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23F4" w14:textId="77777777" w:rsidR="00100C58" w:rsidRPr="00100C58" w:rsidRDefault="00100C58" w:rsidP="00100C58">
      <w:pPr>
        <w:rPr>
          <w:b/>
          <w:bCs/>
        </w:rPr>
      </w:pPr>
      <w:r w:rsidRPr="00100C58">
        <w:rPr>
          <w:b/>
          <w:bCs/>
        </w:rPr>
        <w:t>ZADANIE: Od bałaganu do trzech rejestrów</w:t>
      </w:r>
    </w:p>
    <w:p w14:paraId="3FC22C1F" w14:textId="77777777" w:rsidR="00100C58" w:rsidRPr="00100C58" w:rsidRDefault="00100C58" w:rsidP="00100C58">
      <w:r w:rsidRPr="00100C58">
        <w:rPr>
          <w:b/>
          <w:bCs/>
        </w:rPr>
        <w:t>Cel:</w:t>
      </w:r>
      <w:r w:rsidRPr="00100C58">
        <w:t xml:space="preserve"> Nauczyć się dwóch odrębnych umiejętności — (1) redakcji tekstu surowego oraz (2) świadomego dostosowania rejestru do odbiorcy. To nie to samo. Poprawny tekst może być całkowicie nietrafiony, jeśli mówi nie tym głosem, którego oczekuje adresat.</w:t>
      </w:r>
    </w:p>
    <w:p w14:paraId="17236AFE" w14:textId="77777777" w:rsidR="00100C58" w:rsidRPr="00100C58" w:rsidRDefault="00100C58" w:rsidP="00100C58">
      <w:r w:rsidRPr="00100C58">
        <w:rPr>
          <w:b/>
          <w:bCs/>
        </w:rPr>
        <w:t>Materiał bazowy</w:t>
      </w:r>
      <w:r w:rsidRPr="00100C58">
        <w:t xml:space="preserve"> (tekst „do poprawy"):</w:t>
      </w:r>
    </w:p>
    <w:p w14:paraId="44CC61EC" w14:textId="77777777" w:rsidR="00100C58" w:rsidRPr="00100C58" w:rsidRDefault="00100C58" w:rsidP="00100C58">
      <w:r w:rsidRPr="00100C58">
        <w:t xml:space="preserve">no więc te szkolenia z </w:t>
      </w:r>
      <w:proofErr w:type="spellStart"/>
      <w:r w:rsidRPr="00100C58">
        <w:t>ai</w:t>
      </w:r>
      <w:proofErr w:type="spellEnd"/>
      <w:r w:rsidRPr="00100C58">
        <w:t xml:space="preserve"> to jest temat na czasie bo teraz każdy chce umieć </w:t>
      </w:r>
      <w:proofErr w:type="spellStart"/>
      <w:r w:rsidRPr="00100C58">
        <w:t>korzytać</w:t>
      </w:r>
      <w:proofErr w:type="spellEnd"/>
      <w:r w:rsidRPr="00100C58">
        <w:t xml:space="preserve"> z </w:t>
      </w:r>
      <w:proofErr w:type="spellStart"/>
      <w:r w:rsidRPr="00100C58">
        <w:t>ai</w:t>
      </w:r>
      <w:proofErr w:type="spellEnd"/>
      <w:r w:rsidRPr="00100C58">
        <w:t xml:space="preserve"> i firmy tez chcą żeby pracownicy umieli i dlatego robimy szkolenia. Szkolenia są ważne bo bez tego to ludzie nie wiedzą jak używać tych narzędzi i potem robią </w:t>
      </w:r>
      <w:proofErr w:type="spellStart"/>
      <w:r w:rsidRPr="00100C58">
        <w:t>błedy</w:t>
      </w:r>
      <w:proofErr w:type="spellEnd"/>
      <w:r w:rsidRPr="00100C58">
        <w:t xml:space="preserve">. Uczymy </w:t>
      </w:r>
      <w:proofErr w:type="spellStart"/>
      <w:r w:rsidRPr="00100C58">
        <w:t>promptów</w:t>
      </w:r>
      <w:proofErr w:type="spellEnd"/>
      <w:r w:rsidRPr="00100C58">
        <w:t xml:space="preserve">, bezpieczeństwa, no i jak działają modele. Bezpieczeństwo jest bardzo </w:t>
      </w:r>
      <w:proofErr w:type="spellStart"/>
      <w:r w:rsidRPr="00100C58">
        <w:t>bardzo</w:t>
      </w:r>
      <w:proofErr w:type="spellEnd"/>
      <w:r w:rsidRPr="00100C58">
        <w:t xml:space="preserve"> ważne. Grupy małe albo duże, online albo stacjonarnie, zależy od klienta. Efekty są takie że ludzie </w:t>
      </w:r>
      <w:proofErr w:type="spellStart"/>
      <w:r w:rsidRPr="00100C58">
        <w:t>umią</w:t>
      </w:r>
      <w:proofErr w:type="spellEnd"/>
      <w:r w:rsidRPr="00100C58">
        <w:t xml:space="preserve"> więcej i firma </w:t>
      </w:r>
      <w:proofErr w:type="spellStart"/>
      <w:r w:rsidRPr="00100C58">
        <w:t>korzsta</w:t>
      </w:r>
      <w:proofErr w:type="spellEnd"/>
      <w:r w:rsidRPr="00100C58">
        <w:t xml:space="preserve">. Podsumowując warto inwestować bo przyszłość jest za </w:t>
      </w:r>
      <w:proofErr w:type="spellStart"/>
      <w:r w:rsidRPr="00100C58">
        <w:t>ai</w:t>
      </w:r>
      <w:proofErr w:type="spellEnd"/>
      <w:r w:rsidRPr="00100C58">
        <w:t xml:space="preserve"> i kto nie umie ten zostanie z tyłu.</w:t>
      </w:r>
    </w:p>
    <w:p w14:paraId="6FD577CB" w14:textId="77777777" w:rsidR="00100C58" w:rsidRPr="00100C58" w:rsidRDefault="00100C58" w:rsidP="00100C58">
      <w:r w:rsidRPr="00100C58">
        <w:pict w14:anchorId="0BA000CC">
          <v:rect id="_x0000_i1049" style="width:0;height:1.5pt" o:hralign="center" o:hrstd="t" o:hr="t" fillcolor="#a0a0a0" stroked="f"/>
        </w:pict>
      </w:r>
    </w:p>
    <w:p w14:paraId="6B619783" w14:textId="7DD227A6" w:rsidR="00100C58" w:rsidRPr="00100C58" w:rsidRDefault="00100C58" w:rsidP="00100C58">
      <w:pPr>
        <w:rPr>
          <w:b/>
          <w:bCs/>
        </w:rPr>
      </w:pPr>
      <w:r w:rsidRPr="00100C58">
        <w:rPr>
          <w:b/>
          <w:bCs/>
        </w:rPr>
        <w:t xml:space="preserve">Część 1 — Redakcja </w:t>
      </w:r>
    </w:p>
    <w:p w14:paraId="19FE64AB" w14:textId="77777777" w:rsidR="00100C58" w:rsidRPr="00100C58" w:rsidRDefault="00100C58" w:rsidP="00100C58">
      <w:r w:rsidRPr="00100C58">
        <w:t xml:space="preserve">Popraw tekst bazowy. Wypunktuj przy tym, </w:t>
      </w:r>
      <w:r w:rsidRPr="00100C58">
        <w:rPr>
          <w:b/>
          <w:bCs/>
        </w:rPr>
        <w:t>co konkretnie</w:t>
      </w:r>
      <w:r w:rsidRPr="00100C58">
        <w:t xml:space="preserve"> zmieniasz i dlaczego. Nie „poprawiłem błędy", tylko: literówki (</w:t>
      </w:r>
      <w:proofErr w:type="spellStart"/>
      <w:r w:rsidRPr="00100C58">
        <w:t>korzytać</w:t>
      </w:r>
      <w:proofErr w:type="spellEnd"/>
      <w:r w:rsidRPr="00100C58">
        <w:t xml:space="preserve">, </w:t>
      </w:r>
      <w:proofErr w:type="spellStart"/>
      <w:r w:rsidRPr="00100C58">
        <w:t>błedy</w:t>
      </w:r>
      <w:proofErr w:type="spellEnd"/>
      <w:r w:rsidRPr="00100C58">
        <w:t xml:space="preserve">, tez, </w:t>
      </w:r>
      <w:proofErr w:type="spellStart"/>
      <w:r w:rsidRPr="00100C58">
        <w:t>umią</w:t>
      </w:r>
      <w:proofErr w:type="spellEnd"/>
      <w:r w:rsidRPr="00100C58">
        <w:t xml:space="preserve">, </w:t>
      </w:r>
      <w:proofErr w:type="spellStart"/>
      <w:r w:rsidRPr="00100C58">
        <w:t>korzsta</w:t>
      </w:r>
      <w:proofErr w:type="spellEnd"/>
      <w:r w:rsidRPr="00100C58">
        <w:t>), interpunkcja i wielkie litery, powtórzenia-wypełniacze („bardzo bardzo"), brak konkretów (żadnych liczb, czasu, poziomów), potoczne wtręty („no więc", „no i"), pusta puenta. Efektem ma być tekst neutralny, poprawny, informacyjny — punkt wyjścia, jeszcze bez rejestru.</w:t>
      </w:r>
    </w:p>
    <w:p w14:paraId="4F68B323" w14:textId="02481447" w:rsidR="00100C58" w:rsidRPr="00100C58" w:rsidRDefault="00100C58" w:rsidP="00100C58">
      <w:pPr>
        <w:rPr>
          <w:b/>
          <w:bCs/>
        </w:rPr>
      </w:pPr>
      <w:r w:rsidRPr="00100C58">
        <w:rPr>
          <w:b/>
          <w:bCs/>
        </w:rPr>
        <w:t xml:space="preserve">Część 2 — Trzy rejestry </w:t>
      </w:r>
    </w:p>
    <w:p w14:paraId="7EAD1656" w14:textId="77777777" w:rsidR="00100C58" w:rsidRPr="00100C58" w:rsidRDefault="00100C58" w:rsidP="00100C58">
      <w:r w:rsidRPr="00100C58">
        <w:t xml:space="preserve">Weźcie swój zredagowany tekst i napiszcie go </w:t>
      </w:r>
      <w:r w:rsidRPr="00100C58">
        <w:rPr>
          <w:b/>
          <w:bCs/>
        </w:rPr>
        <w:t>trzy razy</w:t>
      </w:r>
      <w:r w:rsidRPr="00100C58">
        <w:t>, dla trzech odbiorców. Ta sama treść, trzy różne głosy. Poniżej wzorce pokazujące, do czego dążyć.</w:t>
      </w:r>
    </w:p>
    <w:p w14:paraId="513ECC2A" w14:textId="77777777" w:rsidR="00100C58" w:rsidRPr="00100C58" w:rsidRDefault="00100C58" w:rsidP="00100C58">
      <w:r w:rsidRPr="00100C58">
        <w:pict w14:anchorId="144B5BEB">
          <v:rect id="_x0000_i1050" style="width:0;height:1.5pt" o:hralign="center" o:hrstd="t" o:hr="t" fillcolor="#a0a0a0" stroked="f"/>
        </w:pict>
      </w:r>
    </w:p>
    <w:p w14:paraId="712B48E3" w14:textId="77777777" w:rsidR="00100C58" w:rsidRPr="00100C58" w:rsidRDefault="00100C58" w:rsidP="00100C58">
      <w:r w:rsidRPr="00100C58">
        <w:rPr>
          <w:b/>
          <w:bCs/>
        </w:rPr>
        <w:t>A. Dla zarządu / decydenta (rejestr: strategiczny, zorientowany na wynik)</w:t>
      </w:r>
    </w:p>
    <w:p w14:paraId="2498204E" w14:textId="77777777" w:rsidR="00100C58" w:rsidRPr="00100C58" w:rsidRDefault="00100C58" w:rsidP="00100C58">
      <w:r w:rsidRPr="00100C58">
        <w:t>Kompetencje AI przestały być przewagą — stają się warunkiem uczestnictwa. Organizacje, które nie zbudują ich wewnętrznie, będą kupować na zewnątrz to, co konkurencja robi u siebie taniej i szybciej.</w:t>
      </w:r>
    </w:p>
    <w:p w14:paraId="7B1C2347" w14:textId="77777777" w:rsidR="00100C58" w:rsidRPr="00100C58" w:rsidRDefault="00100C58" w:rsidP="00100C58">
      <w:r w:rsidRPr="00100C58">
        <w:t xml:space="preserve">Nasze szkolenia zamykają tę lukę. Uczymy trzech rzeczy o mierzalnym przełożeniu na pracę: projektowania </w:t>
      </w:r>
      <w:proofErr w:type="spellStart"/>
      <w:r w:rsidRPr="00100C58">
        <w:t>promptów</w:t>
      </w:r>
      <w:proofErr w:type="spellEnd"/>
      <w:r w:rsidRPr="00100C58">
        <w:t>, rozumienia ograniczeń modeli oraz higieny danych — bo pojedynczy wyciek informacji firmowej kosztuje więcej niż cały program szkoleniowy. Format dopasowujemy do zespołu: stacjonarnie lub zdalnie, w grupach roboczych.</w:t>
      </w:r>
    </w:p>
    <w:p w14:paraId="01825DEC" w14:textId="77777777" w:rsidR="00100C58" w:rsidRPr="00100C58" w:rsidRDefault="00100C58" w:rsidP="00100C58">
      <w:r w:rsidRPr="00100C58">
        <w:t>Efekt to nie „umiejętność obsługi narzędzia". To krótszy czas realizacji zadań, mniej błędów i zespół, który wie, gdzie AI pomaga, a gdzie kłamie. To inwestycja, która zwraca się w kwartałach, nie latach.</w:t>
      </w:r>
    </w:p>
    <w:p w14:paraId="0159D56B" w14:textId="77777777" w:rsidR="00100C58" w:rsidRPr="00100C58" w:rsidRDefault="00100C58" w:rsidP="00100C58">
      <w:r w:rsidRPr="00100C58">
        <w:t>Sygnały rejestru: nacisk na koszt/ryzyko/zwrot, zdania cięte, zero entuzjazmu, konkret zamiast obietnicy.</w:t>
      </w:r>
    </w:p>
    <w:p w14:paraId="6E5D2391" w14:textId="77777777" w:rsidR="00100C58" w:rsidRPr="00100C58" w:rsidRDefault="00100C58" w:rsidP="00100C58">
      <w:r w:rsidRPr="00100C58">
        <w:pict w14:anchorId="2A11F6A0">
          <v:rect id="_x0000_i1051" style="width:0;height:1.5pt" o:hralign="center" o:hrstd="t" o:hr="t" fillcolor="#a0a0a0" stroked="f"/>
        </w:pict>
      </w:r>
    </w:p>
    <w:p w14:paraId="062A51C6" w14:textId="77777777" w:rsidR="00100C58" w:rsidRPr="00100C58" w:rsidRDefault="00100C58" w:rsidP="00100C58">
      <w:r w:rsidRPr="00100C58">
        <w:rPr>
          <w:b/>
          <w:bCs/>
        </w:rPr>
        <w:t>B. Dla pracownika / uczestnika (rejestr: bezpośredni, praktyczny, odciążający lęk)</w:t>
      </w:r>
    </w:p>
    <w:p w14:paraId="208FC6DD" w14:textId="77777777" w:rsidR="00100C58" w:rsidRPr="00100C58" w:rsidRDefault="00100C58" w:rsidP="00100C58">
      <w:r w:rsidRPr="00100C58">
        <w:lastRenderedPageBreak/>
        <w:t>Nie musisz być programistą, żeby dobrze używać AI. Musisz tylko wiedzieć, jak z nim rozmawiać — i kiedy mu nie ufać.</w:t>
      </w:r>
    </w:p>
    <w:p w14:paraId="46CCCD06" w14:textId="77777777" w:rsidR="00100C58" w:rsidRPr="00100C58" w:rsidRDefault="00100C58" w:rsidP="00100C58">
      <w:r w:rsidRPr="00100C58">
        <w:t>Na szkoleniu pokażemy ci, jak pisać polecenia, które dają sensowne odpowiedzi zamiast ogólników, jak rozpoznać, kiedy model zmyśla, i czego absolutnie nie wolno mu wysyłać (dane klientów, hasła, wewnętrzne dokumenty). Bez teorii dla teorii — pracujemy na przykładach z twojej codziennej roboty.</w:t>
      </w:r>
    </w:p>
    <w:p w14:paraId="39E2369F" w14:textId="77777777" w:rsidR="00100C58" w:rsidRPr="00100C58" w:rsidRDefault="00100C58" w:rsidP="00100C58">
      <w:r w:rsidRPr="00100C58">
        <w:t>Wyjdziesz z tego z narzędziem, które realnie skraca nudne części dnia. Nie zastąpi cię. Odciąży cię.</w:t>
      </w:r>
    </w:p>
    <w:p w14:paraId="36564AA1" w14:textId="77777777" w:rsidR="00100C58" w:rsidRPr="00100C58" w:rsidRDefault="00100C58" w:rsidP="00100C58">
      <w:r w:rsidRPr="00100C58">
        <w:t>Sygnały rejestru: „ty", proste zdania, rozbrajanie obawy („nie zastąpi cię"), konkret z życia.</w:t>
      </w:r>
    </w:p>
    <w:p w14:paraId="2779C64D" w14:textId="77777777" w:rsidR="00100C58" w:rsidRPr="00100C58" w:rsidRDefault="00100C58" w:rsidP="00100C58">
      <w:r w:rsidRPr="00100C58">
        <w:pict w14:anchorId="0E2F3111">
          <v:rect id="_x0000_i1052" style="width:0;height:1.5pt" o:hralign="center" o:hrstd="t" o:hr="t" fillcolor="#a0a0a0" stroked="f"/>
        </w:pict>
      </w:r>
    </w:p>
    <w:p w14:paraId="05B93A37" w14:textId="77777777" w:rsidR="00100C58" w:rsidRPr="00100C58" w:rsidRDefault="00100C58" w:rsidP="00100C58">
      <w:r w:rsidRPr="00100C58">
        <w:rPr>
          <w:b/>
          <w:bCs/>
        </w:rPr>
        <w:t>C. Dla kanału marketingowego / LinkedIn (rejestr: przyciągający uwagę, ale bez taniej sprzedaży)</w:t>
      </w:r>
    </w:p>
    <w:p w14:paraId="2DFAF2F9" w14:textId="77777777" w:rsidR="00100C58" w:rsidRPr="00100C58" w:rsidRDefault="00100C58" w:rsidP="00100C58">
      <w:r w:rsidRPr="00100C58">
        <w:t>Większość ludzi używa AI jak wyszukiwarki. Dlatego dostaje odpowiedzi jak z wyszukiwarki — płaskie, ogólne, bezużyteczne.</w:t>
      </w:r>
    </w:p>
    <w:p w14:paraId="0F480DA1" w14:textId="77777777" w:rsidR="00100C58" w:rsidRPr="00100C58" w:rsidRDefault="00100C58" w:rsidP="00100C58">
      <w:r w:rsidRPr="00100C58">
        <w:t xml:space="preserve">Różnica między frustracją a realną przewagą nie leży w modelu. Leży w tym, kto przy klawiaturze wie, o co i jak pytać. Tego uczymy: precyzji </w:t>
      </w:r>
      <w:proofErr w:type="spellStart"/>
      <w:r w:rsidRPr="00100C58">
        <w:t>promptu</w:t>
      </w:r>
      <w:proofErr w:type="spellEnd"/>
      <w:r w:rsidRPr="00100C58">
        <w:t>, granic zaufania do modelu i zasad bezpieczeństwa, których złamanie kosztuje firmę więcej niż całe szkolenie.</w:t>
      </w:r>
    </w:p>
    <w:p w14:paraId="5A3FA4CA" w14:textId="77777777" w:rsidR="00100C58" w:rsidRPr="00100C58" w:rsidRDefault="00100C58" w:rsidP="00100C58">
      <w:r w:rsidRPr="00100C58">
        <w:t xml:space="preserve">Przyszłość nie należy do tych, którzy „znają AI". Należy do tych, którzy wiedzą, gdzie ono pomaga, a gdzie ściemnia. Reszta zostaje z </w:t>
      </w:r>
      <w:proofErr w:type="spellStart"/>
      <w:r w:rsidRPr="00100C58">
        <w:t>chatbotem</w:t>
      </w:r>
      <w:proofErr w:type="spellEnd"/>
      <w:r w:rsidRPr="00100C58">
        <w:t xml:space="preserve"> do pisania życzeń świątecznych.</w:t>
      </w:r>
    </w:p>
    <w:p w14:paraId="56A1C847" w14:textId="77777777" w:rsidR="00100C58" w:rsidRPr="00100C58" w:rsidRDefault="00100C58" w:rsidP="00100C58">
      <w:r w:rsidRPr="00100C58">
        <w:t>Sygnały rejestru: mocny haczyk na wejściu, kontrast, puenta z ostrzem — bez wykrzykników i „zapraszamy na szkolenia".</w:t>
      </w:r>
    </w:p>
    <w:p w14:paraId="3532EC12" w14:textId="77777777" w:rsidR="00C80AC3" w:rsidRDefault="00C80AC3"/>
    <w:sectPr w:rsidR="00C80A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58"/>
    <w:rsid w:val="00100C58"/>
    <w:rsid w:val="00332FC7"/>
    <w:rsid w:val="007C3ED4"/>
    <w:rsid w:val="00C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0419"/>
  <w15:chartTrackingRefBased/>
  <w15:docId w15:val="{2C03E356-BB02-441F-B431-8486DF8C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0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0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0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0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0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0C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0C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0C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0C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0C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0C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0C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0C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0C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0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0C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0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3323</Characters>
  <Application>Microsoft Office Word</Application>
  <DocSecurity>0</DocSecurity>
  <Lines>59</Lines>
  <Paragraphs>23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Albiniak</dc:creator>
  <cp:keywords/>
  <dc:description/>
  <cp:lastModifiedBy>Marcin Albiniak</cp:lastModifiedBy>
  <cp:revision>1</cp:revision>
  <dcterms:created xsi:type="dcterms:W3CDTF">2026-07-10T11:03:00Z</dcterms:created>
  <dcterms:modified xsi:type="dcterms:W3CDTF">2026-07-10T11:04:00Z</dcterms:modified>
</cp:coreProperties>
</file>