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Liberation Sans" w:hAnsi="Liberation Sans" w:cs="Liberation Sans"/>
          <w:b/>
          <w:color w:val="102A43"/>
          <w:sz w:val="68"/>
        </w:rPr>
        <w:t>PROMPTY AI</w:t>
      </w:r>
    </w:p>
    <w:p>
      <w:pPr>
        <w:jc w:val="center"/>
      </w:pPr>
      <w:r>
        <w:rPr>
          <w:rFonts w:ascii="Liberation Sans" w:hAnsi="Liberation Sans" w:cs="Liberation Sans"/>
          <w:b/>
          <w:color w:val="0EA5A8"/>
          <w:sz w:val="30"/>
        </w:rPr>
        <w:t>MARKETING • BIZNES • SPRZEDAŻ • STRATEGIA</w:t>
      </w:r>
    </w:p>
    <w:p>
      <w:pPr>
        <w:spacing w:before="400"/>
        <w:jc w:val="center"/>
      </w:pPr>
      <w:r>
        <w:rPr>
          <w:rFonts w:ascii="Liberation Sans" w:hAnsi="Liberation Sans" w:cs="Liberation Sans"/>
          <w:color w:val="1F2937"/>
          <w:sz w:val="28"/>
        </w:rPr>
        <w:t>Zestaw demonstracyjny do wykorzystania na szkoleniach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654"/>
      </w:tblGrid>
      <w:tr>
        <w:trPr>
          <w:cantSplit/>
        </w:trPr>
        <w:tc>
          <w:tcPr>
            <w:tcW w:type="dxa" w:w="7654"/>
            <w:shd w:fill="102A43" w:val="clear"/>
            <w:tcMar>
              <w:top w:w="300" w:type="dxa"/>
              <w:start w:w="350" w:type="dxa"/>
              <w:bottom w:w="300" w:type="dxa"/>
              <w:end w:w="350" w:type="dxa"/>
            </w:tcMar>
          </w:tcPr>
          <w:p>
            <w:pPr>
              <w:jc w:val="center"/>
            </w:pPr>
            <w:r>
              <w:rPr>
                <w:rFonts w:ascii="Liberation Sans" w:hAnsi="Liberation Sans" w:cs="Liberation Sans"/>
                <w:b/>
                <w:color w:val="FFFFFF"/>
                <w:sz w:val="28"/>
              </w:rPr>
              <w:t>Od prostego polecenia do wieloetapowego procesu poznawczego</w:t>
              <w:br/>
            </w:r>
            <w:r>
              <w:rPr>
                <w:rFonts w:ascii="Liberation Sans" w:hAnsi="Liberation Sans" w:cs="Liberation Sans"/>
                <w:color w:val="D7EAF5"/>
                <w:sz w:val="21"/>
              </w:rPr>
              <w:t>RASCEF • krytyka odpowiedzi • symulacja ról • emergencja</w:t>
            </w:r>
          </w:p>
        </w:tc>
      </w:tr>
    </w:tbl>
    <w:p>
      <w:pPr>
        <w:spacing w:before="2400"/>
        <w:jc w:val="center"/>
      </w:pPr>
      <w:r>
        <w:rPr>
          <w:rFonts w:ascii="Liberation Sans" w:hAnsi="Liberation Sans" w:cs="Liberation Sans"/>
          <w:b/>
          <w:color w:val="64748B"/>
          <w:sz w:val="20"/>
        </w:rPr>
        <w:t>Materiał szkoleniowy</w:t>
      </w:r>
    </w:p>
    <w:p>
      <w:pPr>
        <w:jc w:val="center"/>
      </w:pPr>
      <w:r>
        <w:rPr>
          <w:rFonts w:ascii="Liberation Sans" w:hAnsi="Liberation Sans" w:cs="Liberation Sans"/>
          <w:color w:val="64748B"/>
          <w:sz w:val="18"/>
        </w:rPr>
        <w:t>Wersja 1.0 • lipiec 2026</w:t>
      </w: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102A43"/>
          <w:sz w:val="36"/>
        </w:rPr>
        <w:t>Jak korzystać z materiału</w:t>
      </w:r>
    </w:p>
    <w:p>
      <w:r>
        <w:rPr>
          <w:rFonts w:ascii="Liberation Sans" w:hAnsi="Liberation Sans" w:cs="Liberation Sans"/>
          <w:color w:val="1F2937"/>
          <w:sz w:val="20"/>
        </w:rPr>
        <w:t>Każdy prompt można wkleić bezpośrednio do modelu językowego. Fragmenty oznaczone nawiasami kwadratowymi należy zastąpić własnymi danymi. Najlepszy efekt demonstracyjny daje pokazanie najpierw prostego polecenia, a następnie wersji strukturalnej, krytyki odpowiedzi i iteracji.</w:t>
      </w:r>
    </w:p>
    <w:p>
      <w:pPr>
        <w:pStyle w:val="Heading2"/>
        <w:keepNext/>
      </w:pPr>
      <w:r>
        <w:rPr>
          <w:rFonts w:ascii="Liberation Sans" w:hAnsi="Liberation Sans" w:cs="Liberation Sans"/>
          <w:b/>
          <w:color w:val="102A43"/>
          <w:sz w:val="26"/>
        </w:rPr>
        <w:t>Model RASCEF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  <w:cantSplit/>
        </w:trPr>
        <w:tc>
          <w:tcPr>
            <w:tcW w:type="dxa" w:w="3324"/>
            <w:shd w:fill="102A43" w:val="clear"/>
          </w:tcPr>
          <w:p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324"/>
            <w:shd w:fill="102A43" w:val="clear"/>
          </w:tcPr>
          <w:p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Znaczenie</w:t>
            </w:r>
          </w:p>
        </w:tc>
        <w:tc>
          <w:tcPr>
            <w:tcW w:type="dxa" w:w="3324"/>
            <w:shd w:fill="102A43" w:val="clear"/>
          </w:tcPr>
          <w:p>
            <w:r>
              <w:rPr>
                <w:rFonts w:ascii="Liberation Sans" w:hAnsi="Liberation Sans" w:cs="Liberation Sans"/>
                <w:b/>
                <w:color w:val="FFFFFF"/>
                <w:sz w:val="18"/>
              </w:rPr>
              <w:t>Pytanie kontrolne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R – Role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Rola modelu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Z jakiej perspektywy ma odpowiedzieć?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A – Action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Konkretna czynność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Co dokładnie ma zrobić?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S – Steps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Kolejność pracy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Jakie kroki ma wykonać?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C – Context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Dane i sytuacja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Co musi wiedzieć o firmie, kliencie i celu?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E – Examples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Wzorce i antywzorce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Co jest dobrym wynikiem, a czego unikać?</w:t>
            </w:r>
          </w:p>
        </w:tc>
      </w:tr>
      <w:tr>
        <w:trPr>
          <w:cantSplit/>
        </w:trP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F – Format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Postać odpowiedzi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Liberation Sans" w:hAnsi="Liberation Sans" w:cs="Liberation Sans"/>
                <w:color w:val="1F2937"/>
                <w:sz w:val="17"/>
              </w:rPr>
              <w:t>Jak ma wyglądać gotowy rezultat?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 w:cs="Liberation Sans"/>
                <w:b/>
                <w:color w:val="9A5B00"/>
                <w:sz w:val="18"/>
              </w:rPr>
              <w:t xml:space="preserve">Wskazówka trenerska: </w:t>
            </w:r>
            <w:r>
              <w:rPr>
                <w:rFonts w:ascii="Liberation Sans" w:hAnsi="Liberation Sans" w:cs="Liberation Sans"/>
                <w:color w:val="1F2937"/>
                <w:sz w:val="18"/>
              </w:rPr>
              <w:t>Podczas pokazu nie czytaj całego promptu. Zaznacz uczestnikom, jak każdy element ogranicza przypadkowość odpowiedzi i zwiększa jej użyteczność biznesową.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102A43"/>
          <w:sz w:val="36"/>
        </w:rPr>
        <w:t>Spis promptów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RASCEF – kampania szkolenia AI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Strategia marketingowa produktu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Persony decyzyjne B2B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Propozycja wartości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Analiza konkurencji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Kampania LinkedIn B2B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Post sprzedażowy LinkedIn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Audyt strony internetowej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Projekt oferty handlowej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Przygotowanie do negocjacji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Symulacja trudnego klienta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Analiza modelu biznesowego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Walidacja pomysłu biznesowego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Prognoza sprzedaży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Decyzja zarządcza z wielu perspektyw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Pre-mortem wdrożenia AI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Analiza kampanii: drugie i trzecie dno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Autokrytyka odpowiedzi modelu</w:t>
      </w:r>
    </w:p>
    <w:p>
      <w:pPr>
        <w:pStyle w:val="ListNumber"/>
        <w:spacing w:after="40"/>
      </w:pPr>
      <w:r>
        <w:rPr>
          <w:rFonts w:ascii="Liberation Sans" w:hAnsi="Liberation Sans" w:cs="Liberation Sans"/>
          <w:color w:val="1F2937"/>
          <w:sz w:val="19"/>
        </w:rPr>
        <w:t>Demonstracja emergencji GPT</w:t>
      </w: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01  </w:t>
      </w:r>
      <w:r>
        <w:rPr>
          <w:rFonts w:ascii="Liberation Sans" w:hAnsi="Liberation Sans" w:cs="Liberation Sans"/>
          <w:b/>
          <w:color w:val="102A43"/>
          <w:sz w:val="36"/>
        </w:rPr>
        <w:t>RASCEF: kampania szkolenia „AI w biznesie”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Pokazuje pełną strukturę profesjonalnego promptu.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R — ROLE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Jesteś dyrektorem marketingu B2B specjalizującym się w sprzedaży usług edukacyjnych i technologicznych.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A — ACTION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Zaprojektuj kampanię marketingową promującą dwudniowe szkolenie „AI w biznesie”.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S — STEPS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Określ grupę docelową.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Zidentyfikuj jej najważniejsze problemy.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Przygotuj propozycję wartości.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Wybierz kanały komunikacji.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Zaprojektuj czterotygodniową kampanię.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Określ mierniki skuteczności.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C — CONTEXT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Szkolenie jest kierowane do menedżerów średnich i dużych firm.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Uczestnicy znają podstawy ChatGPT, ale nie potrafią budować procesów biznesowych z użyciem AI.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Cena szkolenia wynosi 2500 zł za osobę.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Celem kampanii jest pozyskanie 20 uczestników.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E — EXAMPLES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Komunikaty powinny opierać się na konkretnych rezultatach, takich jak: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„skrócenie czasu przygotowywania raportów”,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„automatyzacja analizy dokumentów”,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„lepsze przygotowanie decyzji zarządczych”.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Unikaj haseł takich jak: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„AI zmieni wszystko”,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„rewolucyjne szkolenie”,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„wejdź w przyszłość”.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F — FORMAT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Przedstaw odpowiedź w tabeli zawierającej: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tydzień, cel, kanał, temat, komunikat, CTA i KPI.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 końcu dodaj trzy największe ryzyka kampanii.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02  </w:t>
      </w:r>
      <w:r>
        <w:rPr>
          <w:rFonts w:ascii="Liberation Sans" w:hAnsi="Liberation Sans" w:cs="Liberation Sans"/>
          <w:b/>
          <w:color w:val="102A43"/>
          <w:sz w:val="36"/>
        </w:rPr>
        <w:t>Strategia marketingowa produktu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Budowa sześciomiesięcznego planu marketingowego dla produktu technologicznego B2B.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doświadczonego dyrektora marketingu specjalizującego się w produktach technologicznych B2B.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Firma oferuje platformę AI automatyzującą analizę dokumentów, tworzenie raportów i obsługę wiedzy wewnętrznej. Klientami są średnie i duże przedsiębiorstwa zatrudniające ponad 200 osób.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kompleksową strategię marketingową na pierwsze 6 miesięcy.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Uwzględnij: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segmenty klientów,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główne problemy każdego segmentu,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propozycję wartości,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kanały dotarcia,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strategię treści,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kampanie lead generation,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KPI,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8. orientacyjny podział budżetu,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9. największe ryzyka,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10. plan działań miesiąc po miesiącu.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używaj ogólników. Każdą rekomendację uzasadnij biznesowo.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Przedstaw wynik w formie tabeli oraz krótkiego podsumowania zarządczego.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03  </w:t>
      </w:r>
      <w:r>
        <w:rPr>
          <w:rFonts w:ascii="Liberation Sans" w:hAnsi="Liberation Sans" w:cs="Liberation Sans"/>
          <w:b/>
          <w:color w:val="102A43"/>
          <w:sz w:val="36"/>
        </w:rPr>
        <w:t>Persony decyzyjne B2B bez stereotypów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Rozpoznanie realnych zachowań zakupowych, obiekcji i presji organizacyjnej.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badaczem rynku oraz psychologiem decyzji zakupowych B2B.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Stwórz trzy realistyczne persony decyzyjne dla firmy sprzedającej rozwiązania AI dla przedsiębiorstw produkcyjnych.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Dla każdej persony określ: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stanowisko i zakres odpowiedzialności,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cele zawodowe,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problemy operacyjne,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obawy związane z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kryteria zakupu,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osoby wpływające na decyzję,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typowe argumenty przeciwko zakupowi,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argumenty, które mogą ją przekonać,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pytania zadawane podczas spotkania sprzedażowego,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sygnały świadczące o gotowości do zakupu.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Unikaj fikcyjnych zainteresowań typu „lubi kawę i podróże”. Skup się na zachowaniach zakupowych, presji organizacyjnej i mierzalnych celach.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04  </w:t>
      </w:r>
      <w:r>
        <w:rPr>
          <w:rFonts w:ascii="Liberation Sans" w:hAnsi="Liberation Sans" w:cs="Liberation Sans"/>
          <w:b/>
          <w:color w:val="102A43"/>
          <w:sz w:val="36"/>
        </w:rPr>
        <w:t>Propozycja wartości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Przekład funkcjonalności produktu na wartość dla różnych decydentów.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konsultanta strategicznego.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Produkt: system AI, który analizuje dokumentację techniczną i pomaga pracownikom szybko znajdować poprawne odpowiedzi na pytania.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Grupa docelowa: przedsiębiorstwa produkcyjne, które posiadają tysiące instrukcji, katalogów, norm i dokumentów technicznych.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główną propozycję wartości,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pięć najważniejszych korzyści biznesowych,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pięć cech produktu,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rozróżnienie między cechą a korzyścią,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trzy wersje komunikatu: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 xml:space="preserve">   - dla prezesa,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 xml:space="preserve">   - dla dyrektora operacyjnego,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 xml:space="preserve">   - dla działu IT,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jednozdaniowy elevator pitch,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hasło marketingowe,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8. dowody, które firma powinna przedstawić, aby komunikat był wiarygodny.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używaj zwrotów „innowacyjne rozwiązanie”, „nowa jakość” ani „rewolucja”.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05  </w:t>
      </w:r>
      <w:r>
        <w:rPr>
          <w:rFonts w:ascii="Liberation Sans" w:hAnsi="Liberation Sans" w:cs="Liberation Sans"/>
          <w:b/>
          <w:color w:val="102A43"/>
          <w:sz w:val="36"/>
        </w:rPr>
        <w:t>Analiza konkurencji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Budowa mapy rynku z jasnym oddzieleniem faktów od hipotez.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analitykiem strategicznym pracującym dla zarządu firmy technologicznej.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model analizy konkurencji dla platformy AI wspierającej zarządzanie wiedzą w przedsiębiorstwach.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Porównaj konkurentów według kryteriów: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grupa docelowa,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główna funkcjonalność,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model cenowy,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łatwość wdrożenia,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integracje,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bezpieczeństwo danych,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możliwość pracy na dokumentach firmowych,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przewagi,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słabości,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sposób komunikacji marketingowej.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wskaż niezagospodarowane obszary rynku,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zaproponuj trzy strategie wyróżnienia produktu,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określ, których przewag nie warto komunikować,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zaproponuj pytania, jakie należy zadać klientom konkurencji.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Jeżeli brakuje danych, nie wymyślaj faktów. Zaznacz hipotezy i wskaż sposób ich zweryfikowania.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06  </w:t>
      </w:r>
      <w:r>
        <w:rPr>
          <w:rFonts w:ascii="Liberation Sans" w:hAnsi="Liberation Sans" w:cs="Liberation Sans"/>
          <w:b/>
          <w:color w:val="102A43"/>
          <w:sz w:val="36"/>
        </w:rPr>
        <w:t>Kampania LinkedIn B2B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Plan miesięcznej komunikacji eksperckiej połączonej z generowaniem zapytań.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stratega komunikacji LinkedIn dla eksperta zajmującego się sztuczną inteligencją i transformacją biznesową.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Celem kampanii jest pozyskanie zapytań o: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szkolenia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konsulting,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wdrożenia agentów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automatyzację procesów biznesowych.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plan komunikacji na 4 tygodnie.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Dla każdego dnia publikacji podaj: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temat,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główną tezę,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mocny hook,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strukturę posta,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wezwanie do działania,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sugerowany format: tekst, karuzela, grafika, wideo lub ankieta.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Zachowaj proporcje: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- 40% edukacja,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- 25% budowanie autorytetu,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- 20% studia przypadków,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- 15% sprzedaż.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Unikaj taniej motywacji, przesadnego entuzjazmu i języka typowego dla generatorów AI.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07  </w:t>
      </w:r>
      <w:r>
        <w:rPr>
          <w:rFonts w:ascii="Liberation Sans" w:hAnsi="Liberation Sans" w:cs="Liberation Sans"/>
          <w:b/>
          <w:color w:val="102A43"/>
          <w:sz w:val="36"/>
        </w:rPr>
        <w:t>Post sprzedażowy na LinkedIn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Generowanie trzech wariantów komunikatu przy jasno kontrolowanym stylu.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Napisz post na LinkedIn promujący szkolenie „AI w biznesie”.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Grupą docelową są menedżerowie i właściciele firm, którzy korzystają z ChatGPT, ale nie potrafią jeszcze budować powtarzalnych procesów z użyciem AI.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Post powinien: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zaczynać się od mocnego, nieoczywistego zdania,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pokazać koszt nieefektywnego korzystania z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zawierać konkretny przykład biznesowy,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wyjaśnić różnicę między pojedynczym promptem a procesem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zakończyć się naturalnym wezwaniem do kontaktu.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Maksymalna długość: 1800 znaków.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używaj emotikonów, wykrzykników ani zdań typu „AI zmienia wszystko”.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trzy wersje: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ekspercką,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prowokacyjną,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opartą na historii.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08  </w:t>
      </w:r>
      <w:r>
        <w:rPr>
          <w:rFonts w:ascii="Liberation Sans" w:hAnsi="Liberation Sans" w:cs="Liberation Sans"/>
          <w:b/>
          <w:color w:val="102A43"/>
          <w:sz w:val="36"/>
        </w:rPr>
        <w:t>Audyt strony internetowej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Analiza treści strony z perspektywy UX, copywritingu i konwersji.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ekspertem UX, copywriterem i strategiem konwersji B2B.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Przeanalizuj poniższy tekst strony internetowej: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[WKLEJ TREŚĆ STRONY]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Oceń go pod kątem: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jasności oferty,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dopasowania do grupy docelowej,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wiarygodności,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języka korzyści,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argumentacji,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struktury,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wezwań do działania,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potencjalnych obiekcji klienta,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widoczności przewagi konkurencyjnej.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wskaż 10 największych problemów,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określ wpływ każdego problemu na konwersję,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zaproponuj poprawioną strukturę strony,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napisz nowy nagłówek, podtytuł i CTA,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zaproponuj trzy testy A/B.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Oddziel obserwacje od hipotez. Nie zakładaj danych, których nie otrzymałeś.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09  </w:t>
      </w:r>
      <w:r>
        <w:rPr>
          <w:rFonts w:ascii="Liberation Sans" w:hAnsi="Liberation Sans" w:cs="Liberation Sans"/>
          <w:b/>
          <w:color w:val="102A43"/>
          <w:sz w:val="36"/>
        </w:rPr>
        <w:t>Projekt oferty handlowej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Budowa oferty rozpoczynającej się od problemu klienta, nie od autoprezentacji wykonawcy.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konsultanta sprzedaży B2B.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strukturę oferty wdrożenia systemu AI dla firmy produkcyjnej.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Zakres projektu: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analiza dokumentacji technicznej,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budowa bazy wiedzy,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system RAG,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agent odpowiadający na pytania pracowników,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integracja z istniejącymi systemami,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szkolenie użytkowników.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Oferta ma być skierowana do zarządu i dyrektora IT.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Uwzględnij: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problem biznesowy,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konsekwencje braku działania,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proponowane rozwiązanie,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etapy wdrożenia,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rezultaty każdego etapu,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harmonogram,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odpowiedzialność klienta i wykonawcy,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8. ryzyka,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9. mierniki sukcesu,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10. trzy warianty cenowe: pilotaż, standard i enterprise.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zaczynaj od opisu naszej firmy. Najpierw przedstaw sytuację klienta i wartość biznesową.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10  </w:t>
      </w:r>
      <w:r>
        <w:rPr>
          <w:rFonts w:ascii="Liberation Sans" w:hAnsi="Liberation Sans" w:cs="Liberation Sans"/>
          <w:b/>
          <w:color w:val="102A43"/>
          <w:sz w:val="36"/>
        </w:rPr>
        <w:t>Przygotowanie do negocjacji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Analiza interesów, BATNA i wariantów porozumienia bez sprowadzania negocjacji do ceny.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ekspertem od negocjacji biznesowych.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mnie do negocjacji dotyczących wdrożenia systemu AI.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Sytuacja: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proponowana cena: 180 000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klient chce obniżyć ją do 120 000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projekt ma trwać 4 miesiące,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klient oczekuje dodatkowych integracji,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zależy nam na referencji i dalszej współpracy,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nie możemy zejść poniżej 150 000 zł bez ograniczenia zakresu.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interesy obu stron,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BATNA obu stron,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punkty negocjacyjne,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elementy, które możemy oddać,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elementy nienegocjowalne,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argumentację wartości,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odpowiedzi na pięć typowych obiekcji,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8. trzy możliwe warianty porozumienia,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9. przykładowy przebieg rozmowy,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10. sygnały ostrzegawcze podczas negocjacji.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traktuj negocjacji jako walki. Szukaj wymiany wartości zamiast prostego obniżania ceny.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11  </w:t>
      </w:r>
      <w:r>
        <w:rPr>
          <w:rFonts w:ascii="Liberation Sans" w:hAnsi="Liberation Sans" w:cs="Liberation Sans"/>
          <w:b/>
          <w:color w:val="102A43"/>
          <w:sz w:val="36"/>
        </w:rPr>
        <w:t>Symulacja trudnego klienta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Interaktywny trening sprzedaży z oceną każdej odpowiedzi uczestnika.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Przeprowadź ze mną symulację rozmowy sprzedażowej.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Ty jesteś sceptycznym dyrektorem finansowym firmy produkcyjnej. Ja sprzedaję wdrożenie systemu AI za 200 000 zł.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Twoje obawy: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niejasny zwrot z inwestycji,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ryzyko błędnych odpowiedzi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bezpieczeństwo danych,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koszty utrzymania,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brak kompetencji pracowników,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możliwość niepowodzenia projektu.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Zadawaj po jednym pytaniu i czekaj na moją odpowiedź.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 każdej mojej odpowiedzi: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oceń ją w skali 1–10,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wskaż jej mocną stronę,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pokaż największy błąd,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zaproponuj lepszą wersję,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zadaj kolejne, trudniejsze pytanie.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ułatwiaj mi rozmowy. Zachowuj się jak wymagający, ale profesjonalny klient.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 w:cs="Liberation Sans"/>
                <w:b/>
                <w:color w:val="9A5B00"/>
                <w:sz w:val="18"/>
              </w:rPr>
              <w:t xml:space="preserve">Wskazówka trenerska: </w:t>
            </w:r>
            <w:r>
              <w:rPr>
                <w:rFonts w:ascii="Liberation Sans" w:hAnsi="Liberation Sans" w:cs="Liberation Sans"/>
                <w:color w:val="1F2937"/>
                <w:sz w:val="18"/>
              </w:rPr>
              <w:t>Ten prompt działa najlepiej na żywo. Po przeczytaniu pytania uczestnik odpowiada ustnie lub wpisuje swoją reakcję, a model natychmiast ocenia jakość argumentacji.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12  </w:t>
      </w:r>
      <w:r>
        <w:rPr>
          <w:rFonts w:ascii="Liberation Sans" w:hAnsi="Liberation Sans" w:cs="Liberation Sans"/>
          <w:b/>
          <w:color w:val="102A43"/>
          <w:sz w:val="36"/>
        </w:rPr>
        <w:t>Analiza modelu biznesowego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Badanie skalowalności firmy usługowo-produktowej oraz drogi od konsultingu do produktu.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konsultanta strategii i venture capital.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Przeanalizuj model biznesowy firmy oferującej agentów AI dla średnich przedsiębiorstw.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Założenia: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wdrożenie początkowe: 80 000–250 000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miesięczny abonament: 5 000–25 000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sprzedaż B2B,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cykl sprzedaży: 2–6 miesięcy,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projekty wymagają integracji i dostosowania,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firma posiada pięcioosobowy zespół techniczny.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Przeprowadź analizę: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segmentów klientów,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propozycji wartości,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źródeł przychodów,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struktury kosztów,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skalowalności,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ograniczeń operacyjnych,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ryzyka uzależnienia od kluczowych klientów,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8. ekonomiki jednostkowej,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9. możliwych modeli cenowych,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10. strategii przejścia od usług do produktu.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 końcu przedstaw: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trzy scenariusze rozwoju,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najważniejsze założenia wymagające walidacji,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pięć eksperymentów biznesowych na najbliższe 90 dni.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13  </w:t>
      </w:r>
      <w:r>
        <w:rPr>
          <w:rFonts w:ascii="Liberation Sans" w:hAnsi="Liberation Sans" w:cs="Liberation Sans"/>
          <w:b/>
          <w:color w:val="102A43"/>
          <w:sz w:val="36"/>
        </w:rPr>
        <w:t>Walidacja pomysłu biznesowego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Konstruktywna krytyka pomysłu i projekt taniego eksperymentu rynkowego.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bezlitosnym, ale konstruktywnym analitykiem startupów.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Oceń następujący pomysł biznesowy: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[OPIS POMYSŁU]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Nie próbuj mnie przekonywać, że pomysł jest dobry.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Przeanalizuj: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realny problem klienta,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częstotliwość występowania problemu,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koszt problemu,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obecne alternatywy,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gotowość klientów do zapłaty,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bariery wejścia,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przewagę konkurencyjną,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ryzyko technologiczne,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ryzyko regulacyjne,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skalowalność,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kanały sprzedaży.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 przygotuj: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najmocniejszy argument za,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najmocniejszy argument przeciw,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pięć hipotez do zweryfikowania,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plan 10 rozmów z klientami,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projekt taniego MVP,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kryteria decyzji: rozwijać, zmienić kierunek albo zamknąć projekt.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14  </w:t>
      </w:r>
      <w:r>
        <w:rPr>
          <w:rFonts w:ascii="Liberation Sans" w:hAnsi="Liberation Sans" w:cs="Liberation Sans"/>
          <w:b/>
          <w:color w:val="102A43"/>
          <w:sz w:val="36"/>
        </w:rPr>
        <w:t>Prognoza sprzedaży w trzech scenariuszach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Budowa ostrożnego, realistycznego i ambitnego wariantu finansowego.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analityka finansowego.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Przygotuj uproszczoną prognozę sprzedaży na 12 miesięcy dla firmy oferującej szkolenia i wdrożenia AI.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Dane: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szkolenie otwarte: 1 500 zł za osobę,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średnio 12 osób,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szkolenie zamknięte: 12 000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projekt konsultingowy: średnio 60 000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wdrożenie AI: średnio 180 000 zł,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miesięczne koszty stałe: 65 000 zł.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Zbuduj trzy scenariusze: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ostrożny,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realistyczny,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ambitny.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Dla każdego scenariusza pokaż: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liczbę sprzedanych usług,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przychód miesięczny,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koszty,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wynik operacyjny,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próg rentowności,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6. zapotrzebowanie na zespół,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7. największe ryzyko.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Wyraźnie wypisz wszystkie przyjęte założenia. Nie przedstawiaj prognozy jako pewnika.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15  </w:t>
      </w:r>
      <w:r>
        <w:rPr>
          <w:rFonts w:ascii="Liberation Sans" w:hAnsi="Liberation Sans" w:cs="Liberation Sans"/>
          <w:b/>
          <w:color w:val="102A43"/>
          <w:sz w:val="36"/>
        </w:rPr>
        <w:t>Decyzja zarządcza z wielu perspektyw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Zderzenie interesów pięciu ról i stworzenie wspólnej rekomendacji.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Przeanalizuj decyzję o wejściu firmy szkoleniowej na rynek wdrożeń AI.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Przeprowadź analizę z perspektywy pięciu osób: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prezesa,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dyrektora finansowego,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dyrektora sprzedaży,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dyrektora technologicznego,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klienta.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Każda osoba powinna: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wskazać potencjalne korzyści,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przedstawić obawy,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zadać trzy trudne pytania,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określić warunki poparcia decyzji.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 wciel się w rolę moderatora zarządu: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wskaż obszary zgody,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pokaż konflikty interesów,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zaproponuj rozwiązanie kompromisowe,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przygotuj plan pilotażu,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określ kryteria podjęcia ostatecznej decyzji po 90 dniach.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16  </w:t>
      </w:r>
      <w:r>
        <w:rPr>
          <w:rFonts w:ascii="Liberation Sans" w:hAnsi="Liberation Sans" w:cs="Liberation Sans"/>
          <w:b/>
          <w:color w:val="102A43"/>
          <w:sz w:val="36"/>
        </w:rPr>
        <w:t>Pre-mortem wdrożenia AI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Identyfikacja przyczyn przyszłej porażki, zanim projekt wystartuje.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Załóżmy, że za 12 miesięcy projekt wdrożenia AI zakończył się całkowitą porażką.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zespołu przeprowadzającego analizę pre-mortem.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Projekt obejmuje: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budowę firmowej bazy wiedzy,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wdrożenie systemu RAG,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agentów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integrację z systemami klienta,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szkolenie pracowników.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Wskaż 20 możliwych przyczyn porażki.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Podziel je na kategorie: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technologia,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dane,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ludzie,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zarządzanie,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bezpieczeństwo,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finanse,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prawo,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adopcja użytkowników.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Dla każdego ryzyka określ: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prawdopodobieństwo,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wpływ,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sygnały ostrzegawcze,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działanie zapobiegawcze,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plan awaryjny.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 końcu wybierz pięć ryzyk, które zarząd powinien monitorować co tydzień.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17  </w:t>
      </w:r>
      <w:r>
        <w:rPr>
          <w:rFonts w:ascii="Liberation Sans" w:hAnsi="Liberation Sans" w:cs="Liberation Sans"/>
          <w:b/>
          <w:color w:val="102A43"/>
          <w:sz w:val="36"/>
        </w:rPr>
        <w:t>Analiza kampanii: drugie i trzecie dno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Pokazuje przejście od opisu reklamy do psychologii decyzji i strategii modelu biznesowego.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Przeanalizuj poniższą kampanię marketingową na trzech poziomach: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Poziom 1: analiza oczywista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grupa docelowa,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komunikat,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kanał,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oferta,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CTA.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Poziom 2: mechanizmy psychologiczne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emocje,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uprzedzenia poznawcze,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potrzeba statusu,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redukcja ryzyka,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społeczny dowód słuszności,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obawa przed stratą.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Poziom 3: analiza strategiczna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jaki model biznesowy stoi za kampanią,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jaki klient jest najbardziej rentowny,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czego firma prawdopodobnie nie mówi,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jaki jest koszt pozyskania klienta,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gdzie może znajdować się prawdziwa przewaga,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jakie długoterminowe zachowanie klienta kampania próbuje wywołać.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Materiał do analizy: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[WKLEJ REKLAMĘ, POST, OFERTĘ LUB OPIS KAMPANII]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Oddziel fakty, interpretacje i hipotezy.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Dla każdej hipotezy podaj sposób jej zweryfikowania.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18  </w:t>
      </w:r>
      <w:r>
        <w:rPr>
          <w:rFonts w:ascii="Liberation Sans" w:hAnsi="Liberation Sans" w:cs="Liberation Sans"/>
          <w:b/>
          <w:color w:val="102A43"/>
          <w:sz w:val="36"/>
        </w:rPr>
        <w:t>Autokrytyka odpowiedzi modelu</w:t>
      </w:r>
    </w:p>
    <w:p>
      <w:pPr>
        <w:keepNext/>
        <w:spacing w:after="140"/>
      </w:pPr>
      <w:r>
        <w:rPr>
          <w:rFonts w:ascii="Liberation Sans" w:hAnsi="Liberation Sans" w:cs="Liberation Sans"/>
          <w:b/>
          <w:color w:val="1F6FEB"/>
          <w:sz w:val="18"/>
        </w:rPr>
        <w:t xml:space="preserve">Zastosowanie: </w:t>
      </w:r>
      <w:r>
        <w:rPr>
          <w:rFonts w:ascii="Liberation Sans" w:hAnsi="Liberation Sans" w:cs="Liberation Sans"/>
          <w:color w:val="1F2937"/>
          <w:sz w:val="18"/>
        </w:rPr>
        <w:t>Uruchamia drugą iterację: model staje się krytykiem własnego wyniku.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Przeprowadź teraz krytykę własnej odpowiedzi.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Wskaż: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które wnioski są zbyt ogólne,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gdzie przyjąłeś nieuzasadnione założenia,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jakich danych brakuje,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które rekomendacje mogą nie zadziałać,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co powiedziałby sceptyczny dyrektor finansowy,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co zmieniłby ekspert mający dostęp do rzeczywistych danych sprzedażowych.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 przygotuj poprawioną wersję analizy.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 w:cs="Liberation Sans"/>
                <w:b/>
                <w:color w:val="9A5B00"/>
                <w:sz w:val="18"/>
              </w:rPr>
              <w:t xml:space="preserve">Wskazówka trenerska: </w:t>
            </w:r>
            <w:r>
              <w:rPr>
                <w:rFonts w:ascii="Liberation Sans" w:hAnsi="Liberation Sans" w:cs="Liberation Sans"/>
                <w:color w:val="1F2937"/>
                <w:sz w:val="18"/>
              </w:rPr>
              <w:t>Uruchom ten prompt bezpośrednio po dowolnej analizie. To prosty sposób pokazania, że pierwsza odpowiedź modelu jest szkicem, nie wyrokiem wyrytym w granicie.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0EA5A8"/>
          <w:sz w:val="20"/>
        </w:rPr>
        <w:t xml:space="preserve">19  </w:t>
      </w:r>
      <w:r>
        <w:rPr>
          <w:rFonts w:ascii="Liberation Sans" w:hAnsi="Liberation Sans" w:cs="Liberation Sans"/>
          <w:b/>
          <w:color w:val="102A43"/>
          <w:sz w:val="36"/>
        </w:rPr>
        <w:t>Demonstracja emergencji GPT</w:t>
      </w:r>
    </w:p>
    <w:p>
      <w:r>
        <w:rPr>
          <w:rFonts w:ascii="Liberation Sans" w:hAnsi="Liberation Sans" w:cs="Liberation Sans"/>
          <w:color w:val="1F2937"/>
          <w:sz w:val="20"/>
        </w:rPr>
        <w:t>Trzy kolejne polecenia pokazują, jak z ogólnego generatora tekstu model przechodzi w rolę stratega, redaktora i krytyka własnej pracy.</w:t>
      </w:r>
    </w:p>
    <w:p>
      <w:pPr>
        <w:pStyle w:val="Heading2"/>
        <w:keepNext/>
      </w:pPr>
      <w:r>
        <w:rPr>
          <w:rFonts w:ascii="Liberation Sans" w:hAnsi="Liberation Sans" w:cs="Liberation Sans"/>
          <w:b/>
          <w:color w:val="102A43"/>
          <w:sz w:val="26"/>
        </w:rPr>
        <w:t>Etap 1. Polecenie ogólne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Napisz post o AI w biznesie.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cs="Liberation Sans"/>
          <w:b/>
          <w:color w:val="102A43"/>
          <w:sz w:val="26"/>
        </w:rPr>
        <w:t>Etap 2. Uruchomienie roli, kontekstu i kryteriów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Wciel się w rolę stratega komunikacji B2B.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Napisz post na LinkedIn dla prezesów średnich firm, którzy słyszeli o AI, ale nie wiedzą, jak przełożyć ją na wynik finansowy.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Post ma: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zacząć się od mocnej tezy,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pokazać koszt chaotycznego używania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wyjaśnić różnicę między pojedynczym promptem a procesem AI,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4. podać przykład automatyzacji raportowania,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5. zakończyć się spokojnym wezwaniem do rozmowy.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Styl: ekspercki, konkretny, bez hype’u.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Długość: maksymalnie 1600 znaków.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Liberation Sans" w:hAnsi="Liberation Sans" w:cs="Liberation Sans"/>
          <w:b/>
          <w:color w:val="102A43"/>
          <w:sz w:val="26"/>
        </w:rPr>
        <w:t>Etap 3. Krytyka i poprawa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Przeprowadź krytykę własnego posta.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Wskaż, które fragmenty są zbyt ogólne, gdzie brakuje konkretu biznesowego i jak można zwiększyć wiarygodność bez przesadnej sprzedaży.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Następnie napisz poprawioną wersję.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FF7E6" w:val="clear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ascii="Liberation Sans" w:hAnsi="Liberation Sans" w:cs="Liberation Sans"/>
                <w:b/>
                <w:color w:val="9A5B00"/>
                <w:sz w:val="18"/>
              </w:rPr>
              <w:t xml:space="preserve">Wskazówka trenerska: </w:t>
            </w:r>
            <w:r>
              <w:rPr>
                <w:rFonts w:ascii="Liberation Sans" w:hAnsi="Liberation Sans" w:cs="Liberation Sans"/>
                <w:color w:val="1F2937"/>
                <w:sz w:val="18"/>
              </w:rPr>
              <w:t>Porównaj odpowiedzi z etapów 1–3. Uczestnicy zobaczą, że kompetencja modelu nie jest pojedynczym przełącznikiem. Wyłania się z kontekstu, ról, ograniczeń, przykładów i iteracji.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Liberation Sans" w:hAnsi="Liberation Sans" w:cs="Liberation Sans"/>
          <w:b/>
          <w:color w:val="102A43"/>
          <w:sz w:val="36"/>
        </w:rPr>
        <w:t>Formuła do samodzielnego budowania promptów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24"/>
      </w:tblGrid>
      <w:tr>
        <w:trPr>
          <w:cantSplit/>
        </w:trPr>
        <w:tc>
          <w:tcPr>
            <w:tcW w:type="dxa" w:w="9524"/>
            <w:vAlign w:val="top"/>
            <w:shd w:fill="F3F7FA" w:val="clear"/>
            <w:tcMar>
              <w:top w:w="180" w:type="dxa"/>
              <w:start w:w="220" w:type="dxa"/>
              <w:bottom w:w="180" w:type="dxa"/>
              <w:end w:w="220" w:type="dxa"/>
            </w:tcMar>
            <w:tcBorders>
              <w:top w:val="single" w:sz="8" w:color="D9E6EF"/>
              <w:left w:val="single" w:sz="8" w:color="D9E6EF"/>
              <w:bottom w:val="single" w:sz="8" w:color="D9E6EF"/>
              <w:right w:val="single" w:sz="8" w:color="D9E6EF"/>
            </w:tcBorders>
          </w:tcPr>
          <w:p>
            <w:pPr>
              <w:spacing w:after="0" w:line="252" w:lineRule="auto"/>
            </w:pPr>
            <w:r>
              <w:rPr>
                <w:rFonts w:ascii="Liberation Mono" w:hAnsi="Liberation Mono" w:cs="Liberation Mono"/>
                <w:color w:val="1F2937"/>
                <w:sz w:val="17"/>
              </w:rPr>
              <w:t>Jesteś [ROLA / PERSPEKTYWA].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Wykonaj następujące zadanie: [CEL I DZIAŁANIE].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Kontekst: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[BRANŻA, PRODUKT, GRUPA DOCELOWA, DANE, OGRANICZENIA].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Pracuj w następujących krokach: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1. [KROK 1]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2. [KROK 2]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3. [KROK 3]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Kryteria jakości: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[KRYTERIUM 1]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[KRYTERIUM 2]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- [CZEGO UNIKAĆ]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Jeżeli brakuje danych, zaznacz założenia i nie wymyślaj faktów.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Przedstaw wynik w formacie: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[FORMAT: TABELA / PLAN / RAPORT / SCENARIUSZE / CHECKLISTA].</w:t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br/>
            </w:r>
            <w:r>
              <w:rPr>
                <w:rFonts w:ascii="Liberation Mono" w:hAnsi="Liberation Mono" w:cs="Liberation Mono"/>
                <w:color w:val="1F2937"/>
                <w:sz w:val="17"/>
              </w:rPr>
              <w:t>Na końcu przeprowadź krytykę własnej odpowiedzi i wskaż, jakie dane zwiększyłyby jej wiarygodność.</w:t>
            </w:r>
          </w:p>
        </w:tc>
      </w:tr>
    </w:tbl>
    <w:p>
      <w:pPr>
        <w:spacing w:after="0"/>
      </w:pPr>
    </w:p>
    <w:p>
      <w:pPr>
        <w:spacing w:before="500"/>
        <w:jc w:val="center"/>
      </w:pPr>
      <w:r>
        <w:rPr>
          <w:rFonts w:ascii="Liberation Sans" w:hAnsi="Liberation Sans" w:cs="Liberation Sans"/>
          <w:b/>
          <w:color w:val="102A43"/>
          <w:sz w:val="28"/>
        </w:rPr>
        <w:t>Dobry prompt nie jest zaklęciem. Jest projektem procesu myślowego.</w:t>
      </w:r>
    </w:p>
    <w:p>
      <w:pPr>
        <w:jc w:val="center"/>
      </w:pPr>
      <w:r>
        <w:rPr>
          <w:rFonts w:ascii="Liberation Sans" w:hAnsi="Liberation Sans" w:cs="Liberation Sans"/>
          <w:b/>
          <w:color w:val="64748B"/>
          <w:sz w:val="16"/>
        </w:rPr>
        <w:t>KONIEC MATERIAŁU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6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 w:cs="Liberation Sans"/>
        <w:color w:val="64748B"/>
        <w:sz w:val="16"/>
      </w:rPr>
      <w:t xml:space="preserve">Strona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 w:cs="Liberation Sans"/>
        <w:b/>
        <w:color w:val="64748B"/>
        <w:sz w:val="16"/>
      </w:rPr>
      <w:t>PROMPTY AI  |  MARKETING I BIZNES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102A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A43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Prompty AI: marketing i biznes</dc:title>
  <dc:subject>Materiał szkoleniowy z prompt engineeringu</dc:subject>
  <dc:creator>Materiał szkoleniowy</dc:creator>
  <cp:keywords>AI, marketing, biznes, prompty, RASCEF, GPT, szkolenie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