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 Pytań Emergentnych: Analiza osi HPA w ujęciu systemowym</w:t>
      </w:r>
    </w:p>
    <w:p>
      <w:pPr>
        <w:pStyle w:val="Heading2"/>
      </w:pPr>
      <w:r>
        <w:t>1. Jaka informacja nie została wypowiedziana, a jest kluczowa?</w:t>
      </w:r>
    </w:p>
    <w:p>
      <w:r>
        <w:t>Czego oś HPA nie mówi nam wprost o relacji między psychiką a biologią?</w:t>
      </w:r>
    </w:p>
    <w:p>
      <w:pPr>
        <w:pStyle w:val="Heading2"/>
      </w:pPr>
      <w:r>
        <w:t>2. Co się stanie, jeśli ten system będzie działał zbyt dobrze?</w:t>
      </w:r>
    </w:p>
    <w:p>
      <w:r>
        <w:t>Czy nadmierna regulacja stresu przez oś HPA może prowadzić do utraty adaptacyjności emocjonalnej?</w:t>
      </w:r>
    </w:p>
    <w:p>
      <w:pPr>
        <w:pStyle w:val="Heading2"/>
      </w:pPr>
      <w:r>
        <w:t>3. Jakie analogie można znaleźć między tym procesem a innymi systemami w przyrodzie lub technologii?</w:t>
      </w:r>
    </w:p>
    <w:p>
      <w:r>
        <w:t>Czy HPA przypomina obwód sprzężenia zwrotnego w algorytmach kontroli? Jakie są konsekwencje tego podobieństwa?</w:t>
      </w:r>
    </w:p>
    <w:p>
      <w:pPr>
        <w:pStyle w:val="Heading2"/>
      </w:pPr>
      <w:r>
        <w:t>4. Co by się zmieniło, gdybyśmy odwrócili założenia?</w:t>
      </w:r>
    </w:p>
    <w:p>
      <w:r>
        <w:t>Co jeśli to nie stres uszkadza oś HPA, ale uszkodzona HPA generuje odczucie stresu?</w:t>
      </w:r>
    </w:p>
    <w:p>
      <w:pPr>
        <w:pStyle w:val="Heading2"/>
      </w:pPr>
      <w:r>
        <w:t>5. Gdyby ten system miał świadomość, czego by pragnął?</w:t>
      </w:r>
    </w:p>
    <w:p>
      <w:r>
        <w:t>Jakie „cele” realizuje oś HPA, jeśli spojrzymy na nią jako na inteligentny podsystem biologiczny?</w:t>
      </w:r>
    </w:p>
    <w:p>
      <w:pPr>
        <w:pStyle w:val="Heading2"/>
      </w:pPr>
      <w:r>
        <w:t>6. W jakich kontekstach ekstremalnych ten system się załamuje – i co to mówi o jego granicach?</w:t>
      </w:r>
    </w:p>
    <w:p>
      <w:r>
        <w:t>Jakie mechanizmy HPA uruchamiają się u osób torturowanych, w stanie głębokiej traumy, transu, wojny?</w:t>
      </w:r>
    </w:p>
    <w:p>
      <w:pPr>
        <w:pStyle w:val="Heading2"/>
      </w:pPr>
      <w:r>
        <w:t>7. Jakie ukryte dane (latentne) można wydobyć z obserwacji jego zachowania?</w:t>
      </w:r>
    </w:p>
    <w:p>
      <w:r>
        <w:t>Czy fluktuacje kortyzolu mogą zawierać wzorce, które ujawniają styl życia, osobowość, historię traumy?</w:t>
      </w:r>
    </w:p>
    <w:p>
      <w:pPr>
        <w:pStyle w:val="Heading2"/>
      </w:pPr>
      <w:r>
        <w:t>8. Jakie inne systemy w ciele/świecie współreagują rezonansowo z tym?</w:t>
      </w:r>
    </w:p>
    <w:p>
      <w:r>
        <w:t>Czy deregulacja osi HPA wpływa na pola elektromagnetyczne serca, rytm fal mózgowych lub relacje społeczne?</w:t>
      </w:r>
    </w:p>
    <w:p>
      <w:pPr>
        <w:pStyle w:val="Heading2"/>
      </w:pPr>
      <w:r>
        <w:t>9. Co się dzieje w momencie przełomu (ang. tipping point)?</w:t>
      </w:r>
    </w:p>
    <w:p>
      <w:r>
        <w:t>Gdzie jest granica, po której oś HPA przechodzi od adaptacji do autodestrukcji? Jak ją rozpoznać?</w:t>
      </w:r>
    </w:p>
    <w:p>
      <w:pPr>
        <w:pStyle w:val="Heading2"/>
      </w:pPr>
      <w:r>
        <w:t>10. Jaką metaforą można to najlepiej opisać?</w:t>
      </w:r>
    </w:p>
    <w:p>
      <w:r>
        <w:t>Gdyby oś HPA była orkiestrą – co jest dyrygentem, co perkusją, a co cichą linią basu?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