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4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"/>
        <w:gridCol w:w="6266"/>
        <w:gridCol w:w="1319"/>
        <w:gridCol w:w="1985"/>
      </w:tblGrid>
      <w:tr w:rsidR="00B17433" w14:paraId="00B2F6F8" w14:textId="77777777" w:rsidTr="00653019">
        <w:trPr>
          <w:cantSplit/>
          <w:trHeight w:val="420"/>
        </w:trPr>
        <w:tc>
          <w:tcPr>
            <w:tcW w:w="7657" w:type="dxa"/>
            <w:gridSpan w:val="3"/>
          </w:tcPr>
          <w:p w14:paraId="0E2656A1" w14:textId="77777777" w:rsidR="00B17433" w:rsidRDefault="00B17433"/>
        </w:tc>
        <w:tc>
          <w:tcPr>
            <w:tcW w:w="1985" w:type="dxa"/>
          </w:tcPr>
          <w:p w14:paraId="6FD6060C" w14:textId="77777777" w:rsidR="00B17433" w:rsidRDefault="00B17433"/>
        </w:tc>
      </w:tr>
      <w:tr w:rsidR="00B17433" w14:paraId="162168D7" w14:textId="77777777" w:rsidTr="00653019">
        <w:trPr>
          <w:cantSplit/>
          <w:trHeight w:val="420"/>
        </w:trPr>
        <w:tc>
          <w:tcPr>
            <w:tcW w:w="765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CB93E44" w14:textId="77777777" w:rsidR="00B17433" w:rsidRDefault="00B17433" w:rsidP="006D5DEE">
            <w:pPr>
              <w:pStyle w:val="Nagwek3"/>
              <w:numPr>
                <w:ilvl w:val="2"/>
                <w:numId w:val="1"/>
              </w:numPr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hideMark/>
          </w:tcPr>
          <w:p w14:paraId="19969D0F" w14:textId="77777777" w:rsidR="00B17433" w:rsidRDefault="00B17433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PS-06-01-Z1/03</w:t>
            </w:r>
          </w:p>
          <w:p w14:paraId="42140C1C" w14:textId="2FE65223" w:rsidR="00B17433" w:rsidRDefault="00B17433">
            <w:pPr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 xml:space="preserve">Ważne od: </w:t>
            </w:r>
            <w:r w:rsidR="00653019">
              <w:rPr>
                <w:rFonts w:ascii="Arial" w:hAnsi="Arial" w:cs="Arial"/>
                <w:sz w:val="18"/>
                <w:szCs w:val="18"/>
              </w:rPr>
              <w:t>2021.07.02</w:t>
            </w:r>
          </w:p>
        </w:tc>
      </w:tr>
      <w:tr w:rsidR="00B17433" w14:paraId="1AD89617" w14:textId="77777777" w:rsidTr="00653019">
        <w:trPr>
          <w:cantSplit/>
          <w:trHeight w:val="420"/>
        </w:trPr>
        <w:tc>
          <w:tcPr>
            <w:tcW w:w="765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BFAB57" w14:textId="77777777" w:rsidR="002A5B3E" w:rsidRDefault="002A5B3E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2A5B3E">
              <w:rPr>
                <w:b/>
                <w:i/>
                <w:noProof/>
                <w:snapToGrid w:val="0"/>
                <w:sz w:val="32"/>
              </w:rPr>
              <w:t>Prezentacja danych języka XML za pomocą arkuszy XSLT</w:t>
            </w:r>
          </w:p>
          <w:p w14:paraId="461CFB07" w14:textId="1A4D8D47" w:rsidR="00B17433" w:rsidRDefault="00B17433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>
              <w:rPr>
                <w:b/>
                <w:i/>
                <w:noProof/>
                <w:snapToGrid w:val="0"/>
              </w:rPr>
              <w:t>SK-</w:t>
            </w:r>
            <w:r w:rsidR="00653019" w:rsidRPr="00653019">
              <w:rPr>
                <w:b/>
                <w:i/>
                <w:noProof/>
                <w:snapToGrid w:val="0"/>
              </w:rPr>
              <w:t>XML-XSLT</w:t>
            </w:r>
          </w:p>
          <w:p w14:paraId="60D70DE3" w14:textId="66B2277C" w:rsidR="00B17433" w:rsidRDefault="00B17433">
            <w:pPr>
              <w:tabs>
                <w:tab w:val="left" w:pos="-2127"/>
                <w:tab w:val="left" w:pos="8310"/>
              </w:tabs>
              <w:outlineLvl w:val="0"/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Data: </w:t>
            </w:r>
            <w:r w:rsidR="00653019">
              <w:rPr>
                <w:b/>
                <w:i/>
                <w:snapToGrid w:val="0"/>
              </w:rPr>
              <w:t>07.10.2024</w:t>
            </w:r>
          </w:p>
          <w:p w14:paraId="353CAF35" w14:textId="77777777" w:rsidR="00B17433" w:rsidRDefault="00B17433">
            <w:pPr>
              <w:tabs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Wykładowca: Marcin Albiniak</w:t>
            </w:r>
          </w:p>
          <w:p w14:paraId="3C0D0B4C" w14:textId="77777777" w:rsidR="00B17433" w:rsidRDefault="00B17433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TES</w:t>
            </w:r>
            <w:r>
              <w:rPr>
                <w:b/>
                <w:i/>
                <w:snapToGrid w:val="0"/>
                <w:lang w:val="x-none"/>
              </w:rPr>
              <w:t>_</w:t>
            </w:r>
            <w:r w:rsidR="00653019">
              <w:rPr>
                <w:b/>
                <w:i/>
                <w:snapToGrid w:val="0"/>
              </w:rPr>
              <w:t>241007</w:t>
            </w:r>
            <w:r>
              <w:rPr>
                <w:b/>
                <w:i/>
                <w:snapToGrid w:val="0"/>
              </w:rPr>
              <w:t>_2551500MIC_140</w:t>
            </w:r>
            <w:r w:rsidR="00653019">
              <w:rPr>
                <w:b/>
                <w:i/>
                <w:snapToGrid w:val="0"/>
              </w:rPr>
              <w:t>408AB_</w:t>
            </w:r>
          </w:p>
          <w:p w14:paraId="310BE23D" w14:textId="1344F730" w:rsidR="00653019" w:rsidRPr="00A522A7" w:rsidRDefault="00653019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10"/>
                <w:szCs w:val="10"/>
              </w:rPr>
            </w:pPr>
          </w:p>
        </w:tc>
        <w:tc>
          <w:tcPr>
            <w:tcW w:w="1985" w:type="dxa"/>
          </w:tcPr>
          <w:p w14:paraId="2FF310CF" w14:textId="77777777" w:rsidR="00B17433" w:rsidRDefault="00B17433"/>
        </w:tc>
      </w:tr>
      <w:tr w:rsidR="00B17433" w14:paraId="18222348" w14:textId="77777777" w:rsidTr="00653019">
        <w:trPr>
          <w:gridBefore w:val="1"/>
          <w:wBefore w:w="72" w:type="dxa"/>
        </w:trPr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2AF60" w14:textId="77777777" w:rsidR="00B17433" w:rsidRDefault="00B1743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3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EA023" w14:textId="77777777" w:rsidR="00B17433" w:rsidRDefault="00B1743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B17433" w14:paraId="65D94938" w14:textId="77777777" w:rsidTr="00653019">
        <w:trPr>
          <w:gridBefore w:val="1"/>
          <w:wBefore w:w="72" w:type="dxa"/>
        </w:trPr>
        <w:tc>
          <w:tcPr>
            <w:tcW w:w="62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02CFD" w14:textId="63C56015" w:rsidR="00B17433" w:rsidRDefault="00B1743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653019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1309662876"/>
                <w:placeholder>
                  <w:docPart w:val="4494C60313C34781B901CF1111E622BC"/>
                </w:placeholder>
                <w:showingPlcHdr/>
                <w:text/>
              </w:sdtPr>
              <w:sdtContent>
                <w:r w:rsidR="00653019" w:rsidRPr="00EA3041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3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AC9B7" w14:textId="0248F13D" w:rsidR="00B17433" w:rsidRDefault="00B1743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sdt>
              <w:sdtPr>
                <w:rPr>
                  <w:b/>
                  <w:i/>
                </w:rPr>
                <w:id w:val="1246605377"/>
                <w:placeholder>
                  <w:docPart w:val="071FBF9D02B94ED9964FC659D7FF3862"/>
                </w:placeholder>
                <w:showingPlcHdr/>
                <w:text/>
              </w:sdtPr>
              <w:sdtContent>
                <w:r w:rsidR="00653019" w:rsidRPr="00EA3041">
                  <w:rPr>
                    <w:b/>
                    <w:i/>
                    <w:color w:val="A6A6A6" w:themeColor="background1" w:themeShade="A6"/>
                  </w:rPr>
                  <w:t>…</w:t>
                </w:r>
              </w:sdtContent>
            </w:sdt>
          </w:p>
        </w:tc>
      </w:tr>
      <w:tr w:rsidR="00B17433" w14:paraId="2680FE87" w14:textId="77777777" w:rsidTr="00653019">
        <w:trPr>
          <w:gridBefore w:val="1"/>
          <w:wBefore w:w="72" w:type="dxa"/>
        </w:trPr>
        <w:tc>
          <w:tcPr>
            <w:tcW w:w="62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ADE15" w14:textId="33B6688C" w:rsidR="00B17433" w:rsidRDefault="00B1743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653019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1791853974"/>
                <w:placeholder>
                  <w:docPart w:val="5A2D689390724BE2B7B0AB88DCF29BFF"/>
                </w:placeholder>
                <w:showingPlcHdr/>
                <w:text/>
              </w:sdtPr>
              <w:sdtContent>
                <w:r w:rsidR="00653019" w:rsidRPr="00EA3041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3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6A551" w14:textId="7AD09D09" w:rsidR="00B17433" w:rsidRDefault="00B1743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653019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1320802644"/>
                <w:placeholder>
                  <w:docPart w:val="62FD014AA32946F392393EB38DE708E4"/>
                </w:placeholder>
                <w:showingPlcHdr/>
                <w:text/>
              </w:sdtPr>
              <w:sdtContent>
                <w:r w:rsidR="00653019" w:rsidRPr="00EA3041">
                  <w:rPr>
                    <w:b/>
                    <w:i/>
                    <w:color w:val="A6A6A6" w:themeColor="background1" w:themeShade="A6"/>
                  </w:rPr>
                  <w:t>…</w:t>
                </w:r>
              </w:sdtContent>
            </w:sdt>
          </w:p>
        </w:tc>
      </w:tr>
      <w:tr w:rsidR="00B17433" w14:paraId="2E92FEEE" w14:textId="77777777" w:rsidTr="00653019">
        <w:trPr>
          <w:gridBefore w:val="1"/>
          <w:wBefore w:w="72" w:type="dxa"/>
        </w:trPr>
        <w:tc>
          <w:tcPr>
            <w:tcW w:w="62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13C50" w14:textId="4B781544" w:rsidR="00B17433" w:rsidRDefault="00B1743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653019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1998725131"/>
                <w:placeholder>
                  <w:docPart w:val="28888F6573EF4032A160864C5BB50EDE"/>
                </w:placeholder>
                <w:showingPlcHdr/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653019" w:rsidRPr="00C53AC0">
                  <w:rPr>
                    <w:rStyle w:val="Tekstzastpczy"/>
                    <w:sz w:val="18"/>
                    <w:szCs w:val="18"/>
                  </w:rPr>
                  <w:t>Kliknij lub naciśnij, aby wprowadzić datę.</w:t>
                </w:r>
              </w:sdtContent>
            </w:sdt>
          </w:p>
        </w:tc>
        <w:tc>
          <w:tcPr>
            <w:tcW w:w="330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3968A" w14:textId="77777777" w:rsidR="00B17433" w:rsidRDefault="00B1743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B17433" w14:paraId="7DEC6E66" w14:textId="77777777" w:rsidTr="00653019">
        <w:trPr>
          <w:gridBefore w:val="1"/>
          <w:wBefore w:w="72" w:type="dxa"/>
        </w:trPr>
        <w:tc>
          <w:tcPr>
            <w:tcW w:w="62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ABF49" w14:textId="4C0F1EED" w:rsidR="00B17433" w:rsidRDefault="00B1743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653019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1138490254"/>
                <w:placeholder>
                  <w:docPart w:val="55DF70627F8C4A7DB16C84C36B50E484"/>
                </w:placeholder>
                <w:showingPlcHdr/>
                <w:text/>
              </w:sdtPr>
              <w:sdtContent>
                <w:r w:rsidR="00653019" w:rsidRPr="00EA3041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330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930A8" w14:textId="77777777" w:rsidR="00B17433" w:rsidRDefault="00B1743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8CC765" w14:textId="77777777" w:rsidR="00B17433" w:rsidRDefault="00B17433" w:rsidP="00653019">
      <w:pPr>
        <w:keepNext/>
        <w:suppressAutoHyphens w:val="0"/>
        <w:rPr>
          <w:b/>
        </w:rPr>
      </w:pPr>
    </w:p>
    <w:p w14:paraId="01CA3EFE" w14:textId="77777777" w:rsidR="00B17433" w:rsidRDefault="00CB5248" w:rsidP="00B17433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Język XML to skrót od słów</w:t>
      </w:r>
      <w:r w:rsidR="00B17433">
        <w:rPr>
          <w:b/>
        </w:rPr>
        <w:t>:</w:t>
      </w:r>
    </w:p>
    <w:p w14:paraId="46DF4CD2" w14:textId="01B3C33B" w:rsidR="00CB5248" w:rsidRDefault="00A522A7" w:rsidP="00A522A7">
      <w:pPr>
        <w:suppressAutoHyphens w:val="0"/>
        <w:ind w:left="1068"/>
      </w:pPr>
      <w:sdt>
        <w:sdtPr>
          <w:rPr>
            <w:rFonts w:ascii="MS Gothic" w:eastAsia="MS Gothic" w:hAnsi="MS Gothic"/>
            <w:sz w:val="22"/>
          </w:rPr>
          <w:id w:val="-12197372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t xml:space="preserve"> </w:t>
      </w:r>
      <w:proofErr w:type="spellStart"/>
      <w:r w:rsidR="00CB5248">
        <w:t>Extensible</w:t>
      </w:r>
      <w:proofErr w:type="spellEnd"/>
      <w:r w:rsidR="00CB5248">
        <w:t xml:space="preserve"> </w:t>
      </w:r>
      <w:proofErr w:type="spellStart"/>
      <w:r w:rsidR="00CB5248">
        <w:t>Markup</w:t>
      </w:r>
      <w:proofErr w:type="spellEnd"/>
      <w:r w:rsidR="00CB5248">
        <w:t xml:space="preserve"> Language</w:t>
      </w:r>
      <w:r w:rsidR="00CB5248" w:rsidRPr="00CB5248">
        <w:t xml:space="preserve"> </w:t>
      </w:r>
    </w:p>
    <w:p w14:paraId="7F92F71E" w14:textId="3A7E1331" w:rsidR="00CB5248" w:rsidRDefault="00A522A7" w:rsidP="00A522A7">
      <w:pPr>
        <w:suppressAutoHyphens w:val="0"/>
        <w:ind w:left="1068"/>
      </w:pPr>
      <w:sdt>
        <w:sdtPr>
          <w:rPr>
            <w:rFonts w:ascii="MS Gothic" w:eastAsia="MS Gothic" w:hAnsi="MS Gothic"/>
            <w:sz w:val="22"/>
          </w:rPr>
          <w:id w:val="-20577781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t xml:space="preserve"> </w:t>
      </w:r>
      <w:proofErr w:type="spellStart"/>
      <w:r w:rsidR="00CB5248">
        <w:t>Extensible</w:t>
      </w:r>
      <w:proofErr w:type="spellEnd"/>
      <w:r w:rsidR="00CB5248">
        <w:t xml:space="preserve"> Multi Language</w:t>
      </w:r>
    </w:p>
    <w:p w14:paraId="441F4125" w14:textId="1BCBE032" w:rsidR="00B17433" w:rsidRDefault="00A522A7" w:rsidP="00A522A7">
      <w:pPr>
        <w:suppressAutoHyphens w:val="0"/>
        <w:ind w:left="1068"/>
      </w:pPr>
      <w:sdt>
        <w:sdtPr>
          <w:rPr>
            <w:rFonts w:ascii="MS Gothic" w:eastAsia="MS Gothic" w:hAnsi="MS Gothic"/>
            <w:sz w:val="22"/>
          </w:rPr>
          <w:id w:val="5158840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t xml:space="preserve"> </w:t>
      </w:r>
      <w:proofErr w:type="spellStart"/>
      <w:r w:rsidR="00CB5248">
        <w:t>XMen</w:t>
      </w:r>
      <w:proofErr w:type="spellEnd"/>
      <w:r w:rsidR="00CB5248">
        <w:t xml:space="preserve"> Mix Language</w:t>
      </w:r>
    </w:p>
    <w:p w14:paraId="7E12FD08" w14:textId="0AC102C6" w:rsidR="00B17433" w:rsidRDefault="00A522A7" w:rsidP="00A522A7">
      <w:pPr>
        <w:suppressAutoHyphens w:val="0"/>
        <w:ind w:left="1068"/>
      </w:pPr>
      <w:sdt>
        <w:sdtPr>
          <w:rPr>
            <w:rFonts w:ascii="MS Gothic" w:eastAsia="MS Gothic" w:hAnsi="MS Gothic"/>
            <w:sz w:val="22"/>
          </w:rPr>
          <w:id w:val="-6897552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t xml:space="preserve"> </w:t>
      </w:r>
      <w:proofErr w:type="spellStart"/>
      <w:r w:rsidR="00CB5248">
        <w:t>Xerxces</w:t>
      </w:r>
      <w:proofErr w:type="spellEnd"/>
      <w:r w:rsidR="00CB5248">
        <w:t xml:space="preserve"> Mega Language</w:t>
      </w:r>
    </w:p>
    <w:p w14:paraId="39821EE2" w14:textId="77777777" w:rsidR="00B17433" w:rsidRDefault="00B17433" w:rsidP="00B17433">
      <w:pPr>
        <w:suppressAutoHyphens w:val="0"/>
        <w:ind w:left="1068"/>
      </w:pPr>
    </w:p>
    <w:p w14:paraId="10C93FA7" w14:textId="75ECB40E" w:rsidR="00B17433" w:rsidRPr="00653019" w:rsidRDefault="00B17433" w:rsidP="00653019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 Liczba punktów </w:t>
      </w:r>
      <w:sdt>
        <w:sdtPr>
          <w:rPr>
            <w:b/>
            <w:i/>
          </w:rPr>
          <w:id w:val="459072073"/>
          <w:placeholder>
            <w:docPart w:val="D6BEB1A0048540319C14BF8138252930"/>
          </w:placeholder>
          <w:showingPlcHdr/>
          <w:text/>
        </w:sdtPr>
        <w:sdtContent>
          <w:r w:rsidR="00653019" w:rsidRPr="00EA3041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139BA637" w14:textId="77777777" w:rsidR="00B17433" w:rsidRDefault="00FA0E50" w:rsidP="00B17433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 xml:space="preserve">Elementem budowy dokumentu XML </w:t>
      </w:r>
      <w:r w:rsidR="00FE36F2">
        <w:rPr>
          <w:b/>
        </w:rPr>
        <w:t>j</w:t>
      </w:r>
      <w:r>
        <w:rPr>
          <w:b/>
        </w:rPr>
        <w:t>est</w:t>
      </w:r>
      <w:r w:rsidR="00B17433">
        <w:rPr>
          <w:b/>
        </w:rPr>
        <w:t>:</w:t>
      </w:r>
    </w:p>
    <w:p w14:paraId="554441F7" w14:textId="55E145F6" w:rsidR="00B17433" w:rsidRDefault="00A522A7" w:rsidP="00A522A7">
      <w:pPr>
        <w:suppressAutoHyphens w:val="0"/>
        <w:ind w:left="1068"/>
      </w:pPr>
      <w:sdt>
        <w:sdtPr>
          <w:rPr>
            <w:rFonts w:ascii="MS Gothic" w:eastAsia="MS Gothic" w:hAnsi="MS Gothic"/>
            <w:sz w:val="22"/>
          </w:rPr>
          <w:id w:val="17889299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t xml:space="preserve"> </w:t>
      </w:r>
      <w:r w:rsidR="00FA0E50">
        <w:t>deklaracja</w:t>
      </w:r>
    </w:p>
    <w:p w14:paraId="36A388D8" w14:textId="7A254B51" w:rsidR="00B17433" w:rsidRDefault="00A522A7" w:rsidP="00A522A7">
      <w:pPr>
        <w:suppressAutoHyphens w:val="0"/>
        <w:ind w:left="1068"/>
      </w:pPr>
      <w:sdt>
        <w:sdtPr>
          <w:rPr>
            <w:rFonts w:ascii="MS Gothic" w:eastAsia="MS Gothic" w:hAnsi="MS Gothic"/>
            <w:sz w:val="22"/>
          </w:rPr>
          <w:id w:val="-4436099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t xml:space="preserve"> </w:t>
      </w:r>
      <w:r w:rsidR="00FA0E50">
        <w:t>inwokacja</w:t>
      </w:r>
    </w:p>
    <w:p w14:paraId="3AC59C0A" w14:textId="57B2A4EB" w:rsidR="00B17433" w:rsidRDefault="00A522A7" w:rsidP="00A522A7">
      <w:pPr>
        <w:suppressAutoHyphens w:val="0"/>
        <w:ind w:left="1068"/>
      </w:pPr>
      <w:sdt>
        <w:sdtPr>
          <w:rPr>
            <w:rFonts w:ascii="MS Gothic" w:eastAsia="MS Gothic" w:hAnsi="MS Gothic"/>
            <w:sz w:val="22"/>
          </w:rPr>
          <w:id w:val="10822529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t xml:space="preserve"> </w:t>
      </w:r>
      <w:r w:rsidR="00FA0E50">
        <w:t>element główny</w:t>
      </w:r>
    </w:p>
    <w:p w14:paraId="49FFEFBE" w14:textId="51750160" w:rsidR="00B17433" w:rsidRDefault="00A522A7" w:rsidP="00A522A7">
      <w:pPr>
        <w:suppressAutoHyphens w:val="0"/>
        <w:ind w:left="1068"/>
      </w:pPr>
      <w:sdt>
        <w:sdtPr>
          <w:rPr>
            <w:rFonts w:ascii="MS Gothic" w:eastAsia="MS Gothic" w:hAnsi="MS Gothic"/>
            <w:sz w:val="22"/>
          </w:rPr>
          <w:id w:val="12233317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t xml:space="preserve"> </w:t>
      </w:r>
      <w:r w:rsidR="00FA0E50">
        <w:t>skrypt</w:t>
      </w:r>
      <w:r w:rsidR="00B17433">
        <w:t xml:space="preserve">  </w:t>
      </w:r>
    </w:p>
    <w:p w14:paraId="7A9D2A21" w14:textId="77777777" w:rsidR="00B17433" w:rsidRDefault="00B17433" w:rsidP="00B17433">
      <w:pPr>
        <w:suppressAutoHyphens w:val="0"/>
        <w:ind w:left="1068"/>
      </w:pPr>
    </w:p>
    <w:p w14:paraId="3EBC043D" w14:textId="5EE31A72" w:rsidR="00B17433" w:rsidRDefault="00B17433" w:rsidP="00653019">
      <w:pPr>
        <w:pStyle w:val="Tekstkomentarza1"/>
        <w:spacing w:before="60" w:after="60"/>
        <w:ind w:left="4260" w:firstLine="696"/>
        <w:jc w:val="center"/>
      </w:pPr>
      <w:r>
        <w:rPr>
          <w:b/>
          <w:bCs/>
          <w:i/>
          <w:iCs/>
          <w:sz w:val="24"/>
          <w:szCs w:val="24"/>
        </w:rPr>
        <w:t xml:space="preserve">                          Liczba punktów </w:t>
      </w:r>
      <w:sdt>
        <w:sdtPr>
          <w:rPr>
            <w:b/>
            <w:i/>
          </w:rPr>
          <w:id w:val="1507711736"/>
          <w:placeholder>
            <w:docPart w:val="232448D31B304B7392A9B082B4408822"/>
          </w:placeholder>
          <w:showingPlcHdr/>
          <w:text/>
        </w:sdtPr>
        <w:sdtContent>
          <w:r w:rsidR="00653019" w:rsidRPr="00EA3041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4DFB5C6B" w14:textId="77777777" w:rsidR="00B17433" w:rsidRDefault="009C4291" w:rsidP="00B17433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Dokument XML opisują języki</w:t>
      </w:r>
      <w:r w:rsidR="00B17433">
        <w:rPr>
          <w:b/>
        </w:rPr>
        <w:t>:</w:t>
      </w:r>
    </w:p>
    <w:p w14:paraId="3F1560EB" w14:textId="7371B06D" w:rsidR="00B17433" w:rsidRDefault="00A522A7" w:rsidP="00A522A7">
      <w:pPr>
        <w:suppressAutoHyphens w:val="0"/>
        <w:ind w:left="1068"/>
      </w:pPr>
      <w:sdt>
        <w:sdtPr>
          <w:rPr>
            <w:rFonts w:ascii="MS Gothic" w:eastAsia="MS Gothic" w:hAnsi="MS Gothic"/>
            <w:sz w:val="22"/>
          </w:rPr>
          <w:id w:val="1184244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t xml:space="preserve"> </w:t>
      </w:r>
      <w:proofErr w:type="spellStart"/>
      <w:r w:rsidR="009C4291">
        <w:t>XPath</w:t>
      </w:r>
      <w:proofErr w:type="spellEnd"/>
      <w:r w:rsidR="00D95D06">
        <w:t>;</w:t>
      </w:r>
    </w:p>
    <w:p w14:paraId="3233EE5D" w14:textId="32BAE3BD" w:rsidR="00D95D06" w:rsidRDefault="00A522A7" w:rsidP="00A522A7">
      <w:pPr>
        <w:suppressAutoHyphens w:val="0"/>
        <w:ind w:left="1068"/>
      </w:pPr>
      <w:sdt>
        <w:sdtPr>
          <w:rPr>
            <w:rFonts w:ascii="MS Gothic" w:eastAsia="MS Gothic" w:hAnsi="MS Gothic"/>
            <w:sz w:val="22"/>
          </w:rPr>
          <w:id w:val="11688389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t xml:space="preserve"> </w:t>
      </w:r>
      <w:r w:rsidR="009C4291">
        <w:t>XSL FO</w:t>
      </w:r>
    </w:p>
    <w:p w14:paraId="0D4C3B35" w14:textId="24851960" w:rsidR="00B17433" w:rsidRDefault="00A522A7" w:rsidP="00A522A7">
      <w:pPr>
        <w:suppressAutoHyphens w:val="0"/>
        <w:ind w:left="1068"/>
      </w:pPr>
      <w:sdt>
        <w:sdtPr>
          <w:rPr>
            <w:rFonts w:ascii="MS Gothic" w:eastAsia="MS Gothic" w:hAnsi="MS Gothic"/>
            <w:sz w:val="22"/>
          </w:rPr>
          <w:id w:val="19170595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t xml:space="preserve"> </w:t>
      </w:r>
      <w:proofErr w:type="spellStart"/>
      <w:r w:rsidR="009C4291">
        <w:t>Schema</w:t>
      </w:r>
      <w:proofErr w:type="spellEnd"/>
      <w:r w:rsidR="00D95D06">
        <w:t>;</w:t>
      </w:r>
    </w:p>
    <w:p w14:paraId="4088166D" w14:textId="5644720E" w:rsidR="00B17433" w:rsidRDefault="00A522A7" w:rsidP="00A522A7">
      <w:pPr>
        <w:suppressAutoHyphens w:val="0"/>
        <w:ind w:left="1068"/>
      </w:pPr>
      <w:sdt>
        <w:sdtPr>
          <w:rPr>
            <w:rFonts w:ascii="MS Gothic" w:eastAsia="MS Gothic" w:hAnsi="MS Gothic"/>
            <w:sz w:val="22"/>
          </w:rPr>
          <w:id w:val="1267553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t xml:space="preserve"> </w:t>
      </w:r>
      <w:proofErr w:type="spellStart"/>
      <w:r w:rsidR="009C4291">
        <w:t>Python</w:t>
      </w:r>
      <w:proofErr w:type="spellEnd"/>
      <w:r w:rsidR="00D95D06">
        <w:t>;</w:t>
      </w:r>
    </w:p>
    <w:p w14:paraId="3FD139F3" w14:textId="77777777" w:rsidR="00B17433" w:rsidRDefault="00B17433" w:rsidP="00B17433">
      <w:pPr>
        <w:suppressAutoHyphens w:val="0"/>
        <w:ind w:left="1068"/>
      </w:pPr>
    </w:p>
    <w:p w14:paraId="5ADAF0A6" w14:textId="355572EC" w:rsidR="00840634" w:rsidRPr="00A522A7" w:rsidRDefault="00B17433" w:rsidP="00A522A7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 Liczba punktów </w:t>
      </w:r>
      <w:sdt>
        <w:sdtPr>
          <w:rPr>
            <w:b/>
            <w:i/>
          </w:rPr>
          <w:id w:val="-1476978695"/>
          <w:placeholder>
            <w:docPart w:val="0A7F9969E05F4E5090258E8BD8375B20"/>
          </w:placeholder>
          <w:showingPlcHdr/>
          <w:text/>
        </w:sdtPr>
        <w:sdtContent>
          <w:r w:rsidR="00653019" w:rsidRPr="00EA3041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1C4EF5C3" w14:textId="77777777" w:rsidR="00B17433" w:rsidRDefault="009C4291" w:rsidP="00B17433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 xml:space="preserve">Prawidłowo domknięty </w:t>
      </w:r>
      <w:proofErr w:type="spellStart"/>
      <w:r>
        <w:rPr>
          <w:b/>
        </w:rPr>
        <w:t>tag</w:t>
      </w:r>
      <w:proofErr w:type="spellEnd"/>
      <w:r>
        <w:rPr>
          <w:b/>
        </w:rPr>
        <w:t xml:space="preserve"> XML</w:t>
      </w:r>
      <w:r w:rsidR="0069163E">
        <w:rPr>
          <w:b/>
        </w:rPr>
        <w:t xml:space="preserve"> to</w:t>
      </w:r>
      <w:r w:rsidR="00B17433">
        <w:rPr>
          <w:b/>
        </w:rPr>
        <w:t>:</w:t>
      </w:r>
    </w:p>
    <w:p w14:paraId="1C36EB12" w14:textId="46C72BCC" w:rsidR="00B17433" w:rsidRDefault="00A522A7" w:rsidP="00A522A7">
      <w:pPr>
        <w:suppressAutoHyphens w:val="0"/>
        <w:ind w:left="426"/>
      </w:pPr>
      <w:sdt>
        <w:sdtPr>
          <w:rPr>
            <w:rFonts w:ascii="MS Gothic" w:eastAsia="MS Gothic" w:hAnsi="MS Gothic"/>
            <w:sz w:val="22"/>
          </w:rPr>
          <w:id w:val="1944414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t xml:space="preserve"> </w:t>
      </w:r>
      <w:r w:rsidR="0069163E">
        <w:t>&lt;towar&gt;mleko&lt;/towar&gt;</w:t>
      </w:r>
    </w:p>
    <w:p w14:paraId="01E4D1FB" w14:textId="0E122DDC" w:rsidR="0069163E" w:rsidRDefault="00A522A7" w:rsidP="00A522A7">
      <w:pPr>
        <w:suppressAutoHyphens w:val="0"/>
        <w:ind w:left="426"/>
      </w:pPr>
      <w:sdt>
        <w:sdtPr>
          <w:rPr>
            <w:rFonts w:ascii="MS Gothic" w:eastAsia="MS Gothic" w:hAnsi="MS Gothic"/>
            <w:sz w:val="22"/>
          </w:rPr>
          <w:id w:val="17827602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t xml:space="preserve"> </w:t>
      </w:r>
      <w:r w:rsidR="0069163E">
        <w:t>&lt;towar&gt;mleko /</w:t>
      </w:r>
    </w:p>
    <w:p w14:paraId="425845C0" w14:textId="1C8BBF47" w:rsidR="0069163E" w:rsidRDefault="00A522A7" w:rsidP="00A522A7">
      <w:pPr>
        <w:suppressAutoHyphens w:val="0"/>
        <w:ind w:left="426"/>
      </w:pPr>
      <w:sdt>
        <w:sdtPr>
          <w:rPr>
            <w:rFonts w:ascii="MS Gothic" w:eastAsia="MS Gothic" w:hAnsi="MS Gothic"/>
            <w:sz w:val="22"/>
          </w:rPr>
          <w:id w:val="15086410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t xml:space="preserve"> </w:t>
      </w:r>
      <w:r w:rsidR="0069163E">
        <w:t>&lt;towar id=o99 /&gt;</w:t>
      </w:r>
    </w:p>
    <w:p w14:paraId="4F78C01A" w14:textId="51129366" w:rsidR="0069163E" w:rsidRDefault="00A522A7" w:rsidP="00A522A7">
      <w:pPr>
        <w:suppressAutoHyphens w:val="0"/>
        <w:ind w:left="426"/>
      </w:pPr>
      <w:sdt>
        <w:sdtPr>
          <w:rPr>
            <w:rFonts w:ascii="MS Gothic" w:eastAsia="MS Gothic" w:hAnsi="MS Gothic"/>
            <w:sz w:val="22"/>
          </w:rPr>
          <w:id w:val="4284788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t xml:space="preserve"> </w:t>
      </w:r>
      <w:r w:rsidR="0069163E">
        <w:t>&lt;towar&gt;&lt;mleko/towar&gt;</w:t>
      </w:r>
    </w:p>
    <w:p w14:paraId="3801C619" w14:textId="1B275EF9" w:rsidR="00B17433" w:rsidRDefault="00B17433" w:rsidP="00653019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 Liczba punktów </w:t>
      </w:r>
      <w:sdt>
        <w:sdtPr>
          <w:rPr>
            <w:b/>
            <w:i/>
          </w:rPr>
          <w:id w:val="-2021383563"/>
          <w:placeholder>
            <w:docPart w:val="579BD0A0071A46DB876D8D6CBD646B21"/>
          </w:placeholder>
          <w:showingPlcHdr/>
          <w:text/>
        </w:sdtPr>
        <w:sdtContent>
          <w:r w:rsidR="00653019" w:rsidRPr="00EA3041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7197CF5" w14:textId="77777777" w:rsidR="00B17433" w:rsidRDefault="00B17433" w:rsidP="00B17433">
      <w:pPr>
        <w:tabs>
          <w:tab w:val="num" w:pos="1068"/>
        </w:tabs>
      </w:pPr>
    </w:p>
    <w:p w14:paraId="67DB8E9B" w14:textId="77777777" w:rsidR="00840634" w:rsidRDefault="00840634" w:rsidP="00B17433">
      <w:pPr>
        <w:tabs>
          <w:tab w:val="num" w:pos="1068"/>
        </w:tabs>
      </w:pPr>
    </w:p>
    <w:p w14:paraId="6CFAB4B6" w14:textId="77777777" w:rsidR="00B17433" w:rsidRDefault="00B17433" w:rsidP="00B17433">
      <w:pPr>
        <w:tabs>
          <w:tab w:val="num" w:pos="1068"/>
        </w:tabs>
      </w:pPr>
    </w:p>
    <w:p w14:paraId="68F3933D" w14:textId="77777777" w:rsidR="00B17433" w:rsidRDefault="002A5B3E" w:rsidP="00B17433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Standard XSL umożliwia</w:t>
      </w:r>
      <w:r w:rsidR="00B17433">
        <w:rPr>
          <w:b/>
        </w:rPr>
        <w:t>:</w:t>
      </w:r>
    </w:p>
    <w:p w14:paraId="6364855E" w14:textId="6C652F37" w:rsidR="00B17433" w:rsidRDefault="00A522A7" w:rsidP="00A522A7">
      <w:pPr>
        <w:suppressAutoHyphens w:val="0"/>
        <w:ind w:left="284"/>
      </w:pPr>
      <w:sdt>
        <w:sdtPr>
          <w:rPr>
            <w:rFonts w:ascii="MS Gothic" w:eastAsia="MS Gothic" w:hAnsi="MS Gothic"/>
            <w:sz w:val="22"/>
          </w:rPr>
          <w:id w:val="17118410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t xml:space="preserve"> </w:t>
      </w:r>
      <w:r w:rsidR="002A5B3E">
        <w:t>Automatyczne numerowanie, sumowanie</w:t>
      </w:r>
    </w:p>
    <w:p w14:paraId="225D4ACE" w14:textId="348A26F0" w:rsidR="00B17433" w:rsidRDefault="00A522A7" w:rsidP="00A522A7">
      <w:pPr>
        <w:suppressAutoHyphens w:val="0"/>
        <w:ind w:left="284"/>
      </w:pPr>
      <w:sdt>
        <w:sdtPr>
          <w:rPr>
            <w:rFonts w:ascii="MS Gothic" w:eastAsia="MS Gothic" w:hAnsi="MS Gothic"/>
            <w:sz w:val="22"/>
          </w:rPr>
          <w:id w:val="-7761725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t xml:space="preserve"> </w:t>
      </w:r>
      <w:r w:rsidR="002A5B3E">
        <w:t xml:space="preserve">Dodawanie </w:t>
      </w:r>
      <w:proofErr w:type="spellStart"/>
      <w:r w:rsidR="002A5B3E">
        <w:t>sufixów</w:t>
      </w:r>
      <w:proofErr w:type="spellEnd"/>
      <w:r w:rsidR="002A5B3E">
        <w:t xml:space="preserve"> oraz prefiksów do formatowanego tekstu</w:t>
      </w:r>
    </w:p>
    <w:p w14:paraId="700B8AA3" w14:textId="47AC195D" w:rsidR="00B17433" w:rsidRDefault="00A522A7" w:rsidP="00A522A7">
      <w:pPr>
        <w:suppressAutoHyphens w:val="0"/>
        <w:ind w:left="284"/>
      </w:pPr>
      <w:sdt>
        <w:sdtPr>
          <w:rPr>
            <w:rFonts w:ascii="MS Gothic" w:eastAsia="MS Gothic" w:hAnsi="MS Gothic"/>
            <w:sz w:val="22"/>
          </w:rPr>
          <w:id w:val="-5187871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t xml:space="preserve"> </w:t>
      </w:r>
      <w:r w:rsidR="002A5B3E">
        <w:t>Linkowanie zewnętrznych dokumentów</w:t>
      </w:r>
    </w:p>
    <w:p w14:paraId="05D28C33" w14:textId="358C35C1" w:rsidR="00B17433" w:rsidRDefault="00A522A7" w:rsidP="00A522A7">
      <w:pPr>
        <w:suppressAutoHyphens w:val="0"/>
        <w:ind w:left="284"/>
      </w:pPr>
      <w:sdt>
        <w:sdtPr>
          <w:rPr>
            <w:rFonts w:ascii="MS Gothic" w:eastAsia="MS Gothic" w:hAnsi="MS Gothic"/>
            <w:sz w:val="22"/>
          </w:rPr>
          <w:id w:val="14142868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t xml:space="preserve"> </w:t>
      </w:r>
      <w:r w:rsidR="002A5B3E">
        <w:t xml:space="preserve">Konwersję danych na dokument formatu </w:t>
      </w:r>
      <w:proofErr w:type="spellStart"/>
      <w:r w:rsidR="002A5B3E">
        <w:t>sql</w:t>
      </w:r>
      <w:proofErr w:type="spellEnd"/>
    </w:p>
    <w:p w14:paraId="7959331A" w14:textId="77777777" w:rsidR="00B17433" w:rsidRDefault="00B17433" w:rsidP="00B17433">
      <w:pPr>
        <w:suppressAutoHyphens w:val="0"/>
        <w:ind w:left="1068"/>
      </w:pPr>
    </w:p>
    <w:p w14:paraId="26D10501" w14:textId="5B773F4B" w:rsidR="00840634" w:rsidRPr="00653019" w:rsidRDefault="00B17433" w:rsidP="00653019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 Liczba punktów</w:t>
      </w:r>
      <w:sdt>
        <w:sdtPr>
          <w:rPr>
            <w:b/>
            <w:i/>
          </w:rPr>
          <w:id w:val="1745455015"/>
          <w:placeholder>
            <w:docPart w:val="CB1C58926D7948F6B59AAD85C4E10FD2"/>
          </w:placeholder>
          <w:showingPlcHdr/>
          <w:text/>
        </w:sdtPr>
        <w:sdtContent>
          <w:r w:rsidR="00653019" w:rsidRPr="00EA3041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BB9C5BD" w14:textId="77777777" w:rsidR="00B17433" w:rsidRDefault="002A5B3E" w:rsidP="00B17433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Prawidłowe elementy standardu XSLT to</w:t>
      </w:r>
      <w:r w:rsidR="00B17433">
        <w:rPr>
          <w:b/>
        </w:rPr>
        <w:t>:</w:t>
      </w:r>
    </w:p>
    <w:p w14:paraId="60E3BD59" w14:textId="681B0293" w:rsidR="00B17433" w:rsidRDefault="00A522A7" w:rsidP="00A522A7">
      <w:pPr>
        <w:suppressAutoHyphens w:val="0"/>
        <w:ind w:left="284"/>
      </w:pPr>
      <w:sdt>
        <w:sdtPr>
          <w:rPr>
            <w:rFonts w:ascii="MS Gothic" w:eastAsia="MS Gothic" w:hAnsi="MS Gothic"/>
            <w:sz w:val="22"/>
          </w:rPr>
          <w:id w:val="9537599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t xml:space="preserve"> </w:t>
      </w:r>
      <w:proofErr w:type="spellStart"/>
      <w:r w:rsidR="002A5B3E">
        <w:t>xsl:choose</w:t>
      </w:r>
      <w:proofErr w:type="spellEnd"/>
    </w:p>
    <w:p w14:paraId="1BE3E96F" w14:textId="03970477" w:rsidR="00A71553" w:rsidRDefault="00A522A7" w:rsidP="00A522A7">
      <w:pPr>
        <w:suppressAutoHyphens w:val="0"/>
        <w:ind w:left="284"/>
      </w:pPr>
      <w:sdt>
        <w:sdtPr>
          <w:rPr>
            <w:rFonts w:ascii="MS Gothic" w:eastAsia="MS Gothic" w:hAnsi="MS Gothic"/>
            <w:sz w:val="22"/>
          </w:rPr>
          <w:id w:val="-991560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t xml:space="preserve"> </w:t>
      </w:r>
      <w:proofErr w:type="spellStart"/>
      <w:r w:rsidR="002A5B3E">
        <w:t>xsl:for-each</w:t>
      </w:r>
      <w:proofErr w:type="spellEnd"/>
    </w:p>
    <w:p w14:paraId="117F0298" w14:textId="2FAC4820" w:rsidR="00A71553" w:rsidRDefault="00A522A7" w:rsidP="00A522A7">
      <w:pPr>
        <w:suppressAutoHyphens w:val="0"/>
        <w:ind w:left="284"/>
      </w:pPr>
      <w:sdt>
        <w:sdtPr>
          <w:rPr>
            <w:rFonts w:ascii="MS Gothic" w:eastAsia="MS Gothic" w:hAnsi="MS Gothic"/>
            <w:sz w:val="22"/>
          </w:rPr>
          <w:id w:val="1684782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t xml:space="preserve"> </w:t>
      </w:r>
      <w:proofErr w:type="spellStart"/>
      <w:r w:rsidR="002A5B3E">
        <w:t>xsl:message</w:t>
      </w:r>
      <w:proofErr w:type="spellEnd"/>
    </w:p>
    <w:p w14:paraId="50934EB2" w14:textId="34DCBC58" w:rsidR="00A71553" w:rsidRDefault="00A522A7" w:rsidP="00A522A7">
      <w:pPr>
        <w:suppressAutoHyphens w:val="0"/>
        <w:ind w:left="284"/>
      </w:pPr>
      <w:sdt>
        <w:sdtPr>
          <w:rPr>
            <w:rFonts w:ascii="MS Gothic" w:eastAsia="MS Gothic" w:hAnsi="MS Gothic"/>
            <w:sz w:val="22"/>
          </w:rPr>
          <w:id w:val="18230023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t xml:space="preserve"> </w:t>
      </w:r>
      <w:proofErr w:type="spellStart"/>
      <w:r w:rsidR="002A5B3E">
        <w:t>xsl:where</w:t>
      </w:r>
      <w:proofErr w:type="spellEnd"/>
    </w:p>
    <w:p w14:paraId="3E3ED576" w14:textId="77777777" w:rsidR="00B17433" w:rsidRDefault="00B17433" w:rsidP="00B17433">
      <w:pPr>
        <w:suppressAutoHyphens w:val="0"/>
        <w:ind w:left="1068"/>
      </w:pPr>
    </w:p>
    <w:p w14:paraId="295F0970" w14:textId="08C4148A" w:rsidR="00B17433" w:rsidRPr="00653019" w:rsidRDefault="00B17433" w:rsidP="00653019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 Liczba punktów</w:t>
      </w:r>
      <w:sdt>
        <w:sdtPr>
          <w:rPr>
            <w:b/>
            <w:i/>
          </w:rPr>
          <w:id w:val="-1982059674"/>
          <w:placeholder>
            <w:docPart w:val="5F89603621444834B3C3F55681DD9C3E"/>
          </w:placeholder>
          <w:showingPlcHdr/>
          <w:text/>
        </w:sdtPr>
        <w:sdtContent>
          <w:r w:rsidR="00653019" w:rsidRPr="00EA3041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DF9DF0F" w14:textId="77777777" w:rsidR="00B17433" w:rsidRDefault="003178CA" w:rsidP="003178CA">
      <w:pPr>
        <w:keepNext/>
        <w:numPr>
          <w:ilvl w:val="0"/>
          <w:numId w:val="2"/>
        </w:numPr>
        <w:suppressAutoHyphens w:val="0"/>
        <w:rPr>
          <w:b/>
        </w:rPr>
      </w:pPr>
      <w:r w:rsidRPr="003178CA">
        <w:rPr>
          <w:b/>
        </w:rPr>
        <w:t xml:space="preserve">Element </w:t>
      </w:r>
      <w:proofErr w:type="spellStart"/>
      <w:r w:rsidRPr="003178CA">
        <w:rPr>
          <w:b/>
        </w:rPr>
        <w:t>xsl:value-of</w:t>
      </w:r>
      <w:proofErr w:type="spellEnd"/>
      <w:r w:rsidRPr="003178CA">
        <w:rPr>
          <w:b/>
        </w:rPr>
        <w:t xml:space="preserve"> zawiera atrybuty</w:t>
      </w:r>
      <w:r w:rsidR="00B17433">
        <w:rPr>
          <w:b/>
        </w:rPr>
        <w:t>:</w:t>
      </w:r>
    </w:p>
    <w:p w14:paraId="35EF2654" w14:textId="2DAECDFA" w:rsidR="00FA44C7" w:rsidRDefault="00A522A7" w:rsidP="00A522A7">
      <w:pPr>
        <w:suppressAutoHyphens w:val="0"/>
        <w:ind w:left="284"/>
      </w:pPr>
      <w:sdt>
        <w:sdtPr>
          <w:rPr>
            <w:rFonts w:ascii="MS Gothic" w:eastAsia="MS Gothic" w:hAnsi="MS Gothic"/>
            <w:sz w:val="22"/>
          </w:rPr>
          <w:id w:val="1897006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t xml:space="preserve"> </w:t>
      </w:r>
      <w:proofErr w:type="spellStart"/>
      <w:r w:rsidR="003178CA">
        <w:t>select</w:t>
      </w:r>
      <w:proofErr w:type="spellEnd"/>
    </w:p>
    <w:p w14:paraId="329E433A" w14:textId="37C0A050" w:rsidR="00B17433" w:rsidRDefault="00A522A7" w:rsidP="00A522A7">
      <w:pPr>
        <w:suppressAutoHyphens w:val="0"/>
        <w:ind w:left="284"/>
      </w:pPr>
      <w:sdt>
        <w:sdtPr>
          <w:rPr>
            <w:rFonts w:ascii="MS Gothic" w:eastAsia="MS Gothic" w:hAnsi="MS Gothic"/>
            <w:sz w:val="22"/>
          </w:rPr>
          <w:id w:val="-8634460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t xml:space="preserve"> </w:t>
      </w:r>
      <w:r w:rsidR="003178CA">
        <w:t>insert</w:t>
      </w:r>
    </w:p>
    <w:p w14:paraId="7C85D252" w14:textId="214D167F" w:rsidR="00B17433" w:rsidRDefault="00A522A7" w:rsidP="00A522A7">
      <w:pPr>
        <w:suppressAutoHyphens w:val="0"/>
        <w:ind w:left="284"/>
      </w:pPr>
      <w:sdt>
        <w:sdtPr>
          <w:rPr>
            <w:rFonts w:ascii="MS Gothic" w:eastAsia="MS Gothic" w:hAnsi="MS Gothic"/>
            <w:sz w:val="22"/>
          </w:rPr>
          <w:id w:val="19458016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t xml:space="preserve"> </w:t>
      </w:r>
      <w:proofErr w:type="spellStart"/>
      <w:r w:rsidR="003178CA">
        <w:t>disable-output-escaping</w:t>
      </w:r>
      <w:proofErr w:type="spellEnd"/>
    </w:p>
    <w:p w14:paraId="34E29438" w14:textId="08B07BEF" w:rsidR="00B17433" w:rsidRDefault="00A522A7" w:rsidP="00A522A7">
      <w:pPr>
        <w:suppressAutoHyphens w:val="0"/>
        <w:ind w:left="284"/>
      </w:pPr>
      <w:sdt>
        <w:sdtPr>
          <w:rPr>
            <w:rFonts w:ascii="MS Gothic" w:eastAsia="MS Gothic" w:hAnsi="MS Gothic"/>
            <w:sz w:val="22"/>
          </w:rPr>
          <w:id w:val="6440940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t xml:space="preserve"> </w:t>
      </w:r>
      <w:proofErr w:type="spellStart"/>
      <w:r w:rsidR="003178CA">
        <w:t>input</w:t>
      </w:r>
      <w:proofErr w:type="spellEnd"/>
      <w:r w:rsidR="003178CA">
        <w:t>-open-formatting</w:t>
      </w:r>
    </w:p>
    <w:p w14:paraId="735CE8B4" w14:textId="77777777" w:rsidR="00B17433" w:rsidRDefault="00B17433" w:rsidP="00B17433">
      <w:pPr>
        <w:suppressAutoHyphens w:val="0"/>
        <w:ind w:left="1068"/>
      </w:pPr>
    </w:p>
    <w:p w14:paraId="601B3951" w14:textId="6554A203" w:rsidR="00840634" w:rsidRPr="00653019" w:rsidRDefault="00B17433" w:rsidP="00653019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 Liczba punktów</w:t>
      </w:r>
      <w:sdt>
        <w:sdtPr>
          <w:rPr>
            <w:b/>
            <w:i/>
          </w:rPr>
          <w:id w:val="-580442502"/>
          <w:placeholder>
            <w:docPart w:val="8CBB9B2161F24BD19D04520E1CB857D1"/>
          </w:placeholder>
          <w:showingPlcHdr/>
          <w:text/>
        </w:sdtPr>
        <w:sdtContent>
          <w:r w:rsidR="00653019" w:rsidRPr="00EA3041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0F72CA65" w14:textId="77777777" w:rsidR="00B17433" w:rsidRDefault="003178CA" w:rsidP="00B17433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wstawienie komentarza w dokumencie XSLT odbyw</w:t>
      </w:r>
      <w:r w:rsidR="00F4499E">
        <w:rPr>
          <w:b/>
        </w:rPr>
        <w:t>a</w:t>
      </w:r>
      <w:r>
        <w:rPr>
          <w:b/>
        </w:rPr>
        <w:t xml:space="preserve"> się poprzez wpisanie</w:t>
      </w:r>
      <w:r w:rsidR="00B17433">
        <w:rPr>
          <w:b/>
        </w:rPr>
        <w:t>:</w:t>
      </w:r>
    </w:p>
    <w:p w14:paraId="41CB42BB" w14:textId="790CBF41" w:rsidR="00B17433" w:rsidRDefault="00A522A7" w:rsidP="00A522A7">
      <w:pPr>
        <w:suppressAutoHyphens w:val="0"/>
        <w:ind w:left="284"/>
      </w:pPr>
      <w:sdt>
        <w:sdtPr>
          <w:rPr>
            <w:rFonts w:ascii="MS Gothic" w:eastAsia="MS Gothic" w:hAnsi="MS Gothic"/>
            <w:sz w:val="22"/>
          </w:rPr>
          <w:id w:val="11749151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t xml:space="preserve"> </w:t>
      </w:r>
      <w:r w:rsidR="003178CA">
        <w:t>/* komentarz */</w:t>
      </w:r>
    </w:p>
    <w:p w14:paraId="2DCBE90F" w14:textId="40757409" w:rsidR="00B17433" w:rsidRDefault="00A522A7" w:rsidP="00A522A7">
      <w:pPr>
        <w:suppressAutoHyphens w:val="0"/>
        <w:ind w:left="284"/>
      </w:pPr>
      <w:sdt>
        <w:sdtPr>
          <w:rPr>
            <w:rFonts w:ascii="MS Gothic" w:eastAsia="MS Gothic" w:hAnsi="MS Gothic"/>
            <w:sz w:val="22"/>
          </w:rPr>
          <w:id w:val="15502693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t xml:space="preserve"> </w:t>
      </w:r>
      <w:proofErr w:type="spellStart"/>
      <w:r w:rsidR="003178CA">
        <w:t>xsl</w:t>
      </w:r>
      <w:proofErr w:type="spellEnd"/>
      <w:r w:rsidR="003178CA">
        <w:t>:* komentarz*</w:t>
      </w:r>
    </w:p>
    <w:p w14:paraId="02B8B839" w14:textId="2C86FAE1" w:rsidR="00B17433" w:rsidRDefault="00A522A7" w:rsidP="00A522A7">
      <w:pPr>
        <w:suppressAutoHyphens w:val="0"/>
        <w:ind w:left="284"/>
      </w:pPr>
      <w:sdt>
        <w:sdtPr>
          <w:rPr>
            <w:rFonts w:ascii="MS Gothic" w:eastAsia="MS Gothic" w:hAnsi="MS Gothic"/>
            <w:sz w:val="22"/>
          </w:rPr>
          <w:id w:val="18982350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t xml:space="preserve"> </w:t>
      </w:r>
      <w:proofErr w:type="spellStart"/>
      <w:r w:rsidR="003178CA">
        <w:t>xsl</w:t>
      </w:r>
      <w:proofErr w:type="spellEnd"/>
      <w:r w:rsidR="003178CA">
        <w:t xml:space="preserve">: </w:t>
      </w:r>
      <w:proofErr w:type="spellStart"/>
      <w:r w:rsidR="003178CA">
        <w:t>comment</w:t>
      </w:r>
      <w:proofErr w:type="spellEnd"/>
    </w:p>
    <w:p w14:paraId="03801909" w14:textId="33B3CE0A" w:rsidR="00B17433" w:rsidRDefault="00A522A7" w:rsidP="00A522A7">
      <w:pPr>
        <w:suppressAutoHyphens w:val="0"/>
        <w:ind w:left="284"/>
      </w:pPr>
      <w:sdt>
        <w:sdtPr>
          <w:rPr>
            <w:rFonts w:ascii="MS Gothic" w:eastAsia="MS Gothic" w:hAnsi="MS Gothic"/>
            <w:sz w:val="22"/>
          </w:rPr>
          <w:id w:val="-19134660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t xml:space="preserve"> </w:t>
      </w:r>
      <w:proofErr w:type="spellStart"/>
      <w:r w:rsidR="003178CA">
        <w:t>xsl</w:t>
      </w:r>
      <w:proofErr w:type="spellEnd"/>
      <w:r w:rsidR="003178CA">
        <w:t>: info</w:t>
      </w:r>
    </w:p>
    <w:p w14:paraId="644D15D5" w14:textId="77777777" w:rsidR="00B17433" w:rsidRDefault="00B17433" w:rsidP="00B17433">
      <w:pPr>
        <w:suppressAutoHyphens w:val="0"/>
        <w:ind w:left="1068"/>
      </w:pPr>
    </w:p>
    <w:p w14:paraId="681E0D6B" w14:textId="7AD8298C" w:rsidR="00F4499E" w:rsidRPr="00653019" w:rsidRDefault="00B17433" w:rsidP="00653019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 Liczba punktów </w:t>
      </w:r>
      <w:sdt>
        <w:sdtPr>
          <w:rPr>
            <w:b/>
            <w:i/>
          </w:rPr>
          <w:id w:val="1185949705"/>
          <w:placeholder>
            <w:docPart w:val="5022AF047B2744A0B018FBA78A724386"/>
          </w:placeholder>
          <w:showingPlcHdr/>
          <w:text/>
        </w:sdtPr>
        <w:sdtContent>
          <w:r w:rsidR="00653019" w:rsidRPr="00EA3041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63F5BFD3" w14:textId="77777777" w:rsidR="00B17433" w:rsidRDefault="00F4499E" w:rsidP="00B17433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Do funkcji standardu XSLT należą</w:t>
      </w:r>
      <w:r w:rsidR="00B17433">
        <w:rPr>
          <w:b/>
        </w:rPr>
        <w:t>:</w:t>
      </w:r>
    </w:p>
    <w:p w14:paraId="65CCE874" w14:textId="3354F9F8" w:rsidR="00B17433" w:rsidRDefault="00A522A7" w:rsidP="00A522A7">
      <w:pPr>
        <w:suppressAutoHyphens w:val="0"/>
        <w:ind w:left="284"/>
      </w:pPr>
      <w:sdt>
        <w:sdtPr>
          <w:rPr>
            <w:rFonts w:ascii="MS Gothic" w:eastAsia="MS Gothic" w:hAnsi="MS Gothic"/>
            <w:sz w:val="22"/>
          </w:rPr>
          <w:id w:val="19625239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t xml:space="preserve"> </w:t>
      </w:r>
      <w:proofErr w:type="spellStart"/>
      <w:r w:rsidR="00F4499E">
        <w:t>current</w:t>
      </w:r>
      <w:proofErr w:type="spellEnd"/>
      <w:r w:rsidR="00F4499E">
        <w:t>()</w:t>
      </w:r>
    </w:p>
    <w:p w14:paraId="00FE8C13" w14:textId="53A8F5B7" w:rsidR="00B17433" w:rsidRDefault="00A522A7" w:rsidP="00A522A7">
      <w:pPr>
        <w:suppressAutoHyphens w:val="0"/>
        <w:ind w:left="284"/>
      </w:pPr>
      <w:sdt>
        <w:sdtPr>
          <w:rPr>
            <w:rFonts w:ascii="MS Gothic" w:eastAsia="MS Gothic" w:hAnsi="MS Gothic"/>
            <w:sz w:val="22"/>
          </w:rPr>
          <w:id w:val="5943685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t xml:space="preserve"> </w:t>
      </w:r>
      <w:proofErr w:type="spellStart"/>
      <w:r w:rsidR="00F4499E">
        <w:t>key</w:t>
      </w:r>
      <w:proofErr w:type="spellEnd"/>
      <w:r w:rsidR="00F4499E">
        <w:t>()</w:t>
      </w:r>
    </w:p>
    <w:p w14:paraId="405077E3" w14:textId="3072F640" w:rsidR="00B17433" w:rsidRDefault="00A522A7" w:rsidP="00A522A7">
      <w:pPr>
        <w:suppressAutoHyphens w:val="0"/>
        <w:ind w:left="284"/>
      </w:pPr>
      <w:sdt>
        <w:sdtPr>
          <w:rPr>
            <w:rFonts w:ascii="MS Gothic" w:eastAsia="MS Gothic" w:hAnsi="MS Gothic"/>
            <w:sz w:val="22"/>
          </w:rPr>
          <w:id w:val="-15421925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t xml:space="preserve"> </w:t>
      </w:r>
      <w:proofErr w:type="spellStart"/>
      <w:r w:rsidR="007817BC">
        <w:t>XPath</w:t>
      </w:r>
      <w:proofErr w:type="spellEnd"/>
      <w:r w:rsidR="00F4499E">
        <w:t>()</w:t>
      </w:r>
    </w:p>
    <w:p w14:paraId="6A142823" w14:textId="09BF8BCD" w:rsidR="00B17433" w:rsidRDefault="00A522A7" w:rsidP="00A522A7">
      <w:pPr>
        <w:suppressAutoHyphens w:val="0"/>
        <w:ind w:left="284"/>
      </w:pPr>
      <w:sdt>
        <w:sdtPr>
          <w:rPr>
            <w:rFonts w:ascii="MS Gothic" w:eastAsia="MS Gothic" w:hAnsi="MS Gothic"/>
            <w:sz w:val="22"/>
          </w:rPr>
          <w:id w:val="17089817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t xml:space="preserve"> </w:t>
      </w:r>
      <w:proofErr w:type="spellStart"/>
      <w:r w:rsidR="000B0FAA">
        <w:t>f</w:t>
      </w:r>
      <w:r w:rsidR="00F4499E">
        <w:t>unction-</w:t>
      </w:r>
      <w:r w:rsidR="000B0FAA">
        <w:t>available</w:t>
      </w:r>
      <w:proofErr w:type="spellEnd"/>
      <w:r w:rsidR="000B0FAA">
        <w:t>()</w:t>
      </w:r>
    </w:p>
    <w:p w14:paraId="2254C8DE" w14:textId="77777777" w:rsidR="00B17433" w:rsidRDefault="00B17433" w:rsidP="00B17433">
      <w:pPr>
        <w:suppressAutoHyphens w:val="0"/>
        <w:ind w:left="1068"/>
      </w:pPr>
    </w:p>
    <w:p w14:paraId="0AADDB77" w14:textId="51BEE59B" w:rsidR="00C73C82" w:rsidRPr="00653019" w:rsidRDefault="00B17433" w:rsidP="00653019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 Liczba punktów </w:t>
      </w:r>
      <w:sdt>
        <w:sdtPr>
          <w:rPr>
            <w:b/>
            <w:i/>
          </w:rPr>
          <w:id w:val="1406108164"/>
          <w:placeholder>
            <w:docPart w:val="EFFD3F9A13504EE09087D2606C470E4B"/>
          </w:placeholder>
          <w:showingPlcHdr/>
          <w:text/>
        </w:sdtPr>
        <w:sdtContent>
          <w:r w:rsidR="00653019" w:rsidRPr="00EA3041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4AC92126" w14:textId="77777777" w:rsidR="00FF6525" w:rsidRDefault="00461677" w:rsidP="00FF6525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Standard XSL FO</w:t>
      </w:r>
      <w:r w:rsidR="00FF6525">
        <w:rPr>
          <w:b/>
        </w:rPr>
        <w:t>:</w:t>
      </w:r>
    </w:p>
    <w:p w14:paraId="21097C22" w14:textId="2C323671" w:rsidR="00FF6525" w:rsidRDefault="00A522A7" w:rsidP="00A522A7">
      <w:pPr>
        <w:suppressAutoHyphens w:val="0"/>
        <w:ind w:left="284"/>
      </w:pPr>
      <w:sdt>
        <w:sdtPr>
          <w:rPr>
            <w:rFonts w:ascii="MS Gothic" w:eastAsia="MS Gothic" w:hAnsi="MS Gothic"/>
            <w:sz w:val="22"/>
          </w:rPr>
          <w:id w:val="20965172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t xml:space="preserve"> </w:t>
      </w:r>
      <w:r w:rsidR="00461677">
        <w:t>Jest dokładnym opisem prezentacji danych</w:t>
      </w:r>
    </w:p>
    <w:p w14:paraId="03EBE937" w14:textId="359C192E" w:rsidR="00AB61CE" w:rsidRDefault="00A522A7" w:rsidP="00A522A7">
      <w:pPr>
        <w:suppressAutoHyphens w:val="0"/>
        <w:ind w:left="284"/>
      </w:pPr>
      <w:sdt>
        <w:sdtPr>
          <w:rPr>
            <w:rFonts w:ascii="MS Gothic" w:eastAsia="MS Gothic" w:hAnsi="MS Gothic"/>
            <w:sz w:val="22"/>
          </w:rPr>
          <w:id w:val="9367193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t xml:space="preserve"> </w:t>
      </w:r>
      <w:r w:rsidR="00461677">
        <w:t>Nie oddziela treści od sposobu prezentacji</w:t>
      </w:r>
    </w:p>
    <w:p w14:paraId="0C5E93B0" w14:textId="79308F30" w:rsidR="00FF6525" w:rsidRDefault="00A522A7" w:rsidP="00A522A7">
      <w:pPr>
        <w:suppressAutoHyphens w:val="0"/>
        <w:ind w:left="284"/>
      </w:pPr>
      <w:sdt>
        <w:sdtPr>
          <w:rPr>
            <w:rFonts w:ascii="MS Gothic" w:eastAsia="MS Gothic" w:hAnsi="MS Gothic"/>
            <w:sz w:val="22"/>
          </w:rPr>
          <w:id w:val="-5492251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t xml:space="preserve"> </w:t>
      </w:r>
      <w:r w:rsidR="00461677">
        <w:t>Używany jest do rzutowania obiektów XSLT na format DTD</w:t>
      </w:r>
    </w:p>
    <w:p w14:paraId="23547CF6" w14:textId="4FBF8505" w:rsidR="00FF6525" w:rsidRDefault="00A522A7" w:rsidP="00A522A7">
      <w:pPr>
        <w:suppressAutoHyphens w:val="0"/>
        <w:ind w:left="284"/>
      </w:pPr>
      <w:sdt>
        <w:sdtPr>
          <w:rPr>
            <w:rFonts w:ascii="MS Gothic" w:eastAsia="MS Gothic" w:hAnsi="MS Gothic"/>
            <w:sz w:val="22"/>
          </w:rPr>
          <w:id w:val="-11309307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t xml:space="preserve"> </w:t>
      </w:r>
      <w:r w:rsidR="00AB61CE">
        <w:t>nie istnieje</w:t>
      </w:r>
    </w:p>
    <w:p w14:paraId="7B4AC1C7" w14:textId="77777777" w:rsidR="00FF6525" w:rsidRDefault="00FF6525" w:rsidP="00FF6525">
      <w:pPr>
        <w:suppressAutoHyphens w:val="0"/>
        <w:ind w:left="1068"/>
      </w:pPr>
    </w:p>
    <w:p w14:paraId="492C5FBA" w14:textId="215F6C4B" w:rsidR="00FF6525" w:rsidRPr="00A522A7" w:rsidRDefault="00FF6525" w:rsidP="00A522A7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 Liczba punktów </w:t>
      </w:r>
      <w:sdt>
        <w:sdtPr>
          <w:rPr>
            <w:b/>
            <w:i/>
          </w:rPr>
          <w:id w:val="-1827816288"/>
          <w:placeholder>
            <w:docPart w:val="8556E5C8E1C24AD18325AB0CBA2B6707"/>
          </w:placeholder>
          <w:showingPlcHdr/>
          <w:text/>
        </w:sdtPr>
        <w:sdtContent>
          <w:r w:rsidR="00653019" w:rsidRPr="00EA3041">
            <w:rPr>
              <w:b/>
              <w:i/>
              <w:color w:val="A6A6A6" w:themeColor="background1" w:themeShade="A6"/>
            </w:rPr>
            <w:t>…</w:t>
          </w:r>
        </w:sdtContent>
      </w:sdt>
    </w:p>
    <w:sectPr w:rsidR="00FF6525" w:rsidRPr="00A522A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BB39C" w14:textId="77777777" w:rsidR="00D23C33" w:rsidRDefault="00D23C33" w:rsidP="00B17433">
      <w:r>
        <w:separator/>
      </w:r>
    </w:p>
  </w:endnote>
  <w:endnote w:type="continuationSeparator" w:id="0">
    <w:p w14:paraId="6CE1B50B" w14:textId="77777777" w:rsidR="00D23C33" w:rsidRDefault="00D23C33" w:rsidP="00B17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9DFF11" w14:textId="77777777" w:rsidR="00D23C33" w:rsidRDefault="00D23C33" w:rsidP="00B17433">
      <w:r>
        <w:separator/>
      </w:r>
    </w:p>
  </w:footnote>
  <w:footnote w:type="continuationSeparator" w:id="0">
    <w:p w14:paraId="4BD1D35C" w14:textId="77777777" w:rsidR="00D23C33" w:rsidRDefault="00D23C33" w:rsidP="00B17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85DF0" w14:textId="32EEED5A" w:rsidR="006D5DEE" w:rsidRDefault="00653019" w:rsidP="00B17433">
    <w:pPr>
      <w:pStyle w:val="Nagwek"/>
      <w:jc w:val="right"/>
    </w:pPr>
    <w:r>
      <w:rPr>
        <w:noProof/>
        <w:lang w:eastAsia="pl-PL"/>
      </w:rPr>
      <w:drawing>
        <wp:inline distT="0" distB="0" distL="0" distR="0" wp14:anchorId="1314614D" wp14:editId="0FE58504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97899CE" w14:textId="77777777" w:rsidR="006D5DEE" w:rsidRDefault="006D5DE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9A0135D"/>
    <w:multiLevelType w:val="multilevel"/>
    <w:tmpl w:val="1EFE403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pStyle w:val="Nagwek3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9024756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33018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31466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A99"/>
    <w:rsid w:val="000213BD"/>
    <w:rsid w:val="00024E22"/>
    <w:rsid w:val="00084B71"/>
    <w:rsid w:val="000B0FAA"/>
    <w:rsid w:val="00163A2E"/>
    <w:rsid w:val="001A20A7"/>
    <w:rsid w:val="001D7AB7"/>
    <w:rsid w:val="00213844"/>
    <w:rsid w:val="002A0A08"/>
    <w:rsid w:val="002A5B3E"/>
    <w:rsid w:val="003178CA"/>
    <w:rsid w:val="00330247"/>
    <w:rsid w:val="00346ECC"/>
    <w:rsid w:val="003E5DD2"/>
    <w:rsid w:val="003F314F"/>
    <w:rsid w:val="00461677"/>
    <w:rsid w:val="004A239B"/>
    <w:rsid w:val="004F1E88"/>
    <w:rsid w:val="005609D7"/>
    <w:rsid w:val="0058584A"/>
    <w:rsid w:val="005D1A0D"/>
    <w:rsid w:val="00653019"/>
    <w:rsid w:val="0069163E"/>
    <w:rsid w:val="006D1137"/>
    <w:rsid w:val="006D5DEE"/>
    <w:rsid w:val="00753B7D"/>
    <w:rsid w:val="007817BC"/>
    <w:rsid w:val="00783156"/>
    <w:rsid w:val="007C2354"/>
    <w:rsid w:val="00840634"/>
    <w:rsid w:val="00864E66"/>
    <w:rsid w:val="00875888"/>
    <w:rsid w:val="008B590D"/>
    <w:rsid w:val="009C4291"/>
    <w:rsid w:val="009F0BBE"/>
    <w:rsid w:val="009F4E15"/>
    <w:rsid w:val="00A522A7"/>
    <w:rsid w:val="00A71553"/>
    <w:rsid w:val="00AB61CE"/>
    <w:rsid w:val="00AB7724"/>
    <w:rsid w:val="00AF094C"/>
    <w:rsid w:val="00B16664"/>
    <w:rsid w:val="00B17433"/>
    <w:rsid w:val="00C43DD7"/>
    <w:rsid w:val="00C57881"/>
    <w:rsid w:val="00C73C82"/>
    <w:rsid w:val="00C8454E"/>
    <w:rsid w:val="00CA2F43"/>
    <w:rsid w:val="00CB5248"/>
    <w:rsid w:val="00CB61BC"/>
    <w:rsid w:val="00D0519F"/>
    <w:rsid w:val="00D23C33"/>
    <w:rsid w:val="00D60F0F"/>
    <w:rsid w:val="00D95D06"/>
    <w:rsid w:val="00E04917"/>
    <w:rsid w:val="00E530AD"/>
    <w:rsid w:val="00E71A99"/>
    <w:rsid w:val="00F2486A"/>
    <w:rsid w:val="00F4499E"/>
    <w:rsid w:val="00F65025"/>
    <w:rsid w:val="00F908F2"/>
    <w:rsid w:val="00FA0E50"/>
    <w:rsid w:val="00FA44C7"/>
    <w:rsid w:val="00FB5961"/>
    <w:rsid w:val="00FE36F2"/>
    <w:rsid w:val="00FF390A"/>
    <w:rsid w:val="00FF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48277"/>
  <w15:chartTrackingRefBased/>
  <w15:docId w15:val="{5DCD84D9-F836-4A79-9101-BE53CEC1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1743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758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semiHidden/>
    <w:unhideWhenUsed/>
    <w:qFormat/>
    <w:rsid w:val="00B17433"/>
    <w:pPr>
      <w:keepNext/>
      <w:numPr>
        <w:ilvl w:val="2"/>
        <w:numId w:val="2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semiHidden/>
    <w:rsid w:val="00B17433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paragraph" w:styleId="Stopka">
    <w:name w:val="footer"/>
    <w:basedOn w:val="Normalny"/>
    <w:link w:val="StopkaZnak"/>
    <w:unhideWhenUsed/>
    <w:rsid w:val="00B17433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B1743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ekstkomentarza1">
    <w:name w:val="Tekst komentarza1"/>
    <w:basedOn w:val="Normalny"/>
    <w:rsid w:val="00B17433"/>
    <w:pPr>
      <w:ind w:left="284"/>
    </w:pPr>
    <w:rPr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B1743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1743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kapitzlist">
    <w:name w:val="List Paragraph"/>
    <w:basedOn w:val="Normalny"/>
    <w:uiPriority w:val="34"/>
    <w:qFormat/>
    <w:rsid w:val="00753B7D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87588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styleId="Tekstzastpczy">
    <w:name w:val="Placeholder Text"/>
    <w:basedOn w:val="Domylnaczcionkaakapitu"/>
    <w:uiPriority w:val="99"/>
    <w:semiHidden/>
    <w:rsid w:val="006530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8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494C60313C34781B901CF1111E622B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06BBA69-FD53-42C0-A958-A1262B440948}"/>
      </w:docPartPr>
      <w:docPartBody>
        <w:p w:rsidR="00000000" w:rsidRDefault="00F055C5" w:rsidP="00F055C5">
          <w:pPr>
            <w:pStyle w:val="4494C60313C34781B901CF1111E622BC"/>
          </w:pPr>
          <w:r w:rsidRPr="00EC1447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5A2D689390724BE2B7B0AB88DCF29BF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C0DD39C-FDDC-46E6-B20D-BF33B885E891}"/>
      </w:docPartPr>
      <w:docPartBody>
        <w:p w:rsidR="00000000" w:rsidRDefault="00F055C5" w:rsidP="00F055C5">
          <w:pPr>
            <w:pStyle w:val="5A2D689390724BE2B7B0AB88DCF29BFF"/>
          </w:pPr>
          <w:r w:rsidRPr="00EC1447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55DF70627F8C4A7DB16C84C36B50E48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7A647E0-37B4-400A-A0BA-B3B16DD9E771}"/>
      </w:docPartPr>
      <w:docPartBody>
        <w:p w:rsidR="00000000" w:rsidRDefault="00F055C5" w:rsidP="00F055C5">
          <w:pPr>
            <w:pStyle w:val="55DF70627F8C4A7DB16C84C36B50E484"/>
          </w:pPr>
          <w:r w:rsidRPr="00EC1447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28888F6573EF4032A160864C5BB50ED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5F41A9F-E375-4D46-8670-4AC3DA0FA090}"/>
      </w:docPartPr>
      <w:docPartBody>
        <w:p w:rsidR="00000000" w:rsidRDefault="00F055C5" w:rsidP="00F055C5">
          <w:pPr>
            <w:pStyle w:val="28888F6573EF4032A160864C5BB50EDE"/>
          </w:pPr>
          <w:r w:rsidRPr="00EC1447">
            <w:rPr>
              <w:rStyle w:val="Tekstzastpczy"/>
              <w:highlight w:val="yellow"/>
            </w:rPr>
            <w:t>Kliknij lub naciśnij, aby wprowadzić datę.</w:t>
          </w:r>
        </w:p>
      </w:docPartBody>
    </w:docPart>
    <w:docPart>
      <w:docPartPr>
        <w:name w:val="62FD014AA32946F392393EB38DE708E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B531F2D-0196-44F7-BFE0-134E0E2B25EE}"/>
      </w:docPartPr>
      <w:docPartBody>
        <w:p w:rsidR="00000000" w:rsidRDefault="00F055C5" w:rsidP="00F055C5">
          <w:pPr>
            <w:pStyle w:val="62FD014AA32946F392393EB38DE708E4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071FBF9D02B94ED9964FC659D7FF386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3EC8C7A-33C6-4873-8E0A-160D8107E265}"/>
      </w:docPartPr>
      <w:docPartBody>
        <w:p w:rsidR="00000000" w:rsidRDefault="00F055C5" w:rsidP="00F055C5">
          <w:pPr>
            <w:pStyle w:val="071FBF9D02B94ED9964FC659D7FF386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D6BEB1A0048540319C14BF813825293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DE4AE9C-513C-4EDD-9E58-75D9D94AE454}"/>
      </w:docPartPr>
      <w:docPartBody>
        <w:p w:rsidR="00000000" w:rsidRDefault="00F055C5" w:rsidP="00F055C5">
          <w:pPr>
            <w:pStyle w:val="D6BEB1A0048540319C14BF8138252930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0A7F9969E05F4E5090258E8BD8375B2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531DC47-906A-4AD7-AEAA-6606C460BAB5}"/>
      </w:docPartPr>
      <w:docPartBody>
        <w:p w:rsidR="00000000" w:rsidRDefault="00F055C5" w:rsidP="00F055C5">
          <w:pPr>
            <w:pStyle w:val="0A7F9969E05F4E5090258E8BD8375B20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232448D31B304B7392A9B082B440882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BABCF68-E7B1-4294-A3C2-AB1E2DE2B95E}"/>
      </w:docPartPr>
      <w:docPartBody>
        <w:p w:rsidR="00000000" w:rsidRDefault="00F055C5" w:rsidP="00F055C5">
          <w:pPr>
            <w:pStyle w:val="232448D31B304B7392A9B082B440882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8556E5C8E1C24AD18325AB0CBA2B670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727CDF9-9A69-43D2-AFD2-724FF4379BAA}"/>
      </w:docPartPr>
      <w:docPartBody>
        <w:p w:rsidR="00000000" w:rsidRDefault="00F055C5" w:rsidP="00F055C5">
          <w:pPr>
            <w:pStyle w:val="8556E5C8E1C24AD18325AB0CBA2B6707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EFFD3F9A13504EE09087D2606C470E4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59A629A-9778-4C36-99C1-6192E991D986}"/>
      </w:docPartPr>
      <w:docPartBody>
        <w:p w:rsidR="00000000" w:rsidRDefault="00F055C5" w:rsidP="00F055C5">
          <w:pPr>
            <w:pStyle w:val="EFFD3F9A13504EE09087D2606C470E4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5022AF047B2744A0B018FBA78A72438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F9C6DB-EB38-4F19-946D-AB4A32806492}"/>
      </w:docPartPr>
      <w:docPartBody>
        <w:p w:rsidR="00000000" w:rsidRDefault="00F055C5" w:rsidP="00F055C5">
          <w:pPr>
            <w:pStyle w:val="5022AF047B2744A0B018FBA78A724386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8CBB9B2161F24BD19D04520E1CB857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D5A7CD9-5B1C-4EA6-BA3B-F40908BC9715}"/>
      </w:docPartPr>
      <w:docPartBody>
        <w:p w:rsidR="00000000" w:rsidRDefault="00F055C5" w:rsidP="00F055C5">
          <w:pPr>
            <w:pStyle w:val="8CBB9B2161F24BD19D04520E1CB857D1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5F89603621444834B3C3F55681DD9C3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8DBA1D9-FF01-4DE5-8141-D804A8B6C354}"/>
      </w:docPartPr>
      <w:docPartBody>
        <w:p w:rsidR="00000000" w:rsidRDefault="00F055C5" w:rsidP="00F055C5">
          <w:pPr>
            <w:pStyle w:val="5F89603621444834B3C3F55681DD9C3E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CB1C58926D7948F6B59AAD85C4E10FD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6B672A8-8DE0-4E18-B570-FDB58D07120C}"/>
      </w:docPartPr>
      <w:docPartBody>
        <w:p w:rsidR="00000000" w:rsidRDefault="00F055C5" w:rsidP="00F055C5">
          <w:pPr>
            <w:pStyle w:val="CB1C58926D7948F6B59AAD85C4E10FD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579BD0A0071A46DB876D8D6CBD646B2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618132E-4D25-4C73-AB35-7C296BF2BF23}"/>
      </w:docPartPr>
      <w:docPartBody>
        <w:p w:rsidR="00000000" w:rsidRDefault="00F055C5" w:rsidP="00F055C5">
          <w:pPr>
            <w:pStyle w:val="579BD0A0071A46DB876D8D6CBD646B21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C5"/>
    <w:rsid w:val="009F0BBE"/>
    <w:rsid w:val="00AB59AB"/>
    <w:rsid w:val="00F0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055C5"/>
    <w:rPr>
      <w:color w:val="808080"/>
    </w:rPr>
  </w:style>
  <w:style w:type="paragraph" w:customStyle="1" w:styleId="4494C60313C34781B901CF1111E622BC">
    <w:name w:val="4494C60313C34781B901CF1111E622BC"/>
    <w:rsid w:val="00F055C5"/>
  </w:style>
  <w:style w:type="paragraph" w:customStyle="1" w:styleId="5A2D689390724BE2B7B0AB88DCF29BFF">
    <w:name w:val="5A2D689390724BE2B7B0AB88DCF29BFF"/>
    <w:rsid w:val="00F055C5"/>
  </w:style>
  <w:style w:type="paragraph" w:customStyle="1" w:styleId="55DF70627F8C4A7DB16C84C36B50E484">
    <w:name w:val="55DF70627F8C4A7DB16C84C36B50E484"/>
    <w:rsid w:val="00F055C5"/>
  </w:style>
  <w:style w:type="paragraph" w:customStyle="1" w:styleId="28888F6573EF4032A160864C5BB50EDE">
    <w:name w:val="28888F6573EF4032A160864C5BB50EDE"/>
    <w:rsid w:val="00F055C5"/>
  </w:style>
  <w:style w:type="paragraph" w:customStyle="1" w:styleId="62FD014AA32946F392393EB38DE708E4">
    <w:name w:val="62FD014AA32946F392393EB38DE708E4"/>
    <w:rsid w:val="00F055C5"/>
  </w:style>
  <w:style w:type="paragraph" w:customStyle="1" w:styleId="071FBF9D02B94ED9964FC659D7FF3862">
    <w:name w:val="071FBF9D02B94ED9964FC659D7FF3862"/>
    <w:rsid w:val="00F055C5"/>
  </w:style>
  <w:style w:type="paragraph" w:customStyle="1" w:styleId="D6BEB1A0048540319C14BF8138252930">
    <w:name w:val="D6BEB1A0048540319C14BF8138252930"/>
    <w:rsid w:val="00F055C5"/>
  </w:style>
  <w:style w:type="paragraph" w:customStyle="1" w:styleId="0A7F9969E05F4E5090258E8BD8375B20">
    <w:name w:val="0A7F9969E05F4E5090258E8BD8375B20"/>
    <w:rsid w:val="00F055C5"/>
  </w:style>
  <w:style w:type="paragraph" w:customStyle="1" w:styleId="232448D31B304B7392A9B082B4408822">
    <w:name w:val="232448D31B304B7392A9B082B4408822"/>
    <w:rsid w:val="00F055C5"/>
  </w:style>
  <w:style w:type="paragraph" w:customStyle="1" w:styleId="8556E5C8E1C24AD18325AB0CBA2B6707">
    <w:name w:val="8556E5C8E1C24AD18325AB0CBA2B6707"/>
    <w:rsid w:val="00F055C5"/>
  </w:style>
  <w:style w:type="paragraph" w:customStyle="1" w:styleId="EFFD3F9A13504EE09087D2606C470E4B">
    <w:name w:val="EFFD3F9A13504EE09087D2606C470E4B"/>
    <w:rsid w:val="00F055C5"/>
  </w:style>
  <w:style w:type="paragraph" w:customStyle="1" w:styleId="5022AF047B2744A0B018FBA78A724386">
    <w:name w:val="5022AF047B2744A0B018FBA78A724386"/>
    <w:rsid w:val="00F055C5"/>
  </w:style>
  <w:style w:type="paragraph" w:customStyle="1" w:styleId="8CBB9B2161F24BD19D04520E1CB857D1">
    <w:name w:val="8CBB9B2161F24BD19D04520E1CB857D1"/>
    <w:rsid w:val="00F055C5"/>
  </w:style>
  <w:style w:type="paragraph" w:customStyle="1" w:styleId="5F89603621444834B3C3F55681DD9C3E">
    <w:name w:val="5F89603621444834B3C3F55681DD9C3E"/>
    <w:rsid w:val="00F055C5"/>
  </w:style>
  <w:style w:type="paragraph" w:customStyle="1" w:styleId="CB1C58926D7948F6B59AAD85C4E10FD2">
    <w:name w:val="CB1C58926D7948F6B59AAD85C4E10FD2"/>
    <w:rsid w:val="00F055C5"/>
  </w:style>
  <w:style w:type="paragraph" w:customStyle="1" w:styleId="579BD0A0071A46DB876D8D6CBD646B21">
    <w:name w:val="579BD0A0071A46DB876D8D6CBD646B21"/>
    <w:rsid w:val="00F055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316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Albiniak</dc:creator>
  <cp:keywords/>
  <dc:description/>
  <cp:lastModifiedBy>Angelika Biel</cp:lastModifiedBy>
  <cp:revision>3</cp:revision>
  <dcterms:created xsi:type="dcterms:W3CDTF">2018-10-26T09:27:00Z</dcterms:created>
  <dcterms:modified xsi:type="dcterms:W3CDTF">2024-10-04T10:04:00Z</dcterms:modified>
</cp:coreProperties>
</file>