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0258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"/>
        <w:gridCol w:w="6319"/>
        <w:gridCol w:w="2551"/>
        <w:gridCol w:w="405"/>
      </w:tblGrid>
      <w:tr w:rsidR="00174471" w:rsidRPr="003E51B2" w14:paraId="0EF1900A" w14:textId="77777777" w:rsidTr="00B96C18">
        <w:trPr>
          <w:cantSplit/>
          <w:trHeight w:val="420"/>
        </w:trPr>
        <w:tc>
          <w:tcPr>
            <w:tcW w:w="7302" w:type="dxa"/>
            <w:gridSpan w:val="2"/>
          </w:tcPr>
          <w:p w14:paraId="14C9C184" w14:textId="77777777" w:rsidR="00174471" w:rsidRPr="003E51B2" w:rsidRDefault="00174471" w:rsidP="0096437D"/>
        </w:tc>
        <w:tc>
          <w:tcPr>
            <w:tcW w:w="2956" w:type="dxa"/>
            <w:gridSpan w:val="2"/>
          </w:tcPr>
          <w:p w14:paraId="1B11A4F2" w14:textId="77777777" w:rsidR="00174471" w:rsidRPr="003E51B2" w:rsidRDefault="00174471" w:rsidP="0096437D"/>
        </w:tc>
      </w:tr>
      <w:tr w:rsidR="00174471" w:rsidRPr="003E51B2" w14:paraId="1C108038" w14:textId="77777777" w:rsidTr="00B96C18">
        <w:trPr>
          <w:cantSplit/>
          <w:trHeight w:val="420"/>
        </w:trPr>
        <w:tc>
          <w:tcPr>
            <w:tcW w:w="7302" w:type="dxa"/>
            <w:gridSpan w:val="2"/>
            <w:tcBorders>
              <w:bottom w:val="single" w:sz="4" w:space="0" w:color="auto"/>
            </w:tcBorders>
          </w:tcPr>
          <w:p w14:paraId="642F84FB" w14:textId="77777777" w:rsidR="00174471" w:rsidRPr="003E51B2" w:rsidRDefault="00174471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956" w:type="dxa"/>
            <w:gridSpan w:val="2"/>
          </w:tcPr>
          <w:p w14:paraId="0E0D779D" w14:textId="47054E00" w:rsidR="008276A7" w:rsidRPr="00791BC5" w:rsidRDefault="00791BC5" w:rsidP="00791BC5">
            <w:pPr>
              <w:pStyle w:val="Stopka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</w:t>
            </w:r>
            <w:r w:rsidR="008276A7"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77777777" w:rsidR="00174471" w:rsidRPr="003E51B2" w:rsidRDefault="008276A7" w:rsidP="008276A7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201</w:t>
            </w:r>
            <w:r w:rsidR="00340E9E">
              <w:rPr>
                <w:rFonts w:ascii="Arial" w:hAnsi="Arial" w:cs="Arial"/>
                <w:sz w:val="18"/>
                <w:szCs w:val="18"/>
              </w:rPr>
              <w:t>9</w:t>
            </w:r>
            <w:r w:rsidRPr="00791BC5">
              <w:rPr>
                <w:rFonts w:ascii="Arial" w:hAnsi="Arial" w:cs="Arial"/>
                <w:sz w:val="18"/>
                <w:szCs w:val="18"/>
              </w:rPr>
              <w:t>.05.07</w:t>
            </w:r>
          </w:p>
        </w:tc>
      </w:tr>
      <w:tr w:rsidR="00174471" w:rsidRPr="003E51B2" w14:paraId="0B37397D" w14:textId="77777777" w:rsidTr="00A261AA">
        <w:trPr>
          <w:cantSplit/>
          <w:trHeight w:val="1785"/>
        </w:trPr>
        <w:tc>
          <w:tcPr>
            <w:tcW w:w="7302" w:type="dxa"/>
            <w:gridSpan w:val="2"/>
            <w:tcBorders>
              <w:top w:val="single" w:sz="4" w:space="0" w:color="auto"/>
            </w:tcBorders>
          </w:tcPr>
          <w:p w14:paraId="36E8D2C3" w14:textId="0B9DE338" w:rsidR="00B96C18" w:rsidRPr="00B96C18" w:rsidRDefault="00A261AA" w:rsidP="00B96C18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261AA">
              <w:rPr>
                <w:b/>
                <w:i/>
                <w:noProof/>
                <w:snapToGrid w:val="0"/>
                <w:sz w:val="32"/>
              </w:rPr>
              <w:t>Microsoft Project - kurs zaawansowany</w:t>
            </w:r>
          </w:p>
          <w:p w14:paraId="1CEA63B9" w14:textId="439436FE" w:rsidR="00B96C18" w:rsidRPr="00B96C18" w:rsidRDefault="00B96C18" w:rsidP="00B96C18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B96C18">
              <w:rPr>
                <w:b/>
                <w:i/>
                <w:snapToGrid w:val="0"/>
              </w:rPr>
              <w:t>SK-MIC-</w:t>
            </w:r>
            <w:r w:rsidR="00A261AA">
              <w:rPr>
                <w:b/>
                <w:i/>
                <w:snapToGrid w:val="0"/>
              </w:rPr>
              <w:t>PRZ</w:t>
            </w:r>
          </w:p>
          <w:p w14:paraId="670084B9" w14:textId="1CC6BD18" w:rsidR="00B96C18" w:rsidRPr="00B96C18" w:rsidRDefault="00B96C18" w:rsidP="00B96C18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B96C18">
              <w:rPr>
                <w:b/>
                <w:i/>
                <w:snapToGrid w:val="0"/>
              </w:rPr>
              <w:t xml:space="preserve">Data: </w:t>
            </w:r>
            <w:r w:rsidR="009D1ECD">
              <w:rPr>
                <w:b/>
                <w:i/>
                <w:snapToGrid w:val="0"/>
              </w:rPr>
              <w:t>25-26.01.2021</w:t>
            </w:r>
          </w:p>
          <w:p w14:paraId="67FA6378" w14:textId="0F2B92AB" w:rsidR="00DC7AE4" w:rsidRPr="00DC7AE4" w:rsidRDefault="00DC7AE4" w:rsidP="00DC7AE4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DC7AE4">
              <w:rPr>
                <w:b/>
                <w:i/>
                <w:snapToGrid w:val="0"/>
              </w:rPr>
              <w:t xml:space="preserve">Wykładowca: </w:t>
            </w:r>
            <w:r w:rsidR="00A261AA">
              <w:rPr>
                <w:b/>
                <w:i/>
                <w:snapToGrid w:val="0"/>
              </w:rPr>
              <w:t>Marcin Albiniak</w:t>
            </w:r>
          </w:p>
          <w:p w14:paraId="605A49FB" w14:textId="1DA77D9B" w:rsidR="00A31727" w:rsidRPr="009D1ECD" w:rsidRDefault="00A31727" w:rsidP="00DC7AE4">
            <w:pPr>
              <w:ind w:left="8"/>
              <w:rPr>
                <w:bCs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9D1ECD">
              <w:rPr>
                <w:b/>
                <w:i/>
                <w:snapToGrid w:val="0"/>
              </w:rPr>
              <w:t>10125</w:t>
            </w:r>
            <w:r w:rsidR="00A261AA">
              <w:rPr>
                <w:b/>
                <w:i/>
                <w:snapToGrid w:val="0"/>
              </w:rPr>
              <w:t>_</w:t>
            </w:r>
            <w:r>
              <w:rPr>
                <w:b/>
                <w:i/>
                <w:snapToGrid w:val="0"/>
                <w:lang w:val="x-none"/>
              </w:rPr>
              <w:t>2551500</w:t>
            </w:r>
            <w:r w:rsidR="00B96C18">
              <w:rPr>
                <w:b/>
                <w:i/>
                <w:snapToGrid w:val="0"/>
              </w:rPr>
              <w:t>MIC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  <w:r w:rsidR="009D1ECD">
              <w:rPr>
                <w:b/>
                <w:i/>
                <w:snapToGrid w:val="0"/>
                <w:lang w:val="x-none"/>
              </w:rPr>
              <w:t>A_</w:t>
            </w:r>
            <w:r w:rsidR="009D1ECD">
              <w:rPr>
                <w:bCs/>
                <w:i/>
                <w:color w:val="A6A6A6"/>
                <w:sz w:val="18"/>
                <w:szCs w:val="18"/>
                <w:highlight w:val="lightGray"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1309856164"/>
                <w:placeholder>
                  <w:docPart w:val="BD9AFA0200D5493EBF969DF70A05922B"/>
                </w:placeholder>
                <w:text/>
              </w:sdtPr>
              <w:sdtEndPr/>
              <w:sdtContent>
                <w:r w:rsidR="009D1ECD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  <w:p w14:paraId="02D4FCBD" w14:textId="77777777" w:rsidR="00174471" w:rsidRDefault="00174471" w:rsidP="0096437D">
            <w:pPr>
              <w:pStyle w:val="Nagwek3"/>
              <w:tabs>
                <w:tab w:val="left" w:pos="0"/>
              </w:tabs>
              <w:snapToGrid w:val="0"/>
              <w:spacing w:after="0"/>
              <w:rPr>
                <w:sz w:val="44"/>
              </w:rPr>
            </w:pPr>
          </w:p>
        </w:tc>
        <w:tc>
          <w:tcPr>
            <w:tcW w:w="2956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B96C18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405" w:type="dxa"/>
        </w:trPr>
        <w:tc>
          <w:tcPr>
            <w:tcW w:w="6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B96C18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405" w:type="dxa"/>
        </w:trPr>
        <w:tc>
          <w:tcPr>
            <w:tcW w:w="631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5E5003C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CF39A5B52F64E4683C4B382795F620B"/>
                </w:placeholder>
                <w:text/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3EE8C609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9D1ECD">
              <w:rPr>
                <w:b/>
                <w:i/>
              </w:rPr>
              <w:t xml:space="preserve">11 </w:t>
            </w:r>
            <w:r w:rsidR="0032612C">
              <w:rPr>
                <w:b/>
                <w:i/>
              </w:rPr>
              <w:t>pkt.</w:t>
            </w:r>
          </w:p>
        </w:tc>
      </w:tr>
      <w:tr w:rsidR="00174471" w14:paraId="080FEF8B" w14:textId="77777777" w:rsidTr="00B96C18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405" w:type="dxa"/>
        </w:trPr>
        <w:tc>
          <w:tcPr>
            <w:tcW w:w="631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FDBD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9C2DFF722A2B4F118EBDAE5D4F25EDCD"/>
                </w:placeholder>
                <w:text/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1E4D5C8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EndPr/>
              <w:sdtContent>
                <w:r w:rsidR="00CE0327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174471" w14:paraId="4A1593FE" w14:textId="77777777" w:rsidTr="00B96C18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405" w:type="dxa"/>
        </w:trPr>
        <w:tc>
          <w:tcPr>
            <w:tcW w:w="631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7281FE6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51" w:type="dxa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B96C18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405" w:type="dxa"/>
        </w:trPr>
        <w:tc>
          <w:tcPr>
            <w:tcW w:w="631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7C67458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914933316"/>
                <w:placeholder>
                  <w:docPart w:val="5F21BB4C0FCD460CB35F3560118984D7"/>
                </w:placeholder>
                <w:text/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1" w:type="dxa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2CFCA4F3" w14:textId="77777777" w:rsidR="00557894" w:rsidRPr="00BE5DF4" w:rsidRDefault="00557894" w:rsidP="00557894">
      <w:pPr>
        <w:keepNext/>
        <w:numPr>
          <w:ilvl w:val="0"/>
          <w:numId w:val="47"/>
        </w:numPr>
        <w:suppressAutoHyphens w:val="0"/>
        <w:ind w:left="357" w:hanging="357"/>
        <w:rPr>
          <w:b/>
          <w:sz w:val="22"/>
        </w:rPr>
      </w:pPr>
      <w:r w:rsidRPr="00BE5DF4">
        <w:rPr>
          <w:b/>
          <w:sz w:val="22"/>
        </w:rPr>
        <w:t>Aplikacja MS Project jest:</w:t>
      </w:r>
    </w:p>
    <w:p w14:paraId="7350C2D5" w14:textId="77777777" w:rsidR="00557894" w:rsidRPr="00755A6F" w:rsidRDefault="00557894" w:rsidP="00557894">
      <w:pPr>
        <w:pStyle w:val="Tekstpodstawowy"/>
      </w:pPr>
    </w:p>
    <w:p w14:paraId="7C4F6D4C" w14:textId="4B6F78EA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0147467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zaawansowanym programem służącym do zarządzania zasobami ludzkimi i materiałowymi, planowania przedsięwzięć oraz do logistycznego wsparcia operacji menadżerskich.</w:t>
      </w:r>
    </w:p>
    <w:p w14:paraId="0E20E9A2" w14:textId="6244D309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6915535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zaawansowanym programem służącym do projektowania dużych budynków oraz mostów</w:t>
      </w:r>
    </w:p>
    <w:p w14:paraId="1FAFAA6B" w14:textId="29A733D6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75238759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programem do sterowania procesami produkcyjnymi w fabrykach i zakładach</w:t>
      </w:r>
    </w:p>
    <w:p w14:paraId="3129980C" w14:textId="4F4F6746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047936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nakładką na system operacyjny Mac OS X</w:t>
      </w:r>
    </w:p>
    <w:p w14:paraId="23BAE1A6" w14:textId="245AAD80" w:rsidR="00557894" w:rsidRPr="00BE5DF4" w:rsidRDefault="00557894" w:rsidP="00557894">
      <w:pPr>
        <w:spacing w:before="120" w:after="120"/>
        <w:ind w:left="360"/>
        <w:jc w:val="right"/>
        <w:rPr>
          <w:b/>
          <w:i/>
        </w:rPr>
      </w:pPr>
      <w:r w:rsidRPr="00BE5DF4">
        <w:rPr>
          <w:b/>
          <w:i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8719675"/>
          <w:placeholder>
            <w:docPart w:val="C3C14A1E4EF54F59B2F86C9AA600E036"/>
          </w:placeholder>
          <w:text/>
        </w:sdtPr>
        <w:sdtEndPr/>
        <w:sdtContent>
          <w:r w:rsidR="00A261AA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410EE75" w14:textId="77777777" w:rsidR="00557894" w:rsidRPr="00BE5DF4" w:rsidRDefault="00557894" w:rsidP="00557894">
      <w:pPr>
        <w:keepNext/>
        <w:numPr>
          <w:ilvl w:val="0"/>
          <w:numId w:val="47"/>
        </w:numPr>
        <w:suppressAutoHyphens w:val="0"/>
        <w:ind w:left="357" w:hanging="357"/>
        <w:rPr>
          <w:b/>
          <w:sz w:val="22"/>
        </w:rPr>
      </w:pPr>
      <w:r w:rsidRPr="00BE5DF4">
        <w:rPr>
          <w:b/>
          <w:sz w:val="22"/>
        </w:rPr>
        <w:t>Widok Gantta jest wykresem składającym się standardowo:</w:t>
      </w:r>
    </w:p>
    <w:p w14:paraId="2898E3A9" w14:textId="4E82A68B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6517879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D1EC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z dwóch części: listy zadań (wraz z podstawowymi informacjami o nich) i wykresu PERT</w:t>
      </w:r>
    </w:p>
    <w:p w14:paraId="0C62861E" w14:textId="5020F5F1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973491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z dwóch części: listy zadań (wraz z podstawowymi informacjami o nich) i wykresu paskowego obrazującego czas trwania oraz daty rozpoczęcia i końca zadań (w formie zbliżonej do kalendarza).</w:t>
      </w:r>
    </w:p>
    <w:p w14:paraId="3ABFD775" w14:textId="181916C6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92376800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z jednej części: listy zadań (wraz z podstawowymi informacjami o nich)</w:t>
      </w:r>
    </w:p>
    <w:p w14:paraId="6CB983EF" w14:textId="63E38B3A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46047285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z jednej części: z harmonogramu PERT</w:t>
      </w:r>
    </w:p>
    <w:p w14:paraId="24075F43" w14:textId="34770ED5" w:rsidR="00557894" w:rsidRPr="00BE5DF4" w:rsidRDefault="00557894" w:rsidP="00557894">
      <w:pPr>
        <w:spacing w:before="120" w:after="120"/>
        <w:ind w:left="360"/>
        <w:jc w:val="right"/>
        <w:rPr>
          <w:b/>
          <w:i/>
        </w:rPr>
      </w:pPr>
      <w:r w:rsidRPr="00BE5DF4">
        <w:rPr>
          <w:b/>
          <w:i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336767579"/>
          <w:placeholder>
            <w:docPart w:val="14AC603F08864926BEA36B6DC2AFE4A1"/>
          </w:placeholder>
          <w:text/>
        </w:sdtPr>
        <w:sdtEndPr/>
        <w:sdtContent>
          <w:r w:rsidR="00A261AA" w:rsidRPr="00716E9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008E7CB" w14:textId="77777777" w:rsidR="00557894" w:rsidRPr="00BE5DF4" w:rsidRDefault="00557894" w:rsidP="00557894">
      <w:pPr>
        <w:keepNext/>
        <w:numPr>
          <w:ilvl w:val="0"/>
          <w:numId w:val="47"/>
        </w:numPr>
        <w:suppressAutoHyphens w:val="0"/>
        <w:ind w:left="357" w:hanging="357"/>
        <w:rPr>
          <w:b/>
          <w:sz w:val="22"/>
        </w:rPr>
      </w:pPr>
      <w:r w:rsidRPr="00BE5DF4">
        <w:rPr>
          <w:b/>
          <w:sz w:val="22"/>
        </w:rPr>
        <w:t>Między dwoma zadaniami zachodzą relacje:</w:t>
      </w:r>
    </w:p>
    <w:p w14:paraId="30B13FB9" w14:textId="6DF71C5B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3239729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Zakończenie-rozpoczęcie (ZR)</w:t>
      </w:r>
    </w:p>
    <w:p w14:paraId="1AE6620B" w14:textId="54BEDF9F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1425731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Rozpoczęcie-rozpoczęcie (RR)</w:t>
      </w:r>
    </w:p>
    <w:p w14:paraId="134BFE90" w14:textId="08BE9A19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56722887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Zakończenie-zakończenie (ZZ)</w:t>
      </w:r>
    </w:p>
    <w:p w14:paraId="6571A77D" w14:textId="5F4889F8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6430860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Rozpoczęcie-zakończenie nieliniowe (RZN)</w:t>
      </w:r>
    </w:p>
    <w:p w14:paraId="543343B2" w14:textId="4F4A87C8" w:rsidR="00557894" w:rsidRPr="00BE5DF4" w:rsidRDefault="00557894" w:rsidP="00557894">
      <w:pPr>
        <w:spacing w:before="120" w:after="120"/>
        <w:ind w:left="360"/>
        <w:jc w:val="right"/>
        <w:rPr>
          <w:b/>
          <w:i/>
        </w:rPr>
      </w:pPr>
      <w:r w:rsidRPr="00BE5DF4">
        <w:rPr>
          <w:b/>
          <w:i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2142310383"/>
          <w:placeholder>
            <w:docPart w:val="C6FB2F604FAD4473B51CC1C69C8F2694"/>
          </w:placeholder>
          <w:text/>
        </w:sdtPr>
        <w:sdtEndPr/>
        <w:sdtContent>
          <w:r w:rsidR="00A261AA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1D5E62E" w14:textId="77777777" w:rsidR="00557894" w:rsidRPr="00BE5DF4" w:rsidRDefault="00767EF9" w:rsidP="00557894">
      <w:pPr>
        <w:keepNext/>
        <w:numPr>
          <w:ilvl w:val="0"/>
          <w:numId w:val="47"/>
        </w:numPr>
        <w:suppressAutoHyphens w:val="0"/>
        <w:ind w:left="357" w:hanging="357"/>
        <w:rPr>
          <w:b/>
          <w:sz w:val="22"/>
        </w:rPr>
      </w:pPr>
      <w:hyperlink r:id="rId7" w:history="1">
        <w:r w:rsidR="00557894" w:rsidRPr="00BE5DF4">
          <w:rPr>
            <w:b/>
            <w:sz w:val="22"/>
          </w:rPr>
          <w:t>Punkt kontrolny</w:t>
        </w:r>
      </w:hyperlink>
      <w:r w:rsidR="00557894" w:rsidRPr="00BE5DF4">
        <w:rPr>
          <w:b/>
          <w:sz w:val="22"/>
        </w:rPr>
        <w:t xml:space="preserve"> to:</w:t>
      </w:r>
    </w:p>
    <w:p w14:paraId="55EC35EC" w14:textId="64E15A94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35001675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Początek każdego nowego zadania</w:t>
      </w:r>
    </w:p>
    <w:p w14:paraId="61DD75F3" w14:textId="656BA102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75700634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Może być tak zwany kamień milowy</w:t>
      </w:r>
    </w:p>
    <w:p w14:paraId="0802D59B" w14:textId="75DD70E5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4530490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>
        <w:t xml:space="preserve"> </w:t>
      </w:r>
      <w:hyperlink r:id="rId8" w:history="1">
        <w:r w:rsidR="00557894" w:rsidRPr="00BE5DF4">
          <w:rPr>
            <w:sz w:val="22"/>
          </w:rPr>
          <w:t>zadanie</w:t>
        </w:r>
      </w:hyperlink>
      <w:r w:rsidR="00557894" w:rsidRPr="00BE5DF4">
        <w:rPr>
          <w:sz w:val="22"/>
        </w:rPr>
        <w:t xml:space="preserve"> bez czasu trwania (zero dni), które jest używane do identyfikacji znaczących zdarzeń w harmonogramie, takich jak zakończenie realizacji głównej </w:t>
      </w:r>
      <w:hyperlink r:id="rId9" w:history="1">
        <w:r w:rsidR="00557894" w:rsidRPr="00BE5DF4">
          <w:rPr>
            <w:sz w:val="22"/>
          </w:rPr>
          <w:t>fazy</w:t>
        </w:r>
      </w:hyperlink>
      <w:r w:rsidR="00557894" w:rsidRPr="00BE5DF4">
        <w:rPr>
          <w:sz w:val="22"/>
        </w:rPr>
        <w:t xml:space="preserve"> projektu.</w:t>
      </w:r>
    </w:p>
    <w:p w14:paraId="6FC9451E" w14:textId="3D5CD10C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3594689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Opóźnienie w wykonaniu zadania reprezentowane przez czerwony punkt</w:t>
      </w:r>
    </w:p>
    <w:p w14:paraId="176D7761" w14:textId="6CD34F85" w:rsidR="00557894" w:rsidRPr="00BE5DF4" w:rsidRDefault="00557894" w:rsidP="00557894">
      <w:pPr>
        <w:spacing w:before="120" w:after="120"/>
        <w:ind w:left="360"/>
        <w:jc w:val="right"/>
        <w:rPr>
          <w:b/>
          <w:i/>
        </w:rPr>
      </w:pPr>
      <w:r w:rsidRPr="00BE5DF4">
        <w:rPr>
          <w:b/>
          <w:i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745886653"/>
          <w:placeholder>
            <w:docPart w:val="98016F6D25ED4A008DED3905C996A690"/>
          </w:placeholder>
          <w:text/>
        </w:sdtPr>
        <w:sdtEndPr/>
        <w:sdtContent>
          <w:r w:rsidR="00A261AA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D8971DE" w14:textId="323739F7" w:rsidR="00557894" w:rsidRDefault="00557894" w:rsidP="00557894"/>
    <w:p w14:paraId="0BB781F0" w14:textId="456D9B70" w:rsidR="00A261AA" w:rsidRDefault="00A261AA" w:rsidP="00557894"/>
    <w:p w14:paraId="18F0F1FB" w14:textId="6E7FD8F0" w:rsidR="00A261AA" w:rsidRDefault="00A261AA" w:rsidP="00557894"/>
    <w:p w14:paraId="39B25637" w14:textId="09A24C88" w:rsidR="00A261AA" w:rsidRDefault="00A261AA" w:rsidP="00557894"/>
    <w:p w14:paraId="325EBB00" w14:textId="77777777" w:rsidR="00A261AA" w:rsidRPr="00755A6F" w:rsidRDefault="00A261AA" w:rsidP="00557894"/>
    <w:p w14:paraId="7CE2433D" w14:textId="77777777" w:rsidR="00557894" w:rsidRPr="00BE5DF4" w:rsidRDefault="00557894" w:rsidP="00557894">
      <w:pPr>
        <w:keepNext/>
        <w:numPr>
          <w:ilvl w:val="0"/>
          <w:numId w:val="47"/>
        </w:numPr>
        <w:suppressAutoHyphens w:val="0"/>
        <w:ind w:left="357" w:hanging="357"/>
        <w:rPr>
          <w:b/>
          <w:sz w:val="22"/>
        </w:rPr>
      </w:pPr>
      <w:r w:rsidRPr="00BE5DF4">
        <w:rPr>
          <w:b/>
          <w:sz w:val="22"/>
        </w:rPr>
        <w:t>MS Project posiada wbudowany moduł automatycznej identyfikacji struktury wielopoziomowej – Work Breakdown Structure (WBS). Maksymalna struktura złożona zadania może wynosić:</w:t>
      </w:r>
    </w:p>
    <w:p w14:paraId="0F3A6317" w14:textId="26EC98D2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76712043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DA6920">
        <w:rPr>
          <w:sz w:val="22"/>
        </w:rPr>
        <w:t>zależy od wersji MS Project</w:t>
      </w:r>
    </w:p>
    <w:p w14:paraId="4DF81A6F" w14:textId="54FD2E38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1796238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4 poziomu</w:t>
      </w:r>
    </w:p>
    <w:p w14:paraId="421AED30" w14:textId="5B3D2265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9871348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10 poziomów</w:t>
      </w:r>
    </w:p>
    <w:p w14:paraId="1E0A349D" w14:textId="03508E4B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70352077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12 poziomów</w:t>
      </w:r>
    </w:p>
    <w:p w14:paraId="08912D47" w14:textId="326BF2C5" w:rsidR="00557894" w:rsidRPr="00BE5DF4" w:rsidRDefault="00557894" w:rsidP="00A261AA">
      <w:pPr>
        <w:ind w:left="357"/>
        <w:jc w:val="right"/>
        <w:rPr>
          <w:b/>
          <w:i/>
        </w:rPr>
      </w:pPr>
      <w:r w:rsidRPr="00BE5DF4">
        <w:rPr>
          <w:b/>
          <w:i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785736355"/>
          <w:placeholder>
            <w:docPart w:val="33E1E543FFE4461A9E2203C5F54538FA"/>
          </w:placeholder>
          <w:text/>
        </w:sdtPr>
        <w:sdtEndPr/>
        <w:sdtContent>
          <w:r w:rsidR="00A261AA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238B530" w14:textId="77777777" w:rsidR="00557894" w:rsidRPr="00BE5DF4" w:rsidRDefault="00557894" w:rsidP="00557894">
      <w:pPr>
        <w:keepNext/>
        <w:numPr>
          <w:ilvl w:val="0"/>
          <w:numId w:val="47"/>
        </w:numPr>
        <w:suppressAutoHyphens w:val="0"/>
        <w:ind w:left="357" w:hanging="357"/>
        <w:rPr>
          <w:b/>
          <w:sz w:val="22"/>
        </w:rPr>
      </w:pPr>
      <w:r w:rsidRPr="00BE5DF4">
        <w:rPr>
          <w:b/>
          <w:sz w:val="22"/>
        </w:rPr>
        <w:t>Zadanie sumaryczne to:</w:t>
      </w:r>
    </w:p>
    <w:p w14:paraId="348BE41B" w14:textId="3D6F9A90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6837034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Suma wszystkich zadań w projekcie</w:t>
      </w:r>
    </w:p>
    <w:p w14:paraId="75BAA856" w14:textId="2674F2ED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275766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Zadania projektu zgrupowane w pewną fazę</w:t>
      </w:r>
    </w:p>
    <w:p w14:paraId="14D8E4DB" w14:textId="7F7C4BBA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5053671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Specjalne superzadanie o podwyższonym priorytecie</w:t>
      </w:r>
    </w:p>
    <w:p w14:paraId="5FD0518A" w14:textId="7F20790D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2592801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To widok w MS Project</w:t>
      </w:r>
    </w:p>
    <w:p w14:paraId="55D50CDF" w14:textId="4CC31C3D" w:rsidR="00557894" w:rsidRPr="00BE5DF4" w:rsidRDefault="00557894" w:rsidP="00A261AA">
      <w:pPr>
        <w:ind w:left="357"/>
        <w:jc w:val="right"/>
        <w:rPr>
          <w:b/>
          <w:i/>
        </w:rPr>
      </w:pPr>
      <w:r w:rsidRPr="00BE5DF4">
        <w:rPr>
          <w:b/>
          <w:i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365742235"/>
          <w:placeholder>
            <w:docPart w:val="0B80FF340ED3436C885860F3FDB8A822"/>
          </w:placeholder>
          <w:text/>
        </w:sdtPr>
        <w:sdtEndPr/>
        <w:sdtContent>
          <w:r w:rsidR="00A261AA" w:rsidRPr="00A261AA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F69AC7F" w14:textId="77777777" w:rsidR="00557894" w:rsidRPr="00BE5DF4" w:rsidRDefault="00557894" w:rsidP="00557894">
      <w:pPr>
        <w:keepNext/>
        <w:numPr>
          <w:ilvl w:val="0"/>
          <w:numId w:val="47"/>
        </w:numPr>
        <w:suppressAutoHyphens w:val="0"/>
        <w:ind w:left="357" w:hanging="357"/>
        <w:rPr>
          <w:b/>
          <w:sz w:val="22"/>
        </w:rPr>
      </w:pPr>
      <w:r w:rsidRPr="00BE5DF4">
        <w:rPr>
          <w:b/>
          <w:sz w:val="22"/>
        </w:rPr>
        <w:t>Ścieżka krytyczna:</w:t>
      </w:r>
    </w:p>
    <w:p w14:paraId="140B7D26" w14:textId="70080419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2254023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Jest to zbiór zadań, które muszą się zakończyć zgodnie z planem, aby termin zakończenia projektu mógł być dotrzymany.</w:t>
      </w:r>
    </w:p>
    <w:p w14:paraId="17CCDBC5" w14:textId="39EF3EBA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5266893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Jest to zbiór zadań, które nie zakończyły się zgodnie z planem i zmieniły czas wykonania całego harmonogramu</w:t>
      </w:r>
    </w:p>
    <w:p w14:paraId="2917DA8D" w14:textId="6375B2E6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1851289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To widok w MS Project</w:t>
      </w:r>
    </w:p>
    <w:p w14:paraId="13281FBA" w14:textId="68479319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79054862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To linia wskazująca nieliniowe zadania przebiegające równolegle</w:t>
      </w:r>
    </w:p>
    <w:p w14:paraId="0555E782" w14:textId="15ACB1FA" w:rsidR="00557894" w:rsidRPr="00BE5DF4" w:rsidRDefault="00557894" w:rsidP="00A261AA">
      <w:pPr>
        <w:ind w:left="357"/>
        <w:jc w:val="right"/>
        <w:rPr>
          <w:b/>
          <w:i/>
        </w:rPr>
      </w:pPr>
      <w:r w:rsidRPr="00BE5DF4">
        <w:rPr>
          <w:b/>
          <w:i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755980335"/>
          <w:placeholder>
            <w:docPart w:val="42A2374D725544F0B5A206BBF2789E48"/>
          </w:placeholder>
          <w:text/>
        </w:sdtPr>
        <w:sdtEndPr/>
        <w:sdtContent>
          <w:r w:rsidR="00A261AA" w:rsidRPr="00A261AA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24AD8D2" w14:textId="77777777" w:rsidR="00557894" w:rsidRPr="00BE5DF4" w:rsidRDefault="00557894" w:rsidP="00557894">
      <w:pPr>
        <w:keepNext/>
        <w:numPr>
          <w:ilvl w:val="0"/>
          <w:numId w:val="47"/>
        </w:numPr>
        <w:suppressAutoHyphens w:val="0"/>
        <w:ind w:left="357" w:hanging="357"/>
        <w:rPr>
          <w:b/>
          <w:sz w:val="22"/>
        </w:rPr>
      </w:pPr>
      <w:r w:rsidRPr="00BE5DF4">
        <w:rPr>
          <w:b/>
          <w:sz w:val="22"/>
        </w:rPr>
        <w:t>Znając zasoby w projekcie możemy nimi zarządzać:</w:t>
      </w:r>
    </w:p>
    <w:p w14:paraId="7C6CC913" w14:textId="1AFDA018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0055128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wykorzystując diagram, dostępny z menu Zadanie / Diagram sieciowy</w:t>
      </w:r>
    </w:p>
    <w:p w14:paraId="746AE778" w14:textId="0ED060D6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84961008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wstawiając łącze między projektami</w:t>
      </w:r>
    </w:p>
    <w:p w14:paraId="443ED351" w14:textId="594408FB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50163484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wykorzystując arkusz zasobów, dostępny z menu Widok / Arkusz zasobów</w:t>
      </w:r>
    </w:p>
    <w:p w14:paraId="393D937B" w14:textId="490CDC94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8312201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 xml:space="preserve">formatując kolorystykę harmonogramu Gantta </w:t>
      </w:r>
    </w:p>
    <w:p w14:paraId="0A4FB359" w14:textId="5283E1D8" w:rsidR="00557894" w:rsidRPr="00BE5DF4" w:rsidRDefault="00557894" w:rsidP="00A261AA">
      <w:pPr>
        <w:ind w:left="357"/>
        <w:jc w:val="right"/>
        <w:rPr>
          <w:b/>
          <w:i/>
        </w:rPr>
      </w:pPr>
      <w:r w:rsidRPr="00BE5DF4">
        <w:rPr>
          <w:b/>
          <w:i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945692608"/>
          <w:placeholder>
            <w:docPart w:val="AD7D1E1A584A49648F5F6D7268E81194"/>
          </w:placeholder>
          <w:text/>
        </w:sdtPr>
        <w:sdtEndPr/>
        <w:sdtContent>
          <w:r w:rsidR="00A261AA" w:rsidRPr="00A261AA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DFC6382" w14:textId="77777777" w:rsidR="00557894" w:rsidRPr="00BE5DF4" w:rsidRDefault="00557894" w:rsidP="00557894">
      <w:pPr>
        <w:keepNext/>
        <w:numPr>
          <w:ilvl w:val="0"/>
          <w:numId w:val="47"/>
        </w:numPr>
        <w:suppressAutoHyphens w:val="0"/>
        <w:ind w:left="357" w:hanging="357"/>
        <w:rPr>
          <w:b/>
          <w:sz w:val="22"/>
        </w:rPr>
      </w:pPr>
      <w:r w:rsidRPr="00BE5DF4">
        <w:rPr>
          <w:b/>
          <w:sz w:val="22"/>
        </w:rPr>
        <w:t>Jeśli chcemy zmienić godziny pracy pracownika, należy:</w:t>
      </w:r>
    </w:p>
    <w:p w14:paraId="6682538E" w14:textId="6D66FDFE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2815083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Zmienić czas trwania zadań dla wybranego zasobu</w:t>
      </w:r>
    </w:p>
    <w:p w14:paraId="30CC6CEB" w14:textId="797D328A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8000811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Zmienić czas pracy w kalendarzu dla wybranego zasobu</w:t>
      </w:r>
    </w:p>
    <w:p w14:paraId="2D7B304A" w14:textId="276D2C90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0882463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Zbadać ścieżkę krytyczną</w:t>
      </w:r>
    </w:p>
    <w:p w14:paraId="69F85435" w14:textId="39CA6AEB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5178838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Stworzyć nowy zasób dla tego pracownika</w:t>
      </w:r>
    </w:p>
    <w:p w14:paraId="76C36079" w14:textId="4407ADA2" w:rsidR="00557894" w:rsidRPr="00BE5DF4" w:rsidRDefault="00557894" w:rsidP="00557894">
      <w:pPr>
        <w:spacing w:before="120" w:after="120"/>
        <w:ind w:left="1080"/>
        <w:jc w:val="right"/>
        <w:rPr>
          <w:b/>
          <w:i/>
        </w:rPr>
      </w:pPr>
      <w:r w:rsidRPr="00BE5DF4">
        <w:rPr>
          <w:b/>
          <w:i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3703244"/>
          <w:placeholder>
            <w:docPart w:val="FC80C426E7064F3BB4E74B6EFD0D86A4"/>
          </w:placeholder>
          <w:text/>
        </w:sdtPr>
        <w:sdtEndPr/>
        <w:sdtContent>
          <w:r w:rsidR="00A261AA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BD710EC" w14:textId="551900F9" w:rsidR="00557894" w:rsidRPr="00BE5DF4" w:rsidRDefault="00557894" w:rsidP="00A261AA">
      <w:pPr>
        <w:keepNext/>
        <w:numPr>
          <w:ilvl w:val="0"/>
          <w:numId w:val="47"/>
        </w:numPr>
        <w:suppressAutoHyphens w:val="0"/>
        <w:ind w:left="357" w:hanging="357"/>
        <w:rPr>
          <w:b/>
          <w:sz w:val="22"/>
        </w:rPr>
      </w:pPr>
      <w:r w:rsidRPr="00BE5DF4">
        <w:rPr>
          <w:b/>
          <w:sz w:val="22"/>
        </w:rPr>
        <w:t>Żeby zaprezentować projekt w wersji papierowej (wydruk) należy użyć:</w:t>
      </w:r>
    </w:p>
    <w:p w14:paraId="585F4E59" w14:textId="093F10A7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054716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Wykresu PERT</w:t>
      </w:r>
    </w:p>
    <w:p w14:paraId="5B4D83EC" w14:textId="10E45D12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9548907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557894" w:rsidRPr="00BE5DF4">
        <w:rPr>
          <w:sz w:val="22"/>
        </w:rPr>
        <w:t xml:space="preserve"> Raportów</w:t>
      </w:r>
    </w:p>
    <w:p w14:paraId="47CADB89" w14:textId="0F765890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0212221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Arkusza zasobów</w:t>
      </w:r>
    </w:p>
    <w:p w14:paraId="4C54F8B3" w14:textId="1C1CD37D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0568400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 w:rsidRPr="00BE5DF4">
        <w:rPr>
          <w:sz w:val="22"/>
        </w:rPr>
        <w:t xml:space="preserve"> </w:t>
      </w:r>
      <w:r w:rsidR="00557894" w:rsidRPr="00BE5DF4">
        <w:rPr>
          <w:sz w:val="22"/>
        </w:rPr>
        <w:t>Ścieżki krytycznej</w:t>
      </w:r>
    </w:p>
    <w:p w14:paraId="72D5D460" w14:textId="77777777" w:rsidR="00557894" w:rsidRPr="00755A6F" w:rsidRDefault="00557894" w:rsidP="00557894"/>
    <w:p w14:paraId="10414F8E" w14:textId="5797A353" w:rsidR="00557894" w:rsidRPr="00BE5DF4" w:rsidRDefault="00557894" w:rsidP="00A261AA">
      <w:pPr>
        <w:ind w:left="357"/>
        <w:jc w:val="right"/>
        <w:rPr>
          <w:b/>
          <w:i/>
        </w:rPr>
      </w:pPr>
      <w:r w:rsidRPr="00BE5DF4">
        <w:rPr>
          <w:b/>
          <w:i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885996161"/>
          <w:placeholder>
            <w:docPart w:val="0B9FED0DBFF046B3A246CEC43520F416"/>
          </w:placeholder>
          <w:text/>
        </w:sdtPr>
        <w:sdtEndPr/>
        <w:sdtContent>
          <w:r w:rsidR="00A261AA" w:rsidRPr="00A261AA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495A49F" w14:textId="77777777" w:rsidR="00557894" w:rsidRPr="00BE5DF4" w:rsidRDefault="00557894" w:rsidP="00557894">
      <w:pPr>
        <w:keepNext/>
        <w:numPr>
          <w:ilvl w:val="0"/>
          <w:numId w:val="47"/>
        </w:numPr>
        <w:suppressAutoHyphens w:val="0"/>
        <w:ind w:left="357" w:hanging="357"/>
        <w:rPr>
          <w:b/>
          <w:sz w:val="22"/>
        </w:rPr>
      </w:pPr>
      <w:r>
        <w:rPr>
          <w:b/>
          <w:sz w:val="22"/>
        </w:rPr>
        <w:t xml:space="preserve">Tworząc własne pole tabeli możemy użyć rodzaju pola </w:t>
      </w:r>
      <w:r w:rsidRPr="00BE5DF4">
        <w:rPr>
          <w:b/>
          <w:sz w:val="22"/>
        </w:rPr>
        <w:t>:</w:t>
      </w:r>
    </w:p>
    <w:p w14:paraId="0823E937" w14:textId="59C2B49B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68109141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>
        <w:rPr>
          <w:sz w:val="22"/>
        </w:rPr>
        <w:t xml:space="preserve"> </w:t>
      </w:r>
      <w:r w:rsidR="00557894">
        <w:rPr>
          <w:sz w:val="22"/>
        </w:rPr>
        <w:t>Flaga</w:t>
      </w:r>
    </w:p>
    <w:p w14:paraId="64B6A870" w14:textId="1F0464CA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99291581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>
        <w:rPr>
          <w:sz w:val="22"/>
        </w:rPr>
        <w:t xml:space="preserve"> </w:t>
      </w:r>
      <w:r w:rsidR="00557894">
        <w:rPr>
          <w:sz w:val="22"/>
        </w:rPr>
        <w:t>Sztandar</w:t>
      </w:r>
    </w:p>
    <w:p w14:paraId="4E68B923" w14:textId="183CD639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2165020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>
        <w:rPr>
          <w:sz w:val="22"/>
        </w:rPr>
        <w:t xml:space="preserve"> </w:t>
      </w:r>
      <w:r w:rsidR="00557894">
        <w:rPr>
          <w:sz w:val="22"/>
        </w:rPr>
        <w:t>Tekstowe</w:t>
      </w:r>
    </w:p>
    <w:p w14:paraId="22935580" w14:textId="45B43559" w:rsidR="00557894" w:rsidRPr="00BE5DF4" w:rsidRDefault="00767EF9" w:rsidP="00A261AA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0505834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261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261AA">
        <w:rPr>
          <w:sz w:val="22"/>
        </w:rPr>
        <w:t xml:space="preserve"> </w:t>
      </w:r>
      <w:r w:rsidR="00557894">
        <w:rPr>
          <w:sz w:val="22"/>
        </w:rPr>
        <w:t>Walutowe</w:t>
      </w:r>
    </w:p>
    <w:p w14:paraId="0943C48E" w14:textId="77777777" w:rsidR="00557894" w:rsidRPr="00755A6F" w:rsidRDefault="00557894" w:rsidP="00557894"/>
    <w:p w14:paraId="07D81FC8" w14:textId="59FA0201" w:rsidR="00557894" w:rsidRPr="00BE5DF4" w:rsidRDefault="00557894" w:rsidP="00A261AA">
      <w:pPr>
        <w:ind w:left="357"/>
        <w:jc w:val="right"/>
        <w:rPr>
          <w:b/>
          <w:i/>
        </w:rPr>
      </w:pPr>
      <w:r w:rsidRPr="00BE5DF4">
        <w:rPr>
          <w:b/>
          <w:i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476463546"/>
          <w:placeholder>
            <w:docPart w:val="2C037905CAA042529EC80CF032CD2992"/>
          </w:placeholder>
          <w:text/>
        </w:sdtPr>
        <w:sdtEndPr/>
        <w:sdtContent>
          <w:r w:rsidR="00A261AA" w:rsidRPr="00A261AA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96E9BEF" w14:textId="77777777" w:rsidR="00B96C18" w:rsidRPr="00B96C18" w:rsidRDefault="00B96C18" w:rsidP="00557894">
      <w:pPr>
        <w:pStyle w:val="EgzaminPytanie"/>
      </w:pPr>
    </w:p>
    <w:sectPr w:rsidR="00B96C18" w:rsidRPr="00B96C18" w:rsidSect="00A261AA">
      <w:headerReference w:type="default" r:id="rId10"/>
      <w:footnotePr>
        <w:pos w:val="beneathText"/>
      </w:footnotePr>
      <w:pgSz w:w="11905" w:h="16837"/>
      <w:pgMar w:top="851" w:right="1273" w:bottom="284" w:left="1418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FC9A9" w14:textId="77777777" w:rsidR="00767EF9" w:rsidRDefault="00767EF9">
      <w:r>
        <w:separator/>
      </w:r>
    </w:p>
  </w:endnote>
  <w:endnote w:type="continuationSeparator" w:id="0">
    <w:p w14:paraId="6E7ABA3E" w14:textId="77777777" w:rsidR="00767EF9" w:rsidRDefault="00767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98992" w14:textId="77777777" w:rsidR="00767EF9" w:rsidRDefault="00767EF9">
      <w:r>
        <w:separator/>
      </w:r>
    </w:p>
  </w:footnote>
  <w:footnote w:type="continuationSeparator" w:id="0">
    <w:p w14:paraId="26845CD2" w14:textId="77777777" w:rsidR="00767EF9" w:rsidRDefault="00767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1E5A7" w14:textId="7B1C64D9" w:rsidR="008276A7" w:rsidRDefault="0032612C" w:rsidP="008276A7">
    <w:pPr>
      <w:pStyle w:val="Nagwek"/>
      <w:jc w:val="right"/>
    </w:pPr>
    <w:r>
      <w:rPr>
        <w:rFonts w:ascii="Calibri" w:hAnsi="Calibri" w:cs="Tahoma"/>
        <w:b/>
        <w:bCs/>
        <w:noProof/>
      </w:rPr>
      <w:drawing>
        <wp:inline distT="0" distB="0" distL="0" distR="0" wp14:anchorId="4240EFA1" wp14:editId="20B28170">
          <wp:extent cx="2847975" cy="428625"/>
          <wp:effectExtent l="0" t="0" r="0" b="0"/>
          <wp:docPr id="6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797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6"/>
  </w:num>
  <w:num w:numId="16">
    <w:abstractNumId w:val="37"/>
  </w:num>
  <w:num w:numId="17">
    <w:abstractNumId w:val="45"/>
  </w:num>
  <w:num w:numId="18">
    <w:abstractNumId w:val="14"/>
  </w:num>
  <w:num w:numId="19">
    <w:abstractNumId w:val="33"/>
  </w:num>
  <w:num w:numId="20">
    <w:abstractNumId w:val="19"/>
  </w:num>
  <w:num w:numId="21">
    <w:abstractNumId w:val="27"/>
  </w:num>
  <w:num w:numId="22">
    <w:abstractNumId w:val="36"/>
  </w:num>
  <w:num w:numId="23">
    <w:abstractNumId w:val="26"/>
  </w:num>
  <w:num w:numId="24">
    <w:abstractNumId w:val="46"/>
  </w:num>
  <w:num w:numId="25">
    <w:abstractNumId w:val="32"/>
  </w:num>
  <w:num w:numId="26">
    <w:abstractNumId w:val="34"/>
  </w:num>
  <w:num w:numId="27">
    <w:abstractNumId w:val="17"/>
  </w:num>
  <w:num w:numId="28">
    <w:abstractNumId w:val="23"/>
  </w:num>
  <w:num w:numId="29">
    <w:abstractNumId w:val="44"/>
  </w:num>
  <w:num w:numId="30">
    <w:abstractNumId w:val="35"/>
  </w:num>
  <w:num w:numId="31">
    <w:abstractNumId w:val="30"/>
  </w:num>
  <w:num w:numId="32">
    <w:abstractNumId w:val="22"/>
  </w:num>
  <w:num w:numId="33">
    <w:abstractNumId w:val="21"/>
  </w:num>
  <w:num w:numId="34">
    <w:abstractNumId w:val="40"/>
  </w:num>
  <w:num w:numId="35">
    <w:abstractNumId w:val="28"/>
  </w:num>
  <w:num w:numId="36">
    <w:abstractNumId w:val="24"/>
  </w:num>
  <w:num w:numId="37">
    <w:abstractNumId w:val="41"/>
  </w:num>
  <w:num w:numId="38">
    <w:abstractNumId w:val="20"/>
  </w:num>
  <w:num w:numId="39">
    <w:abstractNumId w:val="29"/>
  </w:num>
  <w:num w:numId="40">
    <w:abstractNumId w:val="39"/>
  </w:num>
  <w:num w:numId="41">
    <w:abstractNumId w:val="15"/>
  </w:num>
  <w:num w:numId="42">
    <w:abstractNumId w:val="31"/>
  </w:num>
  <w:num w:numId="43">
    <w:abstractNumId w:val="43"/>
  </w:num>
  <w:num w:numId="44">
    <w:abstractNumId w:val="25"/>
  </w:num>
  <w:num w:numId="45">
    <w:abstractNumId w:val="18"/>
  </w:num>
  <w:num w:numId="46">
    <w:abstractNumId w:val="42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14246"/>
    <w:rsid w:val="00093645"/>
    <w:rsid w:val="000B0B28"/>
    <w:rsid w:val="000F6E1D"/>
    <w:rsid w:val="00174471"/>
    <w:rsid w:val="00177898"/>
    <w:rsid w:val="001D4A39"/>
    <w:rsid w:val="001D6649"/>
    <w:rsid w:val="00231E7F"/>
    <w:rsid w:val="0026195B"/>
    <w:rsid w:val="002655B4"/>
    <w:rsid w:val="002777B6"/>
    <w:rsid w:val="00284A57"/>
    <w:rsid w:val="002A5AB2"/>
    <w:rsid w:val="002E2A1E"/>
    <w:rsid w:val="002E68BB"/>
    <w:rsid w:val="00303625"/>
    <w:rsid w:val="00313B71"/>
    <w:rsid w:val="0032612C"/>
    <w:rsid w:val="00340E9E"/>
    <w:rsid w:val="003563A4"/>
    <w:rsid w:val="00362F03"/>
    <w:rsid w:val="003A7780"/>
    <w:rsid w:val="003E51B2"/>
    <w:rsid w:val="003F0836"/>
    <w:rsid w:val="0044134B"/>
    <w:rsid w:val="00444211"/>
    <w:rsid w:val="004525A6"/>
    <w:rsid w:val="00492B0F"/>
    <w:rsid w:val="004961CB"/>
    <w:rsid w:val="004A0E0D"/>
    <w:rsid w:val="004D0A65"/>
    <w:rsid w:val="004F01AD"/>
    <w:rsid w:val="0051513F"/>
    <w:rsid w:val="00516771"/>
    <w:rsid w:val="0053770D"/>
    <w:rsid w:val="00540510"/>
    <w:rsid w:val="00557894"/>
    <w:rsid w:val="00565867"/>
    <w:rsid w:val="005A573E"/>
    <w:rsid w:val="005F5521"/>
    <w:rsid w:val="00624A70"/>
    <w:rsid w:val="006A673D"/>
    <w:rsid w:val="0070580E"/>
    <w:rsid w:val="007149A9"/>
    <w:rsid w:val="00722ED0"/>
    <w:rsid w:val="0074034D"/>
    <w:rsid w:val="00745145"/>
    <w:rsid w:val="00746C2A"/>
    <w:rsid w:val="00747FD0"/>
    <w:rsid w:val="00767EF9"/>
    <w:rsid w:val="00791BC5"/>
    <w:rsid w:val="00797330"/>
    <w:rsid w:val="007A737B"/>
    <w:rsid w:val="007E0E97"/>
    <w:rsid w:val="008037BB"/>
    <w:rsid w:val="0080677B"/>
    <w:rsid w:val="008276A7"/>
    <w:rsid w:val="00892FA5"/>
    <w:rsid w:val="008B0BAB"/>
    <w:rsid w:val="00941721"/>
    <w:rsid w:val="0096437D"/>
    <w:rsid w:val="0099666E"/>
    <w:rsid w:val="009C4F8A"/>
    <w:rsid w:val="009D1ECD"/>
    <w:rsid w:val="009D2DDC"/>
    <w:rsid w:val="00A20A25"/>
    <w:rsid w:val="00A261AA"/>
    <w:rsid w:val="00A31727"/>
    <w:rsid w:val="00A330B2"/>
    <w:rsid w:val="00A7772F"/>
    <w:rsid w:val="00A838D3"/>
    <w:rsid w:val="00AD0555"/>
    <w:rsid w:val="00AF185C"/>
    <w:rsid w:val="00B373BB"/>
    <w:rsid w:val="00B96C18"/>
    <w:rsid w:val="00BA1832"/>
    <w:rsid w:val="00BB5017"/>
    <w:rsid w:val="00BC3DBA"/>
    <w:rsid w:val="00CC3AA9"/>
    <w:rsid w:val="00CE0327"/>
    <w:rsid w:val="00CE4112"/>
    <w:rsid w:val="00D0425F"/>
    <w:rsid w:val="00D1555C"/>
    <w:rsid w:val="00D4779E"/>
    <w:rsid w:val="00D73B2F"/>
    <w:rsid w:val="00DA68C2"/>
    <w:rsid w:val="00DA6920"/>
    <w:rsid w:val="00DA6B0B"/>
    <w:rsid w:val="00DC7AE4"/>
    <w:rsid w:val="00E05BFD"/>
    <w:rsid w:val="00EB3505"/>
    <w:rsid w:val="00EC2D6F"/>
    <w:rsid w:val="00EF7C07"/>
    <w:rsid w:val="00F00705"/>
    <w:rsid w:val="00F20A00"/>
    <w:rsid w:val="00F628E6"/>
    <w:rsid w:val="00F64329"/>
    <w:rsid w:val="00F84C9C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DoPopup('pjTip9.hlp','defTask'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DoPopup('pjTip9.hlp','defMilestone')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javascript:DoPopup('pjTip9.hlp','defPhase')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21BB4C0FCD460CB35F3560118984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C46BAB-4F47-47AA-878B-9CD0806DB915}"/>
      </w:docPartPr>
      <w:docPartBody>
        <w:p w:rsidR="009A0E5B" w:rsidRDefault="00BF20B2" w:rsidP="00BF20B2">
          <w:pPr>
            <w:pStyle w:val="5F21BB4C0FCD460CB35F3560118984D7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3C14A1E4EF54F59B2F86C9AA600E03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3844339-CC2A-4EA1-8CF4-E11FBC72D1E0}"/>
      </w:docPartPr>
      <w:docPartBody>
        <w:p w:rsidR="00605B88" w:rsidRDefault="00E93227" w:rsidP="00E93227">
          <w:pPr>
            <w:pStyle w:val="C3C14A1E4EF54F59B2F86C9AA600E036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4AC603F08864926BEA36B6DC2AFE4A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54431AB-FEE3-4325-BABA-9FD1B8B97A99}"/>
      </w:docPartPr>
      <w:docPartBody>
        <w:p w:rsidR="00605B88" w:rsidRDefault="00E93227" w:rsidP="00E93227">
          <w:pPr>
            <w:pStyle w:val="14AC603F08864926BEA36B6DC2AFE4A1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C80C426E7064F3BB4E74B6EFD0D86A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59D93F5-649C-488D-BA18-414853DCEBBB}"/>
      </w:docPartPr>
      <w:docPartBody>
        <w:p w:rsidR="00605B88" w:rsidRDefault="00E93227" w:rsidP="00E93227">
          <w:pPr>
            <w:pStyle w:val="FC80C426E7064F3BB4E74B6EFD0D86A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D7D1E1A584A49648F5F6D7268E8119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9CF8351-6BF6-4053-BE03-1D958B2EB872}"/>
      </w:docPartPr>
      <w:docPartBody>
        <w:p w:rsidR="00605B88" w:rsidRDefault="00E93227" w:rsidP="00E93227">
          <w:pPr>
            <w:pStyle w:val="AD7D1E1A584A49648F5F6D7268E8119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2A2374D725544F0B5A206BBF2789E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5A21A05-B470-4CCF-9A52-5A8972FF56D1}"/>
      </w:docPartPr>
      <w:docPartBody>
        <w:p w:rsidR="00605B88" w:rsidRDefault="00E93227" w:rsidP="00E93227">
          <w:pPr>
            <w:pStyle w:val="42A2374D725544F0B5A206BBF2789E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B80FF340ED3436C885860F3FDB8A82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2D18806-EE8D-47B7-98AF-02CD4302737C}"/>
      </w:docPartPr>
      <w:docPartBody>
        <w:p w:rsidR="00605B88" w:rsidRDefault="00E93227" w:rsidP="00E93227">
          <w:pPr>
            <w:pStyle w:val="0B80FF340ED3436C885860F3FDB8A82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33E1E543FFE4461A9E2203C5F54538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7340CBB-C3FD-4C48-870E-B3E00A80DAB1}"/>
      </w:docPartPr>
      <w:docPartBody>
        <w:p w:rsidR="00605B88" w:rsidRDefault="00E93227" w:rsidP="00E93227">
          <w:pPr>
            <w:pStyle w:val="33E1E543FFE4461A9E2203C5F54538F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B9FED0DBFF046B3A246CEC43520F4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B897AB-3EDC-481A-8996-183B44CBDBE6}"/>
      </w:docPartPr>
      <w:docPartBody>
        <w:p w:rsidR="00605B88" w:rsidRDefault="00E93227" w:rsidP="00E93227">
          <w:pPr>
            <w:pStyle w:val="0B9FED0DBFF046B3A246CEC43520F416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037905CAA042529EC80CF032CD299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4EDD6C-E3CB-4341-AFDC-6EA1B02DE199}"/>
      </w:docPartPr>
      <w:docPartBody>
        <w:p w:rsidR="00605B88" w:rsidRDefault="00E93227" w:rsidP="00E93227">
          <w:pPr>
            <w:pStyle w:val="2C037905CAA042529EC80CF032CD299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8016F6D25ED4A008DED3905C996A6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9CB95CB-D456-48EA-9700-EED21B01E62E}"/>
      </w:docPartPr>
      <w:docPartBody>
        <w:p w:rsidR="00605B88" w:rsidRDefault="00E93227" w:rsidP="00E93227">
          <w:pPr>
            <w:pStyle w:val="98016F6D25ED4A008DED3905C996A6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6FB2F604FAD4473B51CC1C69C8F269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69B556C-60AC-4A6D-9EF9-78C81A101026}"/>
      </w:docPartPr>
      <w:docPartBody>
        <w:p w:rsidR="00605B88" w:rsidRDefault="00E93227" w:rsidP="00E93227">
          <w:pPr>
            <w:pStyle w:val="C6FB2F604FAD4473B51CC1C69C8F269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D9AFA0200D5493EBF969DF70A05922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4787FBF-ED4A-450C-BF72-3A77C935F3F9}"/>
      </w:docPartPr>
      <w:docPartBody>
        <w:p w:rsidR="00CA4923" w:rsidRDefault="00605B88" w:rsidP="00605B88">
          <w:pPr>
            <w:pStyle w:val="BD9AFA0200D5493EBF969DF70A05922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2"/>
    <w:rsid w:val="000C6E0B"/>
    <w:rsid w:val="00465ECE"/>
    <w:rsid w:val="00551546"/>
    <w:rsid w:val="00605B88"/>
    <w:rsid w:val="0062786F"/>
    <w:rsid w:val="00661C2D"/>
    <w:rsid w:val="008A55C2"/>
    <w:rsid w:val="009A0E5B"/>
    <w:rsid w:val="00BF20B2"/>
    <w:rsid w:val="00CA4923"/>
    <w:rsid w:val="00E93227"/>
    <w:rsid w:val="00EA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05B88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C3C14A1E4EF54F59B2F86C9AA600E036">
    <w:name w:val="C3C14A1E4EF54F59B2F86C9AA600E036"/>
    <w:rsid w:val="00E93227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BD9AFA0200D5493EBF969DF70A05922B">
    <w:name w:val="BD9AFA0200D5493EBF969DF70A05922B"/>
    <w:rsid w:val="00605B88"/>
  </w:style>
  <w:style w:type="paragraph" w:customStyle="1" w:styleId="14AC603F08864926BEA36B6DC2AFE4A1">
    <w:name w:val="14AC603F08864926BEA36B6DC2AFE4A1"/>
    <w:rsid w:val="00E93227"/>
  </w:style>
  <w:style w:type="paragraph" w:customStyle="1" w:styleId="FC80C426E7064F3BB4E74B6EFD0D86A4">
    <w:name w:val="FC80C426E7064F3BB4E74B6EFD0D86A4"/>
    <w:rsid w:val="00E93227"/>
  </w:style>
  <w:style w:type="paragraph" w:customStyle="1" w:styleId="AD7D1E1A584A49648F5F6D7268E81194">
    <w:name w:val="AD7D1E1A584A49648F5F6D7268E81194"/>
    <w:rsid w:val="00E93227"/>
  </w:style>
  <w:style w:type="paragraph" w:customStyle="1" w:styleId="42A2374D725544F0B5A206BBF2789E48">
    <w:name w:val="42A2374D725544F0B5A206BBF2789E48"/>
    <w:rsid w:val="00E93227"/>
  </w:style>
  <w:style w:type="paragraph" w:customStyle="1" w:styleId="0B80FF340ED3436C885860F3FDB8A822">
    <w:name w:val="0B80FF340ED3436C885860F3FDB8A822"/>
    <w:rsid w:val="00E93227"/>
  </w:style>
  <w:style w:type="paragraph" w:customStyle="1" w:styleId="33E1E543FFE4461A9E2203C5F54538FA">
    <w:name w:val="33E1E543FFE4461A9E2203C5F54538FA"/>
    <w:rsid w:val="00E93227"/>
  </w:style>
  <w:style w:type="paragraph" w:customStyle="1" w:styleId="0B9FED0DBFF046B3A246CEC43520F416">
    <w:name w:val="0B9FED0DBFF046B3A246CEC43520F416"/>
    <w:rsid w:val="00E93227"/>
  </w:style>
  <w:style w:type="paragraph" w:customStyle="1" w:styleId="2C037905CAA042529EC80CF032CD2992">
    <w:name w:val="2C037905CAA042529EC80CF032CD2992"/>
    <w:rsid w:val="00E93227"/>
  </w:style>
  <w:style w:type="paragraph" w:customStyle="1" w:styleId="98016F6D25ED4A008DED3905C996A690">
    <w:name w:val="98016F6D25ED4A008DED3905C996A690"/>
    <w:rsid w:val="00E93227"/>
  </w:style>
  <w:style w:type="paragraph" w:customStyle="1" w:styleId="C6FB2F604FAD4473B51CC1C69C8F2694">
    <w:name w:val="C6FB2F604FAD4473B51CC1C69C8F2694"/>
    <w:rsid w:val="00E932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542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5</cp:revision>
  <cp:lastPrinted>2009-12-03T13:50:00Z</cp:lastPrinted>
  <dcterms:created xsi:type="dcterms:W3CDTF">2020-11-23T12:03:00Z</dcterms:created>
  <dcterms:modified xsi:type="dcterms:W3CDTF">2021-01-26T11:55:00Z</dcterms:modified>
</cp:coreProperties>
</file>