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418"/>
        <w:gridCol w:w="1417"/>
        <w:gridCol w:w="1418"/>
        <w:gridCol w:w="992"/>
        <w:gridCol w:w="992"/>
        <w:gridCol w:w="993"/>
      </w:tblGrid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Glycerophospholipids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Sphingolipids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Glycolipids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AFAFA"/>
                <w:lang w:val="en-US"/>
              </w:rPr>
              <w:t>Aminolipids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val="en" w:eastAsia="ru-RU"/>
              </w:rPr>
              <w:t>Sterins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Special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C1F34">
              <w:rPr>
                <w:lang w:val="en-US"/>
              </w:rPr>
              <w:t>h</w:t>
            </w:r>
            <w:r>
              <w:rPr>
                <w:lang w:val="en-US"/>
              </w:rPr>
              <w:t>ermophilic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jc w:val="center"/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Agrobacterium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tumefaciens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PG CL PE MMPE DMPE PC LPG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GL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OL S2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DGTS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r>
              <w:t>-</w:t>
            </w:r>
          </w:p>
        </w:tc>
        <w:bookmarkStart w:id="0" w:name="_GoBack"/>
        <w:bookmarkEnd w:id="0"/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Sinorhizobium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meliloti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PG CL PE MMPE DMPE PC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DGTS SQD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Rhizobium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tropici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PG CL PE MMPE DMPE PC LPG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OL S2 P1 P2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DGTS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jc w:val="center"/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Brucella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melitensis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PG CL PE PC LPG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Rhodobacter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sphaeroides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PG CL PE PC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DGTS SQD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spacing w:line="312" w:lineRule="atLeast"/>
              <w:rPr>
                <w:rFonts w:ascii="inherit" w:hAnsi="inherit" w:cs="Arial"/>
                <w:color w:val="2A2A2A"/>
              </w:rPr>
            </w:pPr>
            <w:r>
              <w:rPr>
                <w:rFonts w:ascii="inherit" w:hAnsi="inherit" w:cs="Arial"/>
                <w:i/>
                <w:iCs/>
                <w:color w:val="2A2A2A"/>
                <w:bdr w:val="none" w:sz="0" w:space="0" w:color="auto" w:frame="1"/>
              </w:rPr>
              <w:br/>
            </w:r>
            <w:proofErr w:type="spellStart"/>
            <w:r>
              <w:rPr>
                <w:rStyle w:val="a4"/>
                <w:rFonts w:ascii="inherit" w:hAnsi="inherit" w:cs="Arial"/>
                <w:color w:val="2A2A2A"/>
                <w:bdr w:val="none" w:sz="0" w:space="0" w:color="auto" w:frame="1"/>
              </w:rPr>
              <w:t>Sphingomonas</w:t>
            </w:r>
            <w:proofErr w:type="spellEnd"/>
            <w:r>
              <w:rPr>
                <w:rFonts w:ascii="inherit" w:hAnsi="inherit" w:cs="Arial"/>
                <w:color w:val="2A2A2A"/>
              </w:rPr>
              <w:t> </w:t>
            </w:r>
            <w:proofErr w:type="spellStart"/>
            <w:r>
              <w:rPr>
                <w:rFonts w:ascii="inherit" w:hAnsi="inherit" w:cs="Arial"/>
                <w:color w:val="2A2A2A"/>
              </w:rPr>
              <w:t>sp</w:t>
            </w:r>
            <w:proofErr w:type="spellEnd"/>
            <w:r>
              <w:rPr>
                <w:rFonts w:ascii="inherit" w:hAnsi="inherit" w:cs="Arial"/>
                <w:color w:val="2A2A2A"/>
              </w:rPr>
              <w:t>. </w:t>
            </w:r>
          </w:p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PG CL PE MMPE DMPE PC LPG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HOP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DGTS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spacing w:line="312" w:lineRule="atLeast"/>
              <w:rPr>
                <w:rFonts w:ascii="inherit" w:hAnsi="inherit" w:cs="Arial"/>
                <w:color w:val="2A2A2A"/>
              </w:rPr>
            </w:pPr>
            <w:r>
              <w:rPr>
                <w:rFonts w:ascii="inherit" w:hAnsi="inherit" w:cs="Arial"/>
                <w:i/>
                <w:iCs/>
                <w:color w:val="2A2A2A"/>
                <w:bdr w:val="none" w:sz="0" w:space="0" w:color="auto" w:frame="1"/>
              </w:rPr>
              <w:br/>
            </w:r>
            <w:proofErr w:type="spellStart"/>
            <w:r>
              <w:rPr>
                <w:rStyle w:val="a4"/>
                <w:rFonts w:ascii="inherit" w:hAnsi="inherit" w:cs="Arial"/>
                <w:color w:val="2A2A2A"/>
                <w:bdr w:val="none" w:sz="0" w:space="0" w:color="auto" w:frame="1"/>
              </w:rPr>
              <w:t>Escherichia</w:t>
            </w:r>
            <w:proofErr w:type="spellEnd"/>
            <w:r>
              <w:rPr>
                <w:rStyle w:val="a4"/>
                <w:rFonts w:ascii="inherit" w:hAnsi="inherit" w:cs="Arial"/>
                <w:color w:val="2A2A2A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4"/>
                <w:rFonts w:ascii="inherit" w:hAnsi="inherit" w:cs="Arial"/>
                <w:color w:val="2A2A2A"/>
                <w:bdr w:val="none" w:sz="0" w:space="0" w:color="auto" w:frame="1"/>
              </w:rPr>
              <w:t>coli</w:t>
            </w:r>
            <w:proofErr w:type="spellEnd"/>
            <w:r>
              <w:rPr>
                <w:rFonts w:ascii="inherit" w:hAnsi="inherit" w:cs="Arial"/>
                <w:color w:val="2A2A2A"/>
              </w:rPr>
              <w:t> </w:t>
            </w:r>
          </w:p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PG CL 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spacing w:line="312" w:lineRule="atLeast"/>
              <w:jc w:val="center"/>
              <w:rPr>
                <w:rFonts w:ascii="inherit" w:hAnsi="inherit" w:cs="Arial"/>
                <w:color w:val="2A2A2A"/>
              </w:rPr>
            </w:pPr>
            <w:r>
              <w:rPr>
                <w:rFonts w:ascii="inherit" w:hAnsi="inherit" w:cs="Arial"/>
                <w:i/>
                <w:iCs/>
                <w:color w:val="2A2A2A"/>
                <w:bdr w:val="none" w:sz="0" w:space="0" w:color="auto" w:frame="1"/>
              </w:rPr>
              <w:br/>
            </w:r>
            <w:proofErr w:type="spellStart"/>
            <w:r>
              <w:rPr>
                <w:rStyle w:val="a4"/>
                <w:rFonts w:ascii="inherit" w:hAnsi="inherit" w:cs="Arial"/>
                <w:color w:val="2A2A2A"/>
                <w:bdr w:val="none" w:sz="0" w:space="0" w:color="auto" w:frame="1"/>
              </w:rPr>
              <w:t>Pseudomonas</w:t>
            </w:r>
            <w:proofErr w:type="spellEnd"/>
            <w:r>
              <w:rPr>
                <w:rStyle w:val="a4"/>
                <w:rFonts w:ascii="inherit" w:hAnsi="inherit" w:cs="Arial"/>
                <w:color w:val="2A2A2A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4"/>
                <w:rFonts w:ascii="inherit" w:hAnsi="inherit" w:cs="Arial"/>
                <w:color w:val="2A2A2A"/>
                <w:bdr w:val="none" w:sz="0" w:space="0" w:color="auto" w:frame="1"/>
              </w:rPr>
              <w:t>aeruginosa</w:t>
            </w:r>
            <w:proofErr w:type="spellEnd"/>
            <w:r>
              <w:rPr>
                <w:rFonts w:ascii="inherit" w:hAnsi="inherit" w:cs="Arial"/>
                <w:color w:val="2A2A2A"/>
              </w:rPr>
              <w:t> </w:t>
            </w:r>
          </w:p>
          <w:p w:rsidR="005B1D6A" w:rsidRDefault="005B1D6A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PG CL PE PC APG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Synechococcus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sp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.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PS CL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SQD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r>
              <w:rPr>
                <w:lang w:val="en-US"/>
              </w:rPr>
              <w:t>---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Deinococcus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radiodurans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GL GPL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Chloroflexus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aurantiacus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PS CL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SQD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Aquifex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aeolicus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AEGP DEGP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APT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1D6A" w:rsidTr="00EC1F3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Chlorobium</w:t>
            </w:r>
            <w:proofErr w:type="spellEnd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a4"/>
                <w:rFonts w:ascii="Arial" w:hAnsi="Arial" w:cs="Arial"/>
                <w:color w:val="2A2A2A"/>
                <w:sz w:val="23"/>
                <w:szCs w:val="23"/>
                <w:bdr w:val="none" w:sz="0" w:space="0" w:color="auto" w:frame="1"/>
                <w:shd w:val="clear" w:color="auto" w:fill="FAFAFA"/>
              </w:rPr>
              <w:t>tepidum</w:t>
            </w:r>
            <w:proofErr w:type="spellEnd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AFAF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 xml:space="preserve">PG CL PE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6A" w:rsidRDefault="005B1D6A">
            <w:pPr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D6A" w:rsidRDefault="005B1D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5B1D6A" w:rsidRDefault="005B1D6A">
      <w:pPr>
        <w:rPr>
          <w:lang w:val="en-US"/>
        </w:rPr>
      </w:pPr>
      <w:r>
        <w:rPr>
          <w:lang w:val="en-US"/>
        </w:rPr>
        <w:br w:type="page"/>
      </w:r>
    </w:p>
    <w:p w:rsidR="00B45BF8" w:rsidRDefault="00B45BF8" w:rsidP="00453B1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8"/>
        <w:gridCol w:w="4270"/>
      </w:tblGrid>
      <w:tr w:rsidR="00BE0403" w:rsidRPr="00EC1F34" w:rsidTr="00EE6551">
        <w:tc>
          <w:tcPr>
            <w:tcW w:w="5075" w:type="dxa"/>
          </w:tcPr>
          <w:p w:rsidR="00BE0403" w:rsidRPr="00EE6551" w:rsidRDefault="00BE0403" w:rsidP="00BE0403">
            <w:pPr>
              <w:tabs>
                <w:tab w:val="left" w:pos="292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655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proofErr w:type="spellStart"/>
            <w:r w:rsidRPr="00EE655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Glycerophospholipids</w:t>
            </w:r>
            <w:proofErr w:type="spellEnd"/>
          </w:p>
        </w:tc>
        <w:tc>
          <w:tcPr>
            <w:tcW w:w="4270" w:type="dxa"/>
          </w:tcPr>
          <w:p w:rsidR="00665402" w:rsidRPr="00665402" w:rsidRDefault="00EE6551" w:rsidP="0066540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PG CL PS PE PC PA </w:t>
            </w:r>
            <w:r w:rsidR="00665402" w:rsidRPr="00665402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 xml:space="preserve">PE-2OH-PE </w:t>
            </w:r>
          </w:p>
          <w:p w:rsidR="00665402" w:rsidRPr="008A2453" w:rsidRDefault="00665402" w:rsidP="0066540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65402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>MMPE</w:t>
            </w:r>
          </w:p>
          <w:p w:rsidR="00665402" w:rsidRPr="008A2453" w:rsidRDefault="00665402" w:rsidP="0066540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65402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>DMPE</w:t>
            </w:r>
            <w:r w:rsidR="006D46FF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 xml:space="preserve"> PT</w:t>
            </w:r>
            <w:r w:rsidR="00083692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 xml:space="preserve"> LPG </w:t>
            </w:r>
            <w:r w:rsidR="008A2453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>APG LCL ACL AEGP</w:t>
            </w:r>
          </w:p>
          <w:p w:rsidR="00BE0403" w:rsidRPr="00EE6551" w:rsidRDefault="00BE0403" w:rsidP="00453B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6551" w:rsidRPr="00EE6551" w:rsidTr="00EE6551">
        <w:tc>
          <w:tcPr>
            <w:tcW w:w="5075" w:type="dxa"/>
          </w:tcPr>
          <w:p w:rsidR="00EE6551" w:rsidRPr="00EE6551" w:rsidRDefault="00EE6551" w:rsidP="00EE65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655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Sphingolipids</w:t>
            </w:r>
          </w:p>
        </w:tc>
        <w:tc>
          <w:tcPr>
            <w:tcW w:w="4270" w:type="dxa"/>
          </w:tcPr>
          <w:p w:rsidR="00EE6551" w:rsidRPr="00EE6551" w:rsidRDefault="006D46FF" w:rsidP="00EE65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SL </w:t>
            </w:r>
            <w:r w:rsidR="00993A5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</w:t>
            </w:r>
          </w:p>
        </w:tc>
      </w:tr>
      <w:tr w:rsidR="00EE6551" w:rsidRPr="00EE6551" w:rsidTr="00EE6551">
        <w:tc>
          <w:tcPr>
            <w:tcW w:w="5075" w:type="dxa"/>
          </w:tcPr>
          <w:p w:rsidR="00EE6551" w:rsidRPr="00EE6551" w:rsidRDefault="00EE6551" w:rsidP="00EE6551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655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Glycolipids </w:t>
            </w:r>
          </w:p>
        </w:tc>
        <w:tc>
          <w:tcPr>
            <w:tcW w:w="4270" w:type="dxa"/>
          </w:tcPr>
          <w:p w:rsidR="00EE6551" w:rsidRPr="00EE6551" w:rsidRDefault="006D46FF" w:rsidP="00EE65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GL </w:t>
            </w:r>
            <w:r w:rsidR="000836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GPL </w:t>
            </w:r>
          </w:p>
        </w:tc>
      </w:tr>
      <w:tr w:rsidR="00EE6551" w:rsidRPr="00EE6551" w:rsidTr="00EE6551">
        <w:tc>
          <w:tcPr>
            <w:tcW w:w="5075" w:type="dxa"/>
          </w:tcPr>
          <w:p w:rsidR="00EE6551" w:rsidRPr="00EE6551" w:rsidRDefault="00EE6551" w:rsidP="00EE6551">
            <w:pPr>
              <w:pBdr>
                <w:bottom w:val="single" w:sz="6" w:space="0" w:color="A2A9B1"/>
              </w:pBdr>
              <w:spacing w:after="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  <w:lang w:val="en" w:eastAsia="ru-RU"/>
              </w:rPr>
            </w:pPr>
            <w:proofErr w:type="spellStart"/>
            <w:r w:rsidRPr="00EE6551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  <w:lang w:val="en" w:eastAsia="ru-RU"/>
              </w:rPr>
              <w:t>Sterins</w:t>
            </w:r>
            <w:proofErr w:type="spellEnd"/>
          </w:p>
        </w:tc>
        <w:tc>
          <w:tcPr>
            <w:tcW w:w="4270" w:type="dxa"/>
          </w:tcPr>
          <w:p w:rsidR="00EE6551" w:rsidRPr="00EE6551" w:rsidRDefault="008A2453" w:rsidP="00EE65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r w:rsidR="00993A5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HOP</w:t>
            </w:r>
          </w:p>
        </w:tc>
      </w:tr>
      <w:tr w:rsidR="00665402" w:rsidRPr="00EE6551" w:rsidTr="00EE6551">
        <w:tc>
          <w:tcPr>
            <w:tcW w:w="5075" w:type="dxa"/>
          </w:tcPr>
          <w:p w:rsidR="00665402" w:rsidRPr="00665402" w:rsidRDefault="00665402" w:rsidP="00EE6551">
            <w:pPr>
              <w:pBdr>
                <w:bottom w:val="single" w:sz="6" w:space="0" w:color="A2A9B1"/>
              </w:pBdr>
              <w:spacing w:after="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  <w:lang w:val="en"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>Aminolipids</w:t>
            </w:r>
            <w:proofErr w:type="spellEnd"/>
            <w:r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 xml:space="preserve"> </w:t>
            </w:r>
          </w:p>
        </w:tc>
        <w:tc>
          <w:tcPr>
            <w:tcW w:w="4270" w:type="dxa"/>
          </w:tcPr>
          <w:p w:rsidR="00665402" w:rsidRPr="00665402" w:rsidRDefault="00665402" w:rsidP="0066540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OL S2-OL P1-OL P2-OL </w:t>
            </w:r>
            <w:r w:rsidRPr="00665402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 xml:space="preserve">NL1-OL </w:t>
            </w:r>
          </w:p>
          <w:p w:rsidR="00665402" w:rsidRPr="00665402" w:rsidRDefault="00665402" w:rsidP="006654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5402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 xml:space="preserve"> NL2-OL </w:t>
            </w:r>
          </w:p>
          <w:p w:rsidR="00665402" w:rsidRPr="00665402" w:rsidRDefault="00665402" w:rsidP="006654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5402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>TMOL</w:t>
            </w:r>
            <w:r w:rsidR="006D46FF"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 xml:space="preserve"> (DGTS) </w:t>
            </w:r>
          </w:p>
          <w:p w:rsidR="00665402" w:rsidRPr="00EE6551" w:rsidRDefault="00665402" w:rsidP="00EE65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93A58" w:rsidRPr="00EC1F34" w:rsidTr="00EE6551">
        <w:tc>
          <w:tcPr>
            <w:tcW w:w="5075" w:type="dxa"/>
          </w:tcPr>
          <w:p w:rsidR="00993A58" w:rsidRDefault="00993A58" w:rsidP="00EE6551">
            <w:pPr>
              <w:pBdr>
                <w:bottom w:val="single" w:sz="6" w:space="0" w:color="A2A9B1"/>
              </w:pBdr>
              <w:spacing w:after="60"/>
              <w:outlineLvl w:val="0"/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</w:pPr>
            <w:r>
              <w:rPr>
                <w:rFonts w:ascii="Times New Roman" w:hAnsi="Times New Roman" w:cs="Times New Roman"/>
                <w:color w:val="2A2A2A"/>
                <w:sz w:val="32"/>
                <w:szCs w:val="32"/>
                <w:shd w:val="clear" w:color="auto" w:fill="FAFAFA"/>
                <w:lang w:val="en-US"/>
              </w:rPr>
              <w:t>Special</w:t>
            </w:r>
          </w:p>
        </w:tc>
        <w:tc>
          <w:tcPr>
            <w:tcW w:w="4270" w:type="dxa"/>
          </w:tcPr>
          <w:p w:rsidR="00993A58" w:rsidRDefault="00993A58" w:rsidP="00993A5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DGTS </w:t>
            </w:r>
            <w:r w:rsidR="00A900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SQ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 (</w:t>
            </w:r>
            <w:proofErr w:type="spellStart"/>
            <w:r w:rsidRPr="00EE655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Glycerophospholipid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without phosphate) </w:t>
            </w:r>
          </w:p>
          <w:p w:rsidR="00993A58" w:rsidRDefault="00993A58" w:rsidP="00993A5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SOL DEGF (double) APT (double)</w:t>
            </w:r>
          </w:p>
        </w:tc>
      </w:tr>
    </w:tbl>
    <w:p w:rsidR="00BE0403" w:rsidRPr="00EE6551" w:rsidRDefault="00EE6551" w:rsidP="00453B1E">
      <w:pPr>
        <w:rPr>
          <w:lang w:val="en-US"/>
        </w:rPr>
      </w:pPr>
      <w:proofErr w:type="gram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PG-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phosphatidylglycerol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CL-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cardiolipin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; PS-phosphatidylserine; PE-phosphatidylethanolamine; PE-2OH-PE hydroxylated in the 2-position of the fatty acid; MMPE-monomethyl PE; DMPE-dimethyl PE; PC-phosphatidylcholine; PA-phosphatidic acid; OL-ornithine lipid; S2-OL hydroxylated in ornithine 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headgroup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; P1-OL hydroxylated in the 2-position of the ester-bound fatty acid; P2-OL hydroxylated in ornithine 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headgroup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 and in 2-position of ester-bound fatty acid; NL1-OL hydroxylated in the 2-position of the amide-bound fatty acid; NL2-OL hydroxylated in the 2-positions of the amide- and ester-bound fatty acids; TMOL-</w:t>
      </w:r>
      <w:r w:rsidRPr="00EE6551">
        <w:rPr>
          <w:rStyle w:val="a4"/>
          <w:rFonts w:ascii="Arial" w:hAnsi="Arial" w:cs="Arial"/>
          <w:color w:val="2A2A2A"/>
          <w:sz w:val="27"/>
          <w:szCs w:val="27"/>
          <w:bdr w:val="none" w:sz="0" w:space="0" w:color="auto" w:frame="1"/>
          <w:shd w:val="clear" w:color="auto" w:fill="FAFAFA"/>
          <w:lang w:val="en-US"/>
        </w:rPr>
        <w:t>N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,</w:t>
      </w:r>
      <w:r w:rsidRPr="00EE6551">
        <w:rPr>
          <w:rStyle w:val="a4"/>
          <w:rFonts w:ascii="Arial" w:hAnsi="Arial" w:cs="Arial"/>
          <w:color w:val="2A2A2A"/>
          <w:sz w:val="27"/>
          <w:szCs w:val="27"/>
          <w:bdr w:val="none" w:sz="0" w:space="0" w:color="auto" w:frame="1"/>
          <w:shd w:val="clear" w:color="auto" w:fill="FAFAFA"/>
          <w:lang w:val="en-US"/>
        </w:rPr>
        <w:t>N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,</w:t>
      </w:r>
      <w:r w:rsidRPr="00EE6551">
        <w:rPr>
          <w:rStyle w:val="a4"/>
          <w:rFonts w:ascii="Arial" w:hAnsi="Arial" w:cs="Arial"/>
          <w:color w:val="2A2A2A"/>
          <w:sz w:val="27"/>
          <w:szCs w:val="27"/>
          <w:bdr w:val="none" w:sz="0" w:space="0" w:color="auto" w:frame="1"/>
          <w:shd w:val="clear" w:color="auto" w:fill="FAFAFA"/>
          <w:lang w:val="en-US"/>
        </w:rPr>
        <w:t>N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trimethyl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 OL; GCL-glycine-containing lipid; SL-sphingolipid; </w:t>
      </w:r>
      <w:r w:rsidRPr="006D46FF">
        <w:rPr>
          <w:rFonts w:ascii="Arial" w:hAnsi="Arial" w:cs="Arial"/>
          <w:color w:val="2A2A2A"/>
          <w:sz w:val="27"/>
          <w:szCs w:val="27"/>
          <w:highlight w:val="yellow"/>
          <w:shd w:val="clear" w:color="auto" w:fill="FAFAFA"/>
          <w:lang w:val="en-US"/>
        </w:rPr>
        <w:t>DGTS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diacylglyceryl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r w:rsidRPr="00EE6551">
        <w:rPr>
          <w:rStyle w:val="a4"/>
          <w:rFonts w:ascii="Arial" w:hAnsi="Arial" w:cs="Arial"/>
          <w:color w:val="2A2A2A"/>
          <w:sz w:val="27"/>
          <w:szCs w:val="27"/>
          <w:bdr w:val="none" w:sz="0" w:space="0" w:color="auto" w:frame="1"/>
          <w:shd w:val="clear" w:color="auto" w:fill="FAFAFA"/>
          <w:lang w:val="en-US"/>
        </w:rPr>
        <w:t>N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,</w:t>
      </w:r>
      <w:r w:rsidRPr="00EE6551">
        <w:rPr>
          <w:rStyle w:val="a4"/>
          <w:rFonts w:ascii="Arial" w:hAnsi="Arial" w:cs="Arial"/>
          <w:color w:val="2A2A2A"/>
          <w:sz w:val="27"/>
          <w:szCs w:val="27"/>
          <w:bdr w:val="none" w:sz="0" w:space="0" w:color="auto" w:frame="1"/>
          <w:shd w:val="clear" w:color="auto" w:fill="FAFAFA"/>
          <w:lang w:val="en-US"/>
        </w:rPr>
        <w:t>N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,</w:t>
      </w:r>
      <w:r w:rsidRPr="00EE6551">
        <w:rPr>
          <w:rStyle w:val="a4"/>
          <w:rFonts w:ascii="Arial" w:hAnsi="Arial" w:cs="Arial"/>
          <w:color w:val="2A2A2A"/>
          <w:sz w:val="27"/>
          <w:szCs w:val="27"/>
          <w:bdr w:val="none" w:sz="0" w:space="0" w:color="auto" w:frame="1"/>
          <w:shd w:val="clear" w:color="auto" w:fill="FAFAFA"/>
          <w:lang w:val="en-US"/>
        </w:rPr>
        <w:t>N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trimethylhomoserine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; </w:t>
      </w:r>
      <w:r w:rsidRPr="006D46FF">
        <w:rPr>
          <w:rFonts w:ascii="Arial" w:hAnsi="Arial" w:cs="Arial"/>
          <w:color w:val="2A2A2A"/>
          <w:sz w:val="27"/>
          <w:szCs w:val="27"/>
          <w:highlight w:val="yellow"/>
          <w:shd w:val="clear" w:color="auto" w:fill="FAFAFA"/>
          <w:lang w:val="en-US"/>
        </w:rPr>
        <w:t>SQD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sulfolipid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sulfoquinovosyl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 diacylglycerol; </w:t>
      </w:r>
      <w:r w:rsidRPr="006D46FF">
        <w:rPr>
          <w:rFonts w:ascii="Arial" w:hAnsi="Arial" w:cs="Arial"/>
          <w:color w:val="2A2A2A"/>
          <w:sz w:val="27"/>
          <w:szCs w:val="27"/>
          <w:highlight w:val="green"/>
          <w:shd w:val="clear" w:color="auto" w:fill="FAFAFA"/>
          <w:lang w:val="en-US"/>
        </w:rPr>
        <w:t>SOL-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sulfonolipid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PT-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phosphatidylthreonine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GL-glycolipid; GPL-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glycophospholipid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LPG-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lysyl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phosphatidylglycerol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APG-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alanyl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phosphatidylglycerol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LCL-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lysyl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cardiolipin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; ACL, 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alanyl-cardiolipin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; </w:t>
      </w:r>
      <w:r w:rsidRPr="008A2453">
        <w:rPr>
          <w:rFonts w:ascii="Arial" w:hAnsi="Arial" w:cs="Arial"/>
          <w:color w:val="2A2A2A"/>
          <w:sz w:val="27"/>
          <w:szCs w:val="27"/>
          <w:highlight w:val="cyan"/>
          <w:shd w:val="clear" w:color="auto" w:fill="FAFAFA"/>
          <w:lang w:val="en-US"/>
        </w:rPr>
        <w:t>APT</w:t>
      </w:r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phosphoaminopentanetetrol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 xml:space="preserve"> lipid; </w:t>
      </w:r>
      <w:r w:rsidRPr="008A2453">
        <w:rPr>
          <w:rFonts w:ascii="Arial" w:hAnsi="Arial" w:cs="Arial"/>
          <w:sz w:val="27"/>
          <w:szCs w:val="27"/>
          <w:highlight w:val="green"/>
          <w:shd w:val="clear" w:color="auto" w:fill="FAFAFA"/>
          <w:lang w:val="en-US"/>
        </w:rPr>
        <w:t>DEGP</w:t>
      </w:r>
      <w:r w:rsidRPr="008A2453">
        <w:rPr>
          <w:rFonts w:ascii="Arial" w:hAnsi="Arial" w:cs="Arial"/>
          <w:color w:val="FF0000"/>
          <w:sz w:val="27"/>
          <w:szCs w:val="27"/>
          <w:highlight w:val="green"/>
          <w:shd w:val="clear" w:color="auto" w:fill="FAFAFA"/>
          <w:lang w:val="en-US"/>
        </w:rPr>
        <w:t>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dietherglycerophospholipid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AEGP-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acyletherglycerophospholipid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ST-sterols; PL-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plasmalogens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; HOP-</w:t>
      </w:r>
      <w:proofErr w:type="spellStart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hopanoids</w:t>
      </w:r>
      <w:proofErr w:type="spellEnd"/>
      <w:r w:rsidRPr="00EE6551">
        <w:rPr>
          <w:rFonts w:ascii="Arial" w:hAnsi="Arial" w:cs="Arial"/>
          <w:color w:val="2A2A2A"/>
          <w:sz w:val="27"/>
          <w:szCs w:val="27"/>
          <w:shd w:val="clear" w:color="auto" w:fill="FAFAFA"/>
          <w:lang w:val="en-US"/>
        </w:rPr>
        <w:t>. </w:t>
      </w:r>
      <w:proofErr w:type="gramEnd"/>
    </w:p>
    <w:sectPr w:rsidR="00BE0403" w:rsidRPr="00EE6551" w:rsidSect="005B1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2D"/>
    <w:rsid w:val="00083692"/>
    <w:rsid w:val="001A762D"/>
    <w:rsid w:val="00453B1E"/>
    <w:rsid w:val="005B1D6A"/>
    <w:rsid w:val="00665402"/>
    <w:rsid w:val="006D46FF"/>
    <w:rsid w:val="00704DB8"/>
    <w:rsid w:val="0084012D"/>
    <w:rsid w:val="008A2453"/>
    <w:rsid w:val="00993A58"/>
    <w:rsid w:val="00A90097"/>
    <w:rsid w:val="00B45BF8"/>
    <w:rsid w:val="00BE0403"/>
    <w:rsid w:val="00EC1F34"/>
    <w:rsid w:val="00E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9D85F-2A9E-4192-9132-69AA53DB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0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04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EE6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</dc:creator>
  <cp:keywords/>
  <dc:description/>
  <cp:lastModifiedBy>Малыш</cp:lastModifiedBy>
  <cp:revision>2</cp:revision>
  <dcterms:created xsi:type="dcterms:W3CDTF">2018-03-05T19:06:00Z</dcterms:created>
  <dcterms:modified xsi:type="dcterms:W3CDTF">2018-03-05T19:06:00Z</dcterms:modified>
</cp:coreProperties>
</file>