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Estimation temps tâches (Optimiste, + 4 x Plus Probable + Pessimiste) / 6</w:t>
        <w:br w:type="textWrapping"/>
      </w:r>
    </w:p>
    <w:p w:rsidR="00000000" w:rsidDel="00000000" w:rsidP="00000000" w:rsidRDefault="00000000" w:rsidRPr="00000000" w14:paraId="00000003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br w:type="textWrapping"/>
        <w:t xml:space="preserve">Mise en place de la base de données MySQL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 système de gestion de bases de données relationnelles open source largement utilisé pour le stockage et la gestion des données.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80000"/>
          <w:u w:val="single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Installation et configuration initiale de MySQL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Conception et création de la structure de la base de données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Analyse des données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Apache Hadoop : </w:t>
      </w:r>
      <w:r w:rsidDel="00000000" w:rsidR="00000000" w:rsidRPr="00000000">
        <w:rPr>
          <w:rtl w:val="0"/>
        </w:rPr>
        <w:t xml:space="preserve">un framework open source qui permet de traiter de grands volumes de données en utilisant une approche distribuée. ( gratuit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Apache Spark </w:t>
      </w:r>
      <w:r w:rsidDel="00000000" w:rsidR="00000000" w:rsidRPr="00000000">
        <w:rPr>
          <w:rtl w:val="0"/>
        </w:rPr>
        <w:t xml:space="preserve">: un moteur de traitement des données en mémoire qui offre des fonctionnalités avancées d'analyse et de traitement des données à grande échelle. ( gratuit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color w:val="980000"/>
          <w:rtl w:val="0"/>
        </w:rPr>
        <w:t xml:space="preserve">I</w:t>
      </w:r>
      <w:r w:rsidDel="00000000" w:rsidR="00000000" w:rsidRPr="00000000">
        <w:rPr>
          <w:b w:val="1"/>
          <w:color w:val="980000"/>
          <w:u w:val="single"/>
          <w:rtl w:val="0"/>
        </w:rPr>
        <w:t xml:space="preserve">dentification des besoins en termes d'analyses </w:t>
      </w:r>
      <w:r w:rsidDel="00000000" w:rsidR="00000000" w:rsidRPr="00000000">
        <w:rPr>
          <w:b w:val="1"/>
          <w:color w:val="980000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Développement des requêtes SQL pour les analyses </w:t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Optimisation des requêtes SQL pour améliorer les performances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Visualisation des données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Identification des besoins en termes de visualisation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Sélection d'outils de visualisation appropriés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Développement des visualisations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D3.js : une bibliothèque JavaScript utilisée pour créer des visualisations de données personnalisées et interactives. ( gratuit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Ressources humaines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Analystes de données</w: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2 experts en données pour analyser les différentes sources de données, développer les requêtes SQL, et interpréter les résultats.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Développeurs </w:t>
      </w:r>
      <w:r w:rsidDel="00000000" w:rsidR="00000000" w:rsidRPr="00000000">
        <w:rPr>
          <w:rtl w:val="0"/>
        </w:rPr>
        <w:t xml:space="preserve">: 2 développeurs pour la mise en place de la base de données, le développement des scripts d'importation des données et la création des visualisations.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color w:val="980000"/>
          <w:u w:val="single"/>
          <w:rtl w:val="0"/>
        </w:rPr>
        <w:t xml:space="preserve">Experts en visualisation de données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spécialiste pour concevoir et développer les visualisations nécessaires sur le dashboard.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