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B03B" w14:textId="77777777" w:rsidR="00DA6001" w:rsidRPr="001B63B4" w:rsidRDefault="00DA6001" w:rsidP="00DA6001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9B901" wp14:editId="25A9F16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876300"/>
            <wp:effectExtent l="0" t="0" r="0" b="0"/>
            <wp:wrapNone/>
            <wp:docPr id="754932492" name="Picture 75493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DA6001">
        <w:rPr>
          <w:rFonts w:ascii="Playfair Display" w:eastAsia="Playfair Display" w:hAnsi="Playfair Display" w:cs="Playfair Display"/>
          <w:color w:val="000000" w:themeColor="text1"/>
          <w:lang w:val="en-US"/>
        </w:rPr>
        <w:t>https://arab.news/pren4</w:t>
      </w:r>
    </w:p>
    <w:p w14:paraId="60F18B64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FCD5FB">
        <w:rPr>
          <w:lang w:val="en-US"/>
        </w:rPr>
        <w:t xml:space="preserve">Medium: </w:t>
      </w:r>
      <w:r w:rsidRPr="00DA6001">
        <w:rPr>
          <w:lang w:val="en-US"/>
        </w:rPr>
        <w:tab/>
      </w:r>
      <w:r w:rsidRPr="00DA6001">
        <w:rPr>
          <w:lang w:val="en-US"/>
        </w:rPr>
        <w:tab/>
      </w:r>
      <w:r w:rsidRPr="49FCD5FB">
        <w:rPr>
          <w:lang w:val="en-US"/>
        </w:rPr>
        <w:t>Arab News</w:t>
      </w:r>
    </w:p>
    <w:p w14:paraId="2D7D71DE" w14:textId="3C39D131" w:rsidR="00DA6001" w:rsidRPr="007460F2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1385EE">
        <w:rPr>
          <w:lang w:val="en-US"/>
        </w:rPr>
        <w:t>Country</w:t>
      </w:r>
      <w:proofErr w:type="gramStart"/>
      <w:r w:rsidRPr="491385EE">
        <w:rPr>
          <w:lang w:val="en-US"/>
        </w:rPr>
        <w:t>:</w:t>
      </w:r>
      <w:r w:rsidRPr="00DA6001">
        <w:rPr>
          <w:lang w:val="en-US"/>
        </w:rPr>
        <w:tab/>
      </w:r>
      <w:r w:rsidRPr="00DA6001">
        <w:rPr>
          <w:lang w:val="en-US"/>
        </w:rPr>
        <w:tab/>
      </w:r>
      <w:r w:rsidR="00E623BA" w:rsidRPr="00E623BA">
        <w:rPr>
          <w:highlight w:val="lightGray"/>
          <w:lang w:val="en-US"/>
        </w:rPr>
        <w:t>UAE</w:t>
      </w:r>
      <w:proofErr w:type="gramEnd"/>
    </w:p>
    <w:p w14:paraId="408612C3" w14:textId="77777777" w:rsidR="00DA6001" w:rsidRPr="001B63B4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  <w:t>English</w:t>
      </w:r>
    </w:p>
    <w:p w14:paraId="728A96C2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1385EE">
        <w:rPr>
          <w:lang w:val="en-US"/>
        </w:rPr>
        <w:t>Date of publication</w:t>
      </w:r>
      <w:proofErr w:type="gramStart"/>
      <w:r w:rsidRPr="491385EE">
        <w:rPr>
          <w:lang w:val="en-US"/>
        </w:rPr>
        <w:t xml:space="preserve">: </w:t>
      </w:r>
      <w:r w:rsidRPr="00DA6001">
        <w:rPr>
          <w:lang w:val="en-US"/>
        </w:rPr>
        <w:tab/>
      </w:r>
      <w:r w:rsidRPr="491385EE">
        <w:rPr>
          <w:lang w:val="en-US"/>
        </w:rPr>
        <w:t>March</w:t>
      </w:r>
      <w:proofErr w:type="gramEnd"/>
      <w:r w:rsidRPr="491385EE">
        <w:rPr>
          <w:lang w:val="en-US"/>
        </w:rPr>
        <w:t xml:space="preserve"> 09</w:t>
      </w:r>
      <w:proofErr w:type="gramStart"/>
      <w:r w:rsidRPr="491385EE">
        <w:rPr>
          <w:lang w:val="en-US"/>
        </w:rPr>
        <w:t xml:space="preserve"> 2023</w:t>
      </w:r>
      <w:proofErr w:type="gramEnd"/>
    </w:p>
    <w:p w14:paraId="49C67B19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491385EE">
        <w:rPr>
          <w:lang w:val="en-US"/>
        </w:rPr>
        <w:t>Author</w:t>
      </w:r>
      <w:proofErr w:type="gramStart"/>
      <w:r w:rsidRPr="491385EE">
        <w:rPr>
          <w:lang w:val="en-US"/>
        </w:rPr>
        <w:t>:</w:t>
      </w:r>
      <w:r w:rsidRPr="00DA6001">
        <w:rPr>
          <w:lang w:val="en-US"/>
        </w:rPr>
        <w:tab/>
      </w:r>
      <w:r w:rsidRPr="00DA6001">
        <w:rPr>
          <w:lang w:val="en-US"/>
        </w:rPr>
        <w:tab/>
        <w:t>Jumana</w:t>
      </w:r>
      <w:proofErr w:type="gramEnd"/>
      <w:r w:rsidRPr="00DA6001">
        <w:rPr>
          <w:lang w:val="en-US"/>
        </w:rPr>
        <w:t xml:space="preserve"> Al-Tamimi, Rebecca Anne Proctor</w:t>
      </w:r>
    </w:p>
    <w:p w14:paraId="5E6D5A34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242A5ADA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EC2E7F" w14:textId="77777777" w:rsidR="00DA6001" w:rsidRDefault="00DA6001" w:rsidP="00DA6001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C074B0" w14:textId="77777777" w:rsidR="00DA6001" w:rsidRPr="001B63B4" w:rsidRDefault="00DA6001" w:rsidP="00DA6001">
      <w:pPr>
        <w:suppressLineNumbers/>
        <w:rPr>
          <w:lang w:val="en-US"/>
        </w:rPr>
      </w:pPr>
    </w:p>
    <w:p w14:paraId="14494068" w14:textId="77777777" w:rsidR="00DA6001" w:rsidRPr="00DA6001" w:rsidRDefault="00DA6001" w:rsidP="00DA6001">
      <w:pPr>
        <w:rPr>
          <w:lang w:val="en-US"/>
        </w:rPr>
      </w:pPr>
      <w:r w:rsidRPr="00DA6001">
        <w:rPr>
          <w:lang w:val="en-US"/>
        </w:rPr>
        <w:t>Is the Arab world ready for the uncertain age of AI-powered web tools</w:t>
      </w:r>
      <w:r w:rsidRPr="00DA6001">
        <w:rPr>
          <w:lang w:val="en-US"/>
        </w:rPr>
        <w:br/>
      </w:r>
    </w:p>
    <w:p w14:paraId="59389FA9" w14:textId="56AB734B" w:rsidR="00DA6001" w:rsidRPr="00DA6001" w:rsidRDefault="00DA6001" w:rsidP="00DA6001">
      <w:pPr>
        <w:pStyle w:val="ListParagraph"/>
        <w:numPr>
          <w:ilvl w:val="0"/>
          <w:numId w:val="1"/>
        </w:numPr>
        <w:rPr>
          <w:lang w:val="en-US"/>
        </w:rPr>
      </w:pPr>
      <w:r w:rsidRPr="00DA6001">
        <w:rPr>
          <w:lang w:val="en-US"/>
        </w:rPr>
        <w:t xml:space="preserve">Described as a “tipping point” in artificial intelligence, </w:t>
      </w:r>
      <w:r w:rsidR="00E623BA" w:rsidRPr="00E623BA">
        <w:rPr>
          <w:highlight w:val="lightGray"/>
          <w:lang w:val="en-US"/>
        </w:rPr>
        <w:t>ChatGPT</w:t>
      </w:r>
      <w:r w:rsidRPr="00DA6001">
        <w:rPr>
          <w:lang w:val="en-US"/>
        </w:rPr>
        <w:t xml:space="preserve"> and </w:t>
      </w:r>
      <w:r w:rsidR="00E623BA" w:rsidRPr="00E623BA">
        <w:rPr>
          <w:highlight w:val="lightGray"/>
          <w:lang w:val="en-US"/>
        </w:rPr>
        <w:t>Bard</w:t>
      </w:r>
      <w:r w:rsidRPr="00DA6001">
        <w:rPr>
          <w:lang w:val="en-US"/>
        </w:rPr>
        <w:t xml:space="preserve"> pose both challenges and opportunities</w:t>
      </w:r>
    </w:p>
    <w:p w14:paraId="653373FE" w14:textId="794A188D" w:rsidR="00DA6001" w:rsidRPr="00DA6001" w:rsidRDefault="00DA6001" w:rsidP="491385EE">
      <w:pPr>
        <w:pStyle w:val="ListParagraph"/>
        <w:numPr>
          <w:ilvl w:val="0"/>
          <w:numId w:val="1"/>
        </w:numPr>
        <w:rPr>
          <w:lang w:val="en-US"/>
        </w:rPr>
      </w:pPr>
      <w:r w:rsidRPr="00DA6001">
        <w:rPr>
          <w:lang w:val="en-US"/>
        </w:rPr>
        <w:t>Arab countries will have to deal with chatbot tools’ potential for destroying jobs and creating new ones</w:t>
      </w:r>
    </w:p>
    <w:p w14:paraId="70CA1297" w14:textId="77777777" w:rsidR="00DA6001" w:rsidRDefault="00DA6001" w:rsidP="491385EE">
      <w:pPr>
        <w:rPr>
          <w:lang w:val="en-US"/>
        </w:rPr>
      </w:pPr>
    </w:p>
    <w:p w14:paraId="440E29B4" w14:textId="20197ACB" w:rsidR="00DA6001" w:rsidRDefault="00DA6001" w:rsidP="491385EE">
      <w:pPr>
        <w:rPr>
          <w:lang w:val="en-US"/>
        </w:rPr>
      </w:pP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DUBAI/RIYADH: Silicon Valley startup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lang w:val="en-US"/>
        </w:rPr>
        <w:t xml:space="preserve"> caused a sensation when it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released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>, an artificial intelligence-powered chatbot tool capable of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formulating detailed, human-like answers on a seemingly limitless range of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topics. In retrospect, that was just the start.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 xml:space="preserve"> has since announced its own web tool, </w:t>
      </w:r>
      <w:r w:rsidR="00E623BA" w:rsidRPr="00E623BA">
        <w:rPr>
          <w:highlight w:val="lightGray"/>
          <w:lang w:val="en-US"/>
        </w:rPr>
        <w:t>Bard</w:t>
      </w:r>
      <w:r w:rsidR="6FE32FA7" w:rsidRPr="00DA6001">
        <w:rPr>
          <w:lang w:val="en-US"/>
        </w:rPr>
        <w:t>, in an apparent bid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compete with the viral success of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>. Both tools are built on large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language models, which are trained on vast troves of data in a way that they can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generate impressive responses to user </w:t>
      </w:r>
      <w:proofErr w:type="spellStart"/>
      <w:r w:rsidR="6FE32FA7" w:rsidRPr="00DA6001">
        <w:rPr>
          <w:lang w:val="en-US"/>
        </w:rPr>
        <w:t>prompts.</w:t>
      </w:r>
      <w:r w:rsidR="6FE32FA7" w:rsidRPr="00DA6001">
        <w:rPr>
          <w:highlight w:val="green"/>
          <w:lang w:val="en-US"/>
        </w:rPr>
        <w:t>Conversations</w:t>
      </w:r>
      <w:proofErr w:type="spellEnd"/>
      <w:r w:rsidR="6FE32FA7" w:rsidRPr="00DA6001">
        <w:rPr>
          <w:highlight w:val="green"/>
          <w:lang w:val="en-US"/>
        </w:rPr>
        <w:t xml:space="preserve"> with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highlight w:val="green"/>
          <w:lang w:val="en-US"/>
        </w:rPr>
        <w:t xml:space="preserve"> — GPT stands for Generative Pre-Trained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Transformer — show that the program is capable of explaining complex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scientific concepts, writing plays and poetry, composing university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dissertations, and even crafting functional lines of computer code.</w:t>
      </w:r>
      <w:r>
        <w:rPr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>Such programs can hold a conversation with any human user, no matter their IT</w:t>
      </w:r>
      <w:r w:rsidRPr="00DA6001">
        <w:rPr>
          <w:highlight w:val="darkMagenta"/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>experience or background.</w:t>
      </w:r>
      <w:r w:rsidR="6FE32FA7" w:rsidRPr="00DA6001">
        <w:rPr>
          <w:lang w:val="en-US"/>
        </w:rPr>
        <w:t xml:space="preserve"> They have also written fake scientific reports,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convincing enough to fool scientists, and even been used to </w:t>
      </w:r>
      <w:proofErr w:type="gramStart"/>
      <w:r w:rsidR="6FE32FA7" w:rsidRPr="00DA6001">
        <w:rPr>
          <w:lang w:val="en-US"/>
        </w:rPr>
        <w:t>write</w:t>
      </w:r>
      <w:proofErr w:type="gramEnd"/>
      <w:r w:rsidR="6FE32FA7" w:rsidRPr="00DA6001">
        <w:rPr>
          <w:lang w:val="en-US"/>
        </w:rPr>
        <w:t xml:space="preserve"> a children’s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book.</w:t>
      </w:r>
      <w:r>
        <w:rPr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>Described by some experts as a “tipping point” in artificial intelligence</w:t>
      </w:r>
      <w:r w:rsidRPr="00DA6001">
        <w:rPr>
          <w:highlight w:val="darkMagenta"/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 xml:space="preserve">technology,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highlight w:val="darkMagenta"/>
          <w:lang w:val="en-US"/>
        </w:rPr>
        <w:t xml:space="preserve"> responds to “natural language questions on any topic and</w:t>
      </w:r>
      <w:r w:rsidRPr="00DA6001">
        <w:rPr>
          <w:highlight w:val="darkMagenta"/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>gives in-depth answers that read as if they were written by a human,” according</w:t>
      </w:r>
      <w:r w:rsidRPr="00DA6001">
        <w:rPr>
          <w:highlight w:val="darkMagenta"/>
          <w:lang w:val="en-US"/>
        </w:rPr>
        <w:t xml:space="preserve"> </w:t>
      </w:r>
      <w:r w:rsidR="6FE32FA7" w:rsidRPr="00DA6001">
        <w:rPr>
          <w:highlight w:val="darkMagenta"/>
          <w:lang w:val="en-US"/>
        </w:rPr>
        <w:t>to the World Economic Forum</w:t>
      </w:r>
      <w:r w:rsidR="6FE32FA7" w:rsidRPr="00DA6001">
        <w:rPr>
          <w:lang w:val="en-US"/>
        </w:rPr>
        <w:t>.</w:t>
      </w:r>
      <w:r>
        <w:rPr>
          <w:lang w:val="en-US"/>
        </w:rPr>
        <w:t xml:space="preserve"> </w:t>
      </w:r>
      <w:r w:rsidR="6FE32FA7" w:rsidRPr="00DA6001">
        <w:rPr>
          <w:highlight w:val="red"/>
          <w:lang w:val="en-US"/>
        </w:rPr>
        <w:t xml:space="preserve">However, the web tools of </w:t>
      </w:r>
      <w:r w:rsidR="00E623BA" w:rsidRPr="00E623BA">
        <w:rPr>
          <w:highlight w:val="lightGray"/>
          <w:lang w:val="en-US"/>
        </w:rPr>
        <w:t>Microsoft</w:t>
      </w:r>
      <w:r w:rsidR="6FE32FA7" w:rsidRPr="00DA6001">
        <w:rPr>
          <w:highlight w:val="red"/>
          <w:lang w:val="en-US"/>
        </w:rPr>
        <w:t xml:space="preserve">-backed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highlight w:val="red"/>
          <w:lang w:val="en-US"/>
        </w:rPr>
        <w:t xml:space="preserve"> and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highlight w:val="red"/>
          <w:lang w:val="en-US"/>
        </w:rPr>
        <w:t xml:space="preserve"> have raised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fears about their potential misuse to spread disinformation, orchestrate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 xml:space="preserve">sophisticated deep fake scams, cheat in school exams, and even destroy </w:t>
      </w:r>
      <w:proofErr w:type="spellStart"/>
      <w:r w:rsidR="6FE32FA7" w:rsidRPr="00DA6001">
        <w:rPr>
          <w:highlight w:val="red"/>
          <w:lang w:val="en-US"/>
        </w:rPr>
        <w:t>writingjobs</w:t>
      </w:r>
      <w:proofErr w:type="spellEnd"/>
      <w:r w:rsidR="6FE32FA7" w:rsidRPr="00DA6001">
        <w:rPr>
          <w:highlight w:val="red"/>
          <w:lang w:val="en-US"/>
        </w:rPr>
        <w:t>, rendering authors, journalists, and marketing professionals redundant.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How the technology is received, responds and is eventually regulated will be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closely watched by several of the Arab Gulf states, many of which have launched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their own national strategies for adopting and investing in AI.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Saudi Arabia</w:t>
      </w:r>
      <w:r w:rsidR="6FE32FA7" w:rsidRPr="00DA6001">
        <w:rPr>
          <w:highlight w:val="green"/>
          <w:lang w:val="en-US"/>
        </w:rPr>
        <w:t xml:space="preserve"> launched its National Strategy for Data and Artificial Intelligence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in October 2020, aimed at making the Kingdom a global leader in the field as it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seeks to attract $20 billion in foreign and local investments by 2030.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The Kingdom also aims to transform its workforce by training and developing a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pool of 20,000 AI and data specialists.</w:t>
      </w:r>
      <w:r>
        <w:rPr>
          <w:lang w:val="en-US"/>
        </w:rPr>
        <w:t xml:space="preserve"> </w:t>
      </w:r>
      <w:r w:rsidR="6FE32FA7" w:rsidRPr="00DA6001">
        <w:rPr>
          <w:highlight w:val="green"/>
          <w:lang w:val="en-US"/>
        </w:rPr>
        <w:t xml:space="preserve">The </w:t>
      </w:r>
      <w:r w:rsidR="00E623BA" w:rsidRPr="00E623BA">
        <w:rPr>
          <w:highlight w:val="lightGray"/>
          <w:lang w:val="en-US"/>
        </w:rPr>
        <w:t>UAE</w:t>
      </w:r>
      <w:r w:rsidR="6FE32FA7" w:rsidRPr="00DA6001">
        <w:rPr>
          <w:highlight w:val="green"/>
          <w:lang w:val="en-US"/>
        </w:rPr>
        <w:t xml:space="preserve"> has likewise made AI investment a top priority, becoming the first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nation in the world to appoint a minister of state for artificial intelligence.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Omar Sultan Al-</w:t>
      </w:r>
      <w:proofErr w:type="spellStart"/>
      <w:r w:rsidR="00E623BA" w:rsidRPr="00E623BA">
        <w:rPr>
          <w:highlight w:val="lightGray"/>
          <w:lang w:val="en-US"/>
        </w:rPr>
        <w:t>Olama</w:t>
      </w:r>
      <w:proofErr w:type="spellEnd"/>
      <w:r w:rsidR="6FE32FA7" w:rsidRPr="00DA6001">
        <w:rPr>
          <w:lang w:val="en-US"/>
        </w:rPr>
        <w:t xml:space="preserve"> took on the brief in October 2017 to spearhead the </w:t>
      </w:r>
      <w:r w:rsidR="00E623BA" w:rsidRPr="00E623BA">
        <w:rPr>
          <w:highlight w:val="lightGray"/>
          <w:lang w:val="en-US"/>
        </w:rPr>
        <w:t>UAE</w:t>
      </w:r>
      <w:r w:rsidR="6FE32FA7" w:rsidRPr="00DA6001">
        <w:rPr>
          <w:lang w:val="en-US"/>
        </w:rPr>
        <w:t>’s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expanding digital economy.</w:t>
      </w:r>
      <w:r>
        <w:rPr>
          <w:lang w:val="en-US"/>
        </w:rPr>
        <w:t xml:space="preserve"> </w:t>
      </w:r>
      <w:r w:rsidR="6FE32FA7" w:rsidRPr="00DA6001">
        <w:rPr>
          <w:highlight w:val="green"/>
          <w:lang w:val="en-US"/>
        </w:rPr>
        <w:t>The Middle East is projected to accrue 2 percent of the total global benefits of AI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by the end of the decade, equivalent to $320 billion, with AI expected to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 xml:space="preserve">contribute more than $135.2 billion to the Saudi economy, according to </w:t>
      </w:r>
      <w:r w:rsidR="00E623BA" w:rsidRPr="00E623BA">
        <w:rPr>
          <w:highlight w:val="lightGray"/>
          <w:lang w:val="en-US"/>
        </w:rPr>
        <w:t>PwC</w:t>
      </w:r>
      <w:r w:rsidR="6FE32FA7" w:rsidRPr="00DA6001">
        <w:rPr>
          <w:lang w:val="en-US"/>
        </w:rPr>
        <w:t>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Founded in late 2015,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lang w:val="en-US"/>
        </w:rPr>
        <w:t xml:space="preserve"> is led by </w:t>
      </w:r>
      <w:r w:rsidR="00E623BA" w:rsidRPr="00E623BA">
        <w:rPr>
          <w:highlight w:val="lightGray"/>
          <w:lang w:val="en-US"/>
        </w:rPr>
        <w:t>Sam Altman</w:t>
      </w:r>
      <w:r w:rsidR="6FE32FA7" w:rsidRPr="00DA6001">
        <w:rPr>
          <w:lang w:val="en-US"/>
        </w:rPr>
        <w:t>, a 37-year-old entrepreneur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and former president of startup </w:t>
      </w:r>
      <w:r w:rsidR="6FE32FA7" w:rsidRPr="00DA6001">
        <w:rPr>
          <w:lang w:val="en-US"/>
        </w:rPr>
        <w:lastRenderedPageBreak/>
        <w:t>incubator Y Combinator. The firm is best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known for its automated creation software GPT-3 for text generation and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DALL-E for image generation.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lang w:val="en-US"/>
        </w:rPr>
        <w:t xml:space="preserve"> has long counted on financial support from tech industry leaders,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including LinkedIn co-founder </w:t>
      </w:r>
      <w:r w:rsidR="00E623BA" w:rsidRPr="00E623BA">
        <w:rPr>
          <w:highlight w:val="lightGray"/>
          <w:lang w:val="en-US"/>
        </w:rPr>
        <w:t>Reid Hoffman</w:t>
      </w:r>
      <w:r w:rsidR="6FE32FA7" w:rsidRPr="00DA6001">
        <w:rPr>
          <w:lang w:val="en-US"/>
        </w:rPr>
        <w:t xml:space="preserve">, investor </w:t>
      </w:r>
      <w:r w:rsidR="00E623BA" w:rsidRPr="00E623BA">
        <w:rPr>
          <w:highlight w:val="lightGray"/>
          <w:lang w:val="en-US"/>
        </w:rPr>
        <w:t>Peter Thiel</w:t>
      </w:r>
      <w:r w:rsidR="6FE32FA7" w:rsidRPr="00DA6001">
        <w:rPr>
          <w:lang w:val="en-US"/>
        </w:rPr>
        <w:t>, and Tesla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boss </w:t>
      </w:r>
      <w:r w:rsidR="00E623BA" w:rsidRPr="00E623BA">
        <w:rPr>
          <w:highlight w:val="lightGray"/>
          <w:lang w:val="en-US"/>
        </w:rPr>
        <w:t>Elon Musk</w:t>
      </w:r>
      <w:r w:rsidR="6FE32FA7" w:rsidRPr="00DA6001">
        <w:rPr>
          <w:lang w:val="en-US"/>
        </w:rPr>
        <w:t>, who served on the start-up’s board until 2018.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In January this year, multinational tech corporation </w:t>
      </w:r>
      <w:r w:rsidR="00E623BA" w:rsidRPr="00E623BA">
        <w:rPr>
          <w:highlight w:val="lightGray"/>
          <w:lang w:val="en-US"/>
        </w:rPr>
        <w:t>Microsoft</w:t>
      </w:r>
      <w:r w:rsidR="6FE32FA7" w:rsidRPr="00DA6001">
        <w:rPr>
          <w:lang w:val="en-US"/>
        </w:rPr>
        <w:t xml:space="preserve"> upped its initial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2019 investment in the firm worth $1 billion to $10 billion, meaning the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company is now valued at roughly $29 </w:t>
      </w:r>
      <w:proofErr w:type="spellStart"/>
      <w:proofErr w:type="gramStart"/>
      <w:r w:rsidR="6FE32FA7" w:rsidRPr="00DA6001">
        <w:rPr>
          <w:lang w:val="en-US"/>
        </w:rPr>
        <w:t>billion.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>’s</w:t>
      </w:r>
      <w:proofErr w:type="spellEnd"/>
      <w:proofErr w:type="gramEnd"/>
      <w:r w:rsidR="6FE32FA7" w:rsidRPr="00DA6001">
        <w:rPr>
          <w:lang w:val="en-US"/>
        </w:rPr>
        <w:t xml:space="preserve"> core product — online search — is widely thought to be facing its most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significant challenge since its launch in 1996. Reports claim the enormous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attention being attracted by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has spurred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>’s management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declare a “code red” situation for its search business.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is being used to obtain answers to questions many people would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previously have searched for on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>’ flagship search tool. Last month,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Microsoft</w:t>
      </w:r>
      <w:r w:rsidR="6FE32FA7" w:rsidRPr="00DA6001">
        <w:rPr>
          <w:lang w:val="en-US"/>
        </w:rPr>
        <w:t xml:space="preserve"> announced that the next version of its Bing search engine would be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powered by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lang w:val="en-US"/>
        </w:rPr>
        <w:t>. Also on the cards is a new version of the Edge web browser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with </w:t>
      </w:r>
      <w:r w:rsidR="00E623BA" w:rsidRPr="00E623BA">
        <w:rPr>
          <w:highlight w:val="lightGray"/>
          <w:lang w:val="en-US"/>
        </w:rPr>
        <w:t>OpenAI</w:t>
      </w:r>
      <w:r w:rsidR="6FE32FA7" w:rsidRPr="00DA6001">
        <w:rPr>
          <w:lang w:val="en-US"/>
        </w:rPr>
        <w:t xml:space="preserve"> chat tech in a window to help users browse and understand web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pages.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Unfortunately for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 xml:space="preserve">, </w:t>
      </w:r>
      <w:r w:rsidR="00E623BA" w:rsidRPr="00E623BA">
        <w:rPr>
          <w:highlight w:val="lightGray"/>
          <w:lang w:val="en-US"/>
        </w:rPr>
        <w:t>Bard</w:t>
      </w:r>
      <w:r w:rsidR="6FE32FA7" w:rsidRPr="00DA6001">
        <w:rPr>
          <w:lang w:val="en-US"/>
        </w:rPr>
        <w:t xml:space="preserve"> had an embarrassing debut in early February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when a video demo of the chatbot showed it giving the wrong answer to a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question about the James Webb space telescope.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is indeed very interesting,” Noaman Sayed, a Dubai-based tech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professional and co-founder of the online shopping website </w:t>
      </w:r>
      <w:proofErr w:type="spellStart"/>
      <w:r w:rsidR="6FE32FA7" w:rsidRPr="00DA6001">
        <w:rPr>
          <w:lang w:val="en-US"/>
        </w:rPr>
        <w:t>DeenSquare</w:t>
      </w:r>
      <w:proofErr w:type="spellEnd"/>
      <w:r w:rsidR="6FE32FA7" w:rsidRPr="00DA6001">
        <w:rPr>
          <w:lang w:val="en-US"/>
        </w:rPr>
        <w:t>, told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Arab News.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“If you </w:t>
      </w:r>
      <w:proofErr w:type="gramStart"/>
      <w:r w:rsidR="6FE32FA7" w:rsidRPr="00DA6001">
        <w:rPr>
          <w:lang w:val="en-US"/>
        </w:rPr>
        <w:t>look into</w:t>
      </w:r>
      <w:proofErr w:type="gramEnd"/>
      <w:r w:rsidR="6FE32FA7" w:rsidRPr="00DA6001">
        <w:rPr>
          <w:lang w:val="en-US"/>
        </w:rPr>
        <w:t xml:space="preserve"> the past, every innovation and advancement has had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discussions raised in relation to concern, whether it was planes, cars, mobiles,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the internet, </w:t>
      </w:r>
      <w:r w:rsidR="00E623BA" w:rsidRPr="00E623BA">
        <w:rPr>
          <w:highlight w:val="lightGray"/>
          <w:lang w:val="en-US"/>
        </w:rPr>
        <w:t>Google</w:t>
      </w:r>
      <w:r w:rsidR="6FE32FA7" w:rsidRPr="00DA6001">
        <w:rPr>
          <w:lang w:val="en-US"/>
        </w:rPr>
        <w:t>, YouTube, social media and more.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“Looking back, we can all say that these have eventually made not only our lives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easier, </w:t>
      </w:r>
      <w:proofErr w:type="gramStart"/>
      <w:r w:rsidR="6FE32FA7" w:rsidRPr="00DA6001">
        <w:rPr>
          <w:lang w:val="en-US"/>
        </w:rPr>
        <w:t>they</w:t>
      </w:r>
      <w:proofErr w:type="gramEnd"/>
      <w:r w:rsidR="6FE32FA7" w:rsidRPr="00DA6001">
        <w:rPr>
          <w:lang w:val="en-US"/>
        </w:rPr>
        <w:t xml:space="preserve"> are also seen as the norm now. I’m very optimistic that with further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development and time,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will also make our lives easier and shall be the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norm.”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Not everyone is as optimistic as Sayed, however. </w:t>
      </w:r>
      <w:r w:rsidR="6FE32FA7" w:rsidRPr="00DA6001">
        <w:rPr>
          <w:highlight w:val="magenta"/>
          <w:lang w:val="en-US"/>
        </w:rPr>
        <w:t>Given the rapid pace of</w:t>
      </w:r>
      <w:r w:rsidRPr="00DA6001">
        <w:rPr>
          <w:highlight w:val="magenta"/>
          <w:lang w:val="en-US"/>
        </w:rPr>
        <w:t xml:space="preserve"> </w:t>
      </w:r>
      <w:r w:rsidR="6FE32FA7" w:rsidRPr="00DA6001">
        <w:rPr>
          <w:highlight w:val="magenta"/>
          <w:lang w:val="en-US"/>
        </w:rPr>
        <w:t xml:space="preserve">technological change now underway, many workers are </w:t>
      </w:r>
      <w:proofErr w:type="gramStart"/>
      <w:r w:rsidR="6FE32FA7" w:rsidRPr="00DA6001">
        <w:rPr>
          <w:highlight w:val="magenta"/>
          <w:lang w:val="en-US"/>
        </w:rPr>
        <w:t>concerned</w:t>
      </w:r>
      <w:proofErr w:type="gramEnd"/>
      <w:r w:rsidR="6FE32FA7" w:rsidRPr="00DA6001">
        <w:rPr>
          <w:highlight w:val="magenta"/>
          <w:lang w:val="en-US"/>
        </w:rPr>
        <w:t xml:space="preserve"> their</w:t>
      </w:r>
      <w:r w:rsidRPr="00DA6001">
        <w:rPr>
          <w:highlight w:val="magenta"/>
          <w:lang w:val="en-US"/>
        </w:rPr>
        <w:t xml:space="preserve"> </w:t>
      </w:r>
      <w:r w:rsidR="6FE32FA7" w:rsidRPr="00DA6001">
        <w:rPr>
          <w:highlight w:val="magenta"/>
          <w:lang w:val="en-US"/>
        </w:rPr>
        <w:t>professional functions will soon be entirely replaced by machinery</w:t>
      </w:r>
      <w:r w:rsidR="6FE32FA7" w:rsidRPr="00DA6001">
        <w:rPr>
          <w:lang w:val="en-US"/>
        </w:rPr>
        <w:t>, in the same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way earlier bouts of automation eliminated farming and manufacturing jobs.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Many industry experts argue such job losses will likely be offset by a rise in the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number of new skilled roles in designing, building and maintaining AI products,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necessitating a shift in the kind of education governments ought to provide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their future workforce.</w:t>
      </w:r>
      <w:r>
        <w:rPr>
          <w:lang w:val="en-US"/>
        </w:rPr>
        <w:t xml:space="preserve"> </w:t>
      </w:r>
    </w:p>
    <w:p w14:paraId="33C4943D" w14:textId="77777777" w:rsidR="00DA6001" w:rsidRDefault="00DA6001" w:rsidP="491385EE">
      <w:pPr>
        <w:rPr>
          <w:lang w:val="en-US"/>
        </w:rPr>
      </w:pPr>
    </w:p>
    <w:p w14:paraId="362CEE83" w14:textId="77777777" w:rsidR="00DA6001" w:rsidRDefault="6FE32FA7" w:rsidP="491385EE">
      <w:pPr>
        <w:rPr>
          <w:lang w:val="en-US"/>
        </w:rPr>
      </w:pPr>
      <w:r w:rsidRPr="00DA6001">
        <w:rPr>
          <w:lang w:val="en-US"/>
        </w:rPr>
        <w:t>INNUMBERS</w:t>
      </w:r>
      <w:r w:rsidR="00DA6001">
        <w:rPr>
          <w:lang w:val="en-US"/>
        </w:rPr>
        <w:t xml:space="preserve"> </w:t>
      </w:r>
    </w:p>
    <w:p w14:paraId="3E84A1AD" w14:textId="7BF6627A" w:rsidR="00DA6001" w:rsidRDefault="6FE32FA7" w:rsidP="491385EE">
      <w:pPr>
        <w:rPr>
          <w:lang w:val="en-US"/>
        </w:rPr>
      </w:pPr>
      <w:r w:rsidRPr="00DA6001">
        <w:rPr>
          <w:lang w:val="en-US"/>
        </w:rPr>
        <w:t>• $119.78bn AI’s estimated global market value in 2022.</w:t>
      </w:r>
      <w:r w:rsidR="00DA6001">
        <w:rPr>
          <w:lang w:val="en-US"/>
        </w:rPr>
        <w:t xml:space="preserve"> </w:t>
      </w:r>
    </w:p>
    <w:p w14:paraId="3F4B865E" w14:textId="77777777" w:rsidR="00DA6001" w:rsidRDefault="6FE32FA7" w:rsidP="491385EE">
      <w:pPr>
        <w:rPr>
          <w:lang w:val="en-US"/>
        </w:rPr>
      </w:pPr>
      <w:r w:rsidRPr="00DA6001">
        <w:rPr>
          <w:lang w:val="en-US"/>
        </w:rPr>
        <w:t>• $15.7tn What AI is expected to contribute to the global economy by 2030.</w:t>
      </w:r>
      <w:r w:rsidR="00DA6001">
        <w:rPr>
          <w:lang w:val="en-US"/>
        </w:rPr>
        <w:t xml:space="preserve"> </w:t>
      </w:r>
    </w:p>
    <w:p w14:paraId="2980CB9D" w14:textId="77777777" w:rsidR="00DA6001" w:rsidRDefault="6FE32FA7" w:rsidP="491385EE">
      <w:pPr>
        <w:rPr>
          <w:lang w:val="en-US"/>
        </w:rPr>
      </w:pPr>
      <w:r w:rsidRPr="00DA6001">
        <w:rPr>
          <w:lang w:val="en-US"/>
        </w:rPr>
        <w:t xml:space="preserve">• 13x AI industry’s projected growth over </w:t>
      </w:r>
      <w:proofErr w:type="gramStart"/>
      <w:r w:rsidRPr="00DA6001">
        <w:rPr>
          <w:lang w:val="en-US"/>
        </w:rPr>
        <w:t>next</w:t>
      </w:r>
      <w:proofErr w:type="gramEnd"/>
      <w:r w:rsidRPr="00DA6001">
        <w:rPr>
          <w:lang w:val="en-US"/>
        </w:rPr>
        <w:t xml:space="preserve"> 8 years.</w:t>
      </w:r>
      <w:r w:rsidR="00DA6001">
        <w:rPr>
          <w:lang w:val="en-US"/>
        </w:rPr>
        <w:t xml:space="preserve"> </w:t>
      </w:r>
    </w:p>
    <w:p w14:paraId="7294E36D" w14:textId="77777777" w:rsidR="00DA6001" w:rsidRDefault="6FE32FA7" w:rsidP="491385EE">
      <w:pPr>
        <w:rPr>
          <w:lang w:val="en-US"/>
        </w:rPr>
      </w:pPr>
      <w:r w:rsidRPr="00DA6001">
        <w:rPr>
          <w:lang w:val="en-US"/>
        </w:rPr>
        <w:t>• 97m Projected number of people working in AI by 2024.</w:t>
      </w:r>
    </w:p>
    <w:p w14:paraId="50F52DC6" w14:textId="77777777" w:rsidR="00DA6001" w:rsidRDefault="00DA6001" w:rsidP="491385EE">
      <w:pPr>
        <w:rPr>
          <w:lang w:val="en-US"/>
        </w:rPr>
      </w:pPr>
    </w:p>
    <w:p w14:paraId="59E73D72" w14:textId="6F1758AB" w:rsidR="6FE32FA7" w:rsidRPr="00DA6001" w:rsidRDefault="00DA6001" w:rsidP="491385EE">
      <w:pPr>
        <w:rPr>
          <w:lang w:val="en-US"/>
        </w:rPr>
      </w:pPr>
      <w:r>
        <w:rPr>
          <w:lang w:val="en-US"/>
        </w:rPr>
        <w:t xml:space="preserve"> </w:t>
      </w:r>
      <w:r w:rsidR="6FE32FA7" w:rsidRPr="00DA6001">
        <w:rPr>
          <w:lang w:val="en-US"/>
        </w:rPr>
        <w:t>Although Sayed accepts AI will alter the way people interact and communicate,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he is confident humans will “learn how to adapt with changes over time” in the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same way they accepted and adjusted to past technological leaps. In many ways,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they already are.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“Over the last few years, some of us may have already engaged with some form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of AI product (knowingly or unknowingly) during our discussion with call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centers, websites chatbots, hospital surgeries, Siri, Alexa, some </w:t>
      </w:r>
      <w:r w:rsidR="00E623BA" w:rsidRPr="00E623BA">
        <w:rPr>
          <w:highlight w:val="lightGray"/>
          <w:lang w:val="en-US"/>
        </w:rPr>
        <w:t>Google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products, certain vehicle manufacturers and more,” he said.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Beyond the future job market, chatbots are also creating headaches for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educational institutions. Some colleges have reintroduced paper-based tests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stop students from using AI during exams after some students were caught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using chatbots to answer test questions.</w:t>
      </w:r>
      <w:r>
        <w:rPr>
          <w:lang w:val="en-US"/>
        </w:rPr>
        <w:t xml:space="preserve"> </w:t>
      </w:r>
      <w:r w:rsidR="6FE32FA7" w:rsidRPr="00DA6001">
        <w:rPr>
          <w:highlight w:val="red"/>
          <w:lang w:val="en-US"/>
        </w:rPr>
        <w:t xml:space="preserve">New York City’s education department has banned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highlight w:val="red"/>
          <w:lang w:val="en-US"/>
        </w:rPr>
        <w:t xml:space="preserve"> on its networks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because of “concerns about negative impacts on student learning.”</w:t>
      </w:r>
      <w:r w:rsidR="6FE32FA7" w:rsidRPr="00DA6001">
        <w:rPr>
          <w:lang w:val="en-US"/>
        </w:rPr>
        <w:t xml:space="preserve"> A group of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Australian universities have also said they would change exam formats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prevent AI </w:t>
      </w:r>
      <w:r w:rsidR="6FE32FA7" w:rsidRPr="00DA6001">
        <w:rPr>
          <w:lang w:val="en-US"/>
        </w:rPr>
        <w:lastRenderedPageBreak/>
        <w:t>cheating.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On January 27, the </w:t>
      </w:r>
      <w:r w:rsidR="00E623BA" w:rsidRPr="00E623BA">
        <w:rPr>
          <w:highlight w:val="lightGray"/>
          <w:lang w:val="en-US"/>
        </w:rPr>
        <w:t>Sciences Po</w:t>
      </w:r>
      <w:r w:rsidR="6FE32FA7" w:rsidRPr="00DA6001">
        <w:rPr>
          <w:lang w:val="en-US"/>
        </w:rPr>
        <w:t xml:space="preserve"> school in Paris, one of the most prestigious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universities in France, announced that anyone found to have used the chatbot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would face “sanctions which can go as far as expulsion from the establishment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or even from higher </w:t>
      </w:r>
      <w:proofErr w:type="spellStart"/>
      <w:r w:rsidR="6FE32FA7" w:rsidRPr="00DA6001">
        <w:rPr>
          <w:lang w:val="en-US"/>
        </w:rPr>
        <w:t>learning.”Using</w:t>
      </w:r>
      <w:proofErr w:type="spellEnd"/>
      <w:r w:rsidR="6FE32FA7" w:rsidRPr="00DA6001">
        <w:rPr>
          <w:lang w:val="en-US"/>
        </w:rPr>
        <w:t xml:space="preserve"> data harvested from the web,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was even able to pass exams at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Minnesota University Law School</w:t>
      </w:r>
      <w:r w:rsidR="6FE32FA7" w:rsidRPr="00DA6001">
        <w:rPr>
          <w:lang w:val="en-US"/>
        </w:rPr>
        <w:t xml:space="preserve"> after writing essays on topics ranging from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constitutional law to taxation and torts — reportedly earning a C+ grade.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Some companies are now marketing programs they claim can catch a text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written by AI to help prevent cheating.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Despite the temptation to rely on such programs to answer exam questions,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replace existing search engines, or provide unbiased news coverage, </w:t>
      </w:r>
      <w:r w:rsidR="00E623BA" w:rsidRPr="00E623BA">
        <w:rPr>
          <w:highlight w:val="lightGray"/>
          <w:lang w:val="en-US"/>
        </w:rPr>
        <w:t>Jenna Burrell</w:t>
      </w:r>
      <w:r w:rsidR="6FE32FA7" w:rsidRPr="00DA6001">
        <w:rPr>
          <w:lang w:val="en-US"/>
        </w:rPr>
        <w:t>, director of research at Data &amp; Society, an independent non-profit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research organization based in California, said people need to take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>’s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answers with a pinch of salt.</w:t>
      </w:r>
      <w:r>
        <w:rPr>
          <w:lang w:val="en-US"/>
        </w:rPr>
        <w:t xml:space="preserve"> </w:t>
      </w:r>
      <w:r w:rsidR="6FE32FA7" w:rsidRPr="00DA6001">
        <w:rPr>
          <w:highlight w:val="green"/>
          <w:lang w:val="en-US"/>
        </w:rPr>
        <w:t>“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highlight w:val="green"/>
          <w:lang w:val="en-US"/>
        </w:rPr>
        <w:t xml:space="preserve"> simplifies things and is fun to play with. (It) can be very useful for</w:t>
      </w:r>
      <w:r w:rsidRPr="00DA6001">
        <w:rPr>
          <w:highlight w:val="green"/>
          <w:lang w:val="en-US"/>
        </w:rPr>
        <w:t xml:space="preserve"> </w:t>
      </w:r>
      <w:r w:rsidR="6FE32FA7" w:rsidRPr="00DA6001">
        <w:rPr>
          <w:highlight w:val="green"/>
          <w:lang w:val="en-US"/>
        </w:rPr>
        <w:t>journalists,”</w:t>
      </w:r>
      <w:r w:rsidR="6FE32FA7" w:rsidRPr="00DA6001">
        <w:rPr>
          <w:lang w:val="en-US"/>
        </w:rPr>
        <w:t xml:space="preserve"> Burrell said during a recent webinar on how the technology might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impact the work of media professionals. However, the information it gives “is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not up to date…(and) there is a need for fact-</w:t>
      </w:r>
      <w:proofErr w:type="spellStart"/>
      <w:r w:rsidR="6FE32FA7" w:rsidRPr="00DA6001">
        <w:rPr>
          <w:lang w:val="en-US"/>
        </w:rPr>
        <w:t>checking</w:t>
      </w:r>
      <w:proofErr w:type="gramStart"/>
      <w:r w:rsidR="6FE32FA7" w:rsidRPr="00DA6001">
        <w:rPr>
          <w:lang w:val="en-US"/>
        </w:rPr>
        <w:t>.”</w:t>
      </w:r>
      <w:r w:rsidR="6FE32FA7" w:rsidRPr="00E623BA">
        <w:rPr>
          <w:highlight w:val="yellow"/>
          <w:lang w:val="en-US"/>
        </w:rPr>
        <w:t>Burrell</w:t>
      </w:r>
      <w:proofErr w:type="spellEnd"/>
      <w:proofErr w:type="gramEnd"/>
      <w:r w:rsidR="6FE32FA7" w:rsidRPr="00E623BA">
        <w:rPr>
          <w:highlight w:val="yellow"/>
          <w:lang w:val="en-US"/>
        </w:rPr>
        <w:t xml:space="preserve"> said AI is not going to be able to replace every professional function, as</w:t>
      </w:r>
      <w:r w:rsidRPr="00E623BA">
        <w:rPr>
          <w:highlight w:val="yellow"/>
          <w:lang w:val="en-US"/>
        </w:rPr>
        <w:t xml:space="preserve"> </w:t>
      </w:r>
      <w:r w:rsidR="6FE32FA7" w:rsidRPr="00E623BA">
        <w:rPr>
          <w:highlight w:val="yellow"/>
          <w:lang w:val="en-US"/>
        </w:rPr>
        <w:t>it cannot fully imitate human innovation, creativity, skepticism, and reasoning.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Furthermore,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>, which is based on “a large-language model,” is not the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only emergent form of AI — and not necessarily its most sophisticated.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Reinforcement learning, generative adversarial networks, and symbolic AI are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all alternative models that are nipping at its heels.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</w:t>
      </w:r>
      <w:r w:rsidR="6FE32FA7" w:rsidRPr="00DA6001">
        <w:rPr>
          <w:highlight w:val="cyan"/>
          <w:lang w:val="en-US"/>
        </w:rPr>
        <w:t xml:space="preserve">Large-language </w:t>
      </w:r>
      <w:r w:rsidR="6FE32FA7" w:rsidRPr="00E623BA">
        <w:rPr>
          <w:highlight w:val="lightGray"/>
          <w:lang w:val="en-US"/>
        </w:rPr>
        <w:t>models are trained by pouring into them billions of words of</w:t>
      </w:r>
      <w:r w:rsidRPr="00E623BA">
        <w:rPr>
          <w:highlight w:val="lightGray"/>
          <w:lang w:val="en-US"/>
        </w:rPr>
        <w:t xml:space="preserve"> </w:t>
      </w:r>
      <w:r w:rsidR="6FE32FA7" w:rsidRPr="00E623BA">
        <w:rPr>
          <w:highlight w:val="lightGray"/>
          <w:lang w:val="en-US"/>
        </w:rPr>
        <w:t xml:space="preserve">everyday text, gathered from </w:t>
      </w:r>
      <w:r w:rsidR="6FE32FA7" w:rsidRPr="00DA6001">
        <w:rPr>
          <w:highlight w:val="cyan"/>
          <w:lang w:val="en-US"/>
        </w:rPr>
        <w:t>sources ranging from books to tweets and</w:t>
      </w:r>
      <w:r w:rsidRPr="00DA6001">
        <w:rPr>
          <w:highlight w:val="cyan"/>
          <w:lang w:val="en-US"/>
        </w:rPr>
        <w:t xml:space="preserve"> </w:t>
      </w:r>
      <w:r w:rsidR="6FE32FA7" w:rsidRPr="00DA6001">
        <w:rPr>
          <w:highlight w:val="cyan"/>
          <w:lang w:val="en-US"/>
        </w:rPr>
        <w:t>everything in between.</w:t>
      </w:r>
      <w:r w:rsidR="6FE32FA7" w:rsidRPr="00DA6001">
        <w:rPr>
          <w:lang w:val="en-US"/>
        </w:rPr>
        <w:t xml:space="preserve"> </w:t>
      </w:r>
      <w:r w:rsidR="6FE32FA7" w:rsidRPr="00DA6001">
        <w:rPr>
          <w:highlight w:val="cyan"/>
          <w:lang w:val="en-US"/>
        </w:rPr>
        <w:t>The LLMs draw on all this material to predict words and</w:t>
      </w:r>
      <w:r w:rsidRPr="00DA6001">
        <w:rPr>
          <w:highlight w:val="cyan"/>
          <w:lang w:val="en-US"/>
        </w:rPr>
        <w:t xml:space="preserve"> </w:t>
      </w:r>
      <w:r w:rsidR="6FE32FA7" w:rsidRPr="00DA6001">
        <w:rPr>
          <w:highlight w:val="cyan"/>
          <w:lang w:val="en-US"/>
        </w:rPr>
        <w:t>sentences in certain sequences</w:t>
      </w:r>
      <w:r w:rsidR="6FE32FA7" w:rsidRPr="00DA6001">
        <w:rPr>
          <w:lang w:val="en-US"/>
        </w:rPr>
        <w:t xml:space="preserve">,” </w:t>
      </w:r>
      <w:r w:rsidR="00E623BA" w:rsidRPr="00E623BA">
        <w:rPr>
          <w:highlight w:val="lightGray"/>
          <w:lang w:val="en-US"/>
        </w:rPr>
        <w:t>Dan Milmo</w:t>
      </w:r>
      <w:r w:rsidR="6FE32FA7" w:rsidRPr="00DA6001">
        <w:rPr>
          <w:highlight w:val="red"/>
          <w:lang w:val="en-US"/>
        </w:rPr>
        <w:t xml:space="preserve"> and </w:t>
      </w:r>
      <w:r w:rsidR="00E623BA" w:rsidRPr="00E623BA">
        <w:rPr>
          <w:highlight w:val="lightGray"/>
          <w:lang w:val="en-US"/>
        </w:rPr>
        <w:t>Alex Hern</w:t>
      </w:r>
      <w:r w:rsidR="6FE32FA7" w:rsidRPr="00DA6001">
        <w:rPr>
          <w:highlight w:val="red"/>
          <w:lang w:val="en-US"/>
        </w:rPr>
        <w:t>, the tech editors of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the UK’s Guardian newspaper, said in a recent feature.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“LLMs do not understand things in a conventional sense — and they are only as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good, or as accurate, as the information with which they are provided.</w:t>
      </w:r>
      <w:r w:rsidR="6FE32FA7" w:rsidRPr="00DA6001">
        <w:rPr>
          <w:lang w:val="en-US"/>
        </w:rPr>
        <w:t xml:space="preserve"> They are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essentially machines for matching patterns. Whether the output is ‘true’ is not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the point, so long as it matches the pattern.”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Asked directly by Arab News whether it ultimately plans to replace human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writers,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offered a measure of reassurance — appearing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acknowledge its own creative and analytical limitations in a tone that might be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construed as modesty.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“My abilities are limited to generating text based on patterns and patterns I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have seen during my training on text data,”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said.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“Human writers bring creativity, emotion and personal perspective that I am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not able to replicate. Moreover, human writers </w:t>
      </w:r>
      <w:proofErr w:type="gramStart"/>
      <w:r w:rsidR="6FE32FA7" w:rsidRPr="00DA6001">
        <w:rPr>
          <w:lang w:val="en-US"/>
        </w:rPr>
        <w:t>are able to</w:t>
      </w:r>
      <w:proofErr w:type="gramEnd"/>
      <w:r w:rsidR="6FE32FA7" w:rsidRPr="00DA6001">
        <w:rPr>
          <w:lang w:val="en-US"/>
        </w:rPr>
        <w:t xml:space="preserve"> interpret, analyze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 xml:space="preserve">and bring their own perspective and insight </w:t>
      </w:r>
      <w:proofErr w:type="gramStart"/>
      <w:r w:rsidR="6FE32FA7" w:rsidRPr="00DA6001">
        <w:rPr>
          <w:lang w:val="en-US"/>
        </w:rPr>
        <w:t>to</w:t>
      </w:r>
      <w:proofErr w:type="gramEnd"/>
      <w:r w:rsidR="6FE32FA7" w:rsidRPr="00DA6001">
        <w:rPr>
          <w:lang w:val="en-US"/>
        </w:rPr>
        <w:t xml:space="preserve"> a text.”</w:t>
      </w:r>
      <w:r>
        <w:rPr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>ChatGPT</w:t>
      </w:r>
      <w:r w:rsidR="6FE32FA7" w:rsidRPr="00DA6001">
        <w:rPr>
          <w:lang w:val="en-US"/>
        </w:rPr>
        <w:t xml:space="preserve"> said it was programmed to “assist” in content creation on social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media, blogs, and websites and write business plans, reports, emails and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presentations; legal documents such as contracts; medical reports and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summaries; and responses to customer inquiries and complaints.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Despite its many possible applications, in everything from entertainment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medical diagnosis, and its immense investment potential, with forecasts valuing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in the trillions of dollars, the age of AI remains fraught with anxiety.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“</w:t>
      </w:r>
      <w:r w:rsidR="6FE32FA7" w:rsidRPr="00DA6001">
        <w:rPr>
          <w:highlight w:val="red"/>
          <w:lang w:val="en-US"/>
        </w:rPr>
        <w:t>Trust is key to the safe expansion of the use of AI solutions around the world,</w:t>
      </w:r>
      <w:r w:rsidRPr="00DA6001">
        <w:rPr>
          <w:highlight w:val="red"/>
          <w:lang w:val="en-US"/>
        </w:rPr>
        <w:t xml:space="preserve"> </w:t>
      </w:r>
      <w:r w:rsidR="00E623BA" w:rsidRPr="00E623BA">
        <w:rPr>
          <w:highlight w:val="lightGray"/>
          <w:lang w:val="en-US"/>
        </w:rPr>
        <w:t xml:space="preserve">Dr. Scott </w:t>
      </w:r>
      <w:proofErr w:type="spellStart"/>
      <w:r w:rsidR="00E623BA" w:rsidRPr="00E623BA">
        <w:rPr>
          <w:highlight w:val="lightGray"/>
          <w:lang w:val="en-US"/>
        </w:rPr>
        <w:t>Nowson</w:t>
      </w:r>
      <w:proofErr w:type="spellEnd"/>
      <w:r w:rsidR="6FE32FA7" w:rsidRPr="00DA6001">
        <w:rPr>
          <w:highlight w:val="red"/>
          <w:lang w:val="en-US"/>
        </w:rPr>
        <w:t xml:space="preserve">, </w:t>
      </w:r>
      <w:r w:rsidR="00E623BA" w:rsidRPr="00E623BA">
        <w:rPr>
          <w:highlight w:val="lightGray"/>
          <w:lang w:val="en-US"/>
        </w:rPr>
        <w:t>PwC</w:t>
      </w:r>
      <w:r w:rsidR="6FE32FA7" w:rsidRPr="00DA6001">
        <w:rPr>
          <w:highlight w:val="red"/>
          <w:lang w:val="en-US"/>
        </w:rPr>
        <w:t xml:space="preserve"> Middle East’s artificial intelligence lead, told Arab News</w:t>
      </w:r>
      <w:r w:rsidRPr="00DA6001">
        <w:rPr>
          <w:highlight w:val="red"/>
          <w:lang w:val="en-US"/>
        </w:rPr>
        <w:t xml:space="preserve"> </w:t>
      </w:r>
      <w:r w:rsidR="6FE32FA7" w:rsidRPr="00DA6001">
        <w:rPr>
          <w:highlight w:val="red"/>
          <w:lang w:val="en-US"/>
        </w:rPr>
        <w:t>at the LEAP technology conference in Riyadh in early February.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While there are “some skills and some tasks that are better suited to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automation with technology,” he said, the use of AI is “still contingent upon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human intelligence and awareness.”</w:t>
      </w:r>
      <w:r>
        <w:rPr>
          <w:lang w:val="en-US"/>
        </w:rPr>
        <w:t xml:space="preserve"> </w:t>
      </w:r>
      <w:proofErr w:type="spellStart"/>
      <w:r w:rsidR="6FE32FA7" w:rsidRPr="00E623BA">
        <w:rPr>
          <w:highlight w:val="yellow"/>
          <w:lang w:val="en-US"/>
        </w:rPr>
        <w:t>Nowson</w:t>
      </w:r>
      <w:proofErr w:type="spellEnd"/>
      <w:r w:rsidR="6FE32FA7" w:rsidRPr="00E623BA">
        <w:rPr>
          <w:highlight w:val="yellow"/>
          <w:lang w:val="en-US"/>
        </w:rPr>
        <w:t xml:space="preserve"> added: “There’s as much optimism as there is pessimism over AI.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People believe AI will completely replace us when I really don’t think it will. I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think we’re many generations away from when AI becomes greater than human</w:t>
      </w:r>
      <w:r>
        <w:rPr>
          <w:lang w:val="en-US"/>
        </w:rPr>
        <w:t xml:space="preserve"> </w:t>
      </w:r>
      <w:r w:rsidR="6FE32FA7" w:rsidRPr="00DA6001">
        <w:rPr>
          <w:lang w:val="en-US"/>
        </w:rPr>
        <w:t>capabilities.”</w:t>
      </w:r>
      <w:r w:rsidRPr="00DA6001">
        <w:rPr>
          <w:lang w:val="en-US"/>
        </w:rPr>
        <w:t xml:space="preserve"> </w:t>
      </w:r>
    </w:p>
    <w:sectPr w:rsidR="6FE32FA7" w:rsidRPr="00DA6001" w:rsidSect="00EB1F9D">
      <w:footerReference w:type="even" r:id="rId8"/>
      <w:footerReference w:type="default" r:id="rId9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281E9" w14:textId="77777777" w:rsidR="00313B76" w:rsidRDefault="00313B76" w:rsidP="005F3704">
      <w:r>
        <w:separator/>
      </w:r>
    </w:p>
  </w:endnote>
  <w:endnote w:type="continuationSeparator" w:id="0">
    <w:p w14:paraId="761A53AE" w14:textId="77777777" w:rsidR="00313B76" w:rsidRDefault="00313B76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6CFB0DA1" w:rsidR="005F3704" w:rsidRDefault="00000000" w:rsidP="005F3704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DA6001"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17174D41" w:rsidR="005F3704" w:rsidRDefault="00000000" w:rsidP="005F3704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="005F3704" w:rsidRPr="005F3704">
          <w:rPr>
            <w:rStyle w:val="PageNumber"/>
            <w:sz w:val="20"/>
            <w:szCs w:val="20"/>
          </w:rPr>
          <w:fldChar w:fldCharType="begin"/>
        </w:r>
        <w:r w:rsidR="005F3704" w:rsidRPr="005F3704">
          <w:rPr>
            <w:rStyle w:val="PageNumber"/>
            <w:sz w:val="20"/>
            <w:szCs w:val="20"/>
          </w:rPr>
          <w:instrText xml:space="preserve"> PAGE </w:instrText>
        </w:r>
        <w:r w:rsidR="005F3704" w:rsidRPr="005F3704">
          <w:rPr>
            <w:rStyle w:val="PageNumber"/>
            <w:sz w:val="20"/>
            <w:szCs w:val="20"/>
          </w:rPr>
          <w:fldChar w:fldCharType="separate"/>
        </w:r>
        <w:r w:rsidR="005F3704" w:rsidRPr="005F3704">
          <w:rPr>
            <w:rStyle w:val="PageNumber"/>
            <w:noProof/>
            <w:sz w:val="20"/>
            <w:szCs w:val="20"/>
          </w:rPr>
          <w:t>1</w:t>
        </w:r>
        <w:r w:rsidR="005F3704" w:rsidRPr="005F3704">
          <w:rPr>
            <w:rStyle w:val="PageNumber"/>
            <w:sz w:val="20"/>
            <w:szCs w:val="20"/>
          </w:rPr>
          <w:fldChar w:fldCharType="end"/>
        </w:r>
      </w:sdtContent>
    </w:sdt>
    <w:r w:rsidR="00DA6001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FF13E" w14:textId="77777777" w:rsidR="00313B76" w:rsidRDefault="00313B76" w:rsidP="005F3704">
      <w:r>
        <w:separator/>
      </w:r>
    </w:p>
  </w:footnote>
  <w:footnote w:type="continuationSeparator" w:id="0">
    <w:p w14:paraId="6092BBA6" w14:textId="77777777" w:rsidR="00313B76" w:rsidRDefault="00313B76" w:rsidP="005F3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44571"/>
    <w:multiLevelType w:val="hybridMultilevel"/>
    <w:tmpl w:val="29167F90"/>
    <w:lvl w:ilvl="0" w:tplc="60483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82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2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A3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A0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6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0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9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76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47B67"/>
    <w:rsid w:val="001A56D2"/>
    <w:rsid w:val="001B63B4"/>
    <w:rsid w:val="00243CA7"/>
    <w:rsid w:val="00313B76"/>
    <w:rsid w:val="003972F0"/>
    <w:rsid w:val="005F3704"/>
    <w:rsid w:val="0062000A"/>
    <w:rsid w:val="00725457"/>
    <w:rsid w:val="007460F2"/>
    <w:rsid w:val="00846955"/>
    <w:rsid w:val="00874B7E"/>
    <w:rsid w:val="00882BD7"/>
    <w:rsid w:val="00A721F7"/>
    <w:rsid w:val="00BE1CD5"/>
    <w:rsid w:val="00C627F3"/>
    <w:rsid w:val="00D61083"/>
    <w:rsid w:val="00DA6001"/>
    <w:rsid w:val="00E623BA"/>
    <w:rsid w:val="00EB1F9D"/>
    <w:rsid w:val="1A75A44B"/>
    <w:rsid w:val="1C9ED5D9"/>
    <w:rsid w:val="1E40C919"/>
    <w:rsid w:val="29127332"/>
    <w:rsid w:val="2E0EFEF7"/>
    <w:rsid w:val="37D0236B"/>
    <w:rsid w:val="38E8054F"/>
    <w:rsid w:val="3D491D92"/>
    <w:rsid w:val="491385EE"/>
    <w:rsid w:val="49FCD5FB"/>
    <w:rsid w:val="5DAD2D3D"/>
    <w:rsid w:val="6FE32FA7"/>
    <w:rsid w:val="7B5D5F00"/>
    <w:rsid w:val="7F758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8CDE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49138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1535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6</cp:revision>
  <dcterms:created xsi:type="dcterms:W3CDTF">2023-12-01T11:14:00Z</dcterms:created>
  <dcterms:modified xsi:type="dcterms:W3CDTF">2024-12-20T10:43:00Z</dcterms:modified>
</cp:coreProperties>
</file>