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F57C8" w14:textId="3464E1A3" w:rsidR="00DC749A" w:rsidRDefault="007E0F59" w:rsidP="00642CA1">
      <w:pPr>
        <w:jc w:val="center"/>
        <w:rPr>
          <w:b/>
          <w:sz w:val="28"/>
          <w:szCs w:val="28"/>
        </w:rPr>
      </w:pPr>
      <w:r w:rsidRPr="00642CA1">
        <w:rPr>
          <w:b/>
          <w:sz w:val="28"/>
          <w:szCs w:val="28"/>
        </w:rPr>
        <w:t>Forced-air warming linked to</w:t>
      </w:r>
      <w:r w:rsidR="00850F00">
        <w:rPr>
          <w:b/>
          <w:sz w:val="28"/>
          <w:szCs w:val="28"/>
        </w:rPr>
        <w:t xml:space="preserve"> </w:t>
      </w:r>
      <w:r w:rsidR="00850F00" w:rsidRPr="00642CA1">
        <w:rPr>
          <w:b/>
          <w:sz w:val="28"/>
          <w:szCs w:val="28"/>
        </w:rPr>
        <w:t>periprosthetic</w:t>
      </w:r>
      <w:r w:rsidRPr="00642CA1">
        <w:rPr>
          <w:b/>
          <w:sz w:val="28"/>
          <w:szCs w:val="28"/>
        </w:rPr>
        <w:t xml:space="preserve"> total joint replacement i</w:t>
      </w:r>
      <w:r w:rsidR="00730FA7" w:rsidRPr="00642CA1">
        <w:rPr>
          <w:b/>
          <w:sz w:val="28"/>
          <w:szCs w:val="28"/>
        </w:rPr>
        <w:t>nfections</w:t>
      </w:r>
      <w:r w:rsidRPr="00642CA1">
        <w:rPr>
          <w:b/>
          <w:sz w:val="28"/>
          <w:szCs w:val="28"/>
        </w:rPr>
        <w:t>.</w:t>
      </w:r>
    </w:p>
    <w:p w14:paraId="590BA899" w14:textId="77777777" w:rsidR="008B1D4C" w:rsidRPr="00642CA1" w:rsidRDefault="008B1D4C" w:rsidP="00642CA1">
      <w:pPr>
        <w:jc w:val="center"/>
        <w:rPr>
          <w:b/>
          <w:sz w:val="28"/>
          <w:szCs w:val="28"/>
        </w:rPr>
      </w:pPr>
    </w:p>
    <w:p w14:paraId="39D4C98F" w14:textId="21190CC5" w:rsidR="00642CA1" w:rsidRPr="008B1D4C" w:rsidRDefault="00964C2B" w:rsidP="00642CA1">
      <w:pPr>
        <w:jc w:val="center"/>
        <w:rPr>
          <w:sz w:val="28"/>
          <w:szCs w:val="28"/>
        </w:rPr>
      </w:pPr>
      <w:r w:rsidRPr="008B1D4C">
        <w:rPr>
          <w:sz w:val="28"/>
          <w:szCs w:val="28"/>
        </w:rPr>
        <w:t>Scott</w:t>
      </w:r>
      <w:r w:rsidR="008B1D4C" w:rsidRPr="008B1D4C">
        <w:rPr>
          <w:sz w:val="28"/>
          <w:szCs w:val="28"/>
        </w:rPr>
        <w:t xml:space="preserve"> D.</w:t>
      </w:r>
      <w:r w:rsidRPr="008B1D4C">
        <w:rPr>
          <w:sz w:val="28"/>
          <w:szCs w:val="28"/>
        </w:rPr>
        <w:t xml:space="preserve"> Augustine</w:t>
      </w:r>
      <w:r w:rsidR="00642CA1" w:rsidRPr="008B1D4C">
        <w:rPr>
          <w:sz w:val="28"/>
          <w:szCs w:val="28"/>
        </w:rPr>
        <w:t xml:space="preserve"> M.D.</w:t>
      </w:r>
      <w:r w:rsidR="008B1D4C" w:rsidRPr="008B1D4C">
        <w:rPr>
          <w:sz w:val="28"/>
          <w:szCs w:val="28"/>
        </w:rPr>
        <w:t>, Paul D. McGovern M.D.</w:t>
      </w:r>
    </w:p>
    <w:p w14:paraId="228EA71F" w14:textId="0780C9EE" w:rsidR="00730FA7" w:rsidRDefault="00730FA7">
      <w:pPr>
        <w:rPr>
          <w:b/>
        </w:rPr>
      </w:pPr>
    </w:p>
    <w:p w14:paraId="2F21F386" w14:textId="1EE47B9E" w:rsidR="0051359F" w:rsidRDefault="0051359F">
      <w:r>
        <w:rPr>
          <w:b/>
        </w:rPr>
        <w:t xml:space="preserve">Background: </w:t>
      </w:r>
      <w:r w:rsidRPr="0051359F">
        <w:t>It is well-es</w:t>
      </w:r>
      <w:r>
        <w:t>tablished that a single airborne bacterium can cause a periprosthetic joint infection (PJI) following total joint replacement surgery.  Several studies have shown that the waste heat from forced-air warming (FAW) escapes near the floor and warms the contaminated air resident near</w:t>
      </w:r>
      <w:r w:rsidR="003F1292">
        <w:t xml:space="preserve"> the floor, causing it to form</w:t>
      </w:r>
      <w:r>
        <w:t xml:space="preserve"> </w:t>
      </w:r>
      <w:r w:rsidR="008B1D4C">
        <w:t xml:space="preserve">into </w:t>
      </w:r>
      <w:r>
        <w:t>convection current</w:t>
      </w:r>
      <w:r w:rsidR="003F1292">
        <w:t>s</w:t>
      </w:r>
      <w:r w:rsidR="008B1D4C">
        <w:t xml:space="preserve"> that rise up into the sterile</w:t>
      </w:r>
      <w:r>
        <w:t xml:space="preserve"> field</w:t>
      </w:r>
      <w:r w:rsidR="008B1D4C">
        <w:t xml:space="preserve"> above the surgical table</w:t>
      </w:r>
      <w:r>
        <w:t xml:space="preserve">. </w:t>
      </w:r>
    </w:p>
    <w:p w14:paraId="77FD737C" w14:textId="70B5E0F3" w:rsidR="0051359F" w:rsidRDefault="00381D66">
      <w:r>
        <w:t>**</w:t>
      </w:r>
    </w:p>
    <w:p w14:paraId="5144464B" w14:textId="02DFEDB1" w:rsidR="0051359F" w:rsidRDefault="0051359F">
      <w:r w:rsidRPr="0051359F">
        <w:rPr>
          <w:b/>
        </w:rPr>
        <w:t>Methods:</w:t>
      </w:r>
      <w:r>
        <w:t xml:space="preserve"> To investigate whether the rising contaminates</w:t>
      </w:r>
      <w:r w:rsidR="003F1292">
        <w:t xml:space="preserve"> from the waste FAW heat</w:t>
      </w:r>
      <w:r>
        <w:t xml:space="preserve"> are linked to PJIs</w:t>
      </w:r>
      <w:r w:rsidR="003F1292">
        <w:t>,</w:t>
      </w:r>
      <w:r>
        <w:t xml:space="preserve"> we retrospectively collected joint implant infection data from three hospitals.  We compared PJI rates during a period of forced-air warming to PJI rates during a period of air-free conductive fabric warming.  Surgical and antibiotic protocols were held constant.</w:t>
      </w:r>
    </w:p>
    <w:p w14:paraId="43499AF7" w14:textId="77777777" w:rsidR="0051359F" w:rsidRDefault="0051359F"/>
    <w:p w14:paraId="47D84754" w14:textId="71E9018F" w:rsidR="0051359F" w:rsidRDefault="0051359F" w:rsidP="0051359F">
      <w:r w:rsidRPr="00C07AE2">
        <w:rPr>
          <w:b/>
        </w:rPr>
        <w:t>Results:</w:t>
      </w:r>
      <w:r>
        <w:t xml:space="preserve"> The pooled multicenter data </w:t>
      </w:r>
      <w:r w:rsidRPr="0052363A">
        <w:t>showed a decreased PJI rate of 75% following the discontinuation of FAW</w:t>
      </w:r>
      <w:r>
        <w:t xml:space="preserve"> and a switch to air-free CFW</w:t>
      </w:r>
      <w:r w:rsidRPr="0052363A">
        <w:t xml:space="preserve"> (n=</w:t>
      </w:r>
      <w:r>
        <w:t>2,034</w:t>
      </w:r>
      <w:r w:rsidR="000C66BA">
        <w:t xml:space="preserve">; </w:t>
      </w:r>
      <w:r w:rsidR="000C66BA">
        <w:t>p=0.002</w:t>
      </w:r>
      <w:r w:rsidRPr="0052363A">
        <w:t>).</w:t>
      </w:r>
      <w:r>
        <w:t xml:space="preserve">  </w:t>
      </w:r>
    </w:p>
    <w:p w14:paraId="738A1138" w14:textId="711E5759" w:rsidR="0051359F" w:rsidRDefault="0051359F"/>
    <w:p w14:paraId="4F353EA7" w14:textId="484DD967" w:rsidR="0051359F" w:rsidRPr="0051359F" w:rsidRDefault="0051359F">
      <w:r w:rsidRPr="00C07AE2">
        <w:rPr>
          <w:b/>
        </w:rPr>
        <w:t>Conclusions:</w:t>
      </w:r>
      <w:r>
        <w:t xml:space="preserve"> The 75% reduction in joint implant infections noted in this observational study when FAW was discontinued and CFW implemented, strongly suggests that </w:t>
      </w:r>
      <w:r w:rsidR="006616EC">
        <w:t xml:space="preserve">there is a link between the waste </w:t>
      </w:r>
      <w:r>
        <w:t xml:space="preserve">FAW </w:t>
      </w:r>
      <w:r w:rsidR="006616EC">
        <w:t>heat and</w:t>
      </w:r>
      <w:r>
        <w:t xml:space="preserve"> PJIs.  The</w:t>
      </w:r>
      <w:r w:rsidR="006616EC">
        <w:t>se results</w:t>
      </w:r>
      <w:r>
        <w:t xml:space="preserve"> also suggest that </w:t>
      </w:r>
      <w:r w:rsidR="00C07AE2">
        <w:t>FAW should not be used in joint replacement surgery until it is proven to be safe.</w:t>
      </w:r>
    </w:p>
    <w:p w14:paraId="43AE7454" w14:textId="77777777" w:rsidR="004F1A7C" w:rsidRDefault="004F1A7C">
      <w:pPr>
        <w:rPr>
          <w:b/>
        </w:rPr>
      </w:pPr>
    </w:p>
    <w:p w14:paraId="352AA3C8" w14:textId="7B77EC32" w:rsidR="00964C2B" w:rsidRDefault="00964C2B">
      <w:r w:rsidRPr="00964C2B">
        <w:t xml:space="preserve">It </w:t>
      </w:r>
      <w:r>
        <w:t>is now generally recognized that i</w:t>
      </w:r>
      <w:r w:rsidR="00570CDD">
        <w:t>n the absence of active warming, most surgical patients will become clinically hypothermic.</w:t>
      </w:r>
      <w:r w:rsidR="00A308CC">
        <w:rPr>
          <w:vertAlign w:val="superscript"/>
        </w:rPr>
        <w:t>1,2</w:t>
      </w:r>
      <w:r w:rsidR="00570CDD">
        <w:t xml:space="preserve">  It has also been shown that mild perioperative hypothermia is detrimental to a variety of outcomes including: increased </w:t>
      </w:r>
      <w:r w:rsidR="00570CDD" w:rsidRPr="002F3497">
        <w:t>soft tissue</w:t>
      </w:r>
      <w:r w:rsidR="00570CDD">
        <w:t xml:space="preserve"> infections</w:t>
      </w:r>
      <w:r w:rsidR="005661ED">
        <w:t xml:space="preserve"> (SSI)</w:t>
      </w:r>
      <w:r w:rsidR="00570CDD">
        <w:t>,</w:t>
      </w:r>
      <w:r w:rsidR="00A308CC">
        <w:rPr>
          <w:vertAlign w:val="superscript"/>
        </w:rPr>
        <w:t>3,4</w:t>
      </w:r>
      <w:r w:rsidR="00570CDD">
        <w:t xml:space="preserve"> increased bleeding and transfusion requirements,</w:t>
      </w:r>
      <w:r w:rsidR="00A308CC">
        <w:rPr>
          <w:vertAlign w:val="superscript"/>
        </w:rPr>
        <w:t>5-7</w:t>
      </w:r>
      <w:r w:rsidR="00570CDD">
        <w:t xml:space="preserve"> increased risk of morbid cardiac events,</w:t>
      </w:r>
      <w:r w:rsidR="00A308CC">
        <w:rPr>
          <w:vertAlign w:val="superscript"/>
        </w:rPr>
        <w:t>8</w:t>
      </w:r>
      <w:r w:rsidR="00570CDD">
        <w:t xml:space="preserve"> prolonged recovery and prolonged hospital stays.</w:t>
      </w:r>
      <w:r w:rsidR="00A308CC">
        <w:rPr>
          <w:vertAlign w:val="superscript"/>
        </w:rPr>
        <w:t>3</w:t>
      </w:r>
      <w:r w:rsidR="009C334F" w:rsidRPr="009C334F">
        <w:rPr>
          <w:vertAlign w:val="superscript"/>
        </w:rPr>
        <w:t>,</w:t>
      </w:r>
      <w:r w:rsidR="00A308CC">
        <w:rPr>
          <w:vertAlign w:val="superscript"/>
        </w:rPr>
        <w:t>7</w:t>
      </w:r>
      <w:r w:rsidR="001C2DA7">
        <w:rPr>
          <w:vertAlign w:val="superscript"/>
        </w:rPr>
        <w:t>,</w:t>
      </w:r>
      <w:r w:rsidR="00A308CC">
        <w:rPr>
          <w:vertAlign w:val="superscript"/>
        </w:rPr>
        <w:t>9</w:t>
      </w:r>
      <w:r w:rsidR="00570CDD">
        <w:t xml:space="preserve">  As a result of these studies, forced-air warming (FAW) has become a Standard</w:t>
      </w:r>
      <w:r w:rsidR="004F1A7C">
        <w:t xml:space="preserve"> of Care for most surgical proc</w:t>
      </w:r>
      <w:r w:rsidR="00570CDD">
        <w:t>edures.</w:t>
      </w:r>
      <w:r w:rsidR="004930EA">
        <w:rPr>
          <w:vertAlign w:val="superscript"/>
        </w:rPr>
        <w:t>10</w:t>
      </w:r>
    </w:p>
    <w:p w14:paraId="0587762B" w14:textId="77777777" w:rsidR="004F1A7C" w:rsidRDefault="004F1A7C"/>
    <w:p w14:paraId="574E8A6F" w14:textId="7F1FB9B2" w:rsidR="004F1A7C" w:rsidRDefault="002C6876" w:rsidP="004F1A7C">
      <w:pPr>
        <w:rPr>
          <w:lang w:eastAsia="ja-JP"/>
        </w:rPr>
      </w:pPr>
      <w:r>
        <w:t>In 2009, Augustine et al.</w:t>
      </w:r>
      <w:r w:rsidR="004F1A7C">
        <w:t xml:space="preserve"> reported the results of their laboratory research showing that the waste air from FAW is not simply benign waste air but is in fact 1000 watts of waste </w:t>
      </w:r>
      <w:r w:rsidR="004F1A7C" w:rsidRPr="00851E29">
        <w:rPr>
          <w:i/>
        </w:rPr>
        <w:t>heat</w:t>
      </w:r>
      <w:r w:rsidR="004F1A7C">
        <w:t xml:space="preserve">.  </w:t>
      </w:r>
      <w:r w:rsidR="004F1A7C">
        <w:rPr>
          <w:lang w:eastAsia="ja-JP"/>
        </w:rPr>
        <w:t xml:space="preserve">The waste heat and air </w:t>
      </w:r>
      <w:r w:rsidR="000E6A0E">
        <w:rPr>
          <w:lang w:eastAsia="ja-JP"/>
        </w:rPr>
        <w:t xml:space="preserve">escapes </w:t>
      </w:r>
      <w:r w:rsidR="00730FA7" w:rsidRPr="00730FA7">
        <w:rPr>
          <w:lang w:eastAsia="ja-JP"/>
        </w:rPr>
        <w:t>from</w:t>
      </w:r>
      <w:r w:rsidR="00730FA7">
        <w:rPr>
          <w:lang w:eastAsia="ja-JP"/>
        </w:rPr>
        <w:t xml:space="preserve"> </w:t>
      </w:r>
      <w:r w:rsidR="00730FA7" w:rsidRPr="00730FA7">
        <w:rPr>
          <w:lang w:eastAsia="ja-JP"/>
        </w:rPr>
        <w:t>under the surgical drapes near the floor. The</w:t>
      </w:r>
      <w:r w:rsidR="00851E29">
        <w:rPr>
          <w:lang w:eastAsia="ja-JP"/>
        </w:rPr>
        <w:t>n the</w:t>
      </w:r>
      <w:r w:rsidR="00730FA7" w:rsidRPr="00730FA7">
        <w:rPr>
          <w:lang w:eastAsia="ja-JP"/>
        </w:rPr>
        <w:t xml:space="preserve"> waste heat warms the contaminated air normally resident</w:t>
      </w:r>
      <w:r w:rsidR="00730FA7">
        <w:rPr>
          <w:lang w:eastAsia="ja-JP"/>
        </w:rPr>
        <w:t xml:space="preserve"> </w:t>
      </w:r>
      <w:r w:rsidR="00730FA7" w:rsidRPr="00730FA7">
        <w:rPr>
          <w:lang w:eastAsia="ja-JP"/>
        </w:rPr>
        <w:t>nea</w:t>
      </w:r>
      <w:r w:rsidR="00730FA7">
        <w:rPr>
          <w:lang w:eastAsia="ja-JP"/>
        </w:rPr>
        <w:t xml:space="preserve">r the floor, causing it to form </w:t>
      </w:r>
      <w:r w:rsidR="00730FA7" w:rsidRPr="00730FA7">
        <w:rPr>
          <w:lang w:eastAsia="ja-JP"/>
        </w:rPr>
        <w:t>convection currents that rise along the sides of the surgical table,</w:t>
      </w:r>
      <w:r w:rsidR="00730FA7">
        <w:rPr>
          <w:lang w:eastAsia="ja-JP"/>
        </w:rPr>
        <w:t xml:space="preserve"> </w:t>
      </w:r>
      <w:r w:rsidR="00730FA7" w:rsidRPr="00730FA7">
        <w:rPr>
          <w:lang w:eastAsia="ja-JP"/>
        </w:rPr>
        <w:t>mobilizing the floor bacteria into the sterile surgical field above the patient.</w:t>
      </w:r>
      <w:r w:rsidR="00A308CC">
        <w:rPr>
          <w:vertAlign w:val="superscript"/>
          <w:lang w:eastAsia="ja-JP"/>
        </w:rPr>
        <w:t>11</w:t>
      </w:r>
      <w:r w:rsidR="00730FA7" w:rsidRPr="00730FA7">
        <w:rPr>
          <w:lang w:eastAsia="ja-JP"/>
        </w:rPr>
        <w:t xml:space="preserve"> </w:t>
      </w:r>
    </w:p>
    <w:p w14:paraId="6237349A" w14:textId="77777777" w:rsidR="001606B1" w:rsidRDefault="001606B1" w:rsidP="004F1A7C">
      <w:pPr>
        <w:rPr>
          <w:lang w:eastAsia="ja-JP"/>
        </w:rPr>
      </w:pPr>
    </w:p>
    <w:p w14:paraId="0BCBBE37" w14:textId="55FE59C7" w:rsidR="00730FA7" w:rsidRDefault="001606B1" w:rsidP="004F1A7C">
      <w:pPr>
        <w:rPr>
          <w:lang w:eastAsia="ja-JP"/>
        </w:rPr>
      </w:pPr>
      <w:r>
        <w:rPr>
          <w:lang w:eastAsia="ja-JP"/>
        </w:rPr>
        <w:t>This</w:t>
      </w:r>
      <w:r w:rsidR="00851E29">
        <w:rPr>
          <w:lang w:eastAsia="ja-JP"/>
        </w:rPr>
        <w:t xml:space="preserve"> initial</w:t>
      </w:r>
      <w:r>
        <w:rPr>
          <w:lang w:eastAsia="ja-JP"/>
        </w:rPr>
        <w:t xml:space="preserve"> research</w:t>
      </w:r>
      <w:r w:rsidR="00851E29">
        <w:rPr>
          <w:lang w:eastAsia="ja-JP"/>
        </w:rPr>
        <w:t xml:space="preserve"> showing the rising waste FAW heat</w:t>
      </w:r>
      <w:r>
        <w:rPr>
          <w:lang w:eastAsia="ja-JP"/>
        </w:rPr>
        <w:t xml:space="preserve"> has since been corroborated by six </w:t>
      </w:r>
      <w:r w:rsidRPr="00730FA7">
        <w:rPr>
          <w:lang w:eastAsia="ja-JP"/>
        </w:rPr>
        <w:t>peer-reviewed</w:t>
      </w:r>
      <w:r>
        <w:rPr>
          <w:lang w:eastAsia="ja-JP"/>
        </w:rPr>
        <w:t>,</w:t>
      </w:r>
      <w:r w:rsidRPr="00730FA7">
        <w:rPr>
          <w:lang w:eastAsia="ja-JP"/>
        </w:rPr>
        <w:t xml:space="preserve"> published stu</w:t>
      </w:r>
      <w:r>
        <w:rPr>
          <w:lang w:eastAsia="ja-JP"/>
        </w:rPr>
        <w:t>dies.</w:t>
      </w:r>
      <w:r w:rsidR="00A308CC">
        <w:rPr>
          <w:vertAlign w:val="superscript"/>
          <w:lang w:eastAsia="ja-JP"/>
        </w:rPr>
        <w:t>12-17</w:t>
      </w:r>
      <w:r>
        <w:rPr>
          <w:lang w:eastAsia="ja-JP"/>
        </w:rPr>
        <w:t xml:space="preserve">  One</w:t>
      </w:r>
      <w:r w:rsidR="00730FA7" w:rsidRPr="00730FA7">
        <w:rPr>
          <w:lang w:eastAsia="ja-JP"/>
        </w:rPr>
        <w:t xml:space="preserve"> study by Legg</w:t>
      </w:r>
      <w:r>
        <w:rPr>
          <w:lang w:eastAsia="ja-JP"/>
        </w:rPr>
        <w:t xml:space="preserve"> et al. for example,</w:t>
      </w:r>
      <w:r w:rsidR="00730FA7" w:rsidRPr="00730FA7">
        <w:rPr>
          <w:lang w:eastAsia="ja-JP"/>
        </w:rPr>
        <w:t xml:space="preserve"> showed</w:t>
      </w:r>
      <w:r w:rsidR="00730FA7">
        <w:rPr>
          <w:lang w:eastAsia="ja-JP"/>
        </w:rPr>
        <w:t xml:space="preserve"> </w:t>
      </w:r>
      <w:r w:rsidR="00730FA7" w:rsidRPr="00730FA7">
        <w:rPr>
          <w:lang w:eastAsia="ja-JP"/>
        </w:rPr>
        <w:t>that there are 2000 times more contaminating particles abo</w:t>
      </w:r>
      <w:r w:rsidR="00851E29">
        <w:rPr>
          <w:lang w:eastAsia="ja-JP"/>
        </w:rPr>
        <w:t>ve the surgical site when</w:t>
      </w:r>
      <w:r w:rsidR="00730FA7" w:rsidRPr="00730FA7">
        <w:rPr>
          <w:lang w:eastAsia="ja-JP"/>
        </w:rPr>
        <w:t xml:space="preserve"> FAW</w:t>
      </w:r>
      <w:r>
        <w:rPr>
          <w:lang w:eastAsia="ja-JP"/>
        </w:rPr>
        <w:t xml:space="preserve"> is used</w:t>
      </w:r>
      <w:r w:rsidR="00730FA7" w:rsidRPr="00730FA7">
        <w:rPr>
          <w:lang w:eastAsia="ja-JP"/>
        </w:rPr>
        <w:t xml:space="preserve"> than with</w:t>
      </w:r>
      <w:r w:rsidR="001C08E6">
        <w:rPr>
          <w:lang w:eastAsia="ja-JP"/>
        </w:rPr>
        <w:t xml:space="preserve"> air</w:t>
      </w:r>
      <w:r w:rsidR="00730FA7">
        <w:rPr>
          <w:lang w:eastAsia="ja-JP"/>
        </w:rPr>
        <w:t>-free</w:t>
      </w:r>
      <w:r>
        <w:rPr>
          <w:lang w:eastAsia="ja-JP"/>
        </w:rPr>
        <w:t>,</w:t>
      </w:r>
      <w:r w:rsidR="00730FA7">
        <w:rPr>
          <w:lang w:eastAsia="ja-JP"/>
        </w:rPr>
        <w:t xml:space="preserve"> </w:t>
      </w:r>
      <w:r>
        <w:rPr>
          <w:lang w:eastAsia="ja-JP"/>
        </w:rPr>
        <w:t>conductive fabric</w:t>
      </w:r>
      <w:r w:rsidR="00730FA7">
        <w:rPr>
          <w:lang w:eastAsia="ja-JP"/>
        </w:rPr>
        <w:t xml:space="preserve"> warming</w:t>
      </w:r>
      <w:r>
        <w:rPr>
          <w:lang w:eastAsia="ja-JP"/>
        </w:rPr>
        <w:t xml:space="preserve"> (CFW)</w:t>
      </w:r>
      <w:r w:rsidR="00730FA7" w:rsidRPr="00730FA7">
        <w:rPr>
          <w:lang w:eastAsia="ja-JP"/>
        </w:rPr>
        <w:t>.</w:t>
      </w:r>
      <w:r w:rsidR="00A308CC">
        <w:rPr>
          <w:vertAlign w:val="superscript"/>
          <w:lang w:eastAsia="ja-JP"/>
        </w:rPr>
        <w:t>12</w:t>
      </w:r>
      <w:r w:rsidR="00AA13F2">
        <w:rPr>
          <w:lang w:eastAsia="ja-JP"/>
        </w:rPr>
        <w:t xml:space="preserve"> </w:t>
      </w:r>
    </w:p>
    <w:p w14:paraId="5CC00EC9" w14:textId="77777777" w:rsidR="001606B1" w:rsidRDefault="001606B1" w:rsidP="004F1A7C">
      <w:pPr>
        <w:rPr>
          <w:lang w:eastAsia="ja-JP"/>
        </w:rPr>
      </w:pPr>
    </w:p>
    <w:p w14:paraId="7978F55E" w14:textId="5F5C7E4B" w:rsidR="00B44F87" w:rsidRDefault="005661ED" w:rsidP="004F1A7C">
      <w:pPr>
        <w:rPr>
          <w:lang w:eastAsia="ja-JP"/>
        </w:rPr>
      </w:pPr>
      <w:r>
        <w:rPr>
          <w:lang w:eastAsia="ja-JP"/>
        </w:rPr>
        <w:lastRenderedPageBreak/>
        <w:t>It has been shown that the concentration of contaminates in the air of the sterile surgical field correlates positively with the risk of periprosthetic joint infections (PJI) during total joint replacement surgery.</w:t>
      </w:r>
      <w:r w:rsidR="00A308CC">
        <w:rPr>
          <w:vertAlign w:val="superscript"/>
          <w:lang w:eastAsia="ja-JP"/>
        </w:rPr>
        <w:t>18-29</w:t>
      </w:r>
      <w:r>
        <w:rPr>
          <w:lang w:eastAsia="ja-JP"/>
        </w:rPr>
        <w:t xml:space="preserve">  It is also known that in contrast to soft tissue SSIs which require an inoculum of more than 1 million bacteria,</w:t>
      </w:r>
      <w:r w:rsidR="00A308CC">
        <w:rPr>
          <w:vertAlign w:val="superscript"/>
          <w:lang w:eastAsia="ja-JP"/>
        </w:rPr>
        <w:t>30</w:t>
      </w:r>
      <w:r>
        <w:rPr>
          <w:lang w:eastAsia="ja-JP"/>
        </w:rPr>
        <w:t xml:space="preserve"> </w:t>
      </w:r>
      <w:r w:rsidR="001606B1">
        <w:rPr>
          <w:lang w:eastAsia="ja-JP"/>
        </w:rPr>
        <w:t>a single bacterium can cause</w:t>
      </w:r>
      <w:r>
        <w:rPr>
          <w:lang w:eastAsia="ja-JP"/>
        </w:rPr>
        <w:t xml:space="preserve"> a catastrophic PJI</w:t>
      </w:r>
      <w:r w:rsidR="001606B1">
        <w:rPr>
          <w:lang w:eastAsia="ja-JP"/>
        </w:rPr>
        <w:t xml:space="preserve"> and that it is usually an airborne contaminate.</w:t>
      </w:r>
      <w:r w:rsidR="00A308CC">
        <w:rPr>
          <w:vertAlign w:val="superscript"/>
          <w:lang w:eastAsia="ja-JP"/>
        </w:rPr>
        <w:t>21-23</w:t>
      </w:r>
      <w:r w:rsidR="00B44F87">
        <w:rPr>
          <w:lang w:eastAsia="ja-JP"/>
        </w:rPr>
        <w:t xml:space="preserve"> </w:t>
      </w:r>
      <w:r>
        <w:rPr>
          <w:lang w:eastAsia="ja-JP"/>
        </w:rPr>
        <w:t xml:space="preserve"> Therefore, it is only logical to suspect that the</w:t>
      </w:r>
      <w:r w:rsidR="0055081F">
        <w:rPr>
          <w:lang w:eastAsia="ja-JP"/>
        </w:rPr>
        <w:t xml:space="preserve"> contamination from the</w:t>
      </w:r>
      <w:r>
        <w:rPr>
          <w:lang w:eastAsia="ja-JP"/>
        </w:rPr>
        <w:t xml:space="preserve"> rising waste FAW heat could be increasing the risk of PJIs.</w:t>
      </w:r>
    </w:p>
    <w:p w14:paraId="6D7C9291" w14:textId="77777777" w:rsidR="00B44F87" w:rsidRDefault="00B44F87" w:rsidP="004F1A7C">
      <w:pPr>
        <w:rPr>
          <w:lang w:eastAsia="ja-JP"/>
        </w:rPr>
      </w:pPr>
    </w:p>
    <w:p w14:paraId="0943ECFC" w14:textId="30B618F6" w:rsidR="00B44F87" w:rsidRDefault="00B44F87" w:rsidP="00B44F87">
      <w:pPr>
        <w:widowControl w:val="0"/>
        <w:autoSpaceDE w:val="0"/>
        <w:autoSpaceDN w:val="0"/>
        <w:adjustRightInd w:val="0"/>
        <w:rPr>
          <w:lang w:eastAsia="ja-JP"/>
        </w:rPr>
      </w:pPr>
      <w:r w:rsidRPr="00730FA7">
        <w:rPr>
          <w:lang w:eastAsia="ja-JP"/>
        </w:rPr>
        <w:t>A large retrospecti</w:t>
      </w:r>
      <w:r>
        <w:rPr>
          <w:lang w:eastAsia="ja-JP"/>
        </w:rPr>
        <w:t xml:space="preserve">ve </w:t>
      </w:r>
      <w:r w:rsidR="003336A1">
        <w:rPr>
          <w:lang w:eastAsia="ja-JP"/>
        </w:rPr>
        <w:t>outcome study by McGovern et al</w:t>
      </w:r>
      <w:r>
        <w:rPr>
          <w:i/>
          <w:lang w:eastAsia="ja-JP"/>
        </w:rPr>
        <w:t>,</w:t>
      </w:r>
      <w:r w:rsidRPr="00730FA7">
        <w:rPr>
          <w:lang w:eastAsia="ja-JP"/>
        </w:rPr>
        <w:t xml:space="preserve"> </w:t>
      </w:r>
      <w:r w:rsidR="003F1292">
        <w:rPr>
          <w:lang w:eastAsia="ja-JP"/>
        </w:rPr>
        <w:t>has</w:t>
      </w:r>
      <w:r w:rsidR="00EC5330">
        <w:rPr>
          <w:lang w:eastAsia="ja-JP"/>
        </w:rPr>
        <w:t xml:space="preserve"> </w:t>
      </w:r>
      <w:r w:rsidRPr="00730FA7">
        <w:rPr>
          <w:lang w:eastAsia="ja-JP"/>
        </w:rPr>
        <w:t>linked the rising waste FAW heat to the majority of deep joint infections in total</w:t>
      </w:r>
      <w:r>
        <w:rPr>
          <w:lang w:eastAsia="ja-JP"/>
        </w:rPr>
        <w:t xml:space="preserve"> </w:t>
      </w:r>
      <w:r w:rsidRPr="00730FA7">
        <w:rPr>
          <w:lang w:eastAsia="ja-JP"/>
        </w:rPr>
        <w:t>joint replacement surgery.</w:t>
      </w:r>
      <w:r w:rsidR="00A308CC">
        <w:rPr>
          <w:vertAlign w:val="superscript"/>
          <w:lang w:eastAsia="ja-JP"/>
        </w:rPr>
        <w:t>13</w:t>
      </w:r>
      <w:r w:rsidRPr="00730FA7">
        <w:rPr>
          <w:lang w:eastAsia="ja-JP"/>
        </w:rPr>
        <w:t xml:space="preserve"> </w:t>
      </w:r>
      <w:r w:rsidRPr="00B44F87">
        <w:rPr>
          <w:lang w:eastAsia="ja-JP"/>
        </w:rPr>
        <w:t xml:space="preserve">The investigators reported a 74% reduction in periprosthetic joint infections when they discontinued the use of FAW and switched to air-free CFW warming.  </w:t>
      </w:r>
      <w:r>
        <w:rPr>
          <w:lang w:eastAsia="ja-JP"/>
        </w:rPr>
        <w:t>“[FAW</w:t>
      </w:r>
      <w:r w:rsidRPr="00730FA7">
        <w:rPr>
          <w:lang w:eastAsia="ja-JP"/>
        </w:rPr>
        <w:t>] Patient warming ventilation disruption was associated with a significant increase in deep</w:t>
      </w:r>
      <w:r>
        <w:rPr>
          <w:lang w:eastAsia="ja-JP"/>
        </w:rPr>
        <w:t xml:space="preserve"> </w:t>
      </w:r>
      <w:r w:rsidRPr="00730FA7">
        <w:rPr>
          <w:lang w:eastAsia="ja-JP"/>
        </w:rPr>
        <w:t>joint infections…”</w:t>
      </w:r>
      <w:r>
        <w:rPr>
          <w:lang w:eastAsia="ja-JP"/>
        </w:rPr>
        <w:t xml:space="preserve"> </w:t>
      </w:r>
    </w:p>
    <w:p w14:paraId="1DCD8229" w14:textId="77777777" w:rsidR="00851E29" w:rsidRPr="004F1A7C" w:rsidRDefault="00851E29" w:rsidP="004F1A7C">
      <w:pPr>
        <w:rPr>
          <w:lang w:eastAsia="ja-JP"/>
        </w:rPr>
      </w:pPr>
    </w:p>
    <w:p w14:paraId="20F31F9F" w14:textId="34E15D1B" w:rsidR="00A77ED5" w:rsidRDefault="005661ED" w:rsidP="00730FA7">
      <w:pPr>
        <w:widowControl w:val="0"/>
        <w:autoSpaceDE w:val="0"/>
        <w:autoSpaceDN w:val="0"/>
        <w:adjustRightInd w:val="0"/>
        <w:rPr>
          <w:lang w:eastAsia="ja-JP"/>
        </w:rPr>
      </w:pPr>
      <w:r>
        <w:rPr>
          <w:lang w:eastAsia="ja-JP"/>
        </w:rPr>
        <w:t>Many</w:t>
      </w:r>
      <w:r w:rsidR="00EC5330">
        <w:rPr>
          <w:lang w:eastAsia="ja-JP"/>
        </w:rPr>
        <w:t xml:space="preserve"> clinicians want</w:t>
      </w:r>
      <w:r w:rsidR="00A77ED5">
        <w:rPr>
          <w:lang w:eastAsia="ja-JP"/>
        </w:rPr>
        <w:t xml:space="preserve"> t</w:t>
      </w:r>
      <w:r>
        <w:rPr>
          <w:lang w:eastAsia="ja-JP"/>
        </w:rPr>
        <w:t xml:space="preserve">o see </w:t>
      </w:r>
      <w:r w:rsidR="00A77ED5">
        <w:rPr>
          <w:lang w:eastAsia="ja-JP"/>
        </w:rPr>
        <w:t>dramatic results like McGovern</w:t>
      </w:r>
      <w:r w:rsidR="00EC5330">
        <w:rPr>
          <w:lang w:eastAsia="ja-JP"/>
        </w:rPr>
        <w:t>’s</w:t>
      </w:r>
      <w:r w:rsidR="000E6A0E">
        <w:rPr>
          <w:lang w:eastAsia="ja-JP"/>
        </w:rPr>
        <w:t>, corroborated by</w:t>
      </w:r>
      <w:r w:rsidR="00A77ED5">
        <w:rPr>
          <w:lang w:eastAsia="ja-JP"/>
        </w:rPr>
        <w:t xml:space="preserve"> additional studies.</w:t>
      </w:r>
    </w:p>
    <w:p w14:paraId="65F9A07B" w14:textId="77777777" w:rsidR="00A77ED5" w:rsidRDefault="00A77ED5" w:rsidP="00730FA7">
      <w:pPr>
        <w:widowControl w:val="0"/>
        <w:autoSpaceDE w:val="0"/>
        <w:autoSpaceDN w:val="0"/>
        <w:adjustRightInd w:val="0"/>
        <w:rPr>
          <w:lang w:eastAsia="ja-JP"/>
        </w:rPr>
      </w:pPr>
    </w:p>
    <w:p w14:paraId="05624AB4" w14:textId="77777777" w:rsidR="00D32406" w:rsidRDefault="00D32406" w:rsidP="0038015A">
      <w:pPr>
        <w:rPr>
          <w:b/>
        </w:rPr>
      </w:pPr>
    </w:p>
    <w:p w14:paraId="0170D5A6" w14:textId="6DED6C43" w:rsidR="0038015A" w:rsidRDefault="00341B6E" w:rsidP="0038015A">
      <w:pPr>
        <w:rPr>
          <w:b/>
        </w:rPr>
      </w:pPr>
      <w:r>
        <w:rPr>
          <w:b/>
        </w:rPr>
        <w:t>Methods</w:t>
      </w:r>
    </w:p>
    <w:p w14:paraId="3B31ED1D" w14:textId="77777777" w:rsidR="00D32406" w:rsidRPr="00E527AB" w:rsidRDefault="00D32406" w:rsidP="0038015A">
      <w:pPr>
        <w:rPr>
          <w:b/>
        </w:rPr>
      </w:pPr>
    </w:p>
    <w:p w14:paraId="754BE478" w14:textId="723FE5C0" w:rsidR="000E6A0E" w:rsidRDefault="005C07AF" w:rsidP="000E6A0E">
      <w:r>
        <w:t>This</w:t>
      </w:r>
      <w:r w:rsidR="00DB697A">
        <w:t xml:space="preserve"> study is</w:t>
      </w:r>
      <w:r w:rsidR="00B76B8E">
        <w:t xml:space="preserve"> designed</w:t>
      </w:r>
      <w:r w:rsidR="00A615A5">
        <w:t xml:space="preserve"> to invest</w:t>
      </w:r>
      <w:r w:rsidR="00A66B57">
        <w:t>igate</w:t>
      </w:r>
      <w:r w:rsidR="0087381F">
        <w:t xml:space="preserve"> p</w:t>
      </w:r>
      <w:r w:rsidR="00A615A5">
        <w:t>e</w:t>
      </w:r>
      <w:r w:rsidR="0087381F">
        <w:t>riprosthetic joint i</w:t>
      </w:r>
      <w:r w:rsidR="00A66B57">
        <w:t>nfection</w:t>
      </w:r>
      <w:r w:rsidR="00A43740">
        <w:t xml:space="preserve"> (PJI</w:t>
      </w:r>
      <w:r w:rsidR="00A615A5">
        <w:t>)</w:t>
      </w:r>
      <w:r w:rsidR="00A66B57">
        <w:t xml:space="preserve"> rates while using FAW</w:t>
      </w:r>
      <w:r w:rsidR="00A43740">
        <w:t xml:space="preserve"> (</w:t>
      </w:r>
      <w:r w:rsidR="00A615A5">
        <w:t>Bair Hugger</w:t>
      </w:r>
      <w:r w:rsidR="00EE19FF">
        <w:t>®</w:t>
      </w:r>
      <w:r w:rsidR="00A615A5">
        <w:t xml:space="preserve">, </w:t>
      </w:r>
      <w:r w:rsidR="00EB3CF3">
        <w:t xml:space="preserve">3M, St. Paul, MN or </w:t>
      </w:r>
      <w:r w:rsidR="00A615A5">
        <w:t>Mistral</w:t>
      </w:r>
      <w:r w:rsidR="00EE19FF">
        <w:t>®</w:t>
      </w:r>
      <w:r w:rsidR="00EB3CF3">
        <w:t>, Stryker, Kalamazoo, MI</w:t>
      </w:r>
      <w:r w:rsidR="00A615A5">
        <w:t>)</w:t>
      </w:r>
      <w:r w:rsidR="00A66B57">
        <w:t xml:space="preserve"> compared with air-free CFW (HotDog®, Augustine Temperature Management, Eden Prairie, MN)</w:t>
      </w:r>
      <w:r w:rsidR="00A615A5">
        <w:t xml:space="preserve">. </w:t>
      </w:r>
      <w:r w:rsidR="000E6A0E" w:rsidRPr="00EF5814">
        <w:t>The measured outcome in each of these studies is periprosthetic joint infection</w:t>
      </w:r>
      <w:r w:rsidR="000E6A0E">
        <w:t xml:space="preserve"> (PJI).  This multicenter retrospective </w:t>
      </w:r>
      <w:r w:rsidR="000E6A0E" w:rsidRPr="00EE19FF">
        <w:t>outcome</w:t>
      </w:r>
      <w:r w:rsidR="000E6A0E">
        <w:t xml:space="preserve"> study con</w:t>
      </w:r>
      <w:r w:rsidR="00D32406">
        <w:t>sists of data reported by</w:t>
      </w:r>
      <w:r w:rsidR="000E6A0E">
        <w:t xml:space="preserve"> three hospitals.  </w:t>
      </w:r>
    </w:p>
    <w:p w14:paraId="7B90AB92" w14:textId="77777777" w:rsidR="00A66B57" w:rsidRDefault="00A66B57"/>
    <w:p w14:paraId="3A159523" w14:textId="203455B8" w:rsidR="00A62601" w:rsidRPr="00A66B57" w:rsidRDefault="0038015A">
      <w:r>
        <w:t xml:space="preserve">Each hospital report shares a similar study design to the McGovern study.  </w:t>
      </w:r>
      <w:r w:rsidR="0087381F">
        <w:t>In each st</w:t>
      </w:r>
      <w:r w:rsidR="002F3497">
        <w:t>udy, a baseline PJI</w:t>
      </w:r>
      <w:r w:rsidR="00A615A5">
        <w:t xml:space="preserve"> rate is determined for the forced-air warming control gro</w:t>
      </w:r>
      <w:r w:rsidR="00062083">
        <w:t>up</w:t>
      </w:r>
      <w:r w:rsidR="006C4EDD">
        <w:t>,</w:t>
      </w:r>
      <w:r w:rsidR="00062083">
        <w:t xml:space="preserve"> over</w:t>
      </w:r>
      <w:r w:rsidR="00A615A5">
        <w:t xml:space="preserve"> a</w:t>
      </w:r>
      <w:r w:rsidR="006C4EDD">
        <w:t xml:space="preserve"> one year period of time</w:t>
      </w:r>
      <w:r w:rsidR="00A615A5">
        <w:t xml:space="preserve"> </w:t>
      </w:r>
      <w:r w:rsidR="0058073C">
        <w:t xml:space="preserve">(t </w:t>
      </w:r>
      <w:r w:rsidR="0058073C" w:rsidRPr="0058073C">
        <w:rPr>
          <w:vertAlign w:val="subscript"/>
        </w:rPr>
        <w:t>baseline</w:t>
      </w:r>
      <w:r w:rsidR="007463D9">
        <w:t>)</w:t>
      </w:r>
      <w:r w:rsidR="00A615A5">
        <w:t xml:space="preserve">.  </w:t>
      </w:r>
      <w:r w:rsidR="00A43740">
        <w:t>FAW is then discontinued and the hospital switches to air-free</w:t>
      </w:r>
      <w:r w:rsidR="00A66B57">
        <w:t xml:space="preserve"> CFW </w:t>
      </w:r>
      <w:r w:rsidR="00A43740">
        <w:t>warming</w:t>
      </w:r>
      <w:r w:rsidR="00A66B57">
        <w:t>.  Any infections occurring during t</w:t>
      </w:r>
      <w:r w:rsidR="00E964BB">
        <w:t>he first two months after the switch in warming technologies were disregarded</w:t>
      </w:r>
      <w:r w:rsidR="002F3497">
        <w:t>.  Given that PJIs</w:t>
      </w:r>
      <w:r w:rsidR="00D32406">
        <w:t xml:space="preserve"> do not necessarily occur in the immediate postoperative period,</w:t>
      </w:r>
      <w:r w:rsidR="0055081F">
        <w:t xml:space="preserve"> i</w:t>
      </w:r>
      <w:r w:rsidR="00E964BB">
        <w:t>t would be impossible to know if an infe</w:t>
      </w:r>
      <w:r w:rsidR="00A66B57">
        <w:t>ction occurring during the “washout period</w:t>
      </w:r>
      <w:r w:rsidR="0055081F">
        <w:t>,</w:t>
      </w:r>
      <w:r w:rsidR="00A66B57">
        <w:t>”</w:t>
      </w:r>
      <w:r w:rsidR="00E964BB">
        <w:t xml:space="preserve"> came from the FAW or CFW time period.  Starting with month three of the CFW period,</w:t>
      </w:r>
      <w:r w:rsidR="00B76B8E">
        <w:t xml:space="preserve"> the PJI rate is determined</w:t>
      </w:r>
      <w:r w:rsidR="0058073C">
        <w:t xml:space="preserve"> </w:t>
      </w:r>
      <w:r w:rsidR="00A66B57">
        <w:t>during the</w:t>
      </w:r>
      <w:r w:rsidR="0055081F">
        <w:t xml:space="preserve"> fol</w:t>
      </w:r>
      <w:r w:rsidR="006C4EDD">
        <w:t>l</w:t>
      </w:r>
      <w:r w:rsidR="0055081F">
        <w:t>owing</w:t>
      </w:r>
      <w:r w:rsidR="00EB3CF3">
        <w:t xml:space="preserve"> 6</w:t>
      </w:r>
      <w:r w:rsidR="0058073C">
        <w:t>-24 months of data collection</w:t>
      </w:r>
      <w:r w:rsidR="00D32406">
        <w:t xml:space="preserve"> (</w:t>
      </w:r>
      <w:proofErr w:type="spellStart"/>
      <w:r w:rsidR="00D32406">
        <w:t>t</w:t>
      </w:r>
      <w:r w:rsidR="00D32406" w:rsidRPr="0058073C">
        <w:rPr>
          <w:vertAlign w:val="subscript"/>
        </w:rPr>
        <w:t>study</w:t>
      </w:r>
      <w:proofErr w:type="spellEnd"/>
      <w:r w:rsidR="00D32406">
        <w:t>)</w:t>
      </w:r>
      <w:r w:rsidR="00A43740">
        <w:t>.</w:t>
      </w:r>
      <w:r w:rsidR="001C08E6">
        <w:t xml:space="preserve"> </w:t>
      </w:r>
      <w:r w:rsidR="00EB5A1A">
        <w:t xml:space="preserve"> The change</w:t>
      </w:r>
      <w:r w:rsidR="00A66B57">
        <w:t>s</w:t>
      </w:r>
      <w:r w:rsidR="00EB5A1A">
        <w:t xml:space="preserve"> in</w:t>
      </w:r>
      <w:r w:rsidR="0058073C">
        <w:t xml:space="preserve"> PJI rates from </w:t>
      </w:r>
      <w:proofErr w:type="spellStart"/>
      <w:r w:rsidR="0058073C">
        <w:t>t</w:t>
      </w:r>
      <w:r w:rsidR="0058073C" w:rsidRPr="0058073C">
        <w:rPr>
          <w:vertAlign w:val="subscript"/>
        </w:rPr>
        <w:t>baseline</w:t>
      </w:r>
      <w:proofErr w:type="spellEnd"/>
      <w:r w:rsidR="0058073C">
        <w:rPr>
          <w:vertAlign w:val="subscript"/>
        </w:rPr>
        <w:t xml:space="preserve"> </w:t>
      </w:r>
      <w:proofErr w:type="gramStart"/>
      <w:r w:rsidR="0058073C" w:rsidRPr="0058073C">
        <w:t>to</w:t>
      </w:r>
      <w:r w:rsidR="0058073C">
        <w:rPr>
          <w:vertAlign w:val="subscript"/>
        </w:rPr>
        <w:t xml:space="preserve">  </w:t>
      </w:r>
      <w:proofErr w:type="spellStart"/>
      <w:r w:rsidR="0058073C">
        <w:t>t</w:t>
      </w:r>
      <w:r w:rsidR="0058073C" w:rsidRPr="0058073C">
        <w:rPr>
          <w:vertAlign w:val="subscript"/>
        </w:rPr>
        <w:t>study</w:t>
      </w:r>
      <w:proofErr w:type="spellEnd"/>
      <w:proofErr w:type="gramEnd"/>
      <w:r w:rsidR="00E964BB">
        <w:t xml:space="preserve"> are</w:t>
      </w:r>
      <w:r w:rsidR="00EB5A1A">
        <w:t xml:space="preserve"> then</w:t>
      </w:r>
      <w:r w:rsidR="00C17FC8">
        <w:t xml:space="preserve"> determined.  </w:t>
      </w:r>
      <w:r w:rsidR="00EB5A1A">
        <w:t xml:space="preserve"> </w:t>
      </w:r>
    </w:p>
    <w:p w14:paraId="52830D6D" w14:textId="77777777" w:rsidR="00A62601" w:rsidRDefault="00A62601"/>
    <w:p w14:paraId="2814513D" w14:textId="67871999" w:rsidR="00DB75C3" w:rsidRDefault="00A66B57" w:rsidP="00822ADB">
      <w:r>
        <w:t>Only hospitals that could</w:t>
      </w:r>
      <w:r w:rsidR="00E527AB">
        <w:t xml:space="preserve"> verify that no other significant</w:t>
      </w:r>
      <w:r w:rsidR="001B0802">
        <w:t xml:space="preserve"> changes</w:t>
      </w:r>
      <w:r w:rsidR="00E527AB">
        <w:t xml:space="preserve"> </w:t>
      </w:r>
      <w:r w:rsidR="00EB5A1A">
        <w:t>were made to their surgical</w:t>
      </w:r>
      <w:r w:rsidR="0058073C">
        <w:t xml:space="preserve"> and antibiotic prophylaxis</w:t>
      </w:r>
      <w:r w:rsidR="00EB5A1A">
        <w:t xml:space="preserve"> protocols during the study period qualify.</w:t>
      </w:r>
      <w:r w:rsidR="0058073C">
        <w:t xml:space="preserve">  No effort was made to standardize surgical protocols with the assumption that the averaging of the multicenter data would off</w:t>
      </w:r>
      <w:r w:rsidR="006C4EDD">
        <w:t>set minor variations</w:t>
      </w:r>
      <w:r w:rsidR="0058073C">
        <w:t xml:space="preserve"> in protocol</w:t>
      </w:r>
      <w:r>
        <w:t>s</w:t>
      </w:r>
      <w:r w:rsidR="0058073C">
        <w:t xml:space="preserve">. </w:t>
      </w:r>
      <w:r w:rsidR="00EB5A1A">
        <w:t xml:space="preserve"> </w:t>
      </w:r>
      <w:r w:rsidR="00A62601">
        <w:t>No effort was made to co</w:t>
      </w:r>
      <w:r>
        <w:t>ntrol for demographic variables,</w:t>
      </w:r>
      <w:r w:rsidR="00A62601">
        <w:t xml:space="preserve"> with the assumption that the average patient population using a given hospital for total joint replacement surgery does not change appreciably from year to year.</w:t>
      </w:r>
      <w:r w:rsidR="00C17FC8">
        <w:t xml:space="preserve"> </w:t>
      </w:r>
      <w:r w:rsidR="00642CA1">
        <w:t xml:space="preserve"> </w:t>
      </w:r>
    </w:p>
    <w:p w14:paraId="04DB9372" w14:textId="77777777" w:rsidR="00DB75C3" w:rsidRDefault="00DB75C3" w:rsidP="00822ADB"/>
    <w:p w14:paraId="7F767699" w14:textId="5761624E" w:rsidR="00445A55" w:rsidRDefault="00822ADB" w:rsidP="00445A55">
      <w:r>
        <w:lastRenderedPageBreak/>
        <w:t xml:space="preserve">Model selection and parameter significance tests were performed by comparing differences in model deviance to the expectation value under the </w:t>
      </w:r>
      <w:r>
        <w:sym w:font="Symbol" w:char="F063"/>
      </w:r>
      <w:r w:rsidRPr="00D92ACA">
        <w:rPr>
          <w:vertAlign w:val="superscript"/>
        </w:rPr>
        <w:t>2</w:t>
      </w:r>
      <w:r>
        <w:t xml:space="preserve"> distribution (likelihood ratio test).  Statistical calculations were performed by a paid</w:t>
      </w:r>
      <w:r w:rsidR="007907E6">
        <w:t>,</w:t>
      </w:r>
      <w:r>
        <w:t xml:space="preserve"> independent </w:t>
      </w:r>
      <w:r w:rsidR="00445A55">
        <w:t>statistician.</w:t>
      </w:r>
    </w:p>
    <w:p w14:paraId="7B87107D" w14:textId="4B1F0102" w:rsidR="00822ADB" w:rsidRDefault="00822ADB" w:rsidP="00822ADB"/>
    <w:p w14:paraId="033FD3F3" w14:textId="509EEA15" w:rsidR="00A615A5" w:rsidRDefault="00A615A5"/>
    <w:p w14:paraId="4B8F9B11" w14:textId="77777777" w:rsidR="000E6A0E" w:rsidRPr="001B0802" w:rsidRDefault="00EB5A1A">
      <w:pPr>
        <w:rPr>
          <w:b/>
        </w:rPr>
      </w:pPr>
      <w:r w:rsidRPr="00EB5A1A">
        <w:rPr>
          <w:b/>
        </w:rPr>
        <w:t>Results</w:t>
      </w:r>
      <w:r w:rsidR="00EB3CF3">
        <w:rPr>
          <w:b/>
        </w:rPr>
        <w:t xml:space="preserve"> </w:t>
      </w:r>
    </w:p>
    <w:p w14:paraId="7D75BD43" w14:textId="4E1D0D2F" w:rsidR="00F42F73" w:rsidRDefault="00F42F73">
      <w:pPr>
        <w:rPr>
          <w:b/>
        </w:rPr>
      </w:pPr>
    </w:p>
    <w:p w14:paraId="4A244D54" w14:textId="59C218D7" w:rsidR="00DD7C7F" w:rsidRDefault="00DD7C7F" w:rsidP="00DD7C7F">
      <w:r>
        <w:t xml:space="preserve">As shown in Table 1, each of the three hospitals reported in this study show significant decreases in the PJI rates (34%, 81% and 100%) when FAW was discontinued in orthopedic surgery.  In each case, the lower PJI rate was achieved using air-free CFW.  The pooled multicenter data </w:t>
      </w:r>
      <w:r w:rsidRPr="0052363A">
        <w:t>showed a decreased PJI rate of 75% following the discontinuation of FAW</w:t>
      </w:r>
      <w:r>
        <w:t xml:space="preserve"> and a switch to air-free CFW</w:t>
      </w:r>
      <w:r w:rsidRPr="0052363A">
        <w:t xml:space="preserve"> (n=</w:t>
      </w:r>
      <w:r>
        <w:t>2,034</w:t>
      </w:r>
      <w:r w:rsidR="000F2E46">
        <w:t>; p=0.002</w:t>
      </w:r>
      <w:r w:rsidRPr="0052363A">
        <w:t>).</w:t>
      </w:r>
      <w:r>
        <w:t xml:space="preserve">  </w:t>
      </w:r>
    </w:p>
    <w:p w14:paraId="01A88723" w14:textId="77777777" w:rsidR="00DD7C7F" w:rsidRDefault="00DD7C7F" w:rsidP="00DD7C7F"/>
    <w:p w14:paraId="0BDE39D9" w14:textId="74E9CD53" w:rsidR="00DD7C7F" w:rsidRDefault="00DD7C7F" w:rsidP="00DD7C7F">
      <w:r>
        <w:t>Each hospital verified that no other significant changes were made to their surgical and antibiotic prophylaxis protocols during the study period. No effort was made to control for</w:t>
      </w:r>
      <w:r w:rsidR="00341B6E">
        <w:t xml:space="preserve"> the unlikely possibility of</w:t>
      </w:r>
      <w:r>
        <w:t xml:space="preserve"> year-to-year demographic variables</w:t>
      </w:r>
      <w:r w:rsidR="00341B6E">
        <w:t xml:space="preserve"> within each hospital</w:t>
      </w:r>
      <w:r>
        <w:t xml:space="preserve">. </w:t>
      </w:r>
    </w:p>
    <w:p w14:paraId="3D2A9E54" w14:textId="77777777" w:rsidR="00DD7C7F" w:rsidRDefault="00DD7C7F" w:rsidP="00DD7C7F"/>
    <w:p w14:paraId="292FC96F" w14:textId="77777777" w:rsidR="00AB33B1" w:rsidRDefault="00445A55" w:rsidP="00341B6E">
      <w:r>
        <w:t xml:space="preserve"> </w:t>
      </w:r>
      <w:r w:rsidR="00DD7C7F">
        <w:t xml:space="preserve">The three hospitals reported in this study were the first three that the authors contacted.  No hospitals were omitted from the study due to poor infection results (“cherry picking”). </w:t>
      </w:r>
    </w:p>
    <w:p w14:paraId="34E13FE7" w14:textId="77777777" w:rsidR="007907E6" w:rsidRDefault="007907E6" w:rsidP="00341B6E"/>
    <w:p w14:paraId="15B2F9A9" w14:textId="405D53B7" w:rsidR="00DD7C7F" w:rsidRDefault="007907E6" w:rsidP="00341B6E">
      <w:r>
        <w:t>Table 1</w:t>
      </w:r>
      <w:r w:rsidR="00DD7C7F">
        <w:t xml:space="preserve"> </w:t>
      </w:r>
    </w:p>
    <w:tbl>
      <w:tblPr>
        <w:tblStyle w:val="MediumShading1-Accent1"/>
        <w:tblW w:w="8766" w:type="dxa"/>
        <w:tblLayout w:type="fixed"/>
        <w:tblCellMar>
          <w:left w:w="216" w:type="dxa"/>
          <w:right w:w="115" w:type="dxa"/>
        </w:tblCellMar>
        <w:tblLook w:val="04A0" w:firstRow="1" w:lastRow="0" w:firstColumn="1" w:lastColumn="0" w:noHBand="0" w:noVBand="1"/>
      </w:tblPr>
      <w:tblGrid>
        <w:gridCol w:w="2538"/>
        <w:gridCol w:w="1485"/>
        <w:gridCol w:w="1485"/>
        <w:gridCol w:w="1938"/>
        <w:gridCol w:w="1320"/>
      </w:tblGrid>
      <w:tr w:rsidR="00AB33B1" w14:paraId="1B6A2A94" w14:textId="77777777" w:rsidTr="00CD1B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0DC21B3" w14:textId="77777777" w:rsidR="00445A55" w:rsidRDefault="00445A55" w:rsidP="00DD7C7F"/>
        </w:tc>
        <w:tc>
          <w:tcPr>
            <w:tcW w:w="1485" w:type="dxa"/>
            <w:vAlign w:val="center"/>
          </w:tcPr>
          <w:p w14:paraId="5805A692" w14:textId="2239CBF9" w:rsidR="00445A55" w:rsidRDefault="00445A55" w:rsidP="00CD1B22">
            <w:pPr>
              <w:jc w:val="center"/>
              <w:cnfStyle w:val="100000000000" w:firstRow="1" w:lastRow="0" w:firstColumn="0" w:lastColumn="0" w:oddVBand="0" w:evenVBand="0" w:oddHBand="0" w:evenHBand="0" w:firstRowFirstColumn="0" w:firstRowLastColumn="0" w:lastRowFirstColumn="0" w:lastRowLastColumn="0"/>
            </w:pPr>
            <w:r w:rsidRPr="008078C9">
              <w:rPr>
                <w:b w:val="0"/>
                <w:sz w:val="20"/>
                <w:szCs w:val="20"/>
              </w:rPr>
              <w:t>No. (%) Developing Infection</w:t>
            </w:r>
          </w:p>
        </w:tc>
        <w:tc>
          <w:tcPr>
            <w:tcW w:w="1485" w:type="dxa"/>
            <w:vAlign w:val="center"/>
          </w:tcPr>
          <w:p w14:paraId="6BD40102" w14:textId="1FD7E376" w:rsidR="00445A55" w:rsidRDefault="00445A55" w:rsidP="00CD1B22">
            <w:pPr>
              <w:jc w:val="center"/>
              <w:cnfStyle w:val="100000000000" w:firstRow="1" w:lastRow="0" w:firstColumn="0" w:lastColumn="0" w:oddVBand="0" w:evenVBand="0" w:oddHBand="0" w:evenHBand="0" w:firstRowFirstColumn="0" w:firstRowLastColumn="0" w:lastRowFirstColumn="0" w:lastRowLastColumn="0"/>
            </w:pPr>
            <w:r w:rsidRPr="008078C9">
              <w:rPr>
                <w:b w:val="0"/>
                <w:sz w:val="20"/>
                <w:szCs w:val="20"/>
              </w:rPr>
              <w:t>No. (%) Not Developing Infection</w:t>
            </w:r>
          </w:p>
        </w:tc>
        <w:tc>
          <w:tcPr>
            <w:tcW w:w="1938" w:type="dxa"/>
            <w:vAlign w:val="center"/>
          </w:tcPr>
          <w:p w14:paraId="3F379EFD" w14:textId="6AC3AAF0" w:rsidR="00445A55" w:rsidRDefault="00445A55" w:rsidP="00CD1B22">
            <w:pPr>
              <w:jc w:val="center"/>
              <w:cnfStyle w:val="100000000000" w:firstRow="1" w:lastRow="0" w:firstColumn="0" w:lastColumn="0" w:oddVBand="0" w:evenVBand="0" w:oddHBand="0" w:evenHBand="0" w:firstRowFirstColumn="0" w:firstRowLastColumn="0" w:lastRowFirstColumn="0" w:lastRowLastColumn="0"/>
            </w:pPr>
            <w:r w:rsidRPr="008078C9">
              <w:rPr>
                <w:b w:val="0"/>
                <w:sz w:val="20"/>
                <w:szCs w:val="20"/>
              </w:rPr>
              <w:t>Odds Ratio (95% Confidence Interval)</w:t>
            </w:r>
          </w:p>
        </w:tc>
        <w:tc>
          <w:tcPr>
            <w:tcW w:w="1320" w:type="dxa"/>
            <w:vAlign w:val="center"/>
          </w:tcPr>
          <w:p w14:paraId="53DB3417" w14:textId="07FB8B43" w:rsidR="00445A55" w:rsidRDefault="00445A55" w:rsidP="00CD1B22">
            <w:pPr>
              <w:jc w:val="center"/>
              <w:cnfStyle w:val="100000000000" w:firstRow="1" w:lastRow="0" w:firstColumn="0" w:lastColumn="0" w:oddVBand="0" w:evenVBand="0" w:oddHBand="0" w:evenHBand="0" w:firstRowFirstColumn="0" w:firstRowLastColumn="0" w:lastRowFirstColumn="0" w:lastRowLastColumn="0"/>
            </w:pPr>
            <w:r w:rsidRPr="008078C9">
              <w:rPr>
                <w:b w:val="0"/>
                <w:sz w:val="20"/>
                <w:szCs w:val="20"/>
              </w:rPr>
              <w:t>P value</w:t>
            </w:r>
          </w:p>
        </w:tc>
      </w:tr>
      <w:tr w:rsidR="00AB33B1" w14:paraId="7340118B" w14:textId="77777777" w:rsidTr="00CD1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111A61F3" w14:textId="65791EEE" w:rsidR="00AB33B1" w:rsidRPr="007907E6" w:rsidRDefault="00AB33B1" w:rsidP="00AB33B1">
            <w:pPr>
              <w:rPr>
                <w:sz w:val="20"/>
                <w:szCs w:val="20"/>
                <w:u w:val="single"/>
              </w:rPr>
            </w:pPr>
            <w:r w:rsidRPr="007907E6">
              <w:rPr>
                <w:sz w:val="20"/>
                <w:szCs w:val="20"/>
                <w:u w:val="single"/>
              </w:rPr>
              <w:t>Center #1</w:t>
            </w:r>
          </w:p>
          <w:p w14:paraId="1E590ECB" w14:textId="77777777" w:rsidR="00AB33B1" w:rsidRPr="007907E6" w:rsidRDefault="00AB33B1" w:rsidP="00AB33B1">
            <w:pPr>
              <w:rPr>
                <w:sz w:val="20"/>
                <w:szCs w:val="20"/>
                <w:u w:val="single"/>
              </w:rPr>
            </w:pPr>
            <w:r w:rsidRPr="007907E6">
              <w:rPr>
                <w:sz w:val="20"/>
                <w:szCs w:val="20"/>
                <w:u w:val="single"/>
              </w:rPr>
              <w:t>Patient Warming Device</w:t>
            </w:r>
          </w:p>
          <w:p w14:paraId="36E898CE" w14:textId="1C6C93CE" w:rsidR="00AB33B1" w:rsidRPr="007907E6" w:rsidRDefault="00AB33B1" w:rsidP="00AB33B1">
            <w:pPr>
              <w:rPr>
                <w:sz w:val="20"/>
                <w:szCs w:val="20"/>
              </w:rPr>
            </w:pPr>
            <w:r w:rsidRPr="007907E6">
              <w:rPr>
                <w:sz w:val="20"/>
                <w:szCs w:val="20"/>
              </w:rPr>
              <w:t xml:space="preserve">     Conductive Fabric</w:t>
            </w:r>
          </w:p>
          <w:p w14:paraId="52F02989" w14:textId="0C6F0E25" w:rsidR="00AB33B1" w:rsidRDefault="00AB33B1" w:rsidP="00AB33B1">
            <w:r w:rsidRPr="007907E6">
              <w:rPr>
                <w:sz w:val="20"/>
                <w:szCs w:val="20"/>
              </w:rPr>
              <w:t xml:space="preserve">     Forced Air</w:t>
            </w:r>
          </w:p>
        </w:tc>
        <w:tc>
          <w:tcPr>
            <w:tcW w:w="1485" w:type="dxa"/>
          </w:tcPr>
          <w:p w14:paraId="4AA9F8B4"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75B6F305"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072D4096"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2 (0.3)</w:t>
            </w:r>
          </w:p>
          <w:p w14:paraId="62764855" w14:textId="6E136905"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6 (1.5)</w:t>
            </w:r>
          </w:p>
        </w:tc>
        <w:tc>
          <w:tcPr>
            <w:tcW w:w="1485" w:type="dxa"/>
          </w:tcPr>
          <w:p w14:paraId="7352D579"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4BD4882E"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60901804"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675 (99.7)</w:t>
            </w:r>
          </w:p>
          <w:p w14:paraId="6EC1BD5E" w14:textId="12F63C3B" w:rsidR="00AB33B1"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382 (98.5)</w:t>
            </w:r>
          </w:p>
        </w:tc>
        <w:tc>
          <w:tcPr>
            <w:tcW w:w="1938" w:type="dxa"/>
          </w:tcPr>
          <w:p w14:paraId="3379250D"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498F437B"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1796F553"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1.0</w:t>
            </w:r>
          </w:p>
          <w:p w14:paraId="198AACD9" w14:textId="7F6B0E38" w:rsidR="00AB33B1" w:rsidRDefault="00275C0D" w:rsidP="00AB33B1">
            <w:pPr>
              <w:cnfStyle w:val="000000100000" w:firstRow="0" w:lastRow="0" w:firstColumn="0" w:lastColumn="0" w:oddVBand="0" w:evenVBand="0" w:oddHBand="1" w:evenHBand="0" w:firstRowFirstColumn="0" w:firstRowLastColumn="0" w:lastRowFirstColumn="0" w:lastRowLastColumn="0"/>
            </w:pPr>
            <w:r w:rsidRPr="00275C0D">
              <w:rPr>
                <w:sz w:val="20"/>
                <w:szCs w:val="20"/>
              </w:rPr>
              <w:t>4.59</w:t>
            </w:r>
            <w:r>
              <w:rPr>
                <w:sz w:val="20"/>
                <w:szCs w:val="20"/>
              </w:rPr>
              <w:t xml:space="preserve"> (1.06, 19.85</w:t>
            </w:r>
            <w:r w:rsidR="00AB33B1" w:rsidRPr="007907E6">
              <w:rPr>
                <w:sz w:val="20"/>
                <w:szCs w:val="20"/>
              </w:rPr>
              <w:t>)</w:t>
            </w:r>
          </w:p>
        </w:tc>
        <w:tc>
          <w:tcPr>
            <w:tcW w:w="1320" w:type="dxa"/>
          </w:tcPr>
          <w:p w14:paraId="181CA4C5"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7815B14F" w14:textId="75119468" w:rsidR="00AB33B1" w:rsidRPr="007907E6" w:rsidRDefault="00275C0D" w:rsidP="00AB33B1">
            <w:pPr>
              <w:cnfStyle w:val="000000100000" w:firstRow="0" w:lastRow="0" w:firstColumn="0" w:lastColumn="0" w:oddVBand="0" w:evenVBand="0" w:oddHBand="1" w:evenHBand="0" w:firstRowFirstColumn="0" w:firstRowLastColumn="0" w:lastRowFirstColumn="0" w:lastRowLastColumn="0"/>
            </w:pPr>
            <w:r>
              <w:rPr>
                <w:sz w:val="20"/>
                <w:szCs w:val="20"/>
              </w:rPr>
              <w:t>0.029</w:t>
            </w:r>
            <w:r>
              <w:rPr>
                <w:sz w:val="20"/>
                <w:szCs w:val="20"/>
                <w:vertAlign w:val="superscript"/>
              </w:rPr>
              <w:t>a</w:t>
            </w:r>
          </w:p>
        </w:tc>
      </w:tr>
      <w:tr w:rsidR="00AB33B1" w14:paraId="03696B3E" w14:textId="77777777" w:rsidTr="00CD1B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68CCE617" w14:textId="3041C768" w:rsidR="00AB33B1" w:rsidRPr="007907E6" w:rsidRDefault="00AB33B1" w:rsidP="00AB33B1">
            <w:pPr>
              <w:rPr>
                <w:sz w:val="20"/>
                <w:szCs w:val="20"/>
                <w:u w:val="single"/>
              </w:rPr>
            </w:pPr>
            <w:r w:rsidRPr="007907E6">
              <w:rPr>
                <w:sz w:val="20"/>
                <w:szCs w:val="20"/>
                <w:u w:val="single"/>
              </w:rPr>
              <w:t>Center #2</w:t>
            </w:r>
          </w:p>
          <w:p w14:paraId="17A3DD6B" w14:textId="77777777" w:rsidR="00AB33B1" w:rsidRPr="007907E6" w:rsidRDefault="00AB33B1" w:rsidP="00AB33B1">
            <w:pPr>
              <w:rPr>
                <w:sz w:val="20"/>
                <w:szCs w:val="20"/>
                <w:u w:val="single"/>
              </w:rPr>
            </w:pPr>
            <w:r w:rsidRPr="007907E6">
              <w:rPr>
                <w:sz w:val="20"/>
                <w:szCs w:val="20"/>
                <w:u w:val="single"/>
              </w:rPr>
              <w:t>Patient Warming Device</w:t>
            </w:r>
          </w:p>
          <w:p w14:paraId="04721C47" w14:textId="77777777" w:rsidR="00AB33B1" w:rsidRPr="007907E6" w:rsidRDefault="00AB33B1" w:rsidP="00AB33B1">
            <w:pPr>
              <w:rPr>
                <w:sz w:val="20"/>
                <w:szCs w:val="20"/>
              </w:rPr>
            </w:pPr>
            <w:r w:rsidRPr="007907E6">
              <w:rPr>
                <w:sz w:val="20"/>
                <w:szCs w:val="20"/>
              </w:rPr>
              <w:t xml:space="preserve">     Conductive Fabric</w:t>
            </w:r>
          </w:p>
          <w:p w14:paraId="7BEDE66C" w14:textId="28B3916F" w:rsidR="00AB33B1" w:rsidRDefault="00AB33B1" w:rsidP="00AB33B1">
            <w:r w:rsidRPr="007907E6">
              <w:rPr>
                <w:sz w:val="20"/>
                <w:szCs w:val="20"/>
              </w:rPr>
              <w:t xml:space="preserve">     Forced Air</w:t>
            </w:r>
          </w:p>
        </w:tc>
        <w:tc>
          <w:tcPr>
            <w:tcW w:w="1485" w:type="dxa"/>
          </w:tcPr>
          <w:p w14:paraId="35E191EA" w14:textId="77777777" w:rsidR="00AB33B1" w:rsidRDefault="00AB33B1" w:rsidP="00AB33B1">
            <w:pPr>
              <w:cnfStyle w:val="000000010000" w:firstRow="0" w:lastRow="0" w:firstColumn="0" w:lastColumn="0" w:oddVBand="0" w:evenVBand="0" w:oddHBand="0" w:evenHBand="1" w:firstRowFirstColumn="0" w:firstRowLastColumn="0" w:lastRowFirstColumn="0" w:lastRowLastColumn="0"/>
              <w:rPr>
                <w:b/>
                <w:sz w:val="20"/>
                <w:szCs w:val="20"/>
              </w:rPr>
            </w:pPr>
          </w:p>
          <w:p w14:paraId="29A78EA2" w14:textId="77777777" w:rsidR="00AB33B1" w:rsidRDefault="00AB33B1" w:rsidP="00AB33B1">
            <w:pPr>
              <w:cnfStyle w:val="000000010000" w:firstRow="0" w:lastRow="0" w:firstColumn="0" w:lastColumn="0" w:oddVBand="0" w:evenVBand="0" w:oddHBand="0" w:evenHBand="1" w:firstRowFirstColumn="0" w:firstRowLastColumn="0" w:lastRowFirstColumn="0" w:lastRowLastColumn="0"/>
              <w:rPr>
                <w:b/>
                <w:sz w:val="20"/>
                <w:szCs w:val="20"/>
              </w:rPr>
            </w:pPr>
          </w:p>
          <w:p w14:paraId="0F01D00D"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0 (0.0)</w:t>
            </w:r>
          </w:p>
          <w:p w14:paraId="70ADB0D9" w14:textId="539733F3" w:rsidR="00AB33B1"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4 (2.3)</w:t>
            </w:r>
          </w:p>
        </w:tc>
        <w:tc>
          <w:tcPr>
            <w:tcW w:w="1485" w:type="dxa"/>
          </w:tcPr>
          <w:p w14:paraId="1C17A16A"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51981AB3"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169CD644"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218 (100)</w:t>
            </w:r>
          </w:p>
          <w:p w14:paraId="52665929" w14:textId="19D4BF0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171 (97.7)</w:t>
            </w:r>
          </w:p>
        </w:tc>
        <w:tc>
          <w:tcPr>
            <w:tcW w:w="1938" w:type="dxa"/>
          </w:tcPr>
          <w:p w14:paraId="534531E6"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20981B79"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68D11D50"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1.0</w:t>
            </w:r>
          </w:p>
          <w:p w14:paraId="3B775C20" w14:textId="5BAD44A6" w:rsidR="00AB33B1" w:rsidRPr="007907E6" w:rsidRDefault="00275C0D" w:rsidP="00AB33B1">
            <w:pPr>
              <w:cnfStyle w:val="000000010000" w:firstRow="0" w:lastRow="0" w:firstColumn="0" w:lastColumn="0" w:oddVBand="0" w:evenVBand="0" w:oddHBand="0" w:evenHBand="1" w:firstRowFirstColumn="0" w:firstRowLastColumn="0" w:lastRowFirstColumn="0" w:lastRowLastColumn="0"/>
            </w:pPr>
            <w:r w:rsidRPr="00275C0D">
              <w:rPr>
                <w:sz w:val="20"/>
                <w:szCs w:val="20"/>
              </w:rPr>
              <w:t>11.47</w:t>
            </w:r>
            <w:r w:rsidR="00AB33B1" w:rsidRPr="007907E6">
              <w:rPr>
                <w:sz w:val="20"/>
                <w:szCs w:val="20"/>
              </w:rPr>
              <w:t xml:space="preserve"> (0.61, 214.43)</w:t>
            </w:r>
          </w:p>
        </w:tc>
        <w:tc>
          <w:tcPr>
            <w:tcW w:w="1320" w:type="dxa"/>
          </w:tcPr>
          <w:p w14:paraId="5D5117E7"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6D16167B" w14:textId="26B44534"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0.031</w:t>
            </w:r>
            <w:r w:rsidR="00275C0D">
              <w:rPr>
                <w:sz w:val="20"/>
                <w:szCs w:val="20"/>
                <w:vertAlign w:val="superscript"/>
              </w:rPr>
              <w:t>a</w:t>
            </w:r>
          </w:p>
        </w:tc>
      </w:tr>
      <w:tr w:rsidR="00AB33B1" w14:paraId="5423D9EC" w14:textId="77777777" w:rsidTr="00CD1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1CF82B69" w14:textId="31A7DF21" w:rsidR="00AB33B1" w:rsidRPr="007907E6" w:rsidRDefault="00AB33B1" w:rsidP="00AB33B1">
            <w:pPr>
              <w:rPr>
                <w:sz w:val="20"/>
                <w:szCs w:val="20"/>
                <w:u w:val="single"/>
              </w:rPr>
            </w:pPr>
            <w:r w:rsidRPr="007907E6">
              <w:rPr>
                <w:sz w:val="20"/>
                <w:szCs w:val="20"/>
                <w:u w:val="single"/>
              </w:rPr>
              <w:t>Center #3</w:t>
            </w:r>
          </w:p>
          <w:p w14:paraId="77A62C97" w14:textId="77777777" w:rsidR="00AB33B1" w:rsidRPr="007907E6" w:rsidRDefault="00AB33B1" w:rsidP="00AB33B1">
            <w:pPr>
              <w:rPr>
                <w:sz w:val="20"/>
                <w:szCs w:val="20"/>
                <w:u w:val="single"/>
              </w:rPr>
            </w:pPr>
            <w:r w:rsidRPr="007907E6">
              <w:rPr>
                <w:sz w:val="20"/>
                <w:szCs w:val="20"/>
                <w:u w:val="single"/>
              </w:rPr>
              <w:t>Patient Warming Device</w:t>
            </w:r>
          </w:p>
          <w:p w14:paraId="7C923DC4" w14:textId="77777777" w:rsidR="00AB33B1" w:rsidRPr="007907E6" w:rsidRDefault="00AB33B1" w:rsidP="00AB33B1">
            <w:pPr>
              <w:rPr>
                <w:sz w:val="20"/>
                <w:szCs w:val="20"/>
              </w:rPr>
            </w:pPr>
            <w:r w:rsidRPr="007907E6">
              <w:rPr>
                <w:sz w:val="20"/>
                <w:szCs w:val="20"/>
              </w:rPr>
              <w:t xml:space="preserve">     Conductive Fabric</w:t>
            </w:r>
          </w:p>
          <w:p w14:paraId="7E43D50E" w14:textId="11588D34" w:rsidR="00AB33B1" w:rsidRDefault="00AB33B1" w:rsidP="00AB33B1">
            <w:r w:rsidRPr="007907E6">
              <w:rPr>
                <w:sz w:val="20"/>
                <w:szCs w:val="20"/>
              </w:rPr>
              <w:t xml:space="preserve">     Forced Air</w:t>
            </w:r>
          </w:p>
        </w:tc>
        <w:tc>
          <w:tcPr>
            <w:tcW w:w="1485" w:type="dxa"/>
          </w:tcPr>
          <w:p w14:paraId="0662BF69"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1555D971"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3C424881"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2 (1.0)</w:t>
            </w:r>
          </w:p>
          <w:p w14:paraId="0B516862" w14:textId="55E4641D"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6 (1.6)</w:t>
            </w:r>
          </w:p>
        </w:tc>
        <w:tc>
          <w:tcPr>
            <w:tcW w:w="1485" w:type="dxa"/>
          </w:tcPr>
          <w:p w14:paraId="198383AB"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655EF2C3" w14:textId="77777777" w:rsidR="00AB33B1" w:rsidRDefault="00AB33B1" w:rsidP="00AB33B1">
            <w:pPr>
              <w:cnfStyle w:val="000000100000" w:firstRow="0" w:lastRow="0" w:firstColumn="0" w:lastColumn="0" w:oddVBand="0" w:evenVBand="0" w:oddHBand="1" w:evenHBand="0" w:firstRowFirstColumn="0" w:firstRowLastColumn="0" w:lastRowFirstColumn="0" w:lastRowLastColumn="0"/>
              <w:rPr>
                <w:b/>
                <w:sz w:val="20"/>
                <w:szCs w:val="20"/>
              </w:rPr>
            </w:pPr>
          </w:p>
          <w:p w14:paraId="40969E25"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192 (99.0)</w:t>
            </w:r>
          </w:p>
          <w:p w14:paraId="4D1E3977" w14:textId="6D3DBADE" w:rsidR="00AB33B1" w:rsidRDefault="00AB33B1" w:rsidP="00AB33B1">
            <w:pPr>
              <w:cnfStyle w:val="000000100000" w:firstRow="0" w:lastRow="0" w:firstColumn="0" w:lastColumn="0" w:oddVBand="0" w:evenVBand="0" w:oddHBand="1" w:evenHBand="0" w:firstRowFirstColumn="0" w:firstRowLastColumn="0" w:lastRowFirstColumn="0" w:lastRowLastColumn="0"/>
            </w:pPr>
            <w:r w:rsidRPr="007907E6">
              <w:rPr>
                <w:sz w:val="20"/>
                <w:szCs w:val="20"/>
              </w:rPr>
              <w:t>376 (98.4)</w:t>
            </w:r>
          </w:p>
        </w:tc>
        <w:tc>
          <w:tcPr>
            <w:tcW w:w="1938" w:type="dxa"/>
          </w:tcPr>
          <w:p w14:paraId="06941329"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79AFCA15"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p>
          <w:p w14:paraId="3B7F5628"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rPr>
            </w:pPr>
            <w:r w:rsidRPr="007907E6">
              <w:rPr>
                <w:sz w:val="20"/>
                <w:szCs w:val="20"/>
              </w:rPr>
              <w:t>1.0</w:t>
            </w:r>
          </w:p>
          <w:p w14:paraId="1B8F571C" w14:textId="40232224" w:rsidR="00AB33B1" w:rsidRPr="007907E6" w:rsidRDefault="00275C0D" w:rsidP="00AB33B1">
            <w:pPr>
              <w:cnfStyle w:val="000000100000" w:firstRow="0" w:lastRow="0" w:firstColumn="0" w:lastColumn="0" w:oddVBand="0" w:evenVBand="0" w:oddHBand="1" w:evenHBand="0" w:firstRowFirstColumn="0" w:firstRowLastColumn="0" w:lastRowFirstColumn="0" w:lastRowLastColumn="0"/>
            </w:pPr>
            <w:r>
              <w:rPr>
                <w:sz w:val="20"/>
                <w:szCs w:val="20"/>
              </w:rPr>
              <w:t xml:space="preserve">1.33 </w:t>
            </w:r>
            <w:r w:rsidR="00AB33B1" w:rsidRPr="007907E6">
              <w:rPr>
                <w:sz w:val="20"/>
                <w:szCs w:val="20"/>
              </w:rPr>
              <w:t>(</w:t>
            </w:r>
            <w:r>
              <w:rPr>
                <w:sz w:val="20"/>
                <w:szCs w:val="20"/>
              </w:rPr>
              <w:t>0.31, 5.78</w:t>
            </w:r>
            <w:r w:rsidR="00AB33B1" w:rsidRPr="007907E6">
              <w:rPr>
                <w:sz w:val="20"/>
                <w:szCs w:val="20"/>
              </w:rPr>
              <w:t>)</w:t>
            </w:r>
          </w:p>
        </w:tc>
        <w:tc>
          <w:tcPr>
            <w:tcW w:w="1320" w:type="dxa"/>
          </w:tcPr>
          <w:p w14:paraId="67E87EB0" w14:textId="77777777" w:rsidR="00AB33B1" w:rsidRPr="007907E6" w:rsidRDefault="00AB33B1" w:rsidP="00AB33B1">
            <w:pPr>
              <w:cnfStyle w:val="000000100000" w:firstRow="0" w:lastRow="0" w:firstColumn="0" w:lastColumn="0" w:oddVBand="0" w:evenVBand="0" w:oddHBand="1" w:evenHBand="0" w:firstRowFirstColumn="0" w:firstRowLastColumn="0" w:lastRowFirstColumn="0" w:lastRowLastColumn="0"/>
              <w:rPr>
                <w:sz w:val="20"/>
                <w:szCs w:val="20"/>
                <w:highlight w:val="yellow"/>
              </w:rPr>
            </w:pPr>
          </w:p>
          <w:p w14:paraId="650D8E95" w14:textId="44DE67FE" w:rsidR="00AB33B1" w:rsidRPr="007907E6" w:rsidRDefault="00275C0D" w:rsidP="00AB33B1">
            <w:pPr>
              <w:cnfStyle w:val="000000100000" w:firstRow="0" w:lastRow="0" w:firstColumn="0" w:lastColumn="0" w:oddVBand="0" w:evenVBand="0" w:oddHBand="1" w:evenHBand="0" w:firstRowFirstColumn="0" w:firstRowLastColumn="0" w:lastRowFirstColumn="0" w:lastRowLastColumn="0"/>
            </w:pPr>
            <w:r w:rsidRPr="00275C0D">
              <w:rPr>
                <w:sz w:val="20"/>
                <w:szCs w:val="20"/>
              </w:rPr>
              <w:t>0.70</w:t>
            </w:r>
            <w:r>
              <w:rPr>
                <w:sz w:val="20"/>
                <w:szCs w:val="20"/>
                <w:vertAlign w:val="superscript"/>
              </w:rPr>
              <w:t>a</w:t>
            </w:r>
          </w:p>
        </w:tc>
      </w:tr>
      <w:tr w:rsidR="00AB33B1" w14:paraId="47BB3920" w14:textId="77777777" w:rsidTr="00CD1B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68B2B5F" w14:textId="77777777" w:rsidR="00AB33B1" w:rsidRPr="007907E6" w:rsidRDefault="00AB33B1" w:rsidP="00AB33B1">
            <w:pPr>
              <w:rPr>
                <w:sz w:val="20"/>
                <w:szCs w:val="20"/>
                <w:u w:val="single"/>
              </w:rPr>
            </w:pPr>
            <w:r w:rsidRPr="007907E6">
              <w:rPr>
                <w:sz w:val="20"/>
                <w:szCs w:val="20"/>
                <w:u w:val="single"/>
              </w:rPr>
              <w:t>Multicenter pooled results</w:t>
            </w:r>
          </w:p>
          <w:p w14:paraId="240B99A1" w14:textId="77777777" w:rsidR="00AB33B1" w:rsidRPr="007907E6" w:rsidRDefault="00AB33B1" w:rsidP="00AB33B1">
            <w:pPr>
              <w:rPr>
                <w:sz w:val="20"/>
                <w:szCs w:val="20"/>
                <w:u w:val="single"/>
              </w:rPr>
            </w:pPr>
            <w:r w:rsidRPr="007907E6">
              <w:rPr>
                <w:sz w:val="20"/>
                <w:szCs w:val="20"/>
                <w:u w:val="single"/>
              </w:rPr>
              <w:t>Patient Warming Device</w:t>
            </w:r>
          </w:p>
          <w:p w14:paraId="1FD3937B" w14:textId="77777777" w:rsidR="00AB33B1" w:rsidRPr="007907E6" w:rsidRDefault="00AB33B1" w:rsidP="00AB33B1">
            <w:pPr>
              <w:rPr>
                <w:sz w:val="20"/>
                <w:szCs w:val="20"/>
              </w:rPr>
            </w:pPr>
            <w:r w:rsidRPr="007907E6">
              <w:rPr>
                <w:sz w:val="20"/>
                <w:szCs w:val="20"/>
              </w:rPr>
              <w:t xml:space="preserve">     Conductive Fabric</w:t>
            </w:r>
          </w:p>
          <w:p w14:paraId="7E6C0CDF" w14:textId="12CD91EE" w:rsidR="00AB33B1" w:rsidRDefault="00AB33B1" w:rsidP="00AB33B1">
            <w:r w:rsidRPr="007907E6">
              <w:rPr>
                <w:sz w:val="20"/>
                <w:szCs w:val="20"/>
              </w:rPr>
              <w:t xml:space="preserve">     Forced Air</w:t>
            </w:r>
          </w:p>
        </w:tc>
        <w:tc>
          <w:tcPr>
            <w:tcW w:w="1485" w:type="dxa"/>
          </w:tcPr>
          <w:p w14:paraId="661E87D7"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3C4E21AA"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08B7C0B8" w14:textId="77777777" w:rsidR="007907E6" w:rsidRDefault="007907E6" w:rsidP="00AB33B1">
            <w:pPr>
              <w:cnfStyle w:val="000000010000" w:firstRow="0" w:lastRow="0" w:firstColumn="0" w:lastColumn="0" w:oddVBand="0" w:evenVBand="0" w:oddHBand="0" w:evenHBand="1" w:firstRowFirstColumn="0" w:firstRowLastColumn="0" w:lastRowFirstColumn="0" w:lastRowLastColumn="0"/>
              <w:rPr>
                <w:sz w:val="20"/>
                <w:szCs w:val="20"/>
              </w:rPr>
            </w:pPr>
          </w:p>
          <w:p w14:paraId="08DD2882"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4 (0.4)</w:t>
            </w:r>
          </w:p>
          <w:p w14:paraId="1236B48F" w14:textId="2767AE03"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16 (1.7)</w:t>
            </w:r>
          </w:p>
        </w:tc>
        <w:tc>
          <w:tcPr>
            <w:tcW w:w="1485" w:type="dxa"/>
          </w:tcPr>
          <w:p w14:paraId="1C6E5971" w14:textId="77777777" w:rsidR="00AB33B1" w:rsidRDefault="00AB33B1" w:rsidP="00AB33B1">
            <w:pPr>
              <w:ind w:right="-66"/>
              <w:cnfStyle w:val="000000010000" w:firstRow="0" w:lastRow="0" w:firstColumn="0" w:lastColumn="0" w:oddVBand="0" w:evenVBand="0" w:oddHBand="0" w:evenHBand="1" w:firstRowFirstColumn="0" w:firstRowLastColumn="0" w:lastRowFirstColumn="0" w:lastRowLastColumn="0"/>
              <w:rPr>
                <w:b/>
                <w:sz w:val="20"/>
                <w:szCs w:val="20"/>
              </w:rPr>
            </w:pPr>
          </w:p>
          <w:p w14:paraId="5069FFFE" w14:textId="77777777" w:rsidR="00AB33B1" w:rsidRDefault="00AB33B1" w:rsidP="00AB33B1">
            <w:pPr>
              <w:ind w:right="-66"/>
              <w:cnfStyle w:val="000000010000" w:firstRow="0" w:lastRow="0" w:firstColumn="0" w:lastColumn="0" w:oddVBand="0" w:evenVBand="0" w:oddHBand="0" w:evenHBand="1" w:firstRowFirstColumn="0" w:firstRowLastColumn="0" w:lastRowFirstColumn="0" w:lastRowLastColumn="0"/>
              <w:rPr>
                <w:b/>
                <w:sz w:val="20"/>
                <w:szCs w:val="20"/>
              </w:rPr>
            </w:pPr>
          </w:p>
          <w:p w14:paraId="0C68FBD5" w14:textId="77777777" w:rsidR="007907E6" w:rsidRDefault="007907E6" w:rsidP="00AB33B1">
            <w:pPr>
              <w:ind w:right="-66"/>
              <w:cnfStyle w:val="000000010000" w:firstRow="0" w:lastRow="0" w:firstColumn="0" w:lastColumn="0" w:oddVBand="0" w:evenVBand="0" w:oddHBand="0" w:evenHBand="1" w:firstRowFirstColumn="0" w:firstRowLastColumn="0" w:lastRowFirstColumn="0" w:lastRowLastColumn="0"/>
              <w:rPr>
                <w:sz w:val="20"/>
                <w:szCs w:val="20"/>
              </w:rPr>
            </w:pPr>
          </w:p>
          <w:p w14:paraId="7EE86B13" w14:textId="77777777" w:rsidR="00AB33B1" w:rsidRPr="007907E6" w:rsidRDefault="00AB33B1" w:rsidP="00AB33B1">
            <w:pPr>
              <w:ind w:right="-66"/>
              <w:cnfStyle w:val="000000010000" w:firstRow="0" w:lastRow="0" w:firstColumn="0" w:lastColumn="0" w:oddVBand="0" w:evenVBand="0" w:oddHBand="0" w:evenHBand="1" w:firstRowFirstColumn="0" w:firstRowLastColumn="0" w:lastRowFirstColumn="0" w:lastRowLastColumn="0"/>
              <w:rPr>
                <w:sz w:val="20"/>
                <w:szCs w:val="20"/>
              </w:rPr>
            </w:pPr>
            <w:r w:rsidRPr="007907E6">
              <w:rPr>
                <w:sz w:val="20"/>
                <w:szCs w:val="20"/>
              </w:rPr>
              <w:t>1085 (99.6)</w:t>
            </w:r>
          </w:p>
          <w:p w14:paraId="57B99B01" w14:textId="3560C36B" w:rsidR="00AB33B1" w:rsidRDefault="00AB33B1" w:rsidP="00AB33B1">
            <w:pPr>
              <w:cnfStyle w:val="000000010000" w:firstRow="0" w:lastRow="0" w:firstColumn="0" w:lastColumn="0" w:oddVBand="0" w:evenVBand="0" w:oddHBand="0" w:evenHBand="1" w:firstRowFirstColumn="0" w:firstRowLastColumn="0" w:lastRowFirstColumn="0" w:lastRowLastColumn="0"/>
            </w:pPr>
            <w:r w:rsidRPr="007907E6">
              <w:rPr>
                <w:sz w:val="20"/>
                <w:szCs w:val="20"/>
              </w:rPr>
              <w:t>929 (98.3)</w:t>
            </w:r>
          </w:p>
        </w:tc>
        <w:tc>
          <w:tcPr>
            <w:tcW w:w="1938" w:type="dxa"/>
          </w:tcPr>
          <w:p w14:paraId="0D8E991B" w14:textId="77777777" w:rsidR="00AB33B1" w:rsidRDefault="00AB33B1" w:rsidP="00AB33B1">
            <w:pPr>
              <w:cnfStyle w:val="000000010000" w:firstRow="0" w:lastRow="0" w:firstColumn="0" w:lastColumn="0" w:oddVBand="0" w:evenVBand="0" w:oddHBand="0" w:evenHBand="1" w:firstRowFirstColumn="0" w:firstRowLastColumn="0" w:lastRowFirstColumn="0" w:lastRowLastColumn="0"/>
              <w:rPr>
                <w:b/>
                <w:sz w:val="20"/>
                <w:szCs w:val="20"/>
                <w:highlight w:val="yellow"/>
              </w:rPr>
            </w:pPr>
          </w:p>
          <w:p w14:paraId="32944E84" w14:textId="77777777" w:rsidR="00AB33B1" w:rsidRDefault="00AB33B1" w:rsidP="00AB33B1">
            <w:pPr>
              <w:cnfStyle w:val="000000010000" w:firstRow="0" w:lastRow="0" w:firstColumn="0" w:lastColumn="0" w:oddVBand="0" w:evenVBand="0" w:oddHBand="0" w:evenHBand="1" w:firstRowFirstColumn="0" w:firstRowLastColumn="0" w:lastRowFirstColumn="0" w:lastRowLastColumn="0"/>
              <w:rPr>
                <w:b/>
                <w:sz w:val="20"/>
                <w:szCs w:val="20"/>
                <w:highlight w:val="yellow"/>
              </w:rPr>
            </w:pPr>
          </w:p>
          <w:p w14:paraId="3291DB91" w14:textId="77777777" w:rsidR="007907E6" w:rsidRDefault="007907E6" w:rsidP="00AB33B1">
            <w:pPr>
              <w:cnfStyle w:val="000000010000" w:firstRow="0" w:lastRow="0" w:firstColumn="0" w:lastColumn="0" w:oddVBand="0" w:evenVBand="0" w:oddHBand="0" w:evenHBand="1" w:firstRowFirstColumn="0" w:firstRowLastColumn="0" w:lastRowFirstColumn="0" w:lastRowLastColumn="0"/>
              <w:rPr>
                <w:sz w:val="20"/>
                <w:szCs w:val="20"/>
                <w:highlight w:val="yellow"/>
              </w:rPr>
            </w:pPr>
          </w:p>
          <w:p w14:paraId="4BEBD005"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rPr>
            </w:pPr>
            <w:r w:rsidRPr="00275C0D">
              <w:rPr>
                <w:sz w:val="20"/>
                <w:szCs w:val="20"/>
              </w:rPr>
              <w:t>1.0</w:t>
            </w:r>
          </w:p>
          <w:p w14:paraId="067C5307" w14:textId="036C360D" w:rsidR="00AB33B1" w:rsidRDefault="00275C0D" w:rsidP="00275C0D">
            <w:pPr>
              <w:cnfStyle w:val="000000010000" w:firstRow="0" w:lastRow="0" w:firstColumn="0" w:lastColumn="0" w:oddVBand="0" w:evenVBand="0" w:oddHBand="0" w:evenHBand="1" w:firstRowFirstColumn="0" w:firstRowLastColumn="0" w:lastRowFirstColumn="0" w:lastRowLastColumn="0"/>
            </w:pPr>
            <w:r w:rsidRPr="00275C0D">
              <w:rPr>
                <w:sz w:val="20"/>
                <w:szCs w:val="20"/>
              </w:rPr>
              <w:t>4.28 (1.50, 12.19</w:t>
            </w:r>
            <w:r w:rsidR="00AB33B1" w:rsidRPr="00275C0D">
              <w:rPr>
                <w:sz w:val="20"/>
                <w:szCs w:val="20"/>
              </w:rPr>
              <w:t>)</w:t>
            </w:r>
          </w:p>
        </w:tc>
        <w:tc>
          <w:tcPr>
            <w:tcW w:w="1320" w:type="dxa"/>
          </w:tcPr>
          <w:p w14:paraId="7E94F025" w14:textId="77777777" w:rsidR="00AB33B1" w:rsidRPr="007907E6" w:rsidRDefault="00AB33B1" w:rsidP="00AB33B1">
            <w:pPr>
              <w:cnfStyle w:val="000000010000" w:firstRow="0" w:lastRow="0" w:firstColumn="0" w:lastColumn="0" w:oddVBand="0" w:evenVBand="0" w:oddHBand="0" w:evenHBand="1" w:firstRowFirstColumn="0" w:firstRowLastColumn="0" w:lastRowFirstColumn="0" w:lastRowLastColumn="0"/>
              <w:rPr>
                <w:sz w:val="20"/>
                <w:szCs w:val="20"/>
                <w:highlight w:val="yellow"/>
              </w:rPr>
            </w:pPr>
          </w:p>
          <w:p w14:paraId="20A12491" w14:textId="77777777" w:rsidR="007907E6" w:rsidRDefault="007907E6" w:rsidP="00AB33B1">
            <w:pPr>
              <w:cnfStyle w:val="000000010000" w:firstRow="0" w:lastRow="0" w:firstColumn="0" w:lastColumn="0" w:oddVBand="0" w:evenVBand="0" w:oddHBand="0" w:evenHBand="1" w:firstRowFirstColumn="0" w:firstRowLastColumn="0" w:lastRowFirstColumn="0" w:lastRowLastColumn="0"/>
              <w:rPr>
                <w:sz w:val="20"/>
                <w:szCs w:val="20"/>
                <w:highlight w:val="yellow"/>
              </w:rPr>
            </w:pPr>
          </w:p>
          <w:p w14:paraId="6A89E8F7" w14:textId="7C7CEC10" w:rsidR="00AB33B1" w:rsidRPr="007907E6" w:rsidRDefault="00275C0D" w:rsidP="00AB33B1">
            <w:pPr>
              <w:cnfStyle w:val="000000010000" w:firstRow="0" w:lastRow="0" w:firstColumn="0" w:lastColumn="0" w:oddVBand="0" w:evenVBand="0" w:oddHBand="0" w:evenHBand="1" w:firstRowFirstColumn="0" w:firstRowLastColumn="0" w:lastRowFirstColumn="0" w:lastRowLastColumn="0"/>
            </w:pPr>
            <w:r w:rsidRPr="00275C0D">
              <w:rPr>
                <w:sz w:val="20"/>
                <w:szCs w:val="20"/>
              </w:rPr>
              <w:t>0.002</w:t>
            </w:r>
            <w:r w:rsidR="00AB33B1" w:rsidRPr="00275C0D">
              <w:rPr>
                <w:sz w:val="20"/>
                <w:szCs w:val="20"/>
                <w:vertAlign w:val="superscript"/>
              </w:rPr>
              <w:t>a</w:t>
            </w:r>
          </w:p>
        </w:tc>
      </w:tr>
    </w:tbl>
    <w:p w14:paraId="05EE6EE7" w14:textId="77777777" w:rsidR="000A0878" w:rsidRDefault="000A0878" w:rsidP="00385343">
      <w:pPr>
        <w:rPr>
          <w:b/>
        </w:rPr>
      </w:pPr>
    </w:p>
    <w:p w14:paraId="50D7A131" w14:textId="65A5F253" w:rsidR="00385343" w:rsidRDefault="00385343" w:rsidP="00385343">
      <w:r>
        <w:t xml:space="preserve">Abbreviations:  No., Number of Patients </w:t>
      </w:r>
    </w:p>
    <w:p w14:paraId="09030BD8" w14:textId="0442649B" w:rsidR="00B60FA9" w:rsidRDefault="00275C0D" w:rsidP="00B60FA9">
      <w:proofErr w:type="spellStart"/>
      <w:proofErr w:type="gramStart"/>
      <w:r>
        <w:rPr>
          <w:vertAlign w:val="superscript"/>
        </w:rPr>
        <w:t>a</w:t>
      </w:r>
      <w:r w:rsidR="00B60FA9">
        <w:t>Type</w:t>
      </w:r>
      <w:proofErr w:type="spellEnd"/>
      <w:proofErr w:type="gramEnd"/>
      <w:r w:rsidR="00B60FA9">
        <w:t xml:space="preserve"> III (deleted parameter)  Likelihood Ratio </w:t>
      </w:r>
      <w:r w:rsidR="00B60FA9">
        <w:sym w:font="Symbol" w:char="F063"/>
      </w:r>
      <w:r w:rsidR="00B60FA9" w:rsidRPr="00D92ACA">
        <w:rPr>
          <w:vertAlign w:val="superscript"/>
        </w:rPr>
        <w:t>2</w:t>
      </w:r>
      <w:r w:rsidR="00B60FA9">
        <w:t xml:space="preserve"> Test with 0.5 added to each cell</w:t>
      </w:r>
      <w:r>
        <w:t xml:space="preserve"> using </w:t>
      </w:r>
      <w:r w:rsidR="00B60FA9">
        <w:t>Haldane correction for sparse observations</w:t>
      </w:r>
    </w:p>
    <w:p w14:paraId="615DE020" w14:textId="77777777" w:rsidR="00445A55" w:rsidRDefault="00445A55" w:rsidP="00B60FA9"/>
    <w:p w14:paraId="696C035D" w14:textId="77777777" w:rsidR="00445A55" w:rsidRDefault="00445A55" w:rsidP="00B60FA9"/>
    <w:p w14:paraId="6D4B9E41" w14:textId="77777777" w:rsidR="00B60FA9" w:rsidRPr="00B60FA9" w:rsidRDefault="00B60FA9" w:rsidP="00385343">
      <w:pPr>
        <w:rPr>
          <w:b/>
        </w:rPr>
      </w:pPr>
    </w:p>
    <w:p w14:paraId="2C61154E" w14:textId="77777777" w:rsidR="00215387" w:rsidRDefault="00215387" w:rsidP="00BF43A7"/>
    <w:p w14:paraId="4D77CF4F" w14:textId="77777777" w:rsidR="00445A55" w:rsidRDefault="00445A55" w:rsidP="00BF43A7"/>
    <w:p w14:paraId="57DD4F55" w14:textId="06288207" w:rsidR="005D7CBC" w:rsidRDefault="00341B6E" w:rsidP="00FC1DCC">
      <w:pPr>
        <w:rPr>
          <w:b/>
        </w:rPr>
      </w:pPr>
      <w:r>
        <w:rPr>
          <w:b/>
        </w:rPr>
        <w:t>Discussion</w:t>
      </w:r>
    </w:p>
    <w:p w14:paraId="4876CF5B" w14:textId="77777777" w:rsidR="00341B6E" w:rsidRDefault="00341B6E" w:rsidP="00FC1DCC">
      <w:pPr>
        <w:rPr>
          <w:b/>
        </w:rPr>
      </w:pPr>
    </w:p>
    <w:p w14:paraId="045335FF" w14:textId="43B2844E" w:rsidR="00E267FC" w:rsidRDefault="00E267FC" w:rsidP="00E267FC">
      <w:r>
        <w:t>This is a</w:t>
      </w:r>
      <w:r w:rsidR="00851E29" w:rsidRPr="00E267FC">
        <w:t xml:space="preserve"> multicenter</w:t>
      </w:r>
      <w:r w:rsidR="002F3497">
        <w:t xml:space="preserve"> observational</w:t>
      </w:r>
      <w:r w:rsidR="00851E29" w:rsidRPr="00E267FC">
        <w:t xml:space="preserve"> outcome study investigating the relationship between forced-air warming and periprosthetic joint infections</w:t>
      </w:r>
      <w:r>
        <w:t xml:space="preserve"> (PJI)</w:t>
      </w:r>
      <w:r w:rsidR="00851E29" w:rsidRPr="00E267FC">
        <w:t xml:space="preserve"> in hip and knee total joint replacement surgery.</w:t>
      </w:r>
      <w:r>
        <w:t xml:space="preserve">  The data were collected retrospectively at three hospitals.  The switch from forced-air warming (FAW) to air-free conductive fabric warming (CFW) is the only independent</w:t>
      </w:r>
      <w:r w:rsidR="000A0878">
        <w:t xml:space="preserve"> variable noted during the study period</w:t>
      </w:r>
      <w:r>
        <w:t xml:space="preserve">.  Assuming that there were no other unreported </w:t>
      </w:r>
      <w:r w:rsidR="00A66B57">
        <w:t xml:space="preserve">significant </w:t>
      </w:r>
      <w:r>
        <w:t xml:space="preserve">changes in the surgical </w:t>
      </w:r>
      <w:r w:rsidR="00341B6E">
        <w:t xml:space="preserve">or antibiotic </w:t>
      </w:r>
      <w:r>
        <w:t>protocol</w:t>
      </w:r>
      <w:r w:rsidR="00341B6E">
        <w:t>s</w:t>
      </w:r>
      <w:r>
        <w:t xml:space="preserve"> durin</w:t>
      </w:r>
      <w:r w:rsidR="00A66B57">
        <w:t xml:space="preserve">g the study period, </w:t>
      </w:r>
      <w:r>
        <w:t>changes in the PJI rates can reasonably be attributed to the change in warming technology.</w:t>
      </w:r>
    </w:p>
    <w:p w14:paraId="60D58B68" w14:textId="77777777" w:rsidR="00E267FC" w:rsidRDefault="00E267FC" w:rsidP="00E267FC"/>
    <w:p w14:paraId="0CEEBDFF" w14:textId="26817649" w:rsidR="00E267FC" w:rsidRDefault="00E267FC" w:rsidP="00E267FC">
      <w:r w:rsidRPr="0052363A">
        <w:t>The pooled multicenter data from</w:t>
      </w:r>
      <w:r>
        <w:t xml:space="preserve"> the three</w:t>
      </w:r>
      <w:r w:rsidRPr="0052363A">
        <w:t xml:space="preserve"> hospitals reported in this study showed a decreased PJI rate of 75% following the discontinuation of FAW</w:t>
      </w:r>
      <w:r w:rsidR="00A7652A">
        <w:t xml:space="preserve"> and a switch to air-free CFW</w:t>
      </w:r>
      <w:r w:rsidRPr="0052363A">
        <w:t>.</w:t>
      </w:r>
      <w:r>
        <w:t xml:space="preserve">  This </w:t>
      </w:r>
      <w:r w:rsidR="007F1B94">
        <w:t xml:space="preserve">pooled </w:t>
      </w:r>
      <w:r>
        <w:t>result corroborates the findings of the McGovern study, which reported a 74% decrease in PJI</w:t>
      </w:r>
      <w:r w:rsidR="007F1B94">
        <w:t xml:space="preserve"> rates</w:t>
      </w:r>
      <w:r w:rsidR="00933BC2">
        <w:t xml:space="preserve"> when </w:t>
      </w:r>
      <w:r>
        <w:t>FAW was discontinu</w:t>
      </w:r>
      <w:r w:rsidR="00933BC2">
        <w:t>ed and CFW</w:t>
      </w:r>
      <w:r>
        <w:t xml:space="preserve"> was initiated.</w:t>
      </w:r>
      <w:r w:rsidR="00A308CC">
        <w:rPr>
          <w:vertAlign w:val="superscript"/>
        </w:rPr>
        <w:t>13</w:t>
      </w:r>
      <w:r>
        <w:t xml:space="preserve"> </w:t>
      </w:r>
    </w:p>
    <w:p w14:paraId="6D6C5815" w14:textId="77777777" w:rsidR="004502DC" w:rsidRDefault="004502DC" w:rsidP="00E267FC"/>
    <w:p w14:paraId="617679EC" w14:textId="135C027D" w:rsidR="004502DC" w:rsidRDefault="004502DC" w:rsidP="004502DC">
      <w:pPr>
        <w:rPr>
          <w:lang w:eastAsia="ja-JP"/>
        </w:rPr>
      </w:pPr>
      <w:r>
        <w:rPr>
          <w:lang w:eastAsia="ja-JP"/>
        </w:rPr>
        <w:t>The McGovern study</w:t>
      </w:r>
      <w:r w:rsidR="00A308CC" w:rsidRPr="00A308CC">
        <w:rPr>
          <w:vertAlign w:val="superscript"/>
          <w:lang w:eastAsia="ja-JP"/>
        </w:rPr>
        <w:t>13</w:t>
      </w:r>
      <w:r>
        <w:rPr>
          <w:lang w:eastAsia="ja-JP"/>
        </w:rPr>
        <w:t xml:space="preserve"> has been criticized because the antibiotic protocol was changed half way through the FAW data collection period.  Although antibiotics have never been shown to have a significant influence on periprosthetic joint infection (PJI) rates much less a 74% influence, critics have used the mid-study antibiotic change to dismiss the McGovern research.</w:t>
      </w:r>
      <w:r w:rsidR="00A308CC">
        <w:rPr>
          <w:vertAlign w:val="superscript"/>
          <w:lang w:eastAsia="ja-JP"/>
        </w:rPr>
        <w:t>31</w:t>
      </w:r>
    </w:p>
    <w:p w14:paraId="111C7CDC" w14:textId="77777777" w:rsidR="00E267FC" w:rsidRDefault="00E267FC" w:rsidP="00E267FC"/>
    <w:p w14:paraId="6A5B74E7" w14:textId="332E4E5F" w:rsidR="00E267FC" w:rsidRDefault="00BD563A" w:rsidP="00E267FC">
      <w:r>
        <w:t xml:space="preserve">In order to answer this criticism, McGovern and his co-authors </w:t>
      </w:r>
      <w:r w:rsidR="000118B4">
        <w:t>r</w:t>
      </w:r>
      <w:r w:rsidR="00A7652A">
        <w:t>evisited the PJI infection data</w:t>
      </w:r>
      <w:r w:rsidR="000118B4">
        <w:t xml:space="preserve"> of their institution. </w:t>
      </w:r>
      <w:r w:rsidR="00A7652A">
        <w:t xml:space="preserve"> </w:t>
      </w:r>
      <w:r w:rsidR="000118B4">
        <w:t>T</w:t>
      </w:r>
      <w:r>
        <w:t>he FAW patients who received the fi</w:t>
      </w:r>
      <w:r w:rsidR="00357599">
        <w:t>rst antibiotic</w:t>
      </w:r>
      <w:r w:rsidR="000118B4">
        <w:t xml:space="preserve"> were dropped</w:t>
      </w:r>
      <w:r w:rsidR="00357599">
        <w:t xml:space="preserve"> from the results.  This left</w:t>
      </w:r>
      <w:r>
        <w:t xml:space="preserve"> 677 patients</w:t>
      </w:r>
      <w:r w:rsidR="00357599">
        <w:t xml:space="preserve"> with</w:t>
      </w:r>
      <w:r>
        <w:t xml:space="preserve"> 22 PJIs in the FAW group</w:t>
      </w:r>
      <w:r w:rsidR="00357599">
        <w:t xml:space="preserve"> receiving the second antibiotic (3.2% PJI rate)</w:t>
      </w:r>
      <w:r>
        <w:t>.</w:t>
      </w:r>
      <w:r w:rsidR="000118B4">
        <w:t xml:space="preserve">  Then </w:t>
      </w:r>
      <w:r w:rsidR="00357599">
        <w:t>14 more months of CFW patients</w:t>
      </w:r>
      <w:r w:rsidR="000118B4">
        <w:t xml:space="preserve"> were added</w:t>
      </w:r>
      <w:r w:rsidR="00357599">
        <w:t xml:space="preserve"> for a total of 1097 CFW patients</w:t>
      </w:r>
      <w:r w:rsidR="007F1B94">
        <w:t>,</w:t>
      </w:r>
      <w:r w:rsidR="00357599">
        <w:t xml:space="preserve"> which included 10 </w:t>
      </w:r>
      <w:r w:rsidR="007F1B94">
        <w:t>PJIs,</w:t>
      </w:r>
      <w:r w:rsidR="00357599">
        <w:t xml:space="preserve"> all of whom received the second antibiotic (0.9% PJI rate).  The</w:t>
      </w:r>
      <w:r w:rsidR="000118B4">
        <w:t>se new data show that the</w:t>
      </w:r>
      <w:r w:rsidR="00BB5E4B">
        <w:t xml:space="preserve"> PJI rates </w:t>
      </w:r>
      <w:r w:rsidR="000118B4">
        <w:t>decreased 72% when FAW was discontinued an</w:t>
      </w:r>
      <w:r w:rsidR="007F1B94">
        <w:t xml:space="preserve">d </w:t>
      </w:r>
      <w:r w:rsidR="000118B4">
        <w:t>CFW</w:t>
      </w:r>
      <w:r w:rsidR="007F1B94">
        <w:t xml:space="preserve"> initiated</w:t>
      </w:r>
      <w:r w:rsidR="000118B4">
        <w:t xml:space="preserve"> (1774 patients, </w:t>
      </w:r>
      <w:r w:rsidR="009A7183">
        <w:t xml:space="preserve">OR=3.55 (1.70, 7.44); </w:t>
      </w:r>
      <w:r w:rsidR="009A7183" w:rsidRPr="009A7183">
        <w:t>p=</w:t>
      </w:r>
      <w:r w:rsidR="009A7183">
        <w:t>0.0004</w:t>
      </w:r>
      <w:r w:rsidR="000118B4">
        <w:t xml:space="preserve">).  This 72% reduction compares favorably with the previously reported 74% reduction, indicating that the switch in antibiotics </w:t>
      </w:r>
      <w:r w:rsidR="00637A83">
        <w:t>was not a significant variable.</w:t>
      </w:r>
      <w:r w:rsidR="00A7652A">
        <w:t xml:space="preserve">  </w:t>
      </w:r>
      <w:r w:rsidR="00A7652A" w:rsidRPr="000118B4">
        <w:t xml:space="preserve">These over-lapping data </w:t>
      </w:r>
      <w:r w:rsidR="00A7652A">
        <w:t>sets have not been submitted for publication because of the prohibition against such submissions.  Nonetheless, this author (</w:t>
      </w:r>
      <w:r w:rsidR="006C4EDD">
        <w:t>PM) hopes that these additional data points</w:t>
      </w:r>
      <w:r w:rsidR="00A7652A">
        <w:t xml:space="preserve"> will put the</w:t>
      </w:r>
      <w:r w:rsidR="008A07D6">
        <w:t xml:space="preserve"> antibiotic</w:t>
      </w:r>
      <w:r w:rsidR="00A7652A">
        <w:t xml:space="preserve"> criticism</w:t>
      </w:r>
      <w:r w:rsidR="00341B6E">
        <w:t xml:space="preserve"> of the prior study</w:t>
      </w:r>
      <w:r w:rsidR="00A7652A">
        <w:t xml:space="preserve"> to rest.  </w:t>
      </w:r>
    </w:p>
    <w:p w14:paraId="5D324824" w14:textId="77777777" w:rsidR="000118B4" w:rsidRPr="000118B4" w:rsidRDefault="000118B4" w:rsidP="00FC1DCC"/>
    <w:p w14:paraId="3BA8A022" w14:textId="67325A0A" w:rsidR="005661ED" w:rsidRDefault="00486FE2" w:rsidP="005661ED">
      <w:pPr>
        <w:rPr>
          <w:lang w:eastAsia="ja-JP"/>
        </w:rPr>
      </w:pPr>
      <w:r>
        <w:rPr>
          <w:lang w:eastAsia="ja-JP"/>
        </w:rPr>
        <w:t xml:space="preserve">The idea that FAW could be causing periprosthetic joint infections while reducing soft tissue infections seems to be an oxymoron.  However, this apparent contradiction is explained by the presence or absence of </w:t>
      </w:r>
      <w:proofErr w:type="gramStart"/>
      <w:r>
        <w:rPr>
          <w:lang w:eastAsia="ja-JP"/>
        </w:rPr>
        <w:t>biofilm.</w:t>
      </w:r>
      <w:r w:rsidR="00A308CC">
        <w:rPr>
          <w:vertAlign w:val="superscript"/>
          <w:lang w:eastAsia="ja-JP"/>
        </w:rPr>
        <w:t>32</w:t>
      </w:r>
      <w:r w:rsidR="005661ED">
        <w:rPr>
          <w:lang w:eastAsia="ja-JP"/>
        </w:rPr>
        <w:t xml:space="preserve">  Biofilm</w:t>
      </w:r>
      <w:proofErr w:type="gramEnd"/>
      <w:r w:rsidR="005661ED">
        <w:rPr>
          <w:lang w:eastAsia="ja-JP"/>
        </w:rPr>
        <w:t xml:space="preserve"> is a coating of exopolysaccharide material that protects the bacterium from antibodies and antibiotics, effectively allowing it to hibernate for up to one year before sprouting into a full infection.</w:t>
      </w:r>
    </w:p>
    <w:p w14:paraId="18DC9C06" w14:textId="1889C6F5" w:rsidR="005661ED" w:rsidRDefault="00486FE2" w:rsidP="005661ED">
      <w:pPr>
        <w:rPr>
          <w:lang w:eastAsia="ja-JP"/>
        </w:rPr>
      </w:pPr>
      <w:r>
        <w:rPr>
          <w:lang w:eastAsia="ja-JP"/>
        </w:rPr>
        <w:lastRenderedPageBreak/>
        <w:t>Many bacteria can form biofilm coatings in the presence of implanted foreign material</w:t>
      </w:r>
      <w:r w:rsidR="008A07D6">
        <w:rPr>
          <w:lang w:eastAsia="ja-JP"/>
        </w:rPr>
        <w:t>s</w:t>
      </w:r>
      <w:r>
        <w:rPr>
          <w:lang w:eastAsia="ja-JP"/>
        </w:rPr>
        <w:t xml:space="preserve"> but cannot form</w:t>
      </w:r>
      <w:r w:rsidR="00981F59">
        <w:rPr>
          <w:lang w:eastAsia="ja-JP"/>
        </w:rPr>
        <w:t xml:space="preserve"> effective</w:t>
      </w:r>
      <w:r>
        <w:rPr>
          <w:lang w:eastAsia="ja-JP"/>
        </w:rPr>
        <w:t xml:space="preserve"> biofilm in soft tissue.</w:t>
      </w:r>
      <w:r w:rsidR="00A308CC">
        <w:rPr>
          <w:vertAlign w:val="superscript"/>
          <w:lang w:eastAsia="ja-JP"/>
        </w:rPr>
        <w:t>32</w:t>
      </w:r>
      <w:r>
        <w:rPr>
          <w:lang w:eastAsia="ja-JP"/>
        </w:rPr>
        <w:t xml:space="preserve">  The result is that the infectious process is fundamentally different in joint replacement surgery where a single bacterium can cause an infection</w:t>
      </w:r>
      <w:r w:rsidR="00A7652A">
        <w:rPr>
          <w:lang w:eastAsia="ja-JP"/>
        </w:rPr>
        <w:t>,</w:t>
      </w:r>
      <w:r>
        <w:rPr>
          <w:lang w:eastAsia="ja-JP"/>
        </w:rPr>
        <w:t xml:space="preserve"> compared to soft tissue surgery where an inoculum of more than one million bacteria are usually required to cause an infection.</w:t>
      </w:r>
      <w:r w:rsidR="00A308CC">
        <w:rPr>
          <w:vertAlign w:val="superscript"/>
          <w:lang w:eastAsia="ja-JP"/>
        </w:rPr>
        <w:t>21-23</w:t>
      </w:r>
      <w:r w:rsidR="00A308CC">
        <w:rPr>
          <w:lang w:eastAsia="ja-JP"/>
        </w:rPr>
        <w:t xml:space="preserve">  </w:t>
      </w:r>
      <w:r w:rsidR="005661ED" w:rsidRPr="00730FA7">
        <w:rPr>
          <w:lang w:eastAsia="ja-JP"/>
        </w:rPr>
        <w:t>Patients receiving implants, especially orthopedic implants, are espe</w:t>
      </w:r>
      <w:r w:rsidR="005661ED">
        <w:rPr>
          <w:lang w:eastAsia="ja-JP"/>
        </w:rPr>
        <w:t>cially susceptible to infection b</w:t>
      </w:r>
      <w:r w:rsidR="005661ED" w:rsidRPr="00730FA7">
        <w:rPr>
          <w:lang w:eastAsia="ja-JP"/>
        </w:rPr>
        <w:t xml:space="preserve">ecause bacteria </w:t>
      </w:r>
      <w:r w:rsidR="005661ED">
        <w:rPr>
          <w:lang w:eastAsia="ja-JP"/>
        </w:rPr>
        <w:t>can form biofilm on the implant.</w:t>
      </w:r>
      <w:r w:rsidR="005661ED" w:rsidRPr="00730FA7">
        <w:rPr>
          <w:lang w:eastAsia="ja-JP"/>
        </w:rPr>
        <w:t xml:space="preserve"> </w:t>
      </w:r>
      <w:r w:rsidR="005661ED">
        <w:rPr>
          <w:lang w:eastAsia="ja-JP"/>
        </w:rPr>
        <w:t xml:space="preserve"> </w:t>
      </w:r>
    </w:p>
    <w:p w14:paraId="26DF3466" w14:textId="77777777" w:rsidR="00E267FC" w:rsidRDefault="00E267FC" w:rsidP="00486FE2">
      <w:pPr>
        <w:widowControl w:val="0"/>
        <w:autoSpaceDE w:val="0"/>
        <w:autoSpaceDN w:val="0"/>
        <w:adjustRightInd w:val="0"/>
        <w:rPr>
          <w:lang w:eastAsia="ja-JP"/>
        </w:rPr>
      </w:pPr>
    </w:p>
    <w:p w14:paraId="194725AB" w14:textId="5169095D" w:rsidR="00486FE2" w:rsidRDefault="000D13D8" w:rsidP="00486FE2">
      <w:pPr>
        <w:widowControl w:val="0"/>
        <w:autoSpaceDE w:val="0"/>
        <w:autoSpaceDN w:val="0"/>
        <w:adjustRightInd w:val="0"/>
        <w:rPr>
          <w:lang w:eastAsia="ja-JP"/>
        </w:rPr>
      </w:pPr>
      <w:r>
        <w:rPr>
          <w:lang w:eastAsia="ja-JP"/>
        </w:rPr>
        <w:t>The often-</w:t>
      </w:r>
      <w:r w:rsidR="00603C98">
        <w:rPr>
          <w:lang w:eastAsia="ja-JP"/>
        </w:rPr>
        <w:t>referenced</w:t>
      </w:r>
      <w:r w:rsidR="00E267FC">
        <w:rPr>
          <w:lang w:eastAsia="ja-JP"/>
        </w:rPr>
        <w:t xml:space="preserve"> studies showing FAW reducing surgical</w:t>
      </w:r>
      <w:r w:rsidR="004502DC">
        <w:rPr>
          <w:lang w:eastAsia="ja-JP"/>
        </w:rPr>
        <w:t xml:space="preserve"> site infections were looking at</w:t>
      </w:r>
      <w:r w:rsidR="00E267FC">
        <w:rPr>
          <w:lang w:eastAsia="ja-JP"/>
        </w:rPr>
        <w:t xml:space="preserve"> </w:t>
      </w:r>
      <w:r w:rsidR="00E267FC" w:rsidRPr="00341B6E">
        <w:rPr>
          <w:i/>
          <w:lang w:eastAsia="ja-JP"/>
        </w:rPr>
        <w:t>soft tissue</w:t>
      </w:r>
      <w:r w:rsidR="00E267FC">
        <w:rPr>
          <w:lang w:eastAsia="ja-JP"/>
        </w:rPr>
        <w:t xml:space="preserve"> surgery (colon, breast and hernia)</w:t>
      </w:r>
      <w:r w:rsidR="004502DC">
        <w:rPr>
          <w:lang w:eastAsia="ja-JP"/>
        </w:rPr>
        <w:t>,</w:t>
      </w:r>
      <w:r w:rsidR="00E267FC">
        <w:rPr>
          <w:lang w:eastAsia="ja-JP"/>
        </w:rPr>
        <w:t xml:space="preserve"> where effective biofilm cannot be formed.</w:t>
      </w:r>
      <w:r w:rsidR="00A308CC">
        <w:rPr>
          <w:vertAlign w:val="superscript"/>
          <w:lang w:eastAsia="ja-JP"/>
        </w:rPr>
        <w:t>3,4</w:t>
      </w:r>
      <w:r w:rsidR="004502DC">
        <w:rPr>
          <w:lang w:eastAsia="ja-JP"/>
        </w:rPr>
        <w:t xml:space="preserve"> W</w:t>
      </w:r>
      <w:r w:rsidR="00981F59">
        <w:rPr>
          <w:lang w:eastAsia="ja-JP"/>
        </w:rPr>
        <w:t>ith soft tissue surgery, normothermia</w:t>
      </w:r>
      <w:r w:rsidR="004502DC">
        <w:rPr>
          <w:lang w:eastAsia="ja-JP"/>
        </w:rPr>
        <w:t xml:space="preserve"> by any means</w:t>
      </w:r>
      <w:r w:rsidR="00981F59">
        <w:rPr>
          <w:lang w:eastAsia="ja-JP"/>
        </w:rPr>
        <w:t xml:space="preserve"> of warming,</w:t>
      </w:r>
      <w:r w:rsidR="00603C98">
        <w:rPr>
          <w:lang w:eastAsia="ja-JP"/>
        </w:rPr>
        <w:t xml:space="preserve"> seems to lower</w:t>
      </w:r>
      <w:r w:rsidR="004502DC">
        <w:rPr>
          <w:lang w:eastAsia="ja-JP"/>
        </w:rPr>
        <w:t xml:space="preserve"> the infection rate.</w:t>
      </w:r>
      <w:r w:rsidR="00603C98">
        <w:rPr>
          <w:lang w:eastAsia="ja-JP"/>
        </w:rPr>
        <w:t xml:space="preserve">  This is likely due to the fact that even heavily contaminated air cannot introduce the more than one million bacteria into a wound that are</w:t>
      </w:r>
      <w:r w:rsidR="005F4DF3">
        <w:rPr>
          <w:lang w:eastAsia="ja-JP"/>
        </w:rPr>
        <w:t xml:space="preserve"> the</w:t>
      </w:r>
      <w:r w:rsidR="00603C98">
        <w:rPr>
          <w:lang w:eastAsia="ja-JP"/>
        </w:rPr>
        <w:t xml:space="preserve"> required</w:t>
      </w:r>
      <w:r w:rsidR="005F4DF3">
        <w:rPr>
          <w:lang w:eastAsia="ja-JP"/>
        </w:rPr>
        <w:t xml:space="preserve"> inoculum</w:t>
      </w:r>
      <w:r w:rsidR="00603C98">
        <w:rPr>
          <w:lang w:eastAsia="ja-JP"/>
        </w:rPr>
        <w:t xml:space="preserve"> for a soft tissue infection.  However, the</w:t>
      </w:r>
      <w:r w:rsidR="00A7652A">
        <w:rPr>
          <w:lang w:eastAsia="ja-JP"/>
        </w:rPr>
        <w:t xml:space="preserve"> results of</w:t>
      </w:r>
      <w:r w:rsidR="00603C98">
        <w:rPr>
          <w:lang w:eastAsia="ja-JP"/>
        </w:rPr>
        <w:t xml:space="preserve"> this study</w:t>
      </w:r>
      <w:r w:rsidR="004502DC">
        <w:rPr>
          <w:lang w:eastAsia="ja-JP"/>
        </w:rPr>
        <w:t xml:space="preserve"> indicate that FAW should not be used during total joint replacement surgery</w:t>
      </w:r>
      <w:r>
        <w:rPr>
          <w:lang w:eastAsia="ja-JP"/>
        </w:rPr>
        <w:t xml:space="preserve"> where a single bacterium is adequate to cause the PJI</w:t>
      </w:r>
      <w:r w:rsidR="004502DC">
        <w:rPr>
          <w:lang w:eastAsia="ja-JP"/>
        </w:rPr>
        <w:t>.</w:t>
      </w:r>
      <w:r w:rsidR="00A308CC">
        <w:rPr>
          <w:vertAlign w:val="superscript"/>
          <w:lang w:eastAsia="ja-JP"/>
        </w:rPr>
        <w:t>21-23</w:t>
      </w:r>
      <w:r w:rsidR="00A308CC">
        <w:rPr>
          <w:lang w:eastAsia="ja-JP"/>
        </w:rPr>
        <w:t xml:space="preserve">  </w:t>
      </w:r>
    </w:p>
    <w:p w14:paraId="597CD47B" w14:textId="77777777" w:rsidR="00486FE2" w:rsidRDefault="00486FE2" w:rsidP="00486FE2">
      <w:pPr>
        <w:widowControl w:val="0"/>
        <w:autoSpaceDE w:val="0"/>
        <w:autoSpaceDN w:val="0"/>
        <w:adjustRightInd w:val="0"/>
        <w:rPr>
          <w:lang w:eastAsia="ja-JP"/>
        </w:rPr>
      </w:pPr>
    </w:p>
    <w:p w14:paraId="7A9CF1F2" w14:textId="1DE9F096" w:rsidR="002F5695" w:rsidRDefault="00A101E4">
      <w:r>
        <w:t>In summary,</w:t>
      </w:r>
      <w:r w:rsidR="00A66B57">
        <w:t xml:space="preserve"> six published studies have documented the contamination of the sterile surgical field by the rising waste FAW heat.</w:t>
      </w:r>
      <w:r w:rsidR="00A308CC">
        <w:rPr>
          <w:vertAlign w:val="superscript"/>
        </w:rPr>
        <w:t>12-</w:t>
      </w:r>
      <w:proofErr w:type="gramStart"/>
      <w:r w:rsidR="00A308CC">
        <w:rPr>
          <w:vertAlign w:val="superscript"/>
        </w:rPr>
        <w:t>17</w:t>
      </w:r>
      <w:r w:rsidR="00A66B57">
        <w:t xml:space="preserve">  Now</w:t>
      </w:r>
      <w:proofErr w:type="gramEnd"/>
      <w:r w:rsidR="00A7652A">
        <w:t xml:space="preserve"> there are</w:t>
      </w:r>
      <w:r w:rsidR="00A66B57">
        <w:t xml:space="preserve"> two</w:t>
      </w:r>
      <w:r w:rsidR="002F5695">
        <w:t xml:space="preserve"> </w:t>
      </w:r>
      <w:r w:rsidR="00AD20FD">
        <w:t xml:space="preserve">published </w:t>
      </w:r>
      <w:r w:rsidR="002F5695">
        <w:t>outcome studies</w:t>
      </w:r>
      <w:r w:rsidR="00A66B57">
        <w:t xml:space="preserve"> </w:t>
      </w:r>
      <w:r w:rsidR="00152C5C">
        <w:t xml:space="preserve">investigating the linkage between the rising waste FAW heat and deep joint infections (PJI) in </w:t>
      </w:r>
      <w:r w:rsidR="00A7652A">
        <w:t>total joint replacement surgery.  Both of these studies</w:t>
      </w:r>
      <w:r w:rsidR="00152C5C">
        <w:t xml:space="preserve"> show dramatic decreases in PJI rates when the use of FAW is discontinued.  Discontinuing the use of FAW</w:t>
      </w:r>
      <w:r w:rsidR="0065038A">
        <w:t xml:space="preserve"> in</w:t>
      </w:r>
      <w:r w:rsidR="00EF5814">
        <w:t xml:space="preserve"> this multicenter</w:t>
      </w:r>
      <w:r w:rsidR="005F4DF3">
        <w:t xml:space="preserve"> retrospective</w:t>
      </w:r>
      <w:r w:rsidR="00EF5814">
        <w:t xml:space="preserve"> trial</w:t>
      </w:r>
      <w:r w:rsidR="00152C5C">
        <w:t xml:space="preserve"> resulted in </w:t>
      </w:r>
      <w:r w:rsidR="00AD20FD">
        <w:t>a reduction</w:t>
      </w:r>
      <w:r w:rsidR="00152C5C">
        <w:t xml:space="preserve"> of</w:t>
      </w:r>
      <w:r w:rsidR="00AD20FD">
        <w:t xml:space="preserve"> the</w:t>
      </w:r>
      <w:r w:rsidR="00152C5C">
        <w:t xml:space="preserve"> PJI rates</w:t>
      </w:r>
      <w:r w:rsidR="00AD20FD">
        <w:t xml:space="preserve"> of 75%</w:t>
      </w:r>
      <w:r w:rsidR="002C6FFF">
        <w:t>,</w:t>
      </w:r>
      <w:r w:rsidR="00EF5814">
        <w:t xml:space="preserve"> which is </w:t>
      </w:r>
      <w:r w:rsidR="0065038A">
        <w:t>consistent with the 74% reduction</w:t>
      </w:r>
      <w:r w:rsidR="004857E5">
        <w:t xml:space="preserve"> reported</w:t>
      </w:r>
      <w:r w:rsidR="00A7652A">
        <w:t xml:space="preserve"> by McGovern et </w:t>
      </w:r>
      <w:proofErr w:type="gramStart"/>
      <w:r w:rsidR="00A7652A">
        <w:t>al</w:t>
      </w:r>
      <w:r w:rsidR="00063618">
        <w:t>.</w:t>
      </w:r>
      <w:r w:rsidR="00A308CC">
        <w:rPr>
          <w:vertAlign w:val="superscript"/>
        </w:rPr>
        <w:t>13</w:t>
      </w:r>
      <w:r w:rsidR="00DB697A">
        <w:t xml:space="preserve">  </w:t>
      </w:r>
      <w:r w:rsidR="0062409A">
        <w:t>In</w:t>
      </w:r>
      <w:proofErr w:type="gramEnd"/>
      <w:r w:rsidR="0062409A">
        <w:t xml:space="preserve"> both</w:t>
      </w:r>
      <w:r w:rsidR="00954D61">
        <w:t xml:space="preserve"> of these</w:t>
      </w:r>
      <w:r w:rsidR="00152C5C">
        <w:t xml:space="preserve"> studies, the lower infection rates were achieved</w:t>
      </w:r>
      <w:r w:rsidR="0062409A">
        <w:t xml:space="preserve"> while</w:t>
      </w:r>
      <w:r w:rsidR="00152C5C">
        <w:t xml:space="preserve"> using air-free</w:t>
      </w:r>
      <w:r w:rsidR="00981F59">
        <w:t>,</w:t>
      </w:r>
      <w:r w:rsidR="00000255">
        <w:t xml:space="preserve"> </w:t>
      </w:r>
      <w:r w:rsidR="00981F59">
        <w:t>conductive fabric warming (</w:t>
      </w:r>
      <w:r w:rsidR="00000255">
        <w:t>CFW</w:t>
      </w:r>
      <w:r w:rsidR="00981F59">
        <w:t>)</w:t>
      </w:r>
      <w:r w:rsidR="00152C5C">
        <w:t>.</w:t>
      </w:r>
      <w:r w:rsidR="00954D61">
        <w:t xml:space="preserve">  Based on </w:t>
      </w:r>
      <w:r w:rsidR="00232925">
        <w:t xml:space="preserve">these data </w:t>
      </w:r>
      <w:r w:rsidR="00515692">
        <w:t>it is only prudent that hospitals and clinicians</w:t>
      </w:r>
      <w:r w:rsidR="00954D61">
        <w:t xml:space="preserve"> avoid using FAW to warm patients during surgeries involving implanted materials, especially total joint replacements</w:t>
      </w:r>
      <w:r w:rsidR="005F4DF3">
        <w:t>, until it is proven to be safe</w:t>
      </w:r>
      <w:r w:rsidR="00954D61">
        <w:t xml:space="preserve">. </w:t>
      </w:r>
      <w:r w:rsidR="004857E5">
        <w:t xml:space="preserve"> </w:t>
      </w:r>
      <w:r w:rsidR="00981F59">
        <w:t>C</w:t>
      </w:r>
      <w:r w:rsidR="002C6FFF">
        <w:t>onductive fabric</w:t>
      </w:r>
      <w:r w:rsidR="004857E5">
        <w:t xml:space="preserve"> warming has been shown to be </w:t>
      </w:r>
      <w:r w:rsidR="002C6FFF">
        <w:t xml:space="preserve">both </w:t>
      </w:r>
      <w:r w:rsidR="004857E5">
        <w:t>safe and effective.</w:t>
      </w:r>
    </w:p>
    <w:p w14:paraId="18091598" w14:textId="77777777" w:rsidR="00000255" w:rsidRDefault="00000255"/>
    <w:p w14:paraId="73D2AAE2" w14:textId="24E266B0" w:rsidR="00000255" w:rsidRDefault="00A7652A" w:rsidP="00000255">
      <w:r>
        <w:t>G</w:t>
      </w:r>
      <w:r w:rsidR="00000255">
        <w:t>iven the mass tort litigation that is currently directed at the leading FAW manufacturer</w:t>
      </w:r>
      <w:r w:rsidR="00AD20FD">
        <w:t xml:space="preserve"> alleging that the waste FAW heat is causing PJIs</w:t>
      </w:r>
      <w:proofErr w:type="gramStart"/>
      <w:r w:rsidR="00000255">
        <w:t>,</w:t>
      </w:r>
      <w:r w:rsidR="00A308CC">
        <w:rPr>
          <w:vertAlign w:val="superscript"/>
        </w:rPr>
        <w:t>33</w:t>
      </w:r>
      <w:proofErr w:type="gramEnd"/>
      <w:r w:rsidR="00000255">
        <w:t xml:space="preserve"> i</w:t>
      </w:r>
      <w:r w:rsidR="00000255">
        <w:rPr>
          <w:lang w:eastAsia="ja-JP"/>
        </w:rPr>
        <w:t xml:space="preserve">t </w:t>
      </w:r>
      <w:r w:rsidR="007F1B94">
        <w:rPr>
          <w:lang w:eastAsia="ja-JP"/>
        </w:rPr>
        <w:t>seems un</w:t>
      </w:r>
      <w:r>
        <w:rPr>
          <w:lang w:eastAsia="ja-JP"/>
        </w:rPr>
        <w:t>likely that a randomized controlled trial</w:t>
      </w:r>
      <w:r w:rsidR="00000255">
        <w:rPr>
          <w:lang w:eastAsia="ja-JP"/>
        </w:rPr>
        <w:t xml:space="preserve"> </w:t>
      </w:r>
      <w:r>
        <w:rPr>
          <w:lang w:eastAsia="ja-JP"/>
        </w:rPr>
        <w:t>(</w:t>
      </w:r>
      <w:r w:rsidR="00000255">
        <w:rPr>
          <w:lang w:eastAsia="ja-JP"/>
        </w:rPr>
        <w:t>RCT</w:t>
      </w:r>
      <w:r>
        <w:rPr>
          <w:lang w:eastAsia="ja-JP"/>
        </w:rPr>
        <w:t>)</w:t>
      </w:r>
      <w:r w:rsidR="00000255">
        <w:rPr>
          <w:lang w:eastAsia="ja-JP"/>
        </w:rPr>
        <w:t xml:space="preserve"> </w:t>
      </w:r>
      <w:r w:rsidR="00000255">
        <w:t>w</w:t>
      </w:r>
      <w:r w:rsidR="00AD20FD">
        <w:t>ill</w:t>
      </w:r>
      <w:r>
        <w:t xml:space="preserve"> ever</w:t>
      </w:r>
      <w:r w:rsidR="00AD20FD">
        <w:t xml:space="preserve"> be done.  Therefore, </w:t>
      </w:r>
      <w:r w:rsidR="00000255">
        <w:t>retrospective o</w:t>
      </w:r>
      <w:r w:rsidR="00AD20FD">
        <w:t>utcome studies are</w:t>
      </w:r>
      <w:r w:rsidR="00000255">
        <w:t xml:space="preserve"> the most robust clinical in</w:t>
      </w:r>
      <w:r w:rsidR="00AD20FD">
        <w:t>formation that is likely to</w:t>
      </w:r>
      <w:r w:rsidR="00000255">
        <w:t xml:space="preserve"> be available on this topic</w:t>
      </w:r>
      <w:r w:rsidR="00AD20FD">
        <w:t xml:space="preserve"> and</w:t>
      </w:r>
      <w:r w:rsidR="007F1B94">
        <w:t xml:space="preserve"> additional studies</w:t>
      </w:r>
      <w:r w:rsidR="00AD20FD">
        <w:t xml:space="preserve"> should be encouraged</w:t>
      </w:r>
      <w:r w:rsidR="00000255">
        <w:t xml:space="preserve">.  </w:t>
      </w:r>
    </w:p>
    <w:p w14:paraId="73F29F41" w14:textId="77777777" w:rsidR="00000255" w:rsidRDefault="00000255" w:rsidP="00000255"/>
    <w:p w14:paraId="66E4D52A" w14:textId="77777777" w:rsidR="00000255" w:rsidRDefault="00000255"/>
    <w:p w14:paraId="3436ACB3" w14:textId="77777777" w:rsidR="00E527AB" w:rsidRDefault="00E527AB"/>
    <w:p w14:paraId="3A9A5D99" w14:textId="77777777" w:rsidR="00DF437C" w:rsidRDefault="00FE403A" w:rsidP="005F4DF3">
      <w:pPr>
        <w:rPr>
          <w:b/>
        </w:rPr>
      </w:pPr>
      <w:r w:rsidRPr="005B080A">
        <w:rPr>
          <w:b/>
        </w:rPr>
        <w:t>References:</w:t>
      </w:r>
    </w:p>
    <w:p w14:paraId="3B4AEE82" w14:textId="6ADAD0CE" w:rsidR="003D2E82" w:rsidRPr="00DF437C" w:rsidRDefault="003D2E82" w:rsidP="00DF437C">
      <w:pPr>
        <w:pStyle w:val="ListParagraph"/>
        <w:numPr>
          <w:ilvl w:val="0"/>
          <w:numId w:val="10"/>
        </w:numPr>
        <w:rPr>
          <w:b/>
        </w:rPr>
      </w:pPr>
      <w:proofErr w:type="spellStart"/>
      <w:r w:rsidRPr="00DF437C">
        <w:rPr>
          <w:sz w:val="20"/>
          <w:szCs w:val="20"/>
        </w:rPr>
        <w:t>Arkilic</w:t>
      </w:r>
      <w:proofErr w:type="spellEnd"/>
      <w:r w:rsidRPr="00DF437C">
        <w:rPr>
          <w:sz w:val="20"/>
          <w:szCs w:val="20"/>
        </w:rPr>
        <w:t xml:space="preserve"> CF, </w:t>
      </w:r>
      <w:proofErr w:type="spellStart"/>
      <w:r w:rsidRPr="00DF437C">
        <w:rPr>
          <w:sz w:val="20"/>
          <w:szCs w:val="20"/>
        </w:rPr>
        <w:t>Akca</w:t>
      </w:r>
      <w:proofErr w:type="spellEnd"/>
      <w:r w:rsidRPr="00DF437C">
        <w:rPr>
          <w:sz w:val="20"/>
          <w:szCs w:val="20"/>
        </w:rPr>
        <w:t xml:space="preserve"> O, Taguchi A, </w:t>
      </w:r>
      <w:proofErr w:type="spellStart"/>
      <w:r w:rsidRPr="00DF437C">
        <w:rPr>
          <w:sz w:val="20"/>
          <w:szCs w:val="20"/>
        </w:rPr>
        <w:t>Sessler</w:t>
      </w:r>
      <w:proofErr w:type="spellEnd"/>
      <w:r w:rsidRPr="00DF437C">
        <w:rPr>
          <w:sz w:val="20"/>
          <w:szCs w:val="20"/>
        </w:rPr>
        <w:t xml:space="preserve"> Di, </w:t>
      </w:r>
      <w:proofErr w:type="spellStart"/>
      <w:r w:rsidRPr="00DF437C">
        <w:rPr>
          <w:sz w:val="20"/>
          <w:szCs w:val="20"/>
        </w:rPr>
        <w:t>Kurz</w:t>
      </w:r>
      <w:proofErr w:type="spellEnd"/>
      <w:r w:rsidRPr="00DF437C">
        <w:rPr>
          <w:sz w:val="20"/>
          <w:szCs w:val="20"/>
        </w:rPr>
        <w:t xml:space="preserve"> A. Temperature monitoring and management during </w:t>
      </w:r>
      <w:proofErr w:type="spellStart"/>
      <w:r w:rsidRPr="00DF437C">
        <w:rPr>
          <w:sz w:val="20"/>
          <w:szCs w:val="20"/>
        </w:rPr>
        <w:t>neuraxial</w:t>
      </w:r>
      <w:proofErr w:type="spellEnd"/>
      <w:r w:rsidRPr="00DF437C">
        <w:rPr>
          <w:sz w:val="20"/>
          <w:szCs w:val="20"/>
        </w:rPr>
        <w:t xml:space="preserve"> anesthesia: an observational study. </w:t>
      </w:r>
      <w:proofErr w:type="spellStart"/>
      <w:r w:rsidRPr="00DF437C">
        <w:rPr>
          <w:sz w:val="20"/>
          <w:szCs w:val="20"/>
        </w:rPr>
        <w:t>Anesth</w:t>
      </w:r>
      <w:proofErr w:type="spellEnd"/>
      <w:r w:rsidRPr="00DF437C">
        <w:rPr>
          <w:sz w:val="20"/>
          <w:szCs w:val="20"/>
        </w:rPr>
        <w:t xml:space="preserve"> </w:t>
      </w:r>
      <w:proofErr w:type="spellStart"/>
      <w:r w:rsidRPr="00DF437C">
        <w:rPr>
          <w:sz w:val="20"/>
          <w:szCs w:val="20"/>
        </w:rPr>
        <w:t>Analg</w:t>
      </w:r>
      <w:proofErr w:type="spellEnd"/>
      <w:r w:rsidRPr="00DF437C">
        <w:rPr>
          <w:sz w:val="20"/>
          <w:szCs w:val="20"/>
        </w:rPr>
        <w:t xml:space="preserve"> 200</w:t>
      </w:r>
      <w:r w:rsidR="007111E3">
        <w:rPr>
          <w:sz w:val="20"/>
          <w:szCs w:val="20"/>
        </w:rPr>
        <w:t>0;</w:t>
      </w:r>
      <w:r w:rsidRPr="00DF437C">
        <w:rPr>
          <w:sz w:val="20"/>
          <w:szCs w:val="20"/>
        </w:rPr>
        <w:t>91:662-6</w:t>
      </w:r>
    </w:p>
    <w:p w14:paraId="2FA46A6E" w14:textId="77777777" w:rsidR="003D2E82" w:rsidRPr="00DF437C" w:rsidRDefault="003D2E82" w:rsidP="00DF437C">
      <w:pPr>
        <w:pStyle w:val="ListParagraph"/>
        <w:numPr>
          <w:ilvl w:val="0"/>
          <w:numId w:val="10"/>
        </w:numPr>
        <w:rPr>
          <w:sz w:val="20"/>
          <w:szCs w:val="20"/>
        </w:rPr>
      </w:pPr>
      <w:proofErr w:type="spellStart"/>
      <w:r w:rsidRPr="00DF437C">
        <w:rPr>
          <w:sz w:val="20"/>
          <w:szCs w:val="20"/>
        </w:rPr>
        <w:t>Hynson</w:t>
      </w:r>
      <w:proofErr w:type="spellEnd"/>
      <w:r w:rsidRPr="00DF437C">
        <w:rPr>
          <w:sz w:val="20"/>
          <w:szCs w:val="20"/>
        </w:rPr>
        <w:t xml:space="preserve"> JM, </w:t>
      </w:r>
      <w:proofErr w:type="spellStart"/>
      <w:r w:rsidRPr="00DF437C">
        <w:rPr>
          <w:sz w:val="20"/>
          <w:szCs w:val="20"/>
        </w:rPr>
        <w:t>Sessler</w:t>
      </w:r>
      <w:proofErr w:type="spellEnd"/>
      <w:r w:rsidRPr="00DF437C">
        <w:rPr>
          <w:sz w:val="20"/>
          <w:szCs w:val="20"/>
        </w:rPr>
        <w:t xml:space="preserve"> DI. Intraoperative warming therapies: a comparison of three devices. J </w:t>
      </w:r>
      <w:proofErr w:type="spellStart"/>
      <w:r w:rsidRPr="00DF437C">
        <w:rPr>
          <w:sz w:val="20"/>
          <w:szCs w:val="20"/>
        </w:rPr>
        <w:t>Clin</w:t>
      </w:r>
      <w:proofErr w:type="spellEnd"/>
      <w:r w:rsidRPr="00DF437C">
        <w:rPr>
          <w:sz w:val="20"/>
          <w:szCs w:val="20"/>
        </w:rPr>
        <w:t xml:space="preserve"> </w:t>
      </w:r>
      <w:proofErr w:type="spellStart"/>
      <w:r w:rsidRPr="00DF437C">
        <w:rPr>
          <w:sz w:val="20"/>
          <w:szCs w:val="20"/>
        </w:rPr>
        <w:t>Anesth</w:t>
      </w:r>
      <w:proofErr w:type="spellEnd"/>
      <w:r w:rsidRPr="00DF437C">
        <w:rPr>
          <w:sz w:val="20"/>
          <w:szCs w:val="20"/>
        </w:rPr>
        <w:t xml:space="preserve"> 1992;4:194-9</w:t>
      </w:r>
    </w:p>
    <w:p w14:paraId="0EA73B91" w14:textId="4F4E0C92" w:rsidR="00B71AB0" w:rsidRPr="00DF437C" w:rsidRDefault="00B71AB0" w:rsidP="00DF437C">
      <w:pPr>
        <w:pStyle w:val="ListParagraph"/>
        <w:numPr>
          <w:ilvl w:val="0"/>
          <w:numId w:val="10"/>
        </w:numPr>
        <w:rPr>
          <w:sz w:val="20"/>
          <w:szCs w:val="20"/>
        </w:rPr>
      </w:pPr>
      <w:proofErr w:type="spellStart"/>
      <w:r w:rsidRPr="00DF437C">
        <w:rPr>
          <w:sz w:val="20"/>
          <w:szCs w:val="20"/>
        </w:rPr>
        <w:t>Kurz</w:t>
      </w:r>
      <w:proofErr w:type="spellEnd"/>
      <w:r w:rsidRPr="00DF437C">
        <w:rPr>
          <w:sz w:val="20"/>
          <w:szCs w:val="20"/>
        </w:rPr>
        <w:t xml:space="preserve"> A, </w:t>
      </w:r>
      <w:proofErr w:type="spellStart"/>
      <w:r w:rsidRPr="00DF437C">
        <w:rPr>
          <w:sz w:val="20"/>
          <w:szCs w:val="20"/>
        </w:rPr>
        <w:t>Sessler</w:t>
      </w:r>
      <w:proofErr w:type="spellEnd"/>
      <w:r w:rsidRPr="00DF437C">
        <w:rPr>
          <w:sz w:val="20"/>
          <w:szCs w:val="20"/>
        </w:rPr>
        <w:t xml:space="preserve"> DI, </w:t>
      </w:r>
      <w:proofErr w:type="spellStart"/>
      <w:r w:rsidRPr="00DF437C">
        <w:rPr>
          <w:sz w:val="20"/>
          <w:szCs w:val="20"/>
        </w:rPr>
        <w:t>Lenhardt</w:t>
      </w:r>
      <w:proofErr w:type="spellEnd"/>
      <w:r w:rsidRPr="00DF437C">
        <w:rPr>
          <w:sz w:val="20"/>
          <w:szCs w:val="20"/>
        </w:rPr>
        <w:t xml:space="preserve"> R. Perioperative normothermia to reduce the incidence of surgical-wound infection and shorten hospitalization. St</w:t>
      </w:r>
      <w:r w:rsidR="009C334F" w:rsidRPr="00DF437C">
        <w:rPr>
          <w:sz w:val="20"/>
          <w:szCs w:val="20"/>
        </w:rPr>
        <w:t>udy of wound infection and Temp</w:t>
      </w:r>
      <w:r w:rsidRPr="00DF437C">
        <w:rPr>
          <w:sz w:val="20"/>
          <w:szCs w:val="20"/>
        </w:rPr>
        <w:t xml:space="preserve">erature Group. N </w:t>
      </w:r>
      <w:proofErr w:type="spellStart"/>
      <w:r w:rsidRPr="00DF437C">
        <w:rPr>
          <w:sz w:val="20"/>
          <w:szCs w:val="20"/>
        </w:rPr>
        <w:t>Engl</w:t>
      </w:r>
      <w:proofErr w:type="spellEnd"/>
      <w:r w:rsidRPr="00DF437C">
        <w:rPr>
          <w:sz w:val="20"/>
          <w:szCs w:val="20"/>
        </w:rPr>
        <w:t xml:space="preserve"> J Med </w:t>
      </w:r>
      <w:r w:rsidR="009C334F" w:rsidRPr="00DF437C">
        <w:rPr>
          <w:sz w:val="20"/>
          <w:szCs w:val="20"/>
        </w:rPr>
        <w:t>1996;334:1209-15</w:t>
      </w:r>
    </w:p>
    <w:p w14:paraId="73A5BD43" w14:textId="385AB904" w:rsidR="009C334F" w:rsidRPr="00DF437C" w:rsidRDefault="009C334F" w:rsidP="00DF437C">
      <w:pPr>
        <w:pStyle w:val="ListParagraph"/>
        <w:numPr>
          <w:ilvl w:val="0"/>
          <w:numId w:val="10"/>
        </w:numPr>
        <w:rPr>
          <w:sz w:val="20"/>
          <w:szCs w:val="20"/>
        </w:rPr>
      </w:pPr>
      <w:proofErr w:type="spellStart"/>
      <w:r w:rsidRPr="00DF437C">
        <w:rPr>
          <w:sz w:val="20"/>
          <w:szCs w:val="20"/>
        </w:rPr>
        <w:t>Melling</w:t>
      </w:r>
      <w:proofErr w:type="spellEnd"/>
      <w:r w:rsidRPr="00DF437C">
        <w:rPr>
          <w:sz w:val="20"/>
          <w:szCs w:val="20"/>
        </w:rPr>
        <w:t xml:space="preserve"> AC, Ali B, Scott EM, Leaper DJ. Effects of preoperative warming on the incidence of wound infection after clean surgery: a randomized controlled trial.  Lancet 2001;358:876-80</w:t>
      </w:r>
    </w:p>
    <w:p w14:paraId="1672DBB5" w14:textId="5E952F6F" w:rsidR="00593C96" w:rsidRPr="00DF437C" w:rsidRDefault="00593C96" w:rsidP="00DF437C">
      <w:pPr>
        <w:pStyle w:val="ListParagraph"/>
        <w:numPr>
          <w:ilvl w:val="0"/>
          <w:numId w:val="10"/>
        </w:numPr>
        <w:rPr>
          <w:sz w:val="20"/>
          <w:szCs w:val="20"/>
        </w:rPr>
      </w:pPr>
      <w:proofErr w:type="spellStart"/>
      <w:r w:rsidRPr="00DF437C">
        <w:rPr>
          <w:sz w:val="20"/>
          <w:szCs w:val="20"/>
        </w:rPr>
        <w:lastRenderedPageBreak/>
        <w:t>Rajagopalan</w:t>
      </w:r>
      <w:proofErr w:type="spellEnd"/>
      <w:r w:rsidRPr="00DF437C">
        <w:rPr>
          <w:sz w:val="20"/>
          <w:szCs w:val="20"/>
        </w:rPr>
        <w:t xml:space="preserve"> S, </w:t>
      </w:r>
      <w:proofErr w:type="spellStart"/>
      <w:r w:rsidRPr="00DF437C">
        <w:rPr>
          <w:sz w:val="20"/>
          <w:szCs w:val="20"/>
        </w:rPr>
        <w:t>Mascha</w:t>
      </w:r>
      <w:proofErr w:type="spellEnd"/>
      <w:r w:rsidRPr="00DF437C">
        <w:rPr>
          <w:sz w:val="20"/>
          <w:szCs w:val="20"/>
        </w:rPr>
        <w:t xml:space="preserve"> E, Na J, </w:t>
      </w:r>
      <w:proofErr w:type="spellStart"/>
      <w:r w:rsidRPr="00DF437C">
        <w:rPr>
          <w:sz w:val="20"/>
          <w:szCs w:val="20"/>
        </w:rPr>
        <w:t>Sessler</w:t>
      </w:r>
      <w:proofErr w:type="spellEnd"/>
      <w:r w:rsidRPr="00DF437C">
        <w:rPr>
          <w:sz w:val="20"/>
          <w:szCs w:val="20"/>
        </w:rPr>
        <w:t xml:space="preserve"> DI. The effects of mild perioperative hypothermia on blood loss and transfusion requirement. Anesthesiology 2008;108:71-7</w:t>
      </w:r>
    </w:p>
    <w:p w14:paraId="5DB2AD09" w14:textId="6A2EBF1A" w:rsidR="00D9216F" w:rsidRPr="00DF437C" w:rsidRDefault="00D9216F" w:rsidP="00DF437C">
      <w:pPr>
        <w:pStyle w:val="ListParagraph"/>
        <w:numPr>
          <w:ilvl w:val="0"/>
          <w:numId w:val="10"/>
        </w:numPr>
        <w:rPr>
          <w:sz w:val="20"/>
          <w:szCs w:val="20"/>
        </w:rPr>
      </w:pPr>
      <w:proofErr w:type="spellStart"/>
      <w:r w:rsidRPr="00DF437C">
        <w:rPr>
          <w:sz w:val="20"/>
          <w:szCs w:val="20"/>
        </w:rPr>
        <w:t>Schmied</w:t>
      </w:r>
      <w:proofErr w:type="spellEnd"/>
      <w:r w:rsidRPr="00DF437C">
        <w:rPr>
          <w:sz w:val="20"/>
          <w:szCs w:val="20"/>
        </w:rPr>
        <w:t xml:space="preserve"> H, </w:t>
      </w:r>
      <w:proofErr w:type="spellStart"/>
      <w:r w:rsidRPr="00DF437C">
        <w:rPr>
          <w:sz w:val="20"/>
          <w:szCs w:val="20"/>
        </w:rPr>
        <w:t>Kurz</w:t>
      </w:r>
      <w:proofErr w:type="spellEnd"/>
      <w:r w:rsidRPr="00DF437C">
        <w:rPr>
          <w:sz w:val="20"/>
          <w:szCs w:val="20"/>
        </w:rPr>
        <w:t xml:space="preserve"> A, </w:t>
      </w:r>
      <w:proofErr w:type="spellStart"/>
      <w:r w:rsidRPr="00DF437C">
        <w:rPr>
          <w:sz w:val="20"/>
          <w:szCs w:val="20"/>
        </w:rPr>
        <w:t>Sessler</w:t>
      </w:r>
      <w:proofErr w:type="spellEnd"/>
      <w:r w:rsidRPr="00DF437C">
        <w:rPr>
          <w:sz w:val="20"/>
          <w:szCs w:val="20"/>
        </w:rPr>
        <w:t xml:space="preserve"> DI, </w:t>
      </w:r>
      <w:proofErr w:type="spellStart"/>
      <w:r w:rsidRPr="00DF437C">
        <w:rPr>
          <w:sz w:val="20"/>
          <w:szCs w:val="20"/>
        </w:rPr>
        <w:t>Kozek</w:t>
      </w:r>
      <w:proofErr w:type="spellEnd"/>
      <w:r w:rsidRPr="00DF437C">
        <w:rPr>
          <w:sz w:val="20"/>
          <w:szCs w:val="20"/>
        </w:rPr>
        <w:t xml:space="preserve"> S, Reiter A. Mild hypothermia increases blood loss and transfusion requirements during total hip arthroplasty. Lancet 1</w:t>
      </w:r>
      <w:r w:rsidR="001C2DA7" w:rsidRPr="00DF437C">
        <w:rPr>
          <w:sz w:val="20"/>
          <w:szCs w:val="20"/>
        </w:rPr>
        <w:t>995;347:289-</w:t>
      </w:r>
      <w:r w:rsidRPr="00DF437C">
        <w:rPr>
          <w:sz w:val="20"/>
          <w:szCs w:val="20"/>
        </w:rPr>
        <w:t>92</w:t>
      </w:r>
    </w:p>
    <w:p w14:paraId="1E082549" w14:textId="4BC4622C" w:rsidR="001C2DA7" w:rsidRPr="00DF437C" w:rsidRDefault="001C2DA7" w:rsidP="00DF437C">
      <w:pPr>
        <w:pStyle w:val="ListParagraph"/>
        <w:numPr>
          <w:ilvl w:val="0"/>
          <w:numId w:val="10"/>
        </w:numPr>
        <w:rPr>
          <w:sz w:val="20"/>
          <w:szCs w:val="20"/>
        </w:rPr>
      </w:pPr>
      <w:r w:rsidRPr="00DF437C">
        <w:rPr>
          <w:sz w:val="20"/>
          <w:szCs w:val="20"/>
        </w:rPr>
        <w:t xml:space="preserve">Sun Z, </w:t>
      </w:r>
      <w:proofErr w:type="spellStart"/>
      <w:r w:rsidRPr="00DF437C">
        <w:rPr>
          <w:sz w:val="20"/>
          <w:szCs w:val="20"/>
        </w:rPr>
        <w:t>Honar</w:t>
      </w:r>
      <w:proofErr w:type="spellEnd"/>
      <w:r w:rsidRPr="00DF437C">
        <w:rPr>
          <w:sz w:val="20"/>
          <w:szCs w:val="20"/>
        </w:rPr>
        <w:t xml:space="preserve"> H, </w:t>
      </w:r>
      <w:proofErr w:type="spellStart"/>
      <w:r w:rsidRPr="00DF437C">
        <w:rPr>
          <w:sz w:val="20"/>
          <w:szCs w:val="20"/>
        </w:rPr>
        <w:t>Sessler</w:t>
      </w:r>
      <w:proofErr w:type="spellEnd"/>
      <w:r w:rsidRPr="00DF437C">
        <w:rPr>
          <w:sz w:val="20"/>
          <w:szCs w:val="20"/>
        </w:rPr>
        <w:t xml:space="preserve"> DI, Dalton JE, Yang D, </w:t>
      </w:r>
      <w:proofErr w:type="spellStart"/>
      <w:r w:rsidRPr="00DF437C">
        <w:rPr>
          <w:sz w:val="20"/>
          <w:szCs w:val="20"/>
        </w:rPr>
        <w:t>Panjasawatwong</w:t>
      </w:r>
      <w:proofErr w:type="spellEnd"/>
      <w:r w:rsidRPr="00DF437C">
        <w:rPr>
          <w:sz w:val="20"/>
          <w:szCs w:val="20"/>
        </w:rPr>
        <w:t xml:space="preserve"> K, </w:t>
      </w:r>
      <w:proofErr w:type="spellStart"/>
      <w:r w:rsidRPr="00DF437C">
        <w:rPr>
          <w:sz w:val="20"/>
          <w:szCs w:val="20"/>
        </w:rPr>
        <w:t>Deroee</w:t>
      </w:r>
      <w:proofErr w:type="spellEnd"/>
      <w:r w:rsidRPr="00DF437C">
        <w:rPr>
          <w:sz w:val="20"/>
          <w:szCs w:val="20"/>
        </w:rPr>
        <w:t xml:space="preserve"> AF, </w:t>
      </w:r>
      <w:proofErr w:type="spellStart"/>
      <w:r w:rsidRPr="00DF437C">
        <w:rPr>
          <w:sz w:val="20"/>
          <w:szCs w:val="20"/>
        </w:rPr>
        <w:t>Salmasi</w:t>
      </w:r>
      <w:proofErr w:type="spellEnd"/>
      <w:r w:rsidRPr="00DF437C">
        <w:rPr>
          <w:sz w:val="20"/>
          <w:szCs w:val="20"/>
        </w:rPr>
        <w:t xml:space="preserve"> V </w:t>
      </w:r>
      <w:proofErr w:type="spellStart"/>
      <w:r w:rsidRPr="00DF437C">
        <w:rPr>
          <w:sz w:val="20"/>
          <w:szCs w:val="20"/>
        </w:rPr>
        <w:t>Saager</w:t>
      </w:r>
      <w:proofErr w:type="spellEnd"/>
      <w:r w:rsidRPr="00DF437C">
        <w:rPr>
          <w:sz w:val="20"/>
          <w:szCs w:val="20"/>
        </w:rPr>
        <w:t xml:space="preserve"> L, </w:t>
      </w:r>
      <w:proofErr w:type="spellStart"/>
      <w:r w:rsidRPr="00DF437C">
        <w:rPr>
          <w:sz w:val="20"/>
          <w:szCs w:val="20"/>
        </w:rPr>
        <w:t>Kurz</w:t>
      </w:r>
      <w:proofErr w:type="spellEnd"/>
      <w:r w:rsidRPr="00DF437C">
        <w:rPr>
          <w:sz w:val="20"/>
          <w:szCs w:val="20"/>
        </w:rPr>
        <w:t xml:space="preserve"> A. Intraoperative core temperature patterns, transfusion requirement, and hospital duration in patients warmed with forced air. Anesthesiology 2015;122:276-85</w:t>
      </w:r>
    </w:p>
    <w:p w14:paraId="5EE336D2" w14:textId="433E329F" w:rsidR="00577391" w:rsidRPr="00DF437C" w:rsidRDefault="00577391" w:rsidP="00DF437C">
      <w:pPr>
        <w:pStyle w:val="ListParagraph"/>
        <w:numPr>
          <w:ilvl w:val="0"/>
          <w:numId w:val="10"/>
        </w:numPr>
        <w:rPr>
          <w:sz w:val="20"/>
          <w:szCs w:val="20"/>
        </w:rPr>
      </w:pPr>
      <w:r w:rsidRPr="00DF437C">
        <w:rPr>
          <w:sz w:val="20"/>
          <w:szCs w:val="20"/>
        </w:rPr>
        <w:t>Frank S, Fleisher LA, Breslow MJ, Higgins MS, Olson KF, Kelly S, Beattie C. Perioperative maintenance of normothermia reduces the incidence f morbid cardiac events: a randomized clinical trial. JAMA 1997;277:1127-34</w:t>
      </w:r>
      <w:bookmarkStart w:id="0" w:name="_GoBack"/>
      <w:bookmarkEnd w:id="0"/>
    </w:p>
    <w:p w14:paraId="42CC52AB" w14:textId="6A62683A" w:rsidR="00AD6B61" w:rsidRPr="00DF437C" w:rsidRDefault="00AD6B61" w:rsidP="00DF437C">
      <w:pPr>
        <w:pStyle w:val="ListParagraph"/>
        <w:numPr>
          <w:ilvl w:val="0"/>
          <w:numId w:val="10"/>
        </w:numPr>
        <w:rPr>
          <w:sz w:val="20"/>
          <w:szCs w:val="20"/>
        </w:rPr>
      </w:pPr>
      <w:proofErr w:type="spellStart"/>
      <w:r w:rsidRPr="00DF437C">
        <w:rPr>
          <w:sz w:val="20"/>
          <w:szCs w:val="20"/>
        </w:rPr>
        <w:t>Lenhardt</w:t>
      </w:r>
      <w:proofErr w:type="spellEnd"/>
      <w:r w:rsidRPr="00DF437C">
        <w:rPr>
          <w:sz w:val="20"/>
          <w:szCs w:val="20"/>
        </w:rPr>
        <w:t xml:space="preserve"> R, Marker E, </w:t>
      </w:r>
      <w:proofErr w:type="spellStart"/>
      <w:r w:rsidRPr="00DF437C">
        <w:rPr>
          <w:sz w:val="20"/>
          <w:szCs w:val="20"/>
        </w:rPr>
        <w:t>Goll</w:t>
      </w:r>
      <w:proofErr w:type="spellEnd"/>
      <w:r w:rsidRPr="00DF437C">
        <w:rPr>
          <w:sz w:val="20"/>
          <w:szCs w:val="20"/>
        </w:rPr>
        <w:t xml:space="preserve"> V, </w:t>
      </w:r>
      <w:proofErr w:type="spellStart"/>
      <w:r w:rsidRPr="00DF437C">
        <w:rPr>
          <w:sz w:val="20"/>
          <w:szCs w:val="20"/>
        </w:rPr>
        <w:t>Tscher</w:t>
      </w:r>
      <w:r w:rsidR="008828F5" w:rsidRPr="00DF437C">
        <w:rPr>
          <w:sz w:val="20"/>
          <w:szCs w:val="20"/>
        </w:rPr>
        <w:t>nich</w:t>
      </w:r>
      <w:proofErr w:type="spellEnd"/>
      <w:r w:rsidR="008828F5" w:rsidRPr="00DF437C">
        <w:rPr>
          <w:sz w:val="20"/>
          <w:szCs w:val="20"/>
        </w:rPr>
        <w:t xml:space="preserve"> H, </w:t>
      </w:r>
      <w:proofErr w:type="spellStart"/>
      <w:r w:rsidR="008828F5" w:rsidRPr="00DF437C">
        <w:rPr>
          <w:sz w:val="20"/>
          <w:szCs w:val="20"/>
        </w:rPr>
        <w:t>Kurz</w:t>
      </w:r>
      <w:proofErr w:type="spellEnd"/>
      <w:r w:rsidR="008828F5" w:rsidRPr="00DF437C">
        <w:rPr>
          <w:sz w:val="20"/>
          <w:szCs w:val="20"/>
        </w:rPr>
        <w:t xml:space="preserve"> A </w:t>
      </w:r>
      <w:proofErr w:type="spellStart"/>
      <w:r w:rsidR="008828F5" w:rsidRPr="00DF437C">
        <w:rPr>
          <w:sz w:val="20"/>
          <w:szCs w:val="20"/>
        </w:rPr>
        <w:t>Sessler</w:t>
      </w:r>
      <w:proofErr w:type="spellEnd"/>
      <w:r w:rsidR="008828F5" w:rsidRPr="00DF437C">
        <w:rPr>
          <w:sz w:val="20"/>
          <w:szCs w:val="20"/>
        </w:rPr>
        <w:t xml:space="preserve"> DI, </w:t>
      </w:r>
      <w:proofErr w:type="spellStart"/>
      <w:r w:rsidR="008828F5" w:rsidRPr="00DF437C">
        <w:rPr>
          <w:sz w:val="20"/>
          <w:szCs w:val="20"/>
        </w:rPr>
        <w:t>Narzt</w:t>
      </w:r>
      <w:proofErr w:type="spellEnd"/>
      <w:r w:rsidR="008828F5" w:rsidRPr="00DF437C">
        <w:rPr>
          <w:sz w:val="20"/>
          <w:szCs w:val="20"/>
        </w:rPr>
        <w:t xml:space="preserve"> E, </w:t>
      </w:r>
      <w:proofErr w:type="spellStart"/>
      <w:r w:rsidR="008828F5" w:rsidRPr="00DF437C">
        <w:rPr>
          <w:sz w:val="20"/>
          <w:szCs w:val="20"/>
        </w:rPr>
        <w:t>Lackner</w:t>
      </w:r>
      <w:proofErr w:type="spellEnd"/>
      <w:r w:rsidR="008828F5" w:rsidRPr="00DF437C">
        <w:rPr>
          <w:sz w:val="20"/>
          <w:szCs w:val="20"/>
        </w:rPr>
        <w:t xml:space="preserve"> </w:t>
      </w:r>
      <w:proofErr w:type="spellStart"/>
      <w:r w:rsidR="008828F5" w:rsidRPr="00DF437C">
        <w:rPr>
          <w:sz w:val="20"/>
          <w:szCs w:val="20"/>
        </w:rPr>
        <w:t>F.Mild</w:t>
      </w:r>
      <w:proofErr w:type="spellEnd"/>
      <w:r w:rsidR="008828F5" w:rsidRPr="00DF437C">
        <w:rPr>
          <w:sz w:val="20"/>
          <w:szCs w:val="20"/>
        </w:rPr>
        <w:t xml:space="preserve"> intraoperative hypothermia prolongs </w:t>
      </w:r>
      <w:proofErr w:type="spellStart"/>
      <w:r w:rsidR="008828F5" w:rsidRPr="00DF437C">
        <w:rPr>
          <w:sz w:val="20"/>
          <w:szCs w:val="20"/>
        </w:rPr>
        <w:t>postanesthetic</w:t>
      </w:r>
      <w:proofErr w:type="spellEnd"/>
      <w:r w:rsidR="008828F5" w:rsidRPr="00DF437C">
        <w:rPr>
          <w:sz w:val="20"/>
          <w:szCs w:val="20"/>
        </w:rPr>
        <w:t xml:space="preserve"> recovery. </w:t>
      </w:r>
      <w:proofErr w:type="spellStart"/>
      <w:r w:rsidR="008828F5" w:rsidRPr="00DF437C">
        <w:rPr>
          <w:sz w:val="20"/>
          <w:szCs w:val="20"/>
        </w:rPr>
        <w:t>Aneshtesiology</w:t>
      </w:r>
      <w:proofErr w:type="spellEnd"/>
      <w:r w:rsidR="008828F5" w:rsidRPr="00DF437C">
        <w:rPr>
          <w:sz w:val="20"/>
          <w:szCs w:val="20"/>
        </w:rPr>
        <w:t xml:space="preserve"> 1997;87:1318-23</w:t>
      </w:r>
    </w:p>
    <w:p w14:paraId="6474A81E" w14:textId="70541A25" w:rsidR="008828F5" w:rsidRPr="00DF437C" w:rsidRDefault="008828F5" w:rsidP="00DF437C">
      <w:pPr>
        <w:pStyle w:val="ListParagraph"/>
        <w:numPr>
          <w:ilvl w:val="0"/>
          <w:numId w:val="10"/>
        </w:numPr>
        <w:rPr>
          <w:sz w:val="20"/>
          <w:szCs w:val="20"/>
        </w:rPr>
      </w:pPr>
      <w:r w:rsidRPr="00DF437C">
        <w:rPr>
          <w:sz w:val="20"/>
          <w:szCs w:val="20"/>
        </w:rPr>
        <w:t xml:space="preserve">Forbes SS, </w:t>
      </w:r>
      <w:proofErr w:type="spellStart"/>
      <w:r w:rsidRPr="00DF437C">
        <w:rPr>
          <w:sz w:val="20"/>
          <w:szCs w:val="20"/>
        </w:rPr>
        <w:t>Eskicioglu</w:t>
      </w:r>
      <w:proofErr w:type="spellEnd"/>
      <w:r w:rsidRPr="00DF437C">
        <w:rPr>
          <w:sz w:val="20"/>
          <w:szCs w:val="20"/>
        </w:rPr>
        <w:t xml:space="preserve"> C, </w:t>
      </w:r>
      <w:proofErr w:type="spellStart"/>
      <w:r w:rsidRPr="00DF437C">
        <w:rPr>
          <w:sz w:val="20"/>
          <w:szCs w:val="20"/>
        </w:rPr>
        <w:t>Nathens</w:t>
      </w:r>
      <w:proofErr w:type="spellEnd"/>
      <w:r w:rsidRPr="00DF437C">
        <w:rPr>
          <w:sz w:val="20"/>
          <w:szCs w:val="20"/>
        </w:rPr>
        <w:t xml:space="preserve"> AB, </w:t>
      </w:r>
      <w:proofErr w:type="spellStart"/>
      <w:r w:rsidRPr="00DF437C">
        <w:rPr>
          <w:sz w:val="20"/>
          <w:szCs w:val="20"/>
        </w:rPr>
        <w:t>Fenech</w:t>
      </w:r>
      <w:proofErr w:type="spellEnd"/>
      <w:r w:rsidRPr="00DF437C">
        <w:rPr>
          <w:sz w:val="20"/>
          <w:szCs w:val="20"/>
        </w:rPr>
        <w:t xml:space="preserve"> DS, </w:t>
      </w:r>
      <w:proofErr w:type="spellStart"/>
      <w:r w:rsidRPr="00DF437C">
        <w:rPr>
          <w:sz w:val="20"/>
          <w:szCs w:val="20"/>
        </w:rPr>
        <w:t>Laflamme</w:t>
      </w:r>
      <w:proofErr w:type="spellEnd"/>
      <w:r w:rsidRPr="00DF437C">
        <w:rPr>
          <w:sz w:val="20"/>
          <w:szCs w:val="20"/>
        </w:rPr>
        <w:t xml:space="preserve"> C, McLean RF,</w:t>
      </w:r>
      <w:r w:rsidR="00012742" w:rsidRPr="00DF437C">
        <w:rPr>
          <w:sz w:val="20"/>
          <w:szCs w:val="20"/>
        </w:rPr>
        <w:t xml:space="preserve"> McLeod RS. Evidence-based guidelines for prevention of perioperative hypothermia. J Am </w:t>
      </w:r>
      <w:proofErr w:type="spellStart"/>
      <w:r w:rsidR="00012742" w:rsidRPr="00DF437C">
        <w:rPr>
          <w:sz w:val="20"/>
          <w:szCs w:val="20"/>
        </w:rPr>
        <w:t>Coll</w:t>
      </w:r>
      <w:proofErr w:type="spellEnd"/>
      <w:r w:rsidR="00012742" w:rsidRPr="00DF437C">
        <w:rPr>
          <w:sz w:val="20"/>
          <w:szCs w:val="20"/>
        </w:rPr>
        <w:t xml:space="preserve"> </w:t>
      </w:r>
      <w:proofErr w:type="spellStart"/>
      <w:r w:rsidR="00012742" w:rsidRPr="00DF437C">
        <w:rPr>
          <w:sz w:val="20"/>
          <w:szCs w:val="20"/>
        </w:rPr>
        <w:t>Surg</w:t>
      </w:r>
      <w:proofErr w:type="spellEnd"/>
      <w:r w:rsidR="00012742" w:rsidRPr="00DF437C">
        <w:rPr>
          <w:sz w:val="20"/>
          <w:szCs w:val="20"/>
        </w:rPr>
        <w:t xml:space="preserve"> 2009;209:492-503</w:t>
      </w:r>
    </w:p>
    <w:p w14:paraId="53292155" w14:textId="1B0085CA" w:rsidR="00513C16" w:rsidRPr="00DF437C" w:rsidRDefault="0092055F" w:rsidP="00DF437C">
      <w:pPr>
        <w:pStyle w:val="ListParagraph"/>
        <w:widowControl w:val="0"/>
        <w:numPr>
          <w:ilvl w:val="0"/>
          <w:numId w:val="10"/>
        </w:numPr>
        <w:autoSpaceDE w:val="0"/>
        <w:autoSpaceDN w:val="0"/>
        <w:adjustRightInd w:val="0"/>
        <w:rPr>
          <w:sz w:val="20"/>
          <w:szCs w:val="20"/>
          <w:lang w:eastAsia="ja-JP"/>
        </w:rPr>
      </w:pPr>
      <w:hyperlink r:id="rId8" w:history="1">
        <w:r w:rsidR="00513C16" w:rsidRPr="00DF437C">
          <w:rPr>
            <w:rStyle w:val="Hyperlink"/>
            <w:sz w:val="20"/>
            <w:szCs w:val="20"/>
            <w:lang w:eastAsia="ja-JP"/>
          </w:rPr>
          <w:t>www.Heat-rises.blogspot.com</w:t>
        </w:r>
      </w:hyperlink>
      <w:r w:rsidR="00513C16" w:rsidRPr="00DF437C">
        <w:rPr>
          <w:sz w:val="20"/>
          <w:szCs w:val="20"/>
          <w:lang w:eastAsia="ja-JP"/>
        </w:rPr>
        <w:t xml:space="preserve"> last accessed 11/17/15</w:t>
      </w:r>
    </w:p>
    <w:p w14:paraId="0BA2DB6A" w14:textId="1AB58F94" w:rsidR="00DB243A" w:rsidRPr="00DF437C" w:rsidRDefault="00DB243A" w:rsidP="00DF437C">
      <w:pPr>
        <w:pStyle w:val="ListParagraph"/>
        <w:numPr>
          <w:ilvl w:val="0"/>
          <w:numId w:val="10"/>
        </w:numPr>
        <w:rPr>
          <w:sz w:val="20"/>
          <w:szCs w:val="20"/>
        </w:rPr>
      </w:pPr>
      <w:r w:rsidRPr="00DF437C">
        <w:rPr>
          <w:bCs/>
          <w:sz w:val="20"/>
          <w:szCs w:val="20"/>
        </w:rPr>
        <w:t>Legg AJ, Hamer AJ. Forced-air patient warming blankets disrupt unidirectional airflow</w:t>
      </w:r>
      <w:r w:rsidR="007111E3">
        <w:rPr>
          <w:bCs/>
          <w:sz w:val="20"/>
          <w:szCs w:val="20"/>
        </w:rPr>
        <w:t>. Bone and Joint Journal. 2013;</w:t>
      </w:r>
      <w:r w:rsidRPr="00DF437C">
        <w:rPr>
          <w:bCs/>
          <w:sz w:val="20"/>
          <w:szCs w:val="20"/>
        </w:rPr>
        <w:t>95B(3):407-410</w:t>
      </w:r>
    </w:p>
    <w:p w14:paraId="60E09D0C" w14:textId="3924A5E2" w:rsidR="001F21BD" w:rsidRPr="00DF437C" w:rsidRDefault="00102D63" w:rsidP="00DF437C">
      <w:pPr>
        <w:pStyle w:val="ListParagraph"/>
        <w:widowControl w:val="0"/>
        <w:numPr>
          <w:ilvl w:val="0"/>
          <w:numId w:val="10"/>
        </w:numPr>
        <w:autoSpaceDE w:val="0"/>
        <w:autoSpaceDN w:val="0"/>
        <w:adjustRightInd w:val="0"/>
        <w:rPr>
          <w:sz w:val="20"/>
          <w:szCs w:val="20"/>
          <w:lang w:eastAsia="ja-JP"/>
        </w:rPr>
      </w:pPr>
      <w:r w:rsidRPr="00DF437C">
        <w:rPr>
          <w:sz w:val="20"/>
          <w:szCs w:val="20"/>
          <w:lang w:eastAsia="ja-JP"/>
        </w:rPr>
        <w:t>McGovern P</w:t>
      </w:r>
      <w:r w:rsidR="001F21BD" w:rsidRPr="00DF437C">
        <w:rPr>
          <w:sz w:val="20"/>
          <w:szCs w:val="20"/>
          <w:lang w:eastAsia="ja-JP"/>
        </w:rPr>
        <w:t>D</w:t>
      </w:r>
      <w:r w:rsidRPr="00DF437C">
        <w:rPr>
          <w:sz w:val="20"/>
          <w:szCs w:val="20"/>
          <w:lang w:eastAsia="ja-JP"/>
        </w:rPr>
        <w:t xml:space="preserve">, Albrecht M, </w:t>
      </w:r>
      <w:proofErr w:type="spellStart"/>
      <w:r w:rsidRPr="00DF437C">
        <w:rPr>
          <w:sz w:val="20"/>
          <w:szCs w:val="20"/>
          <w:lang w:eastAsia="ja-JP"/>
        </w:rPr>
        <w:t>Nachtsheim</w:t>
      </w:r>
      <w:proofErr w:type="spellEnd"/>
      <w:r w:rsidRPr="00DF437C">
        <w:rPr>
          <w:sz w:val="20"/>
          <w:szCs w:val="20"/>
          <w:lang w:eastAsia="ja-JP"/>
        </w:rPr>
        <w:t xml:space="preserve"> C, </w:t>
      </w:r>
      <w:proofErr w:type="spellStart"/>
      <w:r w:rsidRPr="00DF437C">
        <w:rPr>
          <w:sz w:val="20"/>
          <w:szCs w:val="20"/>
          <w:lang w:eastAsia="ja-JP"/>
        </w:rPr>
        <w:t>Partington</w:t>
      </w:r>
      <w:proofErr w:type="spellEnd"/>
      <w:r w:rsidRPr="00DF437C">
        <w:rPr>
          <w:sz w:val="20"/>
          <w:szCs w:val="20"/>
          <w:lang w:eastAsia="ja-JP"/>
        </w:rPr>
        <w:t xml:space="preserve"> PF, </w:t>
      </w:r>
      <w:proofErr w:type="spellStart"/>
      <w:r w:rsidRPr="00DF437C">
        <w:rPr>
          <w:sz w:val="20"/>
          <w:szCs w:val="20"/>
          <w:lang w:eastAsia="ja-JP"/>
        </w:rPr>
        <w:t>Carluke</w:t>
      </w:r>
      <w:proofErr w:type="spellEnd"/>
      <w:r w:rsidRPr="00DF437C">
        <w:rPr>
          <w:sz w:val="20"/>
          <w:szCs w:val="20"/>
          <w:lang w:eastAsia="ja-JP"/>
        </w:rPr>
        <w:t xml:space="preserve"> I</w:t>
      </w:r>
      <w:r w:rsidR="007F23DE" w:rsidRPr="00DF437C">
        <w:rPr>
          <w:sz w:val="20"/>
          <w:szCs w:val="20"/>
          <w:lang w:eastAsia="ja-JP"/>
        </w:rPr>
        <w:t>,</w:t>
      </w:r>
      <w:r w:rsidRPr="00DF437C">
        <w:rPr>
          <w:sz w:val="20"/>
          <w:szCs w:val="20"/>
          <w:lang w:eastAsia="ja-JP"/>
        </w:rPr>
        <w:t xml:space="preserve"> Reed MR</w:t>
      </w:r>
      <w:r w:rsidR="001F21BD" w:rsidRPr="00DF437C">
        <w:rPr>
          <w:sz w:val="20"/>
          <w:szCs w:val="20"/>
          <w:lang w:eastAsia="ja-JP"/>
        </w:rPr>
        <w:t>. Forced air Warming and Ultra-clean Ventilation Do Not Mix. J. B</w:t>
      </w:r>
      <w:r w:rsidR="0051588F">
        <w:rPr>
          <w:sz w:val="20"/>
          <w:szCs w:val="20"/>
          <w:lang w:eastAsia="ja-JP"/>
        </w:rPr>
        <w:t>one and Joint Surgery Br. 2011;</w:t>
      </w:r>
      <w:r w:rsidR="001F21BD" w:rsidRPr="00DF437C">
        <w:rPr>
          <w:sz w:val="20"/>
          <w:szCs w:val="20"/>
          <w:lang w:eastAsia="ja-JP"/>
        </w:rPr>
        <w:t>93B(11): 1537-44</w:t>
      </w:r>
    </w:p>
    <w:p w14:paraId="272BDCB7" w14:textId="4DFC8F8A" w:rsidR="001F21BD" w:rsidRPr="00DF437C" w:rsidRDefault="007F23DE" w:rsidP="00DF437C">
      <w:pPr>
        <w:pStyle w:val="ListParagraph"/>
        <w:widowControl w:val="0"/>
        <w:numPr>
          <w:ilvl w:val="0"/>
          <w:numId w:val="10"/>
        </w:numPr>
        <w:autoSpaceDE w:val="0"/>
        <w:autoSpaceDN w:val="0"/>
        <w:adjustRightInd w:val="0"/>
        <w:rPr>
          <w:sz w:val="20"/>
          <w:szCs w:val="20"/>
          <w:lang w:eastAsia="ja-JP"/>
        </w:rPr>
      </w:pPr>
      <w:proofErr w:type="spellStart"/>
      <w:r w:rsidRPr="00DF437C">
        <w:rPr>
          <w:sz w:val="20"/>
          <w:szCs w:val="20"/>
          <w:lang w:eastAsia="ja-JP"/>
        </w:rPr>
        <w:t>Belani</w:t>
      </w:r>
      <w:proofErr w:type="spellEnd"/>
      <w:r w:rsidRPr="00DF437C">
        <w:rPr>
          <w:sz w:val="20"/>
          <w:szCs w:val="20"/>
          <w:lang w:eastAsia="ja-JP"/>
        </w:rPr>
        <w:t xml:space="preserve"> K, Albrecht M, McGovern PD, Reed M, </w:t>
      </w:r>
      <w:proofErr w:type="spellStart"/>
      <w:r w:rsidRPr="00DF437C">
        <w:rPr>
          <w:sz w:val="20"/>
          <w:szCs w:val="20"/>
          <w:lang w:eastAsia="ja-JP"/>
        </w:rPr>
        <w:t>Nachtsheim</w:t>
      </w:r>
      <w:proofErr w:type="spellEnd"/>
      <w:r w:rsidRPr="00DF437C">
        <w:rPr>
          <w:sz w:val="20"/>
          <w:szCs w:val="20"/>
          <w:lang w:eastAsia="ja-JP"/>
        </w:rPr>
        <w:t xml:space="preserve"> C</w:t>
      </w:r>
      <w:r w:rsidR="001F21BD" w:rsidRPr="00DF437C">
        <w:rPr>
          <w:sz w:val="20"/>
          <w:szCs w:val="20"/>
          <w:lang w:eastAsia="ja-JP"/>
        </w:rPr>
        <w:t xml:space="preserve">. Patient Warming Excess </w:t>
      </w:r>
      <w:r w:rsidR="001F21BD" w:rsidRPr="00DF437C">
        <w:rPr>
          <w:rFonts w:ascii="©¬»Ôˇø&lt;ú—" w:hAnsi="©¬»Ôˇø&lt;ú—" w:cs="©¬»Ôˇø&lt;ú—"/>
          <w:sz w:val="20"/>
          <w:szCs w:val="20"/>
          <w:lang w:eastAsia="ja-JP"/>
        </w:rPr>
        <w:t>Heat: Effects on Orthopedic Operating</w:t>
      </w:r>
      <w:r w:rsidR="001F21BD" w:rsidRPr="00DF437C">
        <w:rPr>
          <w:sz w:val="20"/>
          <w:szCs w:val="20"/>
          <w:lang w:eastAsia="ja-JP"/>
        </w:rPr>
        <w:t xml:space="preserve"> Room Ventilation Perf</w:t>
      </w:r>
      <w:r w:rsidR="00DB243A" w:rsidRPr="00DF437C">
        <w:rPr>
          <w:sz w:val="20"/>
          <w:szCs w:val="20"/>
          <w:lang w:eastAsia="ja-JP"/>
        </w:rPr>
        <w:t>ormance. Anesthesia &amp; Analgesia 2013;</w:t>
      </w:r>
      <w:r w:rsidR="001F21BD" w:rsidRPr="00DF437C">
        <w:rPr>
          <w:sz w:val="20"/>
          <w:szCs w:val="20"/>
          <w:lang w:eastAsia="ja-JP"/>
        </w:rPr>
        <w:t>117(2):406-11</w:t>
      </w:r>
    </w:p>
    <w:p w14:paraId="346E4559" w14:textId="537FE629" w:rsidR="001F21BD" w:rsidRPr="00DF437C" w:rsidRDefault="007F23DE" w:rsidP="00DF437C">
      <w:pPr>
        <w:pStyle w:val="ListParagraph"/>
        <w:numPr>
          <w:ilvl w:val="0"/>
          <w:numId w:val="10"/>
        </w:numPr>
        <w:rPr>
          <w:sz w:val="20"/>
          <w:szCs w:val="20"/>
          <w:lang w:eastAsia="ja-JP"/>
        </w:rPr>
      </w:pPr>
      <w:proofErr w:type="spellStart"/>
      <w:r w:rsidRPr="00DF437C">
        <w:rPr>
          <w:sz w:val="20"/>
          <w:szCs w:val="20"/>
          <w:lang w:eastAsia="ja-JP"/>
        </w:rPr>
        <w:t>Dasari</w:t>
      </w:r>
      <w:proofErr w:type="spellEnd"/>
      <w:r w:rsidRPr="00DF437C">
        <w:rPr>
          <w:sz w:val="20"/>
          <w:szCs w:val="20"/>
          <w:lang w:eastAsia="ja-JP"/>
        </w:rPr>
        <w:t xml:space="preserve"> KB, Albrecht M, Harper</w:t>
      </w:r>
      <w:r w:rsidR="001F21BD" w:rsidRPr="00DF437C">
        <w:rPr>
          <w:sz w:val="20"/>
          <w:szCs w:val="20"/>
          <w:lang w:eastAsia="ja-JP"/>
        </w:rPr>
        <w:t xml:space="preserve"> M. Effect of forced-air warming on the perfor</w:t>
      </w:r>
      <w:r w:rsidR="001F21BD" w:rsidRPr="00DF437C">
        <w:rPr>
          <w:rFonts w:ascii="©¬»Ôˇø&lt;ú—" w:hAnsi="©¬»Ôˇø&lt;ú—" w:cs="©¬»Ôˇø&lt;ú—"/>
          <w:sz w:val="20"/>
          <w:szCs w:val="20"/>
          <w:lang w:eastAsia="ja-JP"/>
        </w:rPr>
        <w:t>mance</w:t>
      </w:r>
      <w:r w:rsidR="001F21BD" w:rsidRPr="00DF437C">
        <w:rPr>
          <w:sz w:val="20"/>
          <w:szCs w:val="20"/>
          <w:lang w:eastAsia="ja-JP"/>
        </w:rPr>
        <w:t xml:space="preserve"> </w:t>
      </w:r>
      <w:r w:rsidR="001F21BD" w:rsidRPr="00DF437C">
        <w:rPr>
          <w:rFonts w:ascii="©¬»Ôˇø&lt;ú—" w:hAnsi="©¬»Ôˇø&lt;ú—" w:cs="©¬»Ôˇø&lt;ú—"/>
          <w:sz w:val="20"/>
          <w:szCs w:val="20"/>
          <w:lang w:eastAsia="ja-JP"/>
        </w:rPr>
        <w:t>of theatre laminar flow ventilation.</w:t>
      </w:r>
      <w:r w:rsidR="00DB243A" w:rsidRPr="00DF437C">
        <w:rPr>
          <w:sz w:val="20"/>
          <w:szCs w:val="20"/>
          <w:lang w:eastAsia="ja-JP"/>
        </w:rPr>
        <w:t xml:space="preserve"> </w:t>
      </w:r>
      <w:proofErr w:type="spellStart"/>
      <w:r w:rsidR="00DB243A" w:rsidRPr="00DF437C">
        <w:rPr>
          <w:sz w:val="20"/>
          <w:szCs w:val="20"/>
          <w:lang w:eastAsia="ja-JP"/>
        </w:rPr>
        <w:t>Anaesthesia</w:t>
      </w:r>
      <w:proofErr w:type="spellEnd"/>
      <w:r w:rsidR="00DB243A" w:rsidRPr="00DF437C">
        <w:rPr>
          <w:sz w:val="20"/>
          <w:szCs w:val="20"/>
          <w:lang w:eastAsia="ja-JP"/>
        </w:rPr>
        <w:t xml:space="preserve"> </w:t>
      </w:r>
      <w:r w:rsidR="001F21BD" w:rsidRPr="00DF437C">
        <w:rPr>
          <w:sz w:val="20"/>
          <w:szCs w:val="20"/>
          <w:lang w:eastAsia="ja-JP"/>
        </w:rPr>
        <w:t>2012</w:t>
      </w:r>
      <w:r w:rsidR="0051588F">
        <w:rPr>
          <w:sz w:val="20"/>
          <w:szCs w:val="20"/>
          <w:lang w:eastAsia="ja-JP"/>
        </w:rPr>
        <w:t>;</w:t>
      </w:r>
      <w:r w:rsidR="00DB243A" w:rsidRPr="00DF437C">
        <w:rPr>
          <w:sz w:val="20"/>
          <w:szCs w:val="20"/>
          <w:lang w:eastAsia="ja-JP"/>
        </w:rPr>
        <w:t>67:</w:t>
      </w:r>
      <w:r w:rsidR="001F21BD" w:rsidRPr="00DF437C">
        <w:rPr>
          <w:sz w:val="20"/>
          <w:szCs w:val="20"/>
          <w:lang w:eastAsia="ja-JP"/>
        </w:rPr>
        <w:t>244-249</w:t>
      </w:r>
    </w:p>
    <w:p w14:paraId="32E2D5FB" w14:textId="6CAD9BB8" w:rsidR="00DB243A" w:rsidRPr="00DF437C" w:rsidRDefault="00DB243A" w:rsidP="00DF437C">
      <w:pPr>
        <w:pStyle w:val="ListParagraph"/>
        <w:widowControl w:val="0"/>
        <w:numPr>
          <w:ilvl w:val="0"/>
          <w:numId w:val="10"/>
        </w:numPr>
        <w:autoSpaceDE w:val="0"/>
        <w:autoSpaceDN w:val="0"/>
        <w:adjustRightInd w:val="0"/>
        <w:rPr>
          <w:sz w:val="20"/>
          <w:szCs w:val="20"/>
          <w:lang w:eastAsia="ja-JP"/>
        </w:rPr>
      </w:pPr>
      <w:r w:rsidRPr="00DF437C">
        <w:rPr>
          <w:sz w:val="20"/>
          <w:szCs w:val="20"/>
          <w:lang w:eastAsia="ja-JP"/>
        </w:rPr>
        <w:t>Legg AJ, Cannon T, Hammer AJ. Do forced air patient warming devices dis</w:t>
      </w:r>
      <w:r w:rsidRPr="00DF437C">
        <w:rPr>
          <w:rFonts w:ascii="©¬»Ôˇø&lt;ú—" w:hAnsi="©¬»Ôˇø&lt;ú—" w:cs="©¬»Ôˇø&lt;ú—"/>
          <w:sz w:val="20"/>
          <w:szCs w:val="20"/>
          <w:lang w:eastAsia="ja-JP"/>
        </w:rPr>
        <w:t>rupt</w:t>
      </w:r>
      <w:r w:rsidRPr="00DF437C">
        <w:rPr>
          <w:sz w:val="20"/>
          <w:szCs w:val="20"/>
          <w:lang w:eastAsia="ja-JP"/>
        </w:rPr>
        <w:t xml:space="preserve"> </w:t>
      </w:r>
      <w:r w:rsidRPr="00DF437C">
        <w:rPr>
          <w:rFonts w:ascii="©¬»Ôˇø&lt;ú—" w:hAnsi="©¬»Ôˇø&lt;ú—" w:cs="©¬»Ôˇø&lt;ú—"/>
          <w:sz w:val="20"/>
          <w:szCs w:val="20"/>
          <w:lang w:eastAsia="ja-JP"/>
        </w:rPr>
        <w:t>unidirectional downward airflow?</w:t>
      </w:r>
      <w:r w:rsidRPr="00DF437C">
        <w:rPr>
          <w:sz w:val="20"/>
          <w:szCs w:val="20"/>
          <w:lang w:eastAsia="ja-JP"/>
        </w:rPr>
        <w:t xml:space="preserve"> Journal of Bone and Joint Surgery Br 2012;94(B):244-256</w:t>
      </w:r>
    </w:p>
    <w:p w14:paraId="49B515C7" w14:textId="5B3BC01A" w:rsidR="00B706C1" w:rsidRPr="00DF437C" w:rsidRDefault="00573874" w:rsidP="00DF437C">
      <w:pPr>
        <w:pStyle w:val="ListParagraph"/>
        <w:numPr>
          <w:ilvl w:val="0"/>
          <w:numId w:val="10"/>
        </w:numPr>
        <w:rPr>
          <w:sz w:val="20"/>
          <w:szCs w:val="20"/>
          <w:lang w:eastAsia="ja-JP"/>
        </w:rPr>
      </w:pPr>
      <w:r w:rsidRPr="00DF437C">
        <w:rPr>
          <w:bCs/>
          <w:sz w:val="20"/>
          <w:szCs w:val="20"/>
        </w:rPr>
        <w:t xml:space="preserve">Moretti B, </w:t>
      </w:r>
      <w:proofErr w:type="spellStart"/>
      <w:r w:rsidRPr="00DF437C">
        <w:rPr>
          <w:bCs/>
          <w:sz w:val="20"/>
          <w:szCs w:val="20"/>
        </w:rPr>
        <w:t>Larocca</w:t>
      </w:r>
      <w:proofErr w:type="spellEnd"/>
      <w:r w:rsidRPr="00DF437C">
        <w:rPr>
          <w:bCs/>
          <w:sz w:val="20"/>
          <w:szCs w:val="20"/>
        </w:rPr>
        <w:t xml:space="preserve"> AMV, Napoli C, </w:t>
      </w:r>
      <w:proofErr w:type="spellStart"/>
      <w:r w:rsidRPr="00DF437C">
        <w:rPr>
          <w:bCs/>
          <w:sz w:val="20"/>
          <w:szCs w:val="20"/>
        </w:rPr>
        <w:t>Martinelli</w:t>
      </w:r>
      <w:proofErr w:type="spellEnd"/>
      <w:r w:rsidRPr="00DF437C">
        <w:rPr>
          <w:bCs/>
          <w:sz w:val="20"/>
          <w:szCs w:val="20"/>
        </w:rPr>
        <w:t xml:space="preserve"> D, </w:t>
      </w:r>
      <w:proofErr w:type="spellStart"/>
      <w:r w:rsidRPr="00DF437C">
        <w:rPr>
          <w:bCs/>
          <w:sz w:val="20"/>
          <w:szCs w:val="20"/>
        </w:rPr>
        <w:t>Paolillo</w:t>
      </w:r>
      <w:proofErr w:type="spellEnd"/>
      <w:r w:rsidRPr="00DF437C">
        <w:rPr>
          <w:bCs/>
          <w:sz w:val="20"/>
          <w:szCs w:val="20"/>
        </w:rPr>
        <w:t xml:space="preserve"> L, </w:t>
      </w:r>
      <w:proofErr w:type="spellStart"/>
      <w:r w:rsidRPr="00DF437C">
        <w:rPr>
          <w:bCs/>
          <w:sz w:val="20"/>
          <w:szCs w:val="20"/>
        </w:rPr>
        <w:t>Cassano</w:t>
      </w:r>
      <w:proofErr w:type="spellEnd"/>
      <w:r w:rsidRPr="00DF437C">
        <w:rPr>
          <w:bCs/>
          <w:sz w:val="20"/>
          <w:szCs w:val="20"/>
        </w:rPr>
        <w:t xml:space="preserve"> M, </w:t>
      </w:r>
      <w:proofErr w:type="spellStart"/>
      <w:r w:rsidRPr="00DF437C">
        <w:rPr>
          <w:bCs/>
          <w:sz w:val="20"/>
          <w:szCs w:val="20"/>
        </w:rPr>
        <w:t>Notarnicola</w:t>
      </w:r>
      <w:proofErr w:type="spellEnd"/>
      <w:r w:rsidRPr="00DF437C">
        <w:rPr>
          <w:bCs/>
          <w:sz w:val="20"/>
          <w:szCs w:val="20"/>
        </w:rPr>
        <w:t xml:space="preserve"> A, Moretti L, </w:t>
      </w:r>
      <w:proofErr w:type="spellStart"/>
      <w:r w:rsidRPr="00DF437C">
        <w:rPr>
          <w:bCs/>
          <w:sz w:val="20"/>
          <w:szCs w:val="20"/>
        </w:rPr>
        <w:t>Pesce</w:t>
      </w:r>
      <w:proofErr w:type="spellEnd"/>
      <w:r w:rsidRPr="00DF437C">
        <w:rPr>
          <w:bCs/>
          <w:sz w:val="20"/>
          <w:szCs w:val="20"/>
        </w:rPr>
        <w:t xml:space="preserve"> V</w:t>
      </w:r>
      <w:r w:rsidR="00B706C1" w:rsidRPr="00DF437C">
        <w:rPr>
          <w:bCs/>
          <w:sz w:val="20"/>
          <w:szCs w:val="20"/>
        </w:rPr>
        <w:t xml:space="preserve">. Active warming systems to maintain perioperative normothermia in hip replacement surgery: a therapeutic aid or a vector of infections?  J </w:t>
      </w:r>
      <w:proofErr w:type="spellStart"/>
      <w:r w:rsidR="00B706C1" w:rsidRPr="00DF437C">
        <w:rPr>
          <w:bCs/>
          <w:sz w:val="20"/>
          <w:szCs w:val="20"/>
        </w:rPr>
        <w:t>Hosp</w:t>
      </w:r>
      <w:proofErr w:type="spellEnd"/>
      <w:r w:rsidR="00B706C1" w:rsidRPr="00DF437C">
        <w:rPr>
          <w:bCs/>
          <w:sz w:val="20"/>
          <w:szCs w:val="20"/>
        </w:rPr>
        <w:t xml:space="preserve"> Infect 2009;73:58-63</w:t>
      </w:r>
    </w:p>
    <w:p w14:paraId="1549F201" w14:textId="6E1C4390" w:rsidR="00C76870" w:rsidRPr="00DF437C" w:rsidRDefault="00C76870"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 Clean air at operation and subsequent sepsis in the joint. </w:t>
      </w:r>
      <w:proofErr w:type="spellStart"/>
      <w:r w:rsidR="00C8607D" w:rsidRPr="00DF437C">
        <w:rPr>
          <w:bCs/>
          <w:i/>
          <w:iCs/>
          <w:sz w:val="20"/>
          <w:szCs w:val="20"/>
        </w:rPr>
        <w:t>Clin</w:t>
      </w:r>
      <w:proofErr w:type="spellEnd"/>
      <w:r w:rsidR="00C8607D" w:rsidRPr="00DF437C">
        <w:rPr>
          <w:bCs/>
          <w:i/>
          <w:iCs/>
          <w:sz w:val="20"/>
          <w:szCs w:val="20"/>
        </w:rPr>
        <w:t xml:space="preserve"> </w:t>
      </w:r>
      <w:proofErr w:type="spellStart"/>
      <w:r w:rsidR="00C8607D" w:rsidRPr="00DF437C">
        <w:rPr>
          <w:bCs/>
          <w:i/>
          <w:iCs/>
          <w:sz w:val="20"/>
          <w:szCs w:val="20"/>
        </w:rPr>
        <w:t>Orthop</w:t>
      </w:r>
      <w:proofErr w:type="spellEnd"/>
      <w:r w:rsidR="00C8607D" w:rsidRPr="00DF437C">
        <w:rPr>
          <w:bCs/>
          <w:i/>
          <w:iCs/>
          <w:sz w:val="20"/>
          <w:szCs w:val="20"/>
        </w:rPr>
        <w:t xml:space="preserve"> </w:t>
      </w:r>
      <w:proofErr w:type="spellStart"/>
      <w:r w:rsidR="00C8607D" w:rsidRPr="00DF437C">
        <w:rPr>
          <w:bCs/>
          <w:i/>
          <w:iCs/>
          <w:sz w:val="20"/>
          <w:szCs w:val="20"/>
        </w:rPr>
        <w:t>Relat</w:t>
      </w:r>
      <w:proofErr w:type="spellEnd"/>
      <w:r w:rsidRPr="00DF437C">
        <w:rPr>
          <w:bCs/>
          <w:i/>
          <w:iCs/>
          <w:sz w:val="20"/>
          <w:szCs w:val="20"/>
        </w:rPr>
        <w:t xml:space="preserve"> Res</w:t>
      </w:r>
      <w:r w:rsidR="0051588F">
        <w:rPr>
          <w:bCs/>
          <w:sz w:val="20"/>
          <w:szCs w:val="20"/>
        </w:rPr>
        <w:t xml:space="preserve"> 1986;</w:t>
      </w:r>
      <w:r w:rsidR="00C8607D" w:rsidRPr="00DF437C">
        <w:rPr>
          <w:bCs/>
          <w:sz w:val="20"/>
          <w:szCs w:val="20"/>
        </w:rPr>
        <w:t>211</w:t>
      </w:r>
      <w:r w:rsidR="00CA525D" w:rsidRPr="00DF437C">
        <w:rPr>
          <w:bCs/>
          <w:sz w:val="20"/>
          <w:szCs w:val="20"/>
        </w:rPr>
        <w:t>:</w:t>
      </w:r>
      <w:r w:rsidRPr="00DF437C">
        <w:rPr>
          <w:bCs/>
          <w:sz w:val="20"/>
          <w:szCs w:val="20"/>
        </w:rPr>
        <w:t>91-102</w:t>
      </w:r>
    </w:p>
    <w:p w14:paraId="50D5CACF" w14:textId="67A634D1" w:rsidR="00C76870" w:rsidRPr="00DF437C" w:rsidRDefault="00C76870"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w:t>
      </w:r>
      <w:r w:rsidR="003D1432" w:rsidRPr="00DF437C">
        <w:rPr>
          <w:bCs/>
          <w:sz w:val="20"/>
          <w:szCs w:val="20"/>
        </w:rPr>
        <w:t>,</w:t>
      </w:r>
      <w:r w:rsidR="003D1432" w:rsidRPr="00DF437C">
        <w:rPr>
          <w:rFonts w:ascii="Helvetica Neue" w:hAnsi="Helvetica Neue" w:cs="Helvetica Neue"/>
          <w:color w:val="262626"/>
          <w:lang w:eastAsia="ja-JP"/>
        </w:rPr>
        <w:t xml:space="preserve"> </w:t>
      </w:r>
      <w:proofErr w:type="spellStart"/>
      <w:r w:rsidR="003D1432" w:rsidRPr="00DF437C">
        <w:rPr>
          <w:color w:val="262626"/>
          <w:sz w:val="20"/>
          <w:szCs w:val="20"/>
          <w:lang w:eastAsia="ja-JP"/>
        </w:rPr>
        <w:t>Lowbury</w:t>
      </w:r>
      <w:proofErr w:type="spellEnd"/>
      <w:r w:rsidR="003D1432" w:rsidRPr="00DF437C">
        <w:rPr>
          <w:color w:val="262626"/>
          <w:sz w:val="20"/>
          <w:szCs w:val="20"/>
          <w:lang w:eastAsia="ja-JP"/>
        </w:rPr>
        <w:t xml:space="preserve"> EJ, Whyte W</w:t>
      </w:r>
      <w:r w:rsidRPr="00DF437C">
        <w:rPr>
          <w:bCs/>
          <w:sz w:val="20"/>
          <w:szCs w:val="20"/>
        </w:rPr>
        <w:t>. Effect of ultra-clean air in operating rooms on deep sepsis in the joint after total hip or knee</w:t>
      </w:r>
      <w:r w:rsidR="0051588F">
        <w:rPr>
          <w:bCs/>
          <w:sz w:val="20"/>
          <w:szCs w:val="20"/>
        </w:rPr>
        <w:t xml:space="preserve"> replacement. Br Med J 1982;</w:t>
      </w:r>
      <w:r w:rsidR="00CA525D" w:rsidRPr="00DF437C">
        <w:rPr>
          <w:bCs/>
          <w:sz w:val="20"/>
          <w:szCs w:val="20"/>
        </w:rPr>
        <w:t>285</w:t>
      </w:r>
      <w:r w:rsidRPr="00DF437C">
        <w:rPr>
          <w:bCs/>
          <w:sz w:val="20"/>
          <w:szCs w:val="20"/>
        </w:rPr>
        <w:t>(6334):10-14</w:t>
      </w:r>
    </w:p>
    <w:p w14:paraId="34D24041" w14:textId="6FECC526" w:rsidR="00C76870" w:rsidRPr="00DF437C" w:rsidRDefault="00C76870"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 Air, antibiotics and</w:t>
      </w:r>
      <w:r w:rsidR="00CA525D" w:rsidRPr="00DF437C">
        <w:rPr>
          <w:bCs/>
          <w:sz w:val="20"/>
          <w:szCs w:val="20"/>
        </w:rPr>
        <w:t xml:space="preserve"> </w:t>
      </w:r>
      <w:proofErr w:type="spellStart"/>
      <w:r w:rsidR="00CA525D" w:rsidRPr="00DF437C">
        <w:rPr>
          <w:bCs/>
          <w:sz w:val="20"/>
          <w:szCs w:val="20"/>
        </w:rPr>
        <w:t>sepis</w:t>
      </w:r>
      <w:proofErr w:type="spellEnd"/>
      <w:r w:rsidR="00CA525D" w:rsidRPr="00DF437C">
        <w:rPr>
          <w:bCs/>
          <w:sz w:val="20"/>
          <w:szCs w:val="20"/>
        </w:rPr>
        <w:t xml:space="preserve"> in replacem</w:t>
      </w:r>
      <w:r w:rsidR="0051588F">
        <w:rPr>
          <w:bCs/>
          <w:sz w:val="20"/>
          <w:szCs w:val="20"/>
        </w:rPr>
        <w:t xml:space="preserve">ent joints. J </w:t>
      </w:r>
      <w:proofErr w:type="spellStart"/>
      <w:r w:rsidR="0051588F">
        <w:rPr>
          <w:bCs/>
          <w:sz w:val="20"/>
          <w:szCs w:val="20"/>
        </w:rPr>
        <w:t>Hosp</w:t>
      </w:r>
      <w:proofErr w:type="spellEnd"/>
      <w:r w:rsidR="0051588F">
        <w:rPr>
          <w:bCs/>
          <w:sz w:val="20"/>
          <w:szCs w:val="20"/>
        </w:rPr>
        <w:t xml:space="preserve"> Infect 1988;</w:t>
      </w:r>
      <w:r w:rsidR="00CA525D" w:rsidRPr="00DF437C">
        <w:rPr>
          <w:bCs/>
          <w:sz w:val="20"/>
          <w:szCs w:val="20"/>
        </w:rPr>
        <w:t>Suppl C:18-40</w:t>
      </w:r>
    </w:p>
    <w:p w14:paraId="6A73CC0D" w14:textId="5FFA7CB7" w:rsidR="00C76870" w:rsidRPr="00DF437C" w:rsidRDefault="00CA525D"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w:t>
      </w:r>
      <w:r w:rsidR="00C27100" w:rsidRPr="00DF437C">
        <w:rPr>
          <w:bCs/>
          <w:sz w:val="20"/>
          <w:szCs w:val="20"/>
        </w:rPr>
        <w:t xml:space="preserve">, </w:t>
      </w:r>
      <w:hyperlink r:id="rId9" w:history="1">
        <w:proofErr w:type="spellStart"/>
        <w:r w:rsidR="00C27100" w:rsidRPr="00DF437C">
          <w:rPr>
            <w:color w:val="262626"/>
            <w:sz w:val="20"/>
            <w:szCs w:val="20"/>
            <w:u w:color="262626"/>
            <w:lang w:eastAsia="ja-JP"/>
          </w:rPr>
          <w:t>Lowbury</w:t>
        </w:r>
        <w:proofErr w:type="spellEnd"/>
        <w:r w:rsidR="00C27100" w:rsidRPr="00DF437C">
          <w:rPr>
            <w:color w:val="262626"/>
            <w:sz w:val="20"/>
            <w:szCs w:val="20"/>
            <w:u w:color="262626"/>
            <w:lang w:eastAsia="ja-JP"/>
          </w:rPr>
          <w:t xml:space="preserve"> EJ</w:t>
        </w:r>
      </w:hyperlink>
      <w:r w:rsidR="00C27100" w:rsidRPr="00DF437C">
        <w:rPr>
          <w:sz w:val="20"/>
          <w:szCs w:val="20"/>
          <w:lang w:eastAsia="ja-JP"/>
        </w:rPr>
        <w:t xml:space="preserve">, </w:t>
      </w:r>
      <w:hyperlink r:id="rId10" w:history="1">
        <w:r w:rsidR="00C27100" w:rsidRPr="00DF437C">
          <w:rPr>
            <w:color w:val="262626"/>
            <w:sz w:val="20"/>
            <w:szCs w:val="20"/>
            <w:u w:color="262626"/>
            <w:lang w:eastAsia="ja-JP"/>
          </w:rPr>
          <w:t>Whyte W</w:t>
        </w:r>
      </w:hyperlink>
      <w:r w:rsidR="00C27100" w:rsidRPr="00DF437C">
        <w:rPr>
          <w:sz w:val="20"/>
          <w:szCs w:val="20"/>
          <w:lang w:eastAsia="ja-JP"/>
        </w:rPr>
        <w:t xml:space="preserve">, </w:t>
      </w:r>
      <w:hyperlink r:id="rId11" w:history="1">
        <w:r w:rsidR="00C27100" w:rsidRPr="00DF437C">
          <w:rPr>
            <w:color w:val="262626"/>
            <w:sz w:val="20"/>
            <w:szCs w:val="20"/>
            <w:u w:color="262626"/>
            <w:lang w:eastAsia="ja-JP"/>
          </w:rPr>
          <w:t>Blowers R</w:t>
        </w:r>
      </w:hyperlink>
      <w:r w:rsidR="00C27100" w:rsidRPr="00DF437C">
        <w:rPr>
          <w:sz w:val="20"/>
          <w:szCs w:val="20"/>
          <w:lang w:eastAsia="ja-JP"/>
        </w:rPr>
        <w:t xml:space="preserve">, </w:t>
      </w:r>
      <w:hyperlink r:id="rId12" w:history="1">
        <w:r w:rsidR="00C27100" w:rsidRPr="00DF437C">
          <w:rPr>
            <w:color w:val="262626"/>
            <w:sz w:val="20"/>
            <w:szCs w:val="20"/>
            <w:u w:color="262626"/>
            <w:lang w:eastAsia="ja-JP"/>
          </w:rPr>
          <w:t>Stanley SJ</w:t>
        </w:r>
      </w:hyperlink>
      <w:r w:rsidR="00C27100" w:rsidRPr="00DF437C">
        <w:rPr>
          <w:sz w:val="20"/>
          <w:szCs w:val="20"/>
          <w:lang w:eastAsia="ja-JP"/>
        </w:rPr>
        <w:t xml:space="preserve">, </w:t>
      </w:r>
      <w:hyperlink r:id="rId13" w:history="1">
        <w:r w:rsidR="00C27100" w:rsidRPr="00DF437C">
          <w:rPr>
            <w:color w:val="262626"/>
            <w:sz w:val="20"/>
            <w:szCs w:val="20"/>
            <w:u w:color="262626"/>
            <w:lang w:eastAsia="ja-JP"/>
          </w:rPr>
          <w:t>Lowe D</w:t>
        </w:r>
      </w:hyperlink>
      <w:r w:rsidR="00C76870" w:rsidRPr="00DF437C">
        <w:rPr>
          <w:bCs/>
          <w:sz w:val="20"/>
          <w:szCs w:val="20"/>
        </w:rPr>
        <w:t xml:space="preserve">. Bacteria isolated from deep joint sepsis after operation for total hip or knee replacement and the sources of the infections with </w:t>
      </w:r>
      <w:r w:rsidR="00C76870" w:rsidRPr="00DF437C">
        <w:rPr>
          <w:bCs/>
          <w:i/>
          <w:iCs/>
          <w:sz w:val="20"/>
          <w:szCs w:val="20"/>
        </w:rPr>
        <w:t xml:space="preserve">Staphylococcus aureus. </w:t>
      </w:r>
      <w:r w:rsidRPr="00DF437C">
        <w:rPr>
          <w:bCs/>
          <w:sz w:val="20"/>
          <w:szCs w:val="20"/>
        </w:rPr>
        <w:t xml:space="preserve">J </w:t>
      </w:r>
      <w:proofErr w:type="spellStart"/>
      <w:r w:rsidRPr="00DF437C">
        <w:rPr>
          <w:bCs/>
          <w:sz w:val="20"/>
          <w:szCs w:val="20"/>
        </w:rPr>
        <w:t>Hosp</w:t>
      </w:r>
      <w:proofErr w:type="spellEnd"/>
      <w:r w:rsidRPr="00DF437C">
        <w:rPr>
          <w:bCs/>
          <w:sz w:val="20"/>
          <w:szCs w:val="20"/>
        </w:rPr>
        <w:t xml:space="preserve"> </w:t>
      </w:r>
      <w:r w:rsidR="0051588F">
        <w:rPr>
          <w:bCs/>
          <w:sz w:val="20"/>
          <w:szCs w:val="20"/>
        </w:rPr>
        <w:t>Infect 1983;</w:t>
      </w:r>
      <w:r w:rsidRPr="00DF437C">
        <w:rPr>
          <w:bCs/>
          <w:sz w:val="20"/>
          <w:szCs w:val="20"/>
        </w:rPr>
        <w:t>4:19-29</w:t>
      </w:r>
    </w:p>
    <w:p w14:paraId="7767FCA4" w14:textId="4166F92D" w:rsidR="00C76870" w:rsidRPr="00DF437C" w:rsidRDefault="00CA525D" w:rsidP="00DF437C">
      <w:pPr>
        <w:pStyle w:val="ListParagraph"/>
        <w:numPr>
          <w:ilvl w:val="0"/>
          <w:numId w:val="10"/>
        </w:numPr>
        <w:rPr>
          <w:sz w:val="20"/>
          <w:szCs w:val="20"/>
        </w:rPr>
      </w:pPr>
      <w:r w:rsidRPr="00DF437C">
        <w:rPr>
          <w:bCs/>
          <w:sz w:val="20"/>
          <w:szCs w:val="20"/>
        </w:rPr>
        <w:t xml:space="preserve">Whyte W, Hodgson R, </w:t>
      </w:r>
      <w:proofErr w:type="spellStart"/>
      <w:r w:rsidRPr="00DF437C">
        <w:rPr>
          <w:bCs/>
          <w:sz w:val="20"/>
          <w:szCs w:val="20"/>
        </w:rPr>
        <w:t>Tinkler</w:t>
      </w:r>
      <w:proofErr w:type="spellEnd"/>
      <w:r w:rsidRPr="00DF437C">
        <w:rPr>
          <w:bCs/>
          <w:sz w:val="20"/>
          <w:szCs w:val="20"/>
        </w:rPr>
        <w:t xml:space="preserve"> J. T</w:t>
      </w:r>
      <w:r w:rsidR="00C76870" w:rsidRPr="00DF437C">
        <w:rPr>
          <w:bCs/>
          <w:sz w:val="20"/>
          <w:szCs w:val="20"/>
        </w:rPr>
        <w:t>he importance of airborne bacterial contamination of wound</w:t>
      </w:r>
      <w:r w:rsidR="0051588F">
        <w:rPr>
          <w:bCs/>
          <w:sz w:val="20"/>
          <w:szCs w:val="20"/>
        </w:rPr>
        <w:t xml:space="preserve">s. J </w:t>
      </w:r>
      <w:proofErr w:type="spellStart"/>
      <w:r w:rsidR="0051588F">
        <w:rPr>
          <w:bCs/>
          <w:sz w:val="20"/>
          <w:szCs w:val="20"/>
        </w:rPr>
        <w:t>Hosp</w:t>
      </w:r>
      <w:proofErr w:type="spellEnd"/>
      <w:r w:rsidR="0051588F">
        <w:rPr>
          <w:bCs/>
          <w:sz w:val="20"/>
          <w:szCs w:val="20"/>
        </w:rPr>
        <w:t xml:space="preserve"> Infect 1982;</w:t>
      </w:r>
      <w:r w:rsidRPr="00DF437C">
        <w:rPr>
          <w:bCs/>
          <w:sz w:val="20"/>
          <w:szCs w:val="20"/>
        </w:rPr>
        <w:t>3:123-135</w:t>
      </w:r>
    </w:p>
    <w:p w14:paraId="6B540B53" w14:textId="7F31AA76" w:rsidR="00C76870" w:rsidRPr="00DF437C" w:rsidRDefault="00C76870" w:rsidP="00DF437C">
      <w:pPr>
        <w:pStyle w:val="ListParagraph"/>
        <w:numPr>
          <w:ilvl w:val="0"/>
          <w:numId w:val="10"/>
        </w:numPr>
        <w:rPr>
          <w:sz w:val="20"/>
          <w:szCs w:val="20"/>
        </w:rPr>
      </w:pPr>
      <w:r w:rsidRPr="00DF437C">
        <w:rPr>
          <w:bCs/>
          <w:sz w:val="20"/>
          <w:szCs w:val="20"/>
        </w:rPr>
        <w:t xml:space="preserve">Petty W, </w:t>
      </w:r>
      <w:proofErr w:type="spellStart"/>
      <w:r w:rsidRPr="00DF437C">
        <w:rPr>
          <w:bCs/>
          <w:sz w:val="20"/>
          <w:szCs w:val="20"/>
        </w:rPr>
        <w:t>Spanier</w:t>
      </w:r>
      <w:proofErr w:type="spellEnd"/>
      <w:r w:rsidRPr="00DF437C">
        <w:rPr>
          <w:bCs/>
          <w:sz w:val="20"/>
          <w:szCs w:val="20"/>
        </w:rPr>
        <w:t xml:space="preserve"> S, Shuster JJ. The influence of skeletal implants on incidence of infection. J Bone an</w:t>
      </w:r>
      <w:r w:rsidR="00CA525D" w:rsidRPr="00DF437C">
        <w:rPr>
          <w:bCs/>
          <w:sz w:val="20"/>
          <w:szCs w:val="20"/>
        </w:rPr>
        <w:t xml:space="preserve">d Joint </w:t>
      </w:r>
      <w:proofErr w:type="spellStart"/>
      <w:r w:rsidR="00CA525D" w:rsidRPr="00DF437C">
        <w:rPr>
          <w:bCs/>
          <w:sz w:val="20"/>
          <w:szCs w:val="20"/>
        </w:rPr>
        <w:t>S</w:t>
      </w:r>
      <w:r w:rsidR="0051588F">
        <w:rPr>
          <w:bCs/>
          <w:sz w:val="20"/>
          <w:szCs w:val="20"/>
        </w:rPr>
        <w:t>urg</w:t>
      </w:r>
      <w:proofErr w:type="spellEnd"/>
      <w:r w:rsidR="0051588F">
        <w:rPr>
          <w:bCs/>
          <w:sz w:val="20"/>
          <w:szCs w:val="20"/>
        </w:rPr>
        <w:t xml:space="preserve"> 1985;</w:t>
      </w:r>
      <w:r w:rsidR="00CA525D" w:rsidRPr="00DF437C">
        <w:rPr>
          <w:bCs/>
          <w:sz w:val="20"/>
          <w:szCs w:val="20"/>
        </w:rPr>
        <w:t>67A:1236-1244</w:t>
      </w:r>
    </w:p>
    <w:p w14:paraId="030D0411" w14:textId="612E372E" w:rsidR="00433B7E" w:rsidRPr="00DF437C" w:rsidRDefault="00CA525D" w:rsidP="00DF437C">
      <w:pPr>
        <w:pStyle w:val="ListParagraph"/>
        <w:numPr>
          <w:ilvl w:val="0"/>
          <w:numId w:val="10"/>
        </w:numPr>
        <w:rPr>
          <w:sz w:val="20"/>
          <w:szCs w:val="20"/>
        </w:rPr>
      </w:pPr>
      <w:proofErr w:type="spellStart"/>
      <w:r w:rsidRPr="00DF437C">
        <w:rPr>
          <w:bCs/>
          <w:sz w:val="20"/>
          <w:szCs w:val="20"/>
        </w:rPr>
        <w:t>Lidwell</w:t>
      </w:r>
      <w:proofErr w:type="spellEnd"/>
      <w:r w:rsidRPr="00DF437C">
        <w:rPr>
          <w:bCs/>
          <w:sz w:val="20"/>
          <w:szCs w:val="20"/>
        </w:rPr>
        <w:t xml:space="preserve"> OM</w:t>
      </w:r>
      <w:r w:rsidR="00433B7E" w:rsidRPr="00DF437C">
        <w:rPr>
          <w:bCs/>
          <w:sz w:val="20"/>
          <w:szCs w:val="20"/>
        </w:rPr>
        <w:t xml:space="preserve">. Airborne contamination of wounds in joint replacement operations: the relationship to sepsis </w:t>
      </w:r>
      <w:r w:rsidR="0051588F">
        <w:rPr>
          <w:bCs/>
          <w:sz w:val="20"/>
          <w:szCs w:val="20"/>
        </w:rPr>
        <w:t xml:space="preserve">rates. J </w:t>
      </w:r>
      <w:proofErr w:type="spellStart"/>
      <w:r w:rsidR="0051588F">
        <w:rPr>
          <w:bCs/>
          <w:sz w:val="20"/>
          <w:szCs w:val="20"/>
        </w:rPr>
        <w:t>Hosp</w:t>
      </w:r>
      <w:proofErr w:type="spellEnd"/>
      <w:r w:rsidR="0051588F">
        <w:rPr>
          <w:bCs/>
          <w:sz w:val="20"/>
          <w:szCs w:val="20"/>
        </w:rPr>
        <w:t xml:space="preserve"> Infect 1983;</w:t>
      </w:r>
      <w:r w:rsidRPr="00DF437C">
        <w:rPr>
          <w:bCs/>
          <w:sz w:val="20"/>
          <w:szCs w:val="20"/>
        </w:rPr>
        <w:t>4:111</w:t>
      </w:r>
    </w:p>
    <w:p w14:paraId="2561BFF1" w14:textId="55773B9C" w:rsidR="00433B7E" w:rsidRPr="00DF437C" w:rsidRDefault="00433B7E" w:rsidP="00DF437C">
      <w:pPr>
        <w:pStyle w:val="ListParagraph"/>
        <w:numPr>
          <w:ilvl w:val="0"/>
          <w:numId w:val="10"/>
        </w:numPr>
        <w:rPr>
          <w:sz w:val="20"/>
          <w:szCs w:val="20"/>
        </w:rPr>
      </w:pPr>
      <w:r w:rsidRPr="00DF437C">
        <w:rPr>
          <w:bCs/>
          <w:sz w:val="20"/>
          <w:szCs w:val="20"/>
        </w:rPr>
        <w:t>Ritter MA. Operating room environment</w:t>
      </w:r>
      <w:r w:rsidR="0051588F">
        <w:rPr>
          <w:bCs/>
          <w:sz w:val="20"/>
          <w:szCs w:val="20"/>
        </w:rPr>
        <w:t xml:space="preserve">. </w:t>
      </w:r>
      <w:proofErr w:type="spellStart"/>
      <w:r w:rsidR="0051588F">
        <w:rPr>
          <w:bCs/>
          <w:sz w:val="20"/>
          <w:szCs w:val="20"/>
        </w:rPr>
        <w:t>Clin</w:t>
      </w:r>
      <w:proofErr w:type="spellEnd"/>
      <w:r w:rsidR="0051588F">
        <w:rPr>
          <w:bCs/>
          <w:sz w:val="20"/>
          <w:szCs w:val="20"/>
        </w:rPr>
        <w:t xml:space="preserve"> </w:t>
      </w:r>
      <w:proofErr w:type="spellStart"/>
      <w:r w:rsidR="0051588F">
        <w:rPr>
          <w:bCs/>
          <w:sz w:val="20"/>
          <w:szCs w:val="20"/>
        </w:rPr>
        <w:t>Orthop</w:t>
      </w:r>
      <w:proofErr w:type="spellEnd"/>
      <w:r w:rsidR="0051588F">
        <w:rPr>
          <w:bCs/>
          <w:sz w:val="20"/>
          <w:szCs w:val="20"/>
        </w:rPr>
        <w:t xml:space="preserve"> 1999;</w:t>
      </w:r>
      <w:r w:rsidR="00CA525D" w:rsidRPr="00DF437C">
        <w:rPr>
          <w:bCs/>
          <w:sz w:val="20"/>
          <w:szCs w:val="20"/>
        </w:rPr>
        <w:t>369:103</w:t>
      </w:r>
    </w:p>
    <w:p w14:paraId="320D4A22" w14:textId="5A36A131" w:rsidR="00433B7E" w:rsidRPr="00DF437C" w:rsidRDefault="00433B7E" w:rsidP="00DF437C">
      <w:pPr>
        <w:pStyle w:val="ListParagraph"/>
        <w:numPr>
          <w:ilvl w:val="0"/>
          <w:numId w:val="10"/>
        </w:numPr>
        <w:rPr>
          <w:sz w:val="20"/>
          <w:szCs w:val="20"/>
        </w:rPr>
      </w:pPr>
      <w:r w:rsidRPr="00DF437C">
        <w:rPr>
          <w:bCs/>
          <w:sz w:val="20"/>
          <w:szCs w:val="20"/>
        </w:rPr>
        <w:t xml:space="preserve">Whyte W. The role of clothing and drapes in the operating room. J </w:t>
      </w:r>
      <w:proofErr w:type="spellStart"/>
      <w:r w:rsidRPr="00DF437C">
        <w:rPr>
          <w:bCs/>
          <w:sz w:val="20"/>
          <w:szCs w:val="20"/>
        </w:rPr>
        <w:t>Hosp</w:t>
      </w:r>
      <w:proofErr w:type="spellEnd"/>
      <w:r w:rsidRPr="00DF437C">
        <w:rPr>
          <w:bCs/>
          <w:sz w:val="20"/>
          <w:szCs w:val="20"/>
        </w:rPr>
        <w:t xml:space="preserve"> Infect 1988</w:t>
      </w:r>
      <w:proofErr w:type="gramStart"/>
      <w:r w:rsidRPr="00DF437C">
        <w:rPr>
          <w:bCs/>
          <w:sz w:val="20"/>
          <w:szCs w:val="20"/>
        </w:rPr>
        <w:t>;11</w:t>
      </w:r>
      <w:proofErr w:type="gramEnd"/>
      <w:r w:rsidRPr="00DF437C">
        <w:rPr>
          <w:bCs/>
          <w:sz w:val="20"/>
          <w:szCs w:val="20"/>
        </w:rPr>
        <w:t>(</w:t>
      </w:r>
      <w:proofErr w:type="spellStart"/>
      <w:r w:rsidRPr="00DF437C">
        <w:rPr>
          <w:bCs/>
          <w:sz w:val="20"/>
          <w:szCs w:val="20"/>
        </w:rPr>
        <w:t>Suppl</w:t>
      </w:r>
      <w:proofErr w:type="spellEnd"/>
      <w:r w:rsidRPr="00DF437C">
        <w:rPr>
          <w:bCs/>
          <w:sz w:val="20"/>
          <w:szCs w:val="20"/>
        </w:rPr>
        <w:t xml:space="preserve"> C):2-17.</w:t>
      </w:r>
    </w:p>
    <w:p w14:paraId="42E1D311" w14:textId="3D1A71DE" w:rsidR="00433B7E" w:rsidRPr="00DF437C" w:rsidRDefault="00CA525D" w:rsidP="00DF437C">
      <w:pPr>
        <w:pStyle w:val="ListParagraph"/>
        <w:numPr>
          <w:ilvl w:val="0"/>
          <w:numId w:val="10"/>
        </w:numPr>
        <w:rPr>
          <w:sz w:val="20"/>
          <w:szCs w:val="20"/>
        </w:rPr>
      </w:pPr>
      <w:proofErr w:type="spellStart"/>
      <w:r w:rsidRPr="00DF437C">
        <w:rPr>
          <w:bCs/>
          <w:sz w:val="20"/>
          <w:szCs w:val="20"/>
        </w:rPr>
        <w:t>Gosden</w:t>
      </w:r>
      <w:proofErr w:type="spellEnd"/>
      <w:r w:rsidRPr="00DF437C">
        <w:rPr>
          <w:bCs/>
          <w:sz w:val="20"/>
          <w:szCs w:val="20"/>
        </w:rPr>
        <w:t xml:space="preserve"> PE</w:t>
      </w:r>
      <w:r w:rsidR="00C27100" w:rsidRPr="00DF437C">
        <w:rPr>
          <w:bCs/>
          <w:sz w:val="20"/>
          <w:szCs w:val="20"/>
        </w:rPr>
        <w:t xml:space="preserve">, </w:t>
      </w:r>
      <w:proofErr w:type="spellStart"/>
      <w:r w:rsidR="00C27100" w:rsidRPr="00DF437C">
        <w:rPr>
          <w:bCs/>
          <w:sz w:val="20"/>
          <w:szCs w:val="20"/>
        </w:rPr>
        <w:t>Macgowan</w:t>
      </w:r>
      <w:proofErr w:type="spellEnd"/>
      <w:r w:rsidR="00C27100" w:rsidRPr="00DF437C">
        <w:rPr>
          <w:bCs/>
          <w:sz w:val="20"/>
          <w:szCs w:val="20"/>
        </w:rPr>
        <w:t xml:space="preserve"> AP, Bannister G</w:t>
      </w:r>
      <w:r w:rsidR="00433B7E" w:rsidRPr="00DF437C">
        <w:rPr>
          <w:bCs/>
          <w:sz w:val="20"/>
          <w:szCs w:val="20"/>
        </w:rPr>
        <w:t xml:space="preserve">. Importance of air quality and related factors in the prevention of infection in </w:t>
      </w:r>
      <w:proofErr w:type="spellStart"/>
      <w:r w:rsidR="00433B7E" w:rsidRPr="00DF437C">
        <w:rPr>
          <w:bCs/>
          <w:sz w:val="20"/>
          <w:szCs w:val="20"/>
        </w:rPr>
        <w:t>orthopaedic</w:t>
      </w:r>
      <w:proofErr w:type="spellEnd"/>
      <w:r w:rsidR="00433B7E" w:rsidRPr="00DF437C">
        <w:rPr>
          <w:bCs/>
          <w:sz w:val="20"/>
          <w:szCs w:val="20"/>
        </w:rPr>
        <w:t xml:space="preserve"> implant surgery. J</w:t>
      </w:r>
      <w:r w:rsidR="0051588F">
        <w:rPr>
          <w:bCs/>
          <w:sz w:val="20"/>
          <w:szCs w:val="20"/>
        </w:rPr>
        <w:t xml:space="preserve"> </w:t>
      </w:r>
      <w:proofErr w:type="spellStart"/>
      <w:r w:rsidR="0051588F">
        <w:rPr>
          <w:bCs/>
          <w:sz w:val="20"/>
          <w:szCs w:val="20"/>
        </w:rPr>
        <w:t>Hosp</w:t>
      </w:r>
      <w:proofErr w:type="spellEnd"/>
      <w:r w:rsidR="0051588F">
        <w:rPr>
          <w:bCs/>
          <w:sz w:val="20"/>
          <w:szCs w:val="20"/>
        </w:rPr>
        <w:t xml:space="preserve"> Infect 1998;</w:t>
      </w:r>
      <w:r w:rsidRPr="00DF437C">
        <w:rPr>
          <w:bCs/>
          <w:sz w:val="20"/>
          <w:szCs w:val="20"/>
        </w:rPr>
        <w:t>39(3):173-80</w:t>
      </w:r>
    </w:p>
    <w:p w14:paraId="6C6B0F69" w14:textId="3A8F1CCD" w:rsidR="00433B7E" w:rsidRPr="00DF437C" w:rsidRDefault="00CA525D" w:rsidP="00DF437C">
      <w:pPr>
        <w:pStyle w:val="ListParagraph"/>
        <w:numPr>
          <w:ilvl w:val="0"/>
          <w:numId w:val="10"/>
        </w:numPr>
        <w:rPr>
          <w:sz w:val="20"/>
          <w:szCs w:val="20"/>
        </w:rPr>
      </w:pPr>
      <w:r w:rsidRPr="00DF437C">
        <w:rPr>
          <w:bCs/>
          <w:sz w:val="20"/>
          <w:szCs w:val="20"/>
        </w:rPr>
        <w:t>Stocks GW</w:t>
      </w:r>
      <w:r w:rsidR="00C27100" w:rsidRPr="00DF437C">
        <w:rPr>
          <w:bCs/>
          <w:sz w:val="20"/>
          <w:szCs w:val="20"/>
        </w:rPr>
        <w:t xml:space="preserve">, </w:t>
      </w:r>
      <w:hyperlink r:id="rId14" w:history="1">
        <w:proofErr w:type="spellStart"/>
        <w:r w:rsidR="00C27100" w:rsidRPr="00DF437C">
          <w:rPr>
            <w:color w:val="262626"/>
            <w:sz w:val="20"/>
            <w:szCs w:val="20"/>
            <w:u w:color="262626"/>
            <w:lang w:eastAsia="ja-JP"/>
          </w:rPr>
          <w:t>Self SD</w:t>
        </w:r>
        <w:proofErr w:type="spellEnd"/>
      </w:hyperlink>
      <w:r w:rsidR="00C27100" w:rsidRPr="00DF437C">
        <w:rPr>
          <w:sz w:val="20"/>
          <w:szCs w:val="20"/>
          <w:lang w:eastAsia="ja-JP"/>
        </w:rPr>
        <w:t xml:space="preserve">, </w:t>
      </w:r>
      <w:hyperlink r:id="rId15" w:history="1">
        <w:r w:rsidR="00C27100" w:rsidRPr="00DF437C">
          <w:rPr>
            <w:color w:val="262626"/>
            <w:sz w:val="20"/>
            <w:szCs w:val="20"/>
            <w:u w:color="262626"/>
            <w:lang w:eastAsia="ja-JP"/>
          </w:rPr>
          <w:t>Thompson B</w:t>
        </w:r>
      </w:hyperlink>
      <w:r w:rsidR="00C27100" w:rsidRPr="00DF437C">
        <w:rPr>
          <w:sz w:val="20"/>
          <w:szCs w:val="20"/>
          <w:lang w:eastAsia="ja-JP"/>
        </w:rPr>
        <w:t xml:space="preserve">, </w:t>
      </w:r>
      <w:hyperlink r:id="rId16" w:history="1">
        <w:proofErr w:type="spellStart"/>
        <w:r w:rsidR="00C27100" w:rsidRPr="00DF437C">
          <w:rPr>
            <w:color w:val="262626"/>
            <w:sz w:val="20"/>
            <w:szCs w:val="20"/>
            <w:u w:color="262626"/>
            <w:lang w:eastAsia="ja-JP"/>
          </w:rPr>
          <w:t>Adame</w:t>
        </w:r>
        <w:proofErr w:type="spellEnd"/>
        <w:r w:rsidR="00C27100" w:rsidRPr="00DF437C">
          <w:rPr>
            <w:color w:val="262626"/>
            <w:sz w:val="20"/>
            <w:szCs w:val="20"/>
            <w:u w:color="262626"/>
            <w:lang w:eastAsia="ja-JP"/>
          </w:rPr>
          <w:t xml:space="preserve"> XA</w:t>
        </w:r>
      </w:hyperlink>
      <w:r w:rsidR="00C27100" w:rsidRPr="00DF437C">
        <w:rPr>
          <w:sz w:val="20"/>
          <w:szCs w:val="20"/>
          <w:lang w:eastAsia="ja-JP"/>
        </w:rPr>
        <w:t xml:space="preserve">, </w:t>
      </w:r>
      <w:hyperlink r:id="rId17" w:history="1">
        <w:r w:rsidR="00C27100" w:rsidRPr="00DF437C">
          <w:rPr>
            <w:color w:val="262626"/>
            <w:sz w:val="20"/>
            <w:szCs w:val="20"/>
            <w:u w:color="262626"/>
            <w:lang w:eastAsia="ja-JP"/>
          </w:rPr>
          <w:t>O'Connor DP</w:t>
        </w:r>
      </w:hyperlink>
      <w:r w:rsidR="00433B7E" w:rsidRPr="00DF437C">
        <w:rPr>
          <w:bCs/>
          <w:sz w:val="20"/>
          <w:szCs w:val="20"/>
        </w:rPr>
        <w:t xml:space="preserve">. Predicting bacterial populations based on airborne particulates: a study performed in </w:t>
      </w:r>
      <w:proofErr w:type="spellStart"/>
      <w:r w:rsidR="00433B7E" w:rsidRPr="00DF437C">
        <w:rPr>
          <w:bCs/>
          <w:sz w:val="20"/>
          <w:szCs w:val="20"/>
        </w:rPr>
        <w:t>nonlaminar</w:t>
      </w:r>
      <w:proofErr w:type="spellEnd"/>
      <w:r w:rsidR="00433B7E" w:rsidRPr="00DF437C">
        <w:rPr>
          <w:bCs/>
          <w:sz w:val="20"/>
          <w:szCs w:val="20"/>
        </w:rPr>
        <w:t xml:space="preserve"> flow operating rooms during joint arthroplasty surgery. Am J Infect Control 2010;</w:t>
      </w:r>
      <w:r w:rsidRPr="00DF437C">
        <w:rPr>
          <w:bCs/>
          <w:sz w:val="20"/>
          <w:szCs w:val="20"/>
        </w:rPr>
        <w:t>38(3):199-204</w:t>
      </w:r>
    </w:p>
    <w:p w14:paraId="623B1FFC" w14:textId="1F50C56F" w:rsidR="00433B7E" w:rsidRPr="00DF437C" w:rsidRDefault="00433B7E" w:rsidP="00DF437C">
      <w:pPr>
        <w:pStyle w:val="ListParagraph"/>
        <w:numPr>
          <w:ilvl w:val="0"/>
          <w:numId w:val="10"/>
        </w:numPr>
        <w:rPr>
          <w:sz w:val="20"/>
          <w:szCs w:val="20"/>
        </w:rPr>
      </w:pPr>
      <w:proofErr w:type="spellStart"/>
      <w:r w:rsidRPr="00DF437C">
        <w:rPr>
          <w:bCs/>
          <w:sz w:val="20"/>
          <w:szCs w:val="20"/>
        </w:rPr>
        <w:t>Howorth</w:t>
      </w:r>
      <w:proofErr w:type="spellEnd"/>
      <w:r w:rsidRPr="00DF437C">
        <w:rPr>
          <w:bCs/>
          <w:sz w:val="20"/>
          <w:szCs w:val="20"/>
        </w:rPr>
        <w:t xml:space="preserve"> H. Prevention of airborne infection in oper</w:t>
      </w:r>
      <w:r w:rsidR="00EB119A" w:rsidRPr="00DF437C">
        <w:rPr>
          <w:bCs/>
          <w:sz w:val="20"/>
          <w:szCs w:val="20"/>
        </w:rPr>
        <w:t>a</w:t>
      </w:r>
      <w:r w:rsidRPr="00DF437C">
        <w:rPr>
          <w:bCs/>
          <w:sz w:val="20"/>
          <w:szCs w:val="20"/>
        </w:rPr>
        <w:t xml:space="preserve">ting room. J Med </w:t>
      </w:r>
      <w:proofErr w:type="spellStart"/>
      <w:r w:rsidRPr="00DF437C">
        <w:rPr>
          <w:bCs/>
          <w:sz w:val="20"/>
          <w:szCs w:val="20"/>
        </w:rPr>
        <w:t>Sci</w:t>
      </w:r>
      <w:proofErr w:type="spellEnd"/>
      <w:r w:rsidRPr="00DF437C">
        <w:rPr>
          <w:bCs/>
          <w:sz w:val="20"/>
          <w:szCs w:val="20"/>
        </w:rPr>
        <w:t xml:space="preserve"> and Tech 1987;</w:t>
      </w:r>
      <w:r w:rsidR="00CA525D" w:rsidRPr="00DF437C">
        <w:rPr>
          <w:bCs/>
          <w:sz w:val="20"/>
          <w:szCs w:val="20"/>
        </w:rPr>
        <w:t>11(5):263-</w:t>
      </w:r>
      <w:r w:rsidR="00C51947" w:rsidRPr="00DF437C">
        <w:rPr>
          <w:bCs/>
          <w:sz w:val="20"/>
          <w:szCs w:val="20"/>
        </w:rPr>
        <w:t>266</w:t>
      </w:r>
    </w:p>
    <w:p w14:paraId="6A4B62E8" w14:textId="78B2E872" w:rsidR="00433B7E" w:rsidRPr="00DF437C" w:rsidRDefault="00433B7E" w:rsidP="00DF437C">
      <w:pPr>
        <w:pStyle w:val="ListParagraph"/>
        <w:numPr>
          <w:ilvl w:val="0"/>
          <w:numId w:val="10"/>
        </w:numPr>
        <w:rPr>
          <w:sz w:val="20"/>
          <w:szCs w:val="20"/>
        </w:rPr>
      </w:pPr>
      <w:proofErr w:type="spellStart"/>
      <w:r w:rsidRPr="00DF437C">
        <w:rPr>
          <w:bCs/>
          <w:sz w:val="20"/>
          <w:szCs w:val="20"/>
        </w:rPr>
        <w:lastRenderedPageBreak/>
        <w:t>Elek</w:t>
      </w:r>
      <w:proofErr w:type="spellEnd"/>
      <w:r w:rsidRPr="00DF437C">
        <w:rPr>
          <w:bCs/>
          <w:sz w:val="20"/>
          <w:szCs w:val="20"/>
        </w:rPr>
        <w:t xml:space="preserve"> SD, Cohen PE. The virulence of </w:t>
      </w:r>
      <w:r w:rsidRPr="00DF437C">
        <w:rPr>
          <w:bCs/>
          <w:i/>
          <w:iCs/>
          <w:sz w:val="20"/>
          <w:szCs w:val="20"/>
        </w:rPr>
        <w:t xml:space="preserve">Staphylococcus pyogenes </w:t>
      </w:r>
      <w:r w:rsidRPr="00DF437C">
        <w:rPr>
          <w:bCs/>
          <w:sz w:val="20"/>
          <w:szCs w:val="20"/>
        </w:rPr>
        <w:t>for man.  A study of the problem of</w:t>
      </w:r>
      <w:r w:rsidR="00C51947" w:rsidRPr="00DF437C">
        <w:rPr>
          <w:bCs/>
          <w:sz w:val="20"/>
          <w:szCs w:val="20"/>
        </w:rPr>
        <w:t xml:space="preserve"> wound infection. Br J </w:t>
      </w:r>
      <w:proofErr w:type="spellStart"/>
      <w:r w:rsidR="00C51947" w:rsidRPr="00DF437C">
        <w:rPr>
          <w:bCs/>
          <w:sz w:val="20"/>
          <w:szCs w:val="20"/>
        </w:rPr>
        <w:t>Exp</w:t>
      </w:r>
      <w:proofErr w:type="spellEnd"/>
      <w:r w:rsidR="00C51947" w:rsidRPr="00DF437C">
        <w:rPr>
          <w:bCs/>
          <w:sz w:val="20"/>
          <w:szCs w:val="20"/>
        </w:rPr>
        <w:t xml:space="preserve"> Path</w:t>
      </w:r>
      <w:r w:rsidRPr="00DF437C">
        <w:rPr>
          <w:bCs/>
          <w:sz w:val="20"/>
          <w:szCs w:val="20"/>
        </w:rPr>
        <w:t xml:space="preserve"> 1957;</w:t>
      </w:r>
      <w:r w:rsidR="00CA525D" w:rsidRPr="00DF437C">
        <w:rPr>
          <w:bCs/>
          <w:sz w:val="20"/>
          <w:szCs w:val="20"/>
        </w:rPr>
        <w:t>38:573-586</w:t>
      </w:r>
    </w:p>
    <w:p w14:paraId="3C43FF60" w14:textId="4FBC848E" w:rsidR="00DB243A" w:rsidRPr="00DF437C" w:rsidRDefault="00DF6A89" w:rsidP="00DF437C">
      <w:pPr>
        <w:pStyle w:val="ListParagraph"/>
        <w:numPr>
          <w:ilvl w:val="0"/>
          <w:numId w:val="10"/>
        </w:numPr>
        <w:rPr>
          <w:sz w:val="20"/>
          <w:szCs w:val="20"/>
        </w:rPr>
      </w:pPr>
      <w:r w:rsidRPr="00DF437C">
        <w:rPr>
          <w:bCs/>
          <w:sz w:val="20"/>
          <w:szCs w:val="20"/>
        </w:rPr>
        <w:t xml:space="preserve">ECRI Institute. Forced-air Warming and Surgical Site Infections. Health Devices April 2013. </w:t>
      </w:r>
      <w:hyperlink r:id="rId18" w:history="1">
        <w:r w:rsidRPr="00DF437C">
          <w:rPr>
            <w:rStyle w:val="Hyperlink"/>
            <w:bCs/>
            <w:sz w:val="20"/>
            <w:szCs w:val="20"/>
          </w:rPr>
          <w:t>http:</w:t>
        </w:r>
      </w:hyperlink>
      <w:hyperlink r:id="rId19" w:history="1">
        <w:r w:rsidRPr="00DF437C">
          <w:rPr>
            <w:rStyle w:val="Hyperlink"/>
            <w:bCs/>
            <w:sz w:val="20"/>
            <w:szCs w:val="20"/>
          </w:rPr>
          <w:t xml:space="preserve">//www.ecri.org </w:t>
        </w:r>
      </w:hyperlink>
    </w:p>
    <w:p w14:paraId="2E2B9743" w14:textId="028C554E" w:rsidR="005C2E0A" w:rsidRPr="00DF437C" w:rsidRDefault="00C51947" w:rsidP="00DF437C">
      <w:pPr>
        <w:pStyle w:val="ListParagraph"/>
        <w:numPr>
          <w:ilvl w:val="0"/>
          <w:numId w:val="10"/>
        </w:numPr>
        <w:rPr>
          <w:sz w:val="20"/>
          <w:szCs w:val="20"/>
        </w:rPr>
      </w:pPr>
      <w:proofErr w:type="spellStart"/>
      <w:r w:rsidRPr="00DF437C">
        <w:rPr>
          <w:bCs/>
          <w:sz w:val="20"/>
          <w:szCs w:val="20"/>
        </w:rPr>
        <w:t>Galanakos</w:t>
      </w:r>
      <w:proofErr w:type="spellEnd"/>
      <w:r w:rsidRPr="00DF437C">
        <w:rPr>
          <w:bCs/>
          <w:sz w:val="20"/>
          <w:szCs w:val="20"/>
        </w:rPr>
        <w:t xml:space="preserve"> SP</w:t>
      </w:r>
      <w:r w:rsidR="00C27100" w:rsidRPr="00DF437C">
        <w:rPr>
          <w:bCs/>
          <w:sz w:val="20"/>
          <w:szCs w:val="20"/>
        </w:rPr>
        <w:t xml:space="preserve">, Monteiro FJ, </w:t>
      </w:r>
      <w:proofErr w:type="spellStart"/>
      <w:r w:rsidR="00C27100" w:rsidRPr="00DF437C">
        <w:rPr>
          <w:bCs/>
          <w:sz w:val="20"/>
          <w:szCs w:val="20"/>
        </w:rPr>
        <w:t>Ferraz</w:t>
      </w:r>
      <w:proofErr w:type="spellEnd"/>
      <w:r w:rsidR="00C27100" w:rsidRPr="00DF437C">
        <w:rPr>
          <w:bCs/>
          <w:sz w:val="20"/>
          <w:szCs w:val="20"/>
        </w:rPr>
        <w:t xml:space="preserve"> MP</w:t>
      </w:r>
      <w:r w:rsidR="005C2E0A" w:rsidRPr="00DF437C">
        <w:rPr>
          <w:bCs/>
          <w:sz w:val="20"/>
          <w:szCs w:val="20"/>
        </w:rPr>
        <w:t xml:space="preserve">. Biofilm and </w:t>
      </w:r>
      <w:proofErr w:type="spellStart"/>
      <w:r w:rsidR="005C2E0A" w:rsidRPr="00DF437C">
        <w:rPr>
          <w:bCs/>
          <w:sz w:val="20"/>
          <w:szCs w:val="20"/>
        </w:rPr>
        <w:t>orthopaedic</w:t>
      </w:r>
      <w:proofErr w:type="spellEnd"/>
      <w:r w:rsidR="005C2E0A" w:rsidRPr="00DF437C">
        <w:rPr>
          <w:bCs/>
          <w:sz w:val="20"/>
          <w:szCs w:val="20"/>
        </w:rPr>
        <w:t xml:space="preserve"> practice: the world of microbes in a world of implants. </w:t>
      </w:r>
      <w:proofErr w:type="spellStart"/>
      <w:r w:rsidR="005C2E0A" w:rsidRPr="00DF437C">
        <w:rPr>
          <w:bCs/>
          <w:i/>
          <w:iCs/>
          <w:sz w:val="20"/>
          <w:szCs w:val="20"/>
        </w:rPr>
        <w:t>Orthopaedics</w:t>
      </w:r>
      <w:proofErr w:type="spellEnd"/>
      <w:r w:rsidR="005C2E0A" w:rsidRPr="00DF437C">
        <w:rPr>
          <w:bCs/>
          <w:i/>
          <w:iCs/>
          <w:sz w:val="20"/>
          <w:szCs w:val="20"/>
        </w:rPr>
        <w:t xml:space="preserve"> and Trauma</w:t>
      </w:r>
      <w:r w:rsidRPr="00DF437C">
        <w:rPr>
          <w:bCs/>
          <w:sz w:val="20"/>
          <w:szCs w:val="20"/>
        </w:rPr>
        <w:t xml:space="preserve"> 2009;23(3):175-179</w:t>
      </w:r>
    </w:p>
    <w:p w14:paraId="1E55C54E" w14:textId="33A4A99B" w:rsidR="00513C16" w:rsidRPr="00DF437C" w:rsidRDefault="00C51947" w:rsidP="00DF437C">
      <w:pPr>
        <w:pStyle w:val="ListParagraph"/>
        <w:numPr>
          <w:ilvl w:val="0"/>
          <w:numId w:val="10"/>
        </w:numPr>
        <w:rPr>
          <w:sz w:val="20"/>
          <w:szCs w:val="20"/>
        </w:rPr>
      </w:pPr>
      <w:r w:rsidRPr="00DF437C">
        <w:rPr>
          <w:sz w:val="20"/>
          <w:szCs w:val="20"/>
        </w:rPr>
        <w:t>Google “Bair Hugger infection” for plaintiffs law firm advertisements</w:t>
      </w:r>
    </w:p>
    <w:p w14:paraId="35B1C8EF" w14:textId="77777777" w:rsidR="003D2E82" w:rsidRDefault="003D2E82" w:rsidP="00DF437C"/>
    <w:p w14:paraId="367B7D67" w14:textId="77777777" w:rsidR="003D2E82" w:rsidRDefault="003D2E82" w:rsidP="00DF437C"/>
    <w:p w14:paraId="17386EDF" w14:textId="77777777" w:rsidR="00FE403A" w:rsidRPr="005C07AF" w:rsidRDefault="00FE403A" w:rsidP="00DF437C"/>
    <w:sectPr w:rsidR="00FE403A" w:rsidRPr="005C07AF" w:rsidSect="00954D61">
      <w:headerReference w:type="even" r:id="rId20"/>
      <w:headerReference w:type="default" r:id="rId2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959F7" w14:textId="77777777" w:rsidR="0092055F" w:rsidRDefault="0092055F" w:rsidP="00954D61">
      <w:r>
        <w:separator/>
      </w:r>
    </w:p>
  </w:endnote>
  <w:endnote w:type="continuationSeparator" w:id="0">
    <w:p w14:paraId="59DE0C5C" w14:textId="77777777" w:rsidR="0092055F" w:rsidRDefault="0092055F" w:rsidP="0095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Ôˇø&lt;ú—">
    <w:altName w:val="Times New Roman"/>
    <w:panose1 w:val="00000000000000000000"/>
    <w:charset w:val="4D"/>
    <w:family w:val="auto"/>
    <w:notTrueType/>
    <w:pitch w:val="default"/>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4162A" w14:textId="77777777" w:rsidR="0092055F" w:rsidRDefault="0092055F" w:rsidP="00954D61">
      <w:r>
        <w:separator/>
      </w:r>
    </w:p>
  </w:footnote>
  <w:footnote w:type="continuationSeparator" w:id="0">
    <w:p w14:paraId="6BB4ED92" w14:textId="77777777" w:rsidR="0092055F" w:rsidRDefault="0092055F" w:rsidP="00954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475F2" w14:textId="77777777" w:rsidR="008B1D4C" w:rsidRDefault="008B1D4C" w:rsidP="00954D6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4F6579" w14:textId="77777777" w:rsidR="008B1D4C" w:rsidRDefault="008B1D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A735F" w14:textId="77777777" w:rsidR="008B1D4C" w:rsidRDefault="008B1D4C" w:rsidP="00954D6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66BA">
      <w:rPr>
        <w:rStyle w:val="PageNumber"/>
        <w:noProof/>
      </w:rPr>
      <w:t>7</w:t>
    </w:r>
    <w:r>
      <w:rPr>
        <w:rStyle w:val="PageNumber"/>
      </w:rPr>
      <w:fldChar w:fldCharType="end"/>
    </w:r>
  </w:p>
  <w:p w14:paraId="5560188B" w14:textId="77777777" w:rsidR="008B1D4C" w:rsidRDefault="008B1D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093"/>
    <w:multiLevelType w:val="hybridMultilevel"/>
    <w:tmpl w:val="F2DC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8011F"/>
    <w:multiLevelType w:val="hybridMultilevel"/>
    <w:tmpl w:val="52109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856142"/>
    <w:multiLevelType w:val="hybridMultilevel"/>
    <w:tmpl w:val="D0A49C94"/>
    <w:lvl w:ilvl="0" w:tplc="60307FC6">
      <w:start w:val="64"/>
      <w:numFmt w:val="decimal"/>
      <w:lvlText w:val="%1."/>
      <w:lvlJc w:val="left"/>
      <w:pPr>
        <w:tabs>
          <w:tab w:val="num" w:pos="720"/>
        </w:tabs>
        <w:ind w:left="720" w:hanging="360"/>
      </w:pPr>
    </w:lvl>
    <w:lvl w:ilvl="1" w:tplc="5C7A4EA4" w:tentative="1">
      <w:start w:val="1"/>
      <w:numFmt w:val="decimal"/>
      <w:lvlText w:val="%2."/>
      <w:lvlJc w:val="left"/>
      <w:pPr>
        <w:tabs>
          <w:tab w:val="num" w:pos="1440"/>
        </w:tabs>
        <w:ind w:left="1440" w:hanging="360"/>
      </w:pPr>
    </w:lvl>
    <w:lvl w:ilvl="2" w:tplc="5C7EE7BE" w:tentative="1">
      <w:start w:val="1"/>
      <w:numFmt w:val="decimal"/>
      <w:lvlText w:val="%3."/>
      <w:lvlJc w:val="left"/>
      <w:pPr>
        <w:tabs>
          <w:tab w:val="num" w:pos="2160"/>
        </w:tabs>
        <w:ind w:left="2160" w:hanging="360"/>
      </w:pPr>
    </w:lvl>
    <w:lvl w:ilvl="3" w:tplc="0ACC94CA" w:tentative="1">
      <w:start w:val="1"/>
      <w:numFmt w:val="decimal"/>
      <w:lvlText w:val="%4."/>
      <w:lvlJc w:val="left"/>
      <w:pPr>
        <w:tabs>
          <w:tab w:val="num" w:pos="2880"/>
        </w:tabs>
        <w:ind w:left="2880" w:hanging="360"/>
      </w:pPr>
    </w:lvl>
    <w:lvl w:ilvl="4" w:tplc="A71C6836" w:tentative="1">
      <w:start w:val="1"/>
      <w:numFmt w:val="decimal"/>
      <w:lvlText w:val="%5."/>
      <w:lvlJc w:val="left"/>
      <w:pPr>
        <w:tabs>
          <w:tab w:val="num" w:pos="3600"/>
        </w:tabs>
        <w:ind w:left="3600" w:hanging="360"/>
      </w:pPr>
    </w:lvl>
    <w:lvl w:ilvl="5" w:tplc="73B67B04" w:tentative="1">
      <w:start w:val="1"/>
      <w:numFmt w:val="decimal"/>
      <w:lvlText w:val="%6."/>
      <w:lvlJc w:val="left"/>
      <w:pPr>
        <w:tabs>
          <w:tab w:val="num" w:pos="4320"/>
        </w:tabs>
        <w:ind w:left="4320" w:hanging="360"/>
      </w:pPr>
    </w:lvl>
    <w:lvl w:ilvl="6" w:tplc="BA9ED1CA" w:tentative="1">
      <w:start w:val="1"/>
      <w:numFmt w:val="decimal"/>
      <w:lvlText w:val="%7."/>
      <w:lvlJc w:val="left"/>
      <w:pPr>
        <w:tabs>
          <w:tab w:val="num" w:pos="5040"/>
        </w:tabs>
        <w:ind w:left="5040" w:hanging="360"/>
      </w:pPr>
    </w:lvl>
    <w:lvl w:ilvl="7" w:tplc="EBA48704" w:tentative="1">
      <w:start w:val="1"/>
      <w:numFmt w:val="decimal"/>
      <w:lvlText w:val="%8."/>
      <w:lvlJc w:val="left"/>
      <w:pPr>
        <w:tabs>
          <w:tab w:val="num" w:pos="5760"/>
        </w:tabs>
        <w:ind w:left="5760" w:hanging="360"/>
      </w:pPr>
    </w:lvl>
    <w:lvl w:ilvl="8" w:tplc="1C400BE8" w:tentative="1">
      <w:start w:val="1"/>
      <w:numFmt w:val="decimal"/>
      <w:lvlText w:val="%9."/>
      <w:lvlJc w:val="left"/>
      <w:pPr>
        <w:tabs>
          <w:tab w:val="num" w:pos="6480"/>
        </w:tabs>
        <w:ind w:left="6480" w:hanging="360"/>
      </w:pPr>
    </w:lvl>
  </w:abstractNum>
  <w:abstractNum w:abstractNumId="3" w15:restartNumberingAfterBreak="0">
    <w:nsid w:val="25E74F5B"/>
    <w:multiLevelType w:val="hybridMultilevel"/>
    <w:tmpl w:val="47946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F4DA0"/>
    <w:multiLevelType w:val="hybridMultilevel"/>
    <w:tmpl w:val="97484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326E3"/>
    <w:multiLevelType w:val="hybridMultilevel"/>
    <w:tmpl w:val="C78490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3C017B"/>
    <w:multiLevelType w:val="hybridMultilevel"/>
    <w:tmpl w:val="03368712"/>
    <w:lvl w:ilvl="0" w:tplc="212852CE">
      <w:start w:val="43"/>
      <w:numFmt w:val="decimal"/>
      <w:lvlText w:val="%1."/>
      <w:lvlJc w:val="left"/>
      <w:pPr>
        <w:tabs>
          <w:tab w:val="num" w:pos="720"/>
        </w:tabs>
        <w:ind w:left="720" w:hanging="360"/>
      </w:pPr>
    </w:lvl>
    <w:lvl w:ilvl="1" w:tplc="30B04526" w:tentative="1">
      <w:start w:val="1"/>
      <w:numFmt w:val="decimal"/>
      <w:lvlText w:val="%2."/>
      <w:lvlJc w:val="left"/>
      <w:pPr>
        <w:tabs>
          <w:tab w:val="num" w:pos="1440"/>
        </w:tabs>
        <w:ind w:left="1440" w:hanging="360"/>
      </w:pPr>
    </w:lvl>
    <w:lvl w:ilvl="2" w:tplc="4F746DD2" w:tentative="1">
      <w:start w:val="1"/>
      <w:numFmt w:val="decimal"/>
      <w:lvlText w:val="%3."/>
      <w:lvlJc w:val="left"/>
      <w:pPr>
        <w:tabs>
          <w:tab w:val="num" w:pos="2160"/>
        </w:tabs>
        <w:ind w:left="2160" w:hanging="360"/>
      </w:pPr>
    </w:lvl>
    <w:lvl w:ilvl="3" w:tplc="819A8108" w:tentative="1">
      <w:start w:val="1"/>
      <w:numFmt w:val="decimal"/>
      <w:lvlText w:val="%4."/>
      <w:lvlJc w:val="left"/>
      <w:pPr>
        <w:tabs>
          <w:tab w:val="num" w:pos="2880"/>
        </w:tabs>
        <w:ind w:left="2880" w:hanging="360"/>
      </w:pPr>
    </w:lvl>
    <w:lvl w:ilvl="4" w:tplc="B50C0E54" w:tentative="1">
      <w:start w:val="1"/>
      <w:numFmt w:val="decimal"/>
      <w:lvlText w:val="%5."/>
      <w:lvlJc w:val="left"/>
      <w:pPr>
        <w:tabs>
          <w:tab w:val="num" w:pos="3600"/>
        </w:tabs>
        <w:ind w:left="3600" w:hanging="360"/>
      </w:pPr>
    </w:lvl>
    <w:lvl w:ilvl="5" w:tplc="FE048198" w:tentative="1">
      <w:start w:val="1"/>
      <w:numFmt w:val="decimal"/>
      <w:lvlText w:val="%6."/>
      <w:lvlJc w:val="left"/>
      <w:pPr>
        <w:tabs>
          <w:tab w:val="num" w:pos="4320"/>
        </w:tabs>
        <w:ind w:left="4320" w:hanging="360"/>
      </w:pPr>
    </w:lvl>
    <w:lvl w:ilvl="6" w:tplc="1CD2104C" w:tentative="1">
      <w:start w:val="1"/>
      <w:numFmt w:val="decimal"/>
      <w:lvlText w:val="%7."/>
      <w:lvlJc w:val="left"/>
      <w:pPr>
        <w:tabs>
          <w:tab w:val="num" w:pos="5040"/>
        </w:tabs>
        <w:ind w:left="5040" w:hanging="360"/>
      </w:pPr>
    </w:lvl>
    <w:lvl w:ilvl="7" w:tplc="7B34FAE8" w:tentative="1">
      <w:start w:val="1"/>
      <w:numFmt w:val="decimal"/>
      <w:lvlText w:val="%8."/>
      <w:lvlJc w:val="left"/>
      <w:pPr>
        <w:tabs>
          <w:tab w:val="num" w:pos="5760"/>
        </w:tabs>
        <w:ind w:left="5760" w:hanging="360"/>
      </w:pPr>
    </w:lvl>
    <w:lvl w:ilvl="8" w:tplc="4CCEFFEE" w:tentative="1">
      <w:start w:val="1"/>
      <w:numFmt w:val="decimal"/>
      <w:lvlText w:val="%9."/>
      <w:lvlJc w:val="left"/>
      <w:pPr>
        <w:tabs>
          <w:tab w:val="num" w:pos="6480"/>
        </w:tabs>
        <w:ind w:left="6480" w:hanging="360"/>
      </w:pPr>
    </w:lvl>
  </w:abstractNum>
  <w:abstractNum w:abstractNumId="7" w15:restartNumberingAfterBreak="0">
    <w:nsid w:val="466302E1"/>
    <w:multiLevelType w:val="hybridMultilevel"/>
    <w:tmpl w:val="3CACEBE6"/>
    <w:lvl w:ilvl="0" w:tplc="6E46E3AC">
      <w:start w:val="1"/>
      <w:numFmt w:val="decimal"/>
      <w:lvlText w:val="%1."/>
      <w:lvlJc w:val="left"/>
      <w:pPr>
        <w:tabs>
          <w:tab w:val="num" w:pos="720"/>
        </w:tabs>
        <w:ind w:left="720" w:hanging="360"/>
      </w:pPr>
    </w:lvl>
    <w:lvl w:ilvl="1" w:tplc="BFD03AE0" w:tentative="1">
      <w:start w:val="1"/>
      <w:numFmt w:val="decimal"/>
      <w:lvlText w:val="%2."/>
      <w:lvlJc w:val="left"/>
      <w:pPr>
        <w:tabs>
          <w:tab w:val="num" w:pos="1440"/>
        </w:tabs>
        <w:ind w:left="1440" w:hanging="360"/>
      </w:pPr>
    </w:lvl>
    <w:lvl w:ilvl="2" w:tplc="032049E2" w:tentative="1">
      <w:start w:val="1"/>
      <w:numFmt w:val="decimal"/>
      <w:lvlText w:val="%3."/>
      <w:lvlJc w:val="left"/>
      <w:pPr>
        <w:tabs>
          <w:tab w:val="num" w:pos="2160"/>
        </w:tabs>
        <w:ind w:left="2160" w:hanging="360"/>
      </w:pPr>
    </w:lvl>
    <w:lvl w:ilvl="3" w:tplc="DA7C44A0" w:tentative="1">
      <w:start w:val="1"/>
      <w:numFmt w:val="decimal"/>
      <w:lvlText w:val="%4."/>
      <w:lvlJc w:val="left"/>
      <w:pPr>
        <w:tabs>
          <w:tab w:val="num" w:pos="2880"/>
        </w:tabs>
        <w:ind w:left="2880" w:hanging="360"/>
      </w:pPr>
    </w:lvl>
    <w:lvl w:ilvl="4" w:tplc="318E7544" w:tentative="1">
      <w:start w:val="1"/>
      <w:numFmt w:val="decimal"/>
      <w:lvlText w:val="%5."/>
      <w:lvlJc w:val="left"/>
      <w:pPr>
        <w:tabs>
          <w:tab w:val="num" w:pos="3600"/>
        </w:tabs>
        <w:ind w:left="3600" w:hanging="360"/>
      </w:pPr>
    </w:lvl>
    <w:lvl w:ilvl="5" w:tplc="47F4D6D0" w:tentative="1">
      <w:start w:val="1"/>
      <w:numFmt w:val="decimal"/>
      <w:lvlText w:val="%6."/>
      <w:lvlJc w:val="left"/>
      <w:pPr>
        <w:tabs>
          <w:tab w:val="num" w:pos="4320"/>
        </w:tabs>
        <w:ind w:left="4320" w:hanging="360"/>
      </w:pPr>
    </w:lvl>
    <w:lvl w:ilvl="6" w:tplc="918E962E" w:tentative="1">
      <w:start w:val="1"/>
      <w:numFmt w:val="decimal"/>
      <w:lvlText w:val="%7."/>
      <w:lvlJc w:val="left"/>
      <w:pPr>
        <w:tabs>
          <w:tab w:val="num" w:pos="5040"/>
        </w:tabs>
        <w:ind w:left="5040" w:hanging="360"/>
      </w:pPr>
    </w:lvl>
    <w:lvl w:ilvl="7" w:tplc="C98C8646" w:tentative="1">
      <w:start w:val="1"/>
      <w:numFmt w:val="decimal"/>
      <w:lvlText w:val="%8."/>
      <w:lvlJc w:val="left"/>
      <w:pPr>
        <w:tabs>
          <w:tab w:val="num" w:pos="5760"/>
        </w:tabs>
        <w:ind w:left="5760" w:hanging="360"/>
      </w:pPr>
    </w:lvl>
    <w:lvl w:ilvl="8" w:tplc="BB764F52" w:tentative="1">
      <w:start w:val="1"/>
      <w:numFmt w:val="decimal"/>
      <w:lvlText w:val="%9."/>
      <w:lvlJc w:val="left"/>
      <w:pPr>
        <w:tabs>
          <w:tab w:val="num" w:pos="6480"/>
        </w:tabs>
        <w:ind w:left="6480" w:hanging="360"/>
      </w:pPr>
    </w:lvl>
  </w:abstractNum>
  <w:abstractNum w:abstractNumId="8" w15:restartNumberingAfterBreak="0">
    <w:nsid w:val="6B1F4986"/>
    <w:multiLevelType w:val="hybridMultilevel"/>
    <w:tmpl w:val="AD4A5A9C"/>
    <w:lvl w:ilvl="0" w:tplc="0409000F">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140D40"/>
    <w:multiLevelType w:val="hybridMultilevel"/>
    <w:tmpl w:val="F5BCB86A"/>
    <w:lvl w:ilvl="0" w:tplc="6C0A4C50">
      <w:start w:val="23"/>
      <w:numFmt w:val="decimal"/>
      <w:lvlText w:val="%1."/>
      <w:lvlJc w:val="left"/>
      <w:pPr>
        <w:tabs>
          <w:tab w:val="num" w:pos="720"/>
        </w:tabs>
        <w:ind w:left="720" w:hanging="360"/>
      </w:pPr>
    </w:lvl>
    <w:lvl w:ilvl="1" w:tplc="21A6488A" w:tentative="1">
      <w:start w:val="1"/>
      <w:numFmt w:val="decimal"/>
      <w:lvlText w:val="%2."/>
      <w:lvlJc w:val="left"/>
      <w:pPr>
        <w:tabs>
          <w:tab w:val="num" w:pos="1440"/>
        </w:tabs>
        <w:ind w:left="1440" w:hanging="360"/>
      </w:pPr>
    </w:lvl>
    <w:lvl w:ilvl="2" w:tplc="3AF42110" w:tentative="1">
      <w:start w:val="1"/>
      <w:numFmt w:val="decimal"/>
      <w:lvlText w:val="%3."/>
      <w:lvlJc w:val="left"/>
      <w:pPr>
        <w:tabs>
          <w:tab w:val="num" w:pos="2160"/>
        </w:tabs>
        <w:ind w:left="2160" w:hanging="360"/>
      </w:pPr>
    </w:lvl>
    <w:lvl w:ilvl="3" w:tplc="C1E02024" w:tentative="1">
      <w:start w:val="1"/>
      <w:numFmt w:val="decimal"/>
      <w:lvlText w:val="%4."/>
      <w:lvlJc w:val="left"/>
      <w:pPr>
        <w:tabs>
          <w:tab w:val="num" w:pos="2880"/>
        </w:tabs>
        <w:ind w:left="2880" w:hanging="360"/>
      </w:pPr>
    </w:lvl>
    <w:lvl w:ilvl="4" w:tplc="6B4C9D78" w:tentative="1">
      <w:start w:val="1"/>
      <w:numFmt w:val="decimal"/>
      <w:lvlText w:val="%5."/>
      <w:lvlJc w:val="left"/>
      <w:pPr>
        <w:tabs>
          <w:tab w:val="num" w:pos="3600"/>
        </w:tabs>
        <w:ind w:left="3600" w:hanging="360"/>
      </w:pPr>
    </w:lvl>
    <w:lvl w:ilvl="5" w:tplc="7E424C3E" w:tentative="1">
      <w:start w:val="1"/>
      <w:numFmt w:val="decimal"/>
      <w:lvlText w:val="%6."/>
      <w:lvlJc w:val="left"/>
      <w:pPr>
        <w:tabs>
          <w:tab w:val="num" w:pos="4320"/>
        </w:tabs>
        <w:ind w:left="4320" w:hanging="360"/>
      </w:pPr>
    </w:lvl>
    <w:lvl w:ilvl="6" w:tplc="6B08AD2E" w:tentative="1">
      <w:start w:val="1"/>
      <w:numFmt w:val="decimal"/>
      <w:lvlText w:val="%7."/>
      <w:lvlJc w:val="left"/>
      <w:pPr>
        <w:tabs>
          <w:tab w:val="num" w:pos="5040"/>
        </w:tabs>
        <w:ind w:left="5040" w:hanging="360"/>
      </w:pPr>
    </w:lvl>
    <w:lvl w:ilvl="7" w:tplc="538C7A16" w:tentative="1">
      <w:start w:val="1"/>
      <w:numFmt w:val="decimal"/>
      <w:lvlText w:val="%8."/>
      <w:lvlJc w:val="left"/>
      <w:pPr>
        <w:tabs>
          <w:tab w:val="num" w:pos="5760"/>
        </w:tabs>
        <w:ind w:left="5760" w:hanging="360"/>
      </w:pPr>
    </w:lvl>
    <w:lvl w:ilvl="8" w:tplc="33E08312"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5"/>
  </w:num>
  <w:num w:numId="6">
    <w:abstractNumId w:val="7"/>
  </w:num>
  <w:num w:numId="7">
    <w:abstractNumId w:val="9"/>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A5"/>
    <w:rsid w:val="00000255"/>
    <w:rsid w:val="000118B4"/>
    <w:rsid w:val="00012742"/>
    <w:rsid w:val="00024FBC"/>
    <w:rsid w:val="00044693"/>
    <w:rsid w:val="00047236"/>
    <w:rsid w:val="00057485"/>
    <w:rsid w:val="00062083"/>
    <w:rsid w:val="00063618"/>
    <w:rsid w:val="0008435B"/>
    <w:rsid w:val="00087850"/>
    <w:rsid w:val="000A0878"/>
    <w:rsid w:val="000C66BA"/>
    <w:rsid w:val="000D13D8"/>
    <w:rsid w:val="000D28EE"/>
    <w:rsid w:val="000E2918"/>
    <w:rsid w:val="000E6A0E"/>
    <w:rsid w:val="000F2E46"/>
    <w:rsid w:val="001026CF"/>
    <w:rsid w:val="00102D63"/>
    <w:rsid w:val="00116F4F"/>
    <w:rsid w:val="00152C5C"/>
    <w:rsid w:val="001606B1"/>
    <w:rsid w:val="00186296"/>
    <w:rsid w:val="001B0802"/>
    <w:rsid w:val="001C08E6"/>
    <w:rsid w:val="001C2DA7"/>
    <w:rsid w:val="001F21BD"/>
    <w:rsid w:val="00200248"/>
    <w:rsid w:val="002102B5"/>
    <w:rsid w:val="00215387"/>
    <w:rsid w:val="00232925"/>
    <w:rsid w:val="00275C0D"/>
    <w:rsid w:val="002A6F0F"/>
    <w:rsid w:val="002B02A6"/>
    <w:rsid w:val="002C1AED"/>
    <w:rsid w:val="002C6876"/>
    <w:rsid w:val="002C6FFF"/>
    <w:rsid w:val="002F3497"/>
    <w:rsid w:val="002F5695"/>
    <w:rsid w:val="003336A1"/>
    <w:rsid w:val="00341B6E"/>
    <w:rsid w:val="00357599"/>
    <w:rsid w:val="00374329"/>
    <w:rsid w:val="0038015A"/>
    <w:rsid w:val="00381D66"/>
    <w:rsid w:val="00385343"/>
    <w:rsid w:val="003944E3"/>
    <w:rsid w:val="003D1432"/>
    <w:rsid w:val="003D2E82"/>
    <w:rsid w:val="003D3DDF"/>
    <w:rsid w:val="003E471E"/>
    <w:rsid w:val="003F1292"/>
    <w:rsid w:val="004132CD"/>
    <w:rsid w:val="00421293"/>
    <w:rsid w:val="00422E6F"/>
    <w:rsid w:val="00433B7E"/>
    <w:rsid w:val="00445A55"/>
    <w:rsid w:val="004502DC"/>
    <w:rsid w:val="00465F5D"/>
    <w:rsid w:val="004857E5"/>
    <w:rsid w:val="00486FE2"/>
    <w:rsid w:val="004915F5"/>
    <w:rsid w:val="00492A17"/>
    <w:rsid w:val="004930EA"/>
    <w:rsid w:val="004B4542"/>
    <w:rsid w:val="004D69A9"/>
    <w:rsid w:val="004E05BE"/>
    <w:rsid w:val="004F1A7C"/>
    <w:rsid w:val="004F4869"/>
    <w:rsid w:val="0051359F"/>
    <w:rsid w:val="00513C16"/>
    <w:rsid w:val="00515692"/>
    <w:rsid w:val="0051588F"/>
    <w:rsid w:val="0052363A"/>
    <w:rsid w:val="005372A5"/>
    <w:rsid w:val="0055081F"/>
    <w:rsid w:val="005661ED"/>
    <w:rsid w:val="00570CDD"/>
    <w:rsid w:val="00573874"/>
    <w:rsid w:val="00577391"/>
    <w:rsid w:val="0058073C"/>
    <w:rsid w:val="00593C96"/>
    <w:rsid w:val="005B080A"/>
    <w:rsid w:val="005C07AF"/>
    <w:rsid w:val="005C18F6"/>
    <w:rsid w:val="005C2E0A"/>
    <w:rsid w:val="005C461F"/>
    <w:rsid w:val="005D7CBC"/>
    <w:rsid w:val="005F4DF3"/>
    <w:rsid w:val="00600FFE"/>
    <w:rsid w:val="00603C98"/>
    <w:rsid w:val="006107AC"/>
    <w:rsid w:val="0062409A"/>
    <w:rsid w:val="0063726C"/>
    <w:rsid w:val="00637A83"/>
    <w:rsid w:val="00642CA1"/>
    <w:rsid w:val="0065038A"/>
    <w:rsid w:val="006616EC"/>
    <w:rsid w:val="00685061"/>
    <w:rsid w:val="0068599A"/>
    <w:rsid w:val="006A5177"/>
    <w:rsid w:val="006C4EDD"/>
    <w:rsid w:val="007111E3"/>
    <w:rsid w:val="0072509B"/>
    <w:rsid w:val="00730FA7"/>
    <w:rsid w:val="007463D9"/>
    <w:rsid w:val="00755741"/>
    <w:rsid w:val="007907E6"/>
    <w:rsid w:val="007E0F59"/>
    <w:rsid w:val="007F1B94"/>
    <w:rsid w:val="007F23DE"/>
    <w:rsid w:val="007F54D7"/>
    <w:rsid w:val="0082171C"/>
    <w:rsid w:val="00822ADB"/>
    <w:rsid w:val="0083020F"/>
    <w:rsid w:val="00850F00"/>
    <w:rsid w:val="00851E29"/>
    <w:rsid w:val="0087381F"/>
    <w:rsid w:val="008828F5"/>
    <w:rsid w:val="008A07D6"/>
    <w:rsid w:val="008B1D4C"/>
    <w:rsid w:val="008F4E8C"/>
    <w:rsid w:val="0092055F"/>
    <w:rsid w:val="00933BC2"/>
    <w:rsid w:val="00954D61"/>
    <w:rsid w:val="00964C2B"/>
    <w:rsid w:val="009725F1"/>
    <w:rsid w:val="00975828"/>
    <w:rsid w:val="00981F59"/>
    <w:rsid w:val="00991A6A"/>
    <w:rsid w:val="009A7183"/>
    <w:rsid w:val="009C334F"/>
    <w:rsid w:val="00A101E4"/>
    <w:rsid w:val="00A12388"/>
    <w:rsid w:val="00A308CC"/>
    <w:rsid w:val="00A40042"/>
    <w:rsid w:val="00A43740"/>
    <w:rsid w:val="00A615A5"/>
    <w:rsid w:val="00A62601"/>
    <w:rsid w:val="00A66B57"/>
    <w:rsid w:val="00A7652A"/>
    <w:rsid w:val="00A77ED5"/>
    <w:rsid w:val="00AA13F2"/>
    <w:rsid w:val="00AB33B1"/>
    <w:rsid w:val="00AD20FD"/>
    <w:rsid w:val="00AD6B61"/>
    <w:rsid w:val="00B25D0E"/>
    <w:rsid w:val="00B44F87"/>
    <w:rsid w:val="00B60FA9"/>
    <w:rsid w:val="00B706C1"/>
    <w:rsid w:val="00B71AB0"/>
    <w:rsid w:val="00B76278"/>
    <w:rsid w:val="00B76B8E"/>
    <w:rsid w:val="00BB5E4B"/>
    <w:rsid w:val="00BB6D61"/>
    <w:rsid w:val="00BD563A"/>
    <w:rsid w:val="00BF43A7"/>
    <w:rsid w:val="00C07AE2"/>
    <w:rsid w:val="00C17FC8"/>
    <w:rsid w:val="00C27100"/>
    <w:rsid w:val="00C51947"/>
    <w:rsid w:val="00C63A65"/>
    <w:rsid w:val="00C76870"/>
    <w:rsid w:val="00C8607D"/>
    <w:rsid w:val="00CA525D"/>
    <w:rsid w:val="00CD1B22"/>
    <w:rsid w:val="00D311EA"/>
    <w:rsid w:val="00D32406"/>
    <w:rsid w:val="00D451E1"/>
    <w:rsid w:val="00D9216F"/>
    <w:rsid w:val="00DB243A"/>
    <w:rsid w:val="00DB697A"/>
    <w:rsid w:val="00DB75C3"/>
    <w:rsid w:val="00DC749A"/>
    <w:rsid w:val="00DD7C7F"/>
    <w:rsid w:val="00DF437C"/>
    <w:rsid w:val="00DF6A89"/>
    <w:rsid w:val="00E24A50"/>
    <w:rsid w:val="00E267FC"/>
    <w:rsid w:val="00E27140"/>
    <w:rsid w:val="00E527AB"/>
    <w:rsid w:val="00E964BB"/>
    <w:rsid w:val="00EB119A"/>
    <w:rsid w:val="00EB3CF3"/>
    <w:rsid w:val="00EB5A1A"/>
    <w:rsid w:val="00EC5330"/>
    <w:rsid w:val="00EE19FF"/>
    <w:rsid w:val="00EF5814"/>
    <w:rsid w:val="00F14C0B"/>
    <w:rsid w:val="00F42F73"/>
    <w:rsid w:val="00FC1DCC"/>
    <w:rsid w:val="00FD1F69"/>
    <w:rsid w:val="00FE31DB"/>
    <w:rsid w:val="00FE4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F04F3DB"/>
  <w14:defaultImageDpi w14:val="300"/>
  <w15:docId w15:val="{63F8B397-1C82-489E-8F5A-841D04E1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D61"/>
    <w:pPr>
      <w:tabs>
        <w:tab w:val="center" w:pos="4320"/>
        <w:tab w:val="right" w:pos="8640"/>
      </w:tabs>
    </w:pPr>
  </w:style>
  <w:style w:type="character" w:customStyle="1" w:styleId="HeaderChar">
    <w:name w:val="Header Char"/>
    <w:basedOn w:val="DefaultParagraphFont"/>
    <w:link w:val="Header"/>
    <w:uiPriority w:val="99"/>
    <w:rsid w:val="00954D61"/>
    <w:rPr>
      <w:sz w:val="24"/>
      <w:szCs w:val="24"/>
      <w:lang w:eastAsia="en-US"/>
    </w:rPr>
  </w:style>
  <w:style w:type="character" w:styleId="PageNumber">
    <w:name w:val="page number"/>
    <w:basedOn w:val="DefaultParagraphFont"/>
    <w:uiPriority w:val="99"/>
    <w:semiHidden/>
    <w:unhideWhenUsed/>
    <w:rsid w:val="00954D61"/>
  </w:style>
  <w:style w:type="paragraph" w:styleId="ListParagraph">
    <w:name w:val="List Paragraph"/>
    <w:basedOn w:val="Normal"/>
    <w:uiPriority w:val="34"/>
    <w:qFormat/>
    <w:rsid w:val="00D451E1"/>
    <w:pPr>
      <w:ind w:left="720"/>
      <w:contextualSpacing/>
    </w:pPr>
  </w:style>
  <w:style w:type="table" w:styleId="TableGrid">
    <w:name w:val="Table Grid"/>
    <w:basedOn w:val="TableNormal"/>
    <w:uiPriority w:val="59"/>
    <w:rsid w:val="0038534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32CD"/>
    <w:rPr>
      <w:rFonts w:ascii="Tahoma" w:hAnsi="Tahoma" w:cs="Tahoma"/>
      <w:sz w:val="16"/>
      <w:szCs w:val="16"/>
    </w:rPr>
  </w:style>
  <w:style w:type="character" w:customStyle="1" w:styleId="BalloonTextChar">
    <w:name w:val="Balloon Text Char"/>
    <w:basedOn w:val="DefaultParagraphFont"/>
    <w:link w:val="BalloonText"/>
    <w:uiPriority w:val="99"/>
    <w:semiHidden/>
    <w:rsid w:val="004132CD"/>
    <w:rPr>
      <w:rFonts w:ascii="Tahoma" w:hAnsi="Tahoma" w:cs="Tahoma"/>
      <w:sz w:val="16"/>
      <w:szCs w:val="16"/>
      <w:lang w:eastAsia="en-US"/>
    </w:rPr>
  </w:style>
  <w:style w:type="character" w:styleId="Hyperlink">
    <w:name w:val="Hyperlink"/>
    <w:basedOn w:val="DefaultParagraphFont"/>
    <w:uiPriority w:val="99"/>
    <w:unhideWhenUsed/>
    <w:rsid w:val="00513C16"/>
    <w:rPr>
      <w:color w:val="0000FF" w:themeColor="hyperlink"/>
      <w:u w:val="single"/>
    </w:rPr>
  </w:style>
  <w:style w:type="table" w:styleId="LightShading-Accent2">
    <w:name w:val="Light Shading Accent 2"/>
    <w:basedOn w:val="TableNormal"/>
    <w:uiPriority w:val="60"/>
    <w:rsid w:val="00445A5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445A5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1">
    <w:name w:val="Medium Shading 1 Accent 1"/>
    <w:basedOn w:val="TableNormal"/>
    <w:uiPriority w:val="63"/>
    <w:rsid w:val="00445A5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0324">
      <w:bodyDiv w:val="1"/>
      <w:marLeft w:val="0"/>
      <w:marRight w:val="0"/>
      <w:marTop w:val="0"/>
      <w:marBottom w:val="0"/>
      <w:divBdr>
        <w:top w:val="none" w:sz="0" w:space="0" w:color="auto"/>
        <w:left w:val="none" w:sz="0" w:space="0" w:color="auto"/>
        <w:bottom w:val="none" w:sz="0" w:space="0" w:color="auto"/>
        <w:right w:val="none" w:sz="0" w:space="0" w:color="auto"/>
      </w:divBdr>
      <w:divsChild>
        <w:div w:id="451021419">
          <w:marLeft w:val="547"/>
          <w:marRight w:val="0"/>
          <w:marTop w:val="48"/>
          <w:marBottom w:val="0"/>
          <w:divBdr>
            <w:top w:val="none" w:sz="0" w:space="0" w:color="auto"/>
            <w:left w:val="none" w:sz="0" w:space="0" w:color="auto"/>
            <w:bottom w:val="none" w:sz="0" w:space="0" w:color="auto"/>
            <w:right w:val="none" w:sz="0" w:space="0" w:color="auto"/>
          </w:divBdr>
        </w:div>
        <w:div w:id="1071661877">
          <w:marLeft w:val="547"/>
          <w:marRight w:val="0"/>
          <w:marTop w:val="48"/>
          <w:marBottom w:val="0"/>
          <w:divBdr>
            <w:top w:val="none" w:sz="0" w:space="0" w:color="auto"/>
            <w:left w:val="none" w:sz="0" w:space="0" w:color="auto"/>
            <w:bottom w:val="none" w:sz="0" w:space="0" w:color="auto"/>
            <w:right w:val="none" w:sz="0" w:space="0" w:color="auto"/>
          </w:divBdr>
        </w:div>
        <w:div w:id="1567572798">
          <w:marLeft w:val="547"/>
          <w:marRight w:val="0"/>
          <w:marTop w:val="48"/>
          <w:marBottom w:val="0"/>
          <w:divBdr>
            <w:top w:val="none" w:sz="0" w:space="0" w:color="auto"/>
            <w:left w:val="none" w:sz="0" w:space="0" w:color="auto"/>
            <w:bottom w:val="none" w:sz="0" w:space="0" w:color="auto"/>
            <w:right w:val="none" w:sz="0" w:space="0" w:color="auto"/>
          </w:divBdr>
        </w:div>
        <w:div w:id="2129007279">
          <w:marLeft w:val="547"/>
          <w:marRight w:val="0"/>
          <w:marTop w:val="48"/>
          <w:marBottom w:val="0"/>
          <w:divBdr>
            <w:top w:val="none" w:sz="0" w:space="0" w:color="auto"/>
            <w:left w:val="none" w:sz="0" w:space="0" w:color="auto"/>
            <w:bottom w:val="none" w:sz="0" w:space="0" w:color="auto"/>
            <w:right w:val="none" w:sz="0" w:space="0" w:color="auto"/>
          </w:divBdr>
        </w:div>
        <w:div w:id="1321999302">
          <w:marLeft w:val="547"/>
          <w:marRight w:val="0"/>
          <w:marTop w:val="48"/>
          <w:marBottom w:val="0"/>
          <w:divBdr>
            <w:top w:val="none" w:sz="0" w:space="0" w:color="auto"/>
            <w:left w:val="none" w:sz="0" w:space="0" w:color="auto"/>
            <w:bottom w:val="none" w:sz="0" w:space="0" w:color="auto"/>
            <w:right w:val="none" w:sz="0" w:space="0" w:color="auto"/>
          </w:divBdr>
        </w:div>
        <w:div w:id="1873880214">
          <w:marLeft w:val="547"/>
          <w:marRight w:val="0"/>
          <w:marTop w:val="48"/>
          <w:marBottom w:val="0"/>
          <w:divBdr>
            <w:top w:val="none" w:sz="0" w:space="0" w:color="auto"/>
            <w:left w:val="none" w:sz="0" w:space="0" w:color="auto"/>
            <w:bottom w:val="none" w:sz="0" w:space="0" w:color="auto"/>
            <w:right w:val="none" w:sz="0" w:space="0" w:color="auto"/>
          </w:divBdr>
        </w:div>
        <w:div w:id="977152777">
          <w:marLeft w:val="547"/>
          <w:marRight w:val="0"/>
          <w:marTop w:val="48"/>
          <w:marBottom w:val="0"/>
          <w:divBdr>
            <w:top w:val="none" w:sz="0" w:space="0" w:color="auto"/>
            <w:left w:val="none" w:sz="0" w:space="0" w:color="auto"/>
            <w:bottom w:val="none" w:sz="0" w:space="0" w:color="auto"/>
            <w:right w:val="none" w:sz="0" w:space="0" w:color="auto"/>
          </w:divBdr>
        </w:div>
        <w:div w:id="549919787">
          <w:marLeft w:val="547"/>
          <w:marRight w:val="0"/>
          <w:marTop w:val="48"/>
          <w:marBottom w:val="0"/>
          <w:divBdr>
            <w:top w:val="none" w:sz="0" w:space="0" w:color="auto"/>
            <w:left w:val="none" w:sz="0" w:space="0" w:color="auto"/>
            <w:bottom w:val="none" w:sz="0" w:space="0" w:color="auto"/>
            <w:right w:val="none" w:sz="0" w:space="0" w:color="auto"/>
          </w:divBdr>
        </w:div>
        <w:div w:id="1708406396">
          <w:marLeft w:val="547"/>
          <w:marRight w:val="0"/>
          <w:marTop w:val="48"/>
          <w:marBottom w:val="0"/>
          <w:divBdr>
            <w:top w:val="none" w:sz="0" w:space="0" w:color="auto"/>
            <w:left w:val="none" w:sz="0" w:space="0" w:color="auto"/>
            <w:bottom w:val="none" w:sz="0" w:space="0" w:color="auto"/>
            <w:right w:val="none" w:sz="0" w:space="0" w:color="auto"/>
          </w:divBdr>
        </w:div>
        <w:div w:id="792821428">
          <w:marLeft w:val="547"/>
          <w:marRight w:val="0"/>
          <w:marTop w:val="48"/>
          <w:marBottom w:val="0"/>
          <w:divBdr>
            <w:top w:val="none" w:sz="0" w:space="0" w:color="auto"/>
            <w:left w:val="none" w:sz="0" w:space="0" w:color="auto"/>
            <w:bottom w:val="none" w:sz="0" w:space="0" w:color="auto"/>
            <w:right w:val="none" w:sz="0" w:space="0" w:color="auto"/>
          </w:divBdr>
        </w:div>
        <w:div w:id="1779986530">
          <w:marLeft w:val="547"/>
          <w:marRight w:val="0"/>
          <w:marTop w:val="48"/>
          <w:marBottom w:val="0"/>
          <w:divBdr>
            <w:top w:val="none" w:sz="0" w:space="0" w:color="auto"/>
            <w:left w:val="none" w:sz="0" w:space="0" w:color="auto"/>
            <w:bottom w:val="none" w:sz="0" w:space="0" w:color="auto"/>
            <w:right w:val="none" w:sz="0" w:space="0" w:color="auto"/>
          </w:divBdr>
        </w:div>
        <w:div w:id="55397477">
          <w:marLeft w:val="547"/>
          <w:marRight w:val="0"/>
          <w:marTop w:val="48"/>
          <w:marBottom w:val="0"/>
          <w:divBdr>
            <w:top w:val="none" w:sz="0" w:space="0" w:color="auto"/>
            <w:left w:val="none" w:sz="0" w:space="0" w:color="auto"/>
            <w:bottom w:val="none" w:sz="0" w:space="0" w:color="auto"/>
            <w:right w:val="none" w:sz="0" w:space="0" w:color="auto"/>
          </w:divBdr>
        </w:div>
        <w:div w:id="1773167119">
          <w:marLeft w:val="547"/>
          <w:marRight w:val="0"/>
          <w:marTop w:val="48"/>
          <w:marBottom w:val="0"/>
          <w:divBdr>
            <w:top w:val="none" w:sz="0" w:space="0" w:color="auto"/>
            <w:left w:val="none" w:sz="0" w:space="0" w:color="auto"/>
            <w:bottom w:val="none" w:sz="0" w:space="0" w:color="auto"/>
            <w:right w:val="none" w:sz="0" w:space="0" w:color="auto"/>
          </w:divBdr>
        </w:div>
        <w:div w:id="478226165">
          <w:marLeft w:val="547"/>
          <w:marRight w:val="0"/>
          <w:marTop w:val="48"/>
          <w:marBottom w:val="0"/>
          <w:divBdr>
            <w:top w:val="none" w:sz="0" w:space="0" w:color="auto"/>
            <w:left w:val="none" w:sz="0" w:space="0" w:color="auto"/>
            <w:bottom w:val="none" w:sz="0" w:space="0" w:color="auto"/>
            <w:right w:val="none" w:sz="0" w:space="0" w:color="auto"/>
          </w:divBdr>
        </w:div>
        <w:div w:id="1008797764">
          <w:marLeft w:val="547"/>
          <w:marRight w:val="0"/>
          <w:marTop w:val="48"/>
          <w:marBottom w:val="0"/>
          <w:divBdr>
            <w:top w:val="none" w:sz="0" w:space="0" w:color="auto"/>
            <w:left w:val="none" w:sz="0" w:space="0" w:color="auto"/>
            <w:bottom w:val="none" w:sz="0" w:space="0" w:color="auto"/>
            <w:right w:val="none" w:sz="0" w:space="0" w:color="auto"/>
          </w:divBdr>
        </w:div>
        <w:div w:id="1398700045">
          <w:marLeft w:val="547"/>
          <w:marRight w:val="0"/>
          <w:marTop w:val="48"/>
          <w:marBottom w:val="0"/>
          <w:divBdr>
            <w:top w:val="none" w:sz="0" w:space="0" w:color="auto"/>
            <w:left w:val="none" w:sz="0" w:space="0" w:color="auto"/>
            <w:bottom w:val="none" w:sz="0" w:space="0" w:color="auto"/>
            <w:right w:val="none" w:sz="0" w:space="0" w:color="auto"/>
          </w:divBdr>
        </w:div>
        <w:div w:id="904216382">
          <w:marLeft w:val="547"/>
          <w:marRight w:val="0"/>
          <w:marTop w:val="48"/>
          <w:marBottom w:val="0"/>
          <w:divBdr>
            <w:top w:val="none" w:sz="0" w:space="0" w:color="auto"/>
            <w:left w:val="none" w:sz="0" w:space="0" w:color="auto"/>
            <w:bottom w:val="none" w:sz="0" w:space="0" w:color="auto"/>
            <w:right w:val="none" w:sz="0" w:space="0" w:color="auto"/>
          </w:divBdr>
        </w:div>
        <w:div w:id="172114402">
          <w:marLeft w:val="547"/>
          <w:marRight w:val="0"/>
          <w:marTop w:val="48"/>
          <w:marBottom w:val="0"/>
          <w:divBdr>
            <w:top w:val="none" w:sz="0" w:space="0" w:color="auto"/>
            <w:left w:val="none" w:sz="0" w:space="0" w:color="auto"/>
            <w:bottom w:val="none" w:sz="0" w:space="0" w:color="auto"/>
            <w:right w:val="none" w:sz="0" w:space="0" w:color="auto"/>
          </w:divBdr>
        </w:div>
        <w:div w:id="88819579">
          <w:marLeft w:val="547"/>
          <w:marRight w:val="0"/>
          <w:marTop w:val="48"/>
          <w:marBottom w:val="0"/>
          <w:divBdr>
            <w:top w:val="none" w:sz="0" w:space="0" w:color="auto"/>
            <w:left w:val="none" w:sz="0" w:space="0" w:color="auto"/>
            <w:bottom w:val="none" w:sz="0" w:space="0" w:color="auto"/>
            <w:right w:val="none" w:sz="0" w:space="0" w:color="auto"/>
          </w:divBdr>
        </w:div>
        <w:div w:id="1987933549">
          <w:marLeft w:val="547"/>
          <w:marRight w:val="0"/>
          <w:marTop w:val="48"/>
          <w:marBottom w:val="0"/>
          <w:divBdr>
            <w:top w:val="none" w:sz="0" w:space="0" w:color="auto"/>
            <w:left w:val="none" w:sz="0" w:space="0" w:color="auto"/>
            <w:bottom w:val="none" w:sz="0" w:space="0" w:color="auto"/>
            <w:right w:val="none" w:sz="0" w:space="0" w:color="auto"/>
          </w:divBdr>
        </w:div>
      </w:divsChild>
    </w:div>
    <w:div w:id="1458990467">
      <w:bodyDiv w:val="1"/>
      <w:marLeft w:val="0"/>
      <w:marRight w:val="0"/>
      <w:marTop w:val="0"/>
      <w:marBottom w:val="0"/>
      <w:divBdr>
        <w:top w:val="none" w:sz="0" w:space="0" w:color="auto"/>
        <w:left w:val="none" w:sz="0" w:space="0" w:color="auto"/>
        <w:bottom w:val="none" w:sz="0" w:space="0" w:color="auto"/>
        <w:right w:val="none" w:sz="0" w:space="0" w:color="auto"/>
      </w:divBdr>
      <w:divsChild>
        <w:div w:id="1917011216">
          <w:marLeft w:val="547"/>
          <w:marRight w:val="0"/>
          <w:marTop w:val="48"/>
          <w:marBottom w:val="0"/>
          <w:divBdr>
            <w:top w:val="none" w:sz="0" w:space="0" w:color="auto"/>
            <w:left w:val="none" w:sz="0" w:space="0" w:color="auto"/>
            <w:bottom w:val="none" w:sz="0" w:space="0" w:color="auto"/>
            <w:right w:val="none" w:sz="0" w:space="0" w:color="auto"/>
          </w:divBdr>
        </w:div>
        <w:div w:id="401222620">
          <w:marLeft w:val="547"/>
          <w:marRight w:val="0"/>
          <w:marTop w:val="48"/>
          <w:marBottom w:val="0"/>
          <w:divBdr>
            <w:top w:val="none" w:sz="0" w:space="0" w:color="auto"/>
            <w:left w:val="none" w:sz="0" w:space="0" w:color="auto"/>
            <w:bottom w:val="none" w:sz="0" w:space="0" w:color="auto"/>
            <w:right w:val="none" w:sz="0" w:space="0" w:color="auto"/>
          </w:divBdr>
        </w:div>
        <w:div w:id="167716610">
          <w:marLeft w:val="547"/>
          <w:marRight w:val="0"/>
          <w:marTop w:val="48"/>
          <w:marBottom w:val="0"/>
          <w:divBdr>
            <w:top w:val="none" w:sz="0" w:space="0" w:color="auto"/>
            <w:left w:val="none" w:sz="0" w:space="0" w:color="auto"/>
            <w:bottom w:val="none" w:sz="0" w:space="0" w:color="auto"/>
            <w:right w:val="none" w:sz="0" w:space="0" w:color="auto"/>
          </w:divBdr>
        </w:div>
        <w:div w:id="1086340722">
          <w:marLeft w:val="547"/>
          <w:marRight w:val="0"/>
          <w:marTop w:val="48"/>
          <w:marBottom w:val="0"/>
          <w:divBdr>
            <w:top w:val="none" w:sz="0" w:space="0" w:color="auto"/>
            <w:left w:val="none" w:sz="0" w:space="0" w:color="auto"/>
            <w:bottom w:val="none" w:sz="0" w:space="0" w:color="auto"/>
            <w:right w:val="none" w:sz="0" w:space="0" w:color="auto"/>
          </w:divBdr>
        </w:div>
        <w:div w:id="1725522463">
          <w:marLeft w:val="547"/>
          <w:marRight w:val="0"/>
          <w:marTop w:val="48"/>
          <w:marBottom w:val="0"/>
          <w:divBdr>
            <w:top w:val="none" w:sz="0" w:space="0" w:color="auto"/>
            <w:left w:val="none" w:sz="0" w:space="0" w:color="auto"/>
            <w:bottom w:val="none" w:sz="0" w:space="0" w:color="auto"/>
            <w:right w:val="none" w:sz="0" w:space="0" w:color="auto"/>
          </w:divBdr>
        </w:div>
        <w:div w:id="739640288">
          <w:marLeft w:val="547"/>
          <w:marRight w:val="0"/>
          <w:marTop w:val="48"/>
          <w:marBottom w:val="0"/>
          <w:divBdr>
            <w:top w:val="none" w:sz="0" w:space="0" w:color="auto"/>
            <w:left w:val="none" w:sz="0" w:space="0" w:color="auto"/>
            <w:bottom w:val="none" w:sz="0" w:space="0" w:color="auto"/>
            <w:right w:val="none" w:sz="0" w:space="0" w:color="auto"/>
          </w:divBdr>
        </w:div>
        <w:div w:id="335810786">
          <w:marLeft w:val="547"/>
          <w:marRight w:val="0"/>
          <w:marTop w:val="48"/>
          <w:marBottom w:val="0"/>
          <w:divBdr>
            <w:top w:val="none" w:sz="0" w:space="0" w:color="auto"/>
            <w:left w:val="none" w:sz="0" w:space="0" w:color="auto"/>
            <w:bottom w:val="none" w:sz="0" w:space="0" w:color="auto"/>
            <w:right w:val="none" w:sz="0" w:space="0" w:color="auto"/>
          </w:divBdr>
        </w:div>
        <w:div w:id="1878397769">
          <w:marLeft w:val="547"/>
          <w:marRight w:val="0"/>
          <w:marTop w:val="48"/>
          <w:marBottom w:val="0"/>
          <w:divBdr>
            <w:top w:val="none" w:sz="0" w:space="0" w:color="auto"/>
            <w:left w:val="none" w:sz="0" w:space="0" w:color="auto"/>
            <w:bottom w:val="none" w:sz="0" w:space="0" w:color="auto"/>
            <w:right w:val="none" w:sz="0" w:space="0" w:color="auto"/>
          </w:divBdr>
        </w:div>
        <w:div w:id="1387871221">
          <w:marLeft w:val="547"/>
          <w:marRight w:val="0"/>
          <w:marTop w:val="48"/>
          <w:marBottom w:val="0"/>
          <w:divBdr>
            <w:top w:val="none" w:sz="0" w:space="0" w:color="auto"/>
            <w:left w:val="none" w:sz="0" w:space="0" w:color="auto"/>
            <w:bottom w:val="none" w:sz="0" w:space="0" w:color="auto"/>
            <w:right w:val="none" w:sz="0" w:space="0" w:color="auto"/>
          </w:divBdr>
        </w:div>
        <w:div w:id="1679577244">
          <w:marLeft w:val="547"/>
          <w:marRight w:val="0"/>
          <w:marTop w:val="48"/>
          <w:marBottom w:val="0"/>
          <w:divBdr>
            <w:top w:val="none" w:sz="0" w:space="0" w:color="auto"/>
            <w:left w:val="none" w:sz="0" w:space="0" w:color="auto"/>
            <w:bottom w:val="none" w:sz="0" w:space="0" w:color="auto"/>
            <w:right w:val="none" w:sz="0" w:space="0" w:color="auto"/>
          </w:divBdr>
        </w:div>
        <w:div w:id="1300070024">
          <w:marLeft w:val="547"/>
          <w:marRight w:val="0"/>
          <w:marTop w:val="48"/>
          <w:marBottom w:val="0"/>
          <w:divBdr>
            <w:top w:val="none" w:sz="0" w:space="0" w:color="auto"/>
            <w:left w:val="none" w:sz="0" w:space="0" w:color="auto"/>
            <w:bottom w:val="none" w:sz="0" w:space="0" w:color="auto"/>
            <w:right w:val="none" w:sz="0" w:space="0" w:color="auto"/>
          </w:divBdr>
        </w:div>
        <w:div w:id="33774347">
          <w:marLeft w:val="547"/>
          <w:marRight w:val="0"/>
          <w:marTop w:val="48"/>
          <w:marBottom w:val="0"/>
          <w:divBdr>
            <w:top w:val="none" w:sz="0" w:space="0" w:color="auto"/>
            <w:left w:val="none" w:sz="0" w:space="0" w:color="auto"/>
            <w:bottom w:val="none" w:sz="0" w:space="0" w:color="auto"/>
            <w:right w:val="none" w:sz="0" w:space="0" w:color="auto"/>
          </w:divBdr>
        </w:div>
        <w:div w:id="749273855">
          <w:marLeft w:val="547"/>
          <w:marRight w:val="0"/>
          <w:marTop w:val="48"/>
          <w:marBottom w:val="0"/>
          <w:divBdr>
            <w:top w:val="none" w:sz="0" w:space="0" w:color="auto"/>
            <w:left w:val="none" w:sz="0" w:space="0" w:color="auto"/>
            <w:bottom w:val="none" w:sz="0" w:space="0" w:color="auto"/>
            <w:right w:val="none" w:sz="0" w:space="0" w:color="auto"/>
          </w:divBdr>
        </w:div>
        <w:div w:id="316346926">
          <w:marLeft w:val="547"/>
          <w:marRight w:val="0"/>
          <w:marTop w:val="48"/>
          <w:marBottom w:val="0"/>
          <w:divBdr>
            <w:top w:val="none" w:sz="0" w:space="0" w:color="auto"/>
            <w:left w:val="none" w:sz="0" w:space="0" w:color="auto"/>
            <w:bottom w:val="none" w:sz="0" w:space="0" w:color="auto"/>
            <w:right w:val="none" w:sz="0" w:space="0" w:color="auto"/>
          </w:divBdr>
        </w:div>
        <w:div w:id="446049455">
          <w:marLeft w:val="547"/>
          <w:marRight w:val="0"/>
          <w:marTop w:val="48"/>
          <w:marBottom w:val="0"/>
          <w:divBdr>
            <w:top w:val="none" w:sz="0" w:space="0" w:color="auto"/>
            <w:left w:val="none" w:sz="0" w:space="0" w:color="auto"/>
            <w:bottom w:val="none" w:sz="0" w:space="0" w:color="auto"/>
            <w:right w:val="none" w:sz="0" w:space="0" w:color="auto"/>
          </w:divBdr>
        </w:div>
        <w:div w:id="602303902">
          <w:marLeft w:val="547"/>
          <w:marRight w:val="0"/>
          <w:marTop w:val="48"/>
          <w:marBottom w:val="0"/>
          <w:divBdr>
            <w:top w:val="none" w:sz="0" w:space="0" w:color="auto"/>
            <w:left w:val="none" w:sz="0" w:space="0" w:color="auto"/>
            <w:bottom w:val="none" w:sz="0" w:space="0" w:color="auto"/>
            <w:right w:val="none" w:sz="0" w:space="0" w:color="auto"/>
          </w:divBdr>
        </w:div>
        <w:div w:id="1859275974">
          <w:marLeft w:val="547"/>
          <w:marRight w:val="0"/>
          <w:marTop w:val="48"/>
          <w:marBottom w:val="0"/>
          <w:divBdr>
            <w:top w:val="none" w:sz="0" w:space="0" w:color="auto"/>
            <w:left w:val="none" w:sz="0" w:space="0" w:color="auto"/>
            <w:bottom w:val="none" w:sz="0" w:space="0" w:color="auto"/>
            <w:right w:val="none" w:sz="0" w:space="0" w:color="auto"/>
          </w:divBdr>
        </w:div>
        <w:div w:id="1195194951">
          <w:marLeft w:val="547"/>
          <w:marRight w:val="0"/>
          <w:marTop w:val="48"/>
          <w:marBottom w:val="0"/>
          <w:divBdr>
            <w:top w:val="none" w:sz="0" w:space="0" w:color="auto"/>
            <w:left w:val="none" w:sz="0" w:space="0" w:color="auto"/>
            <w:bottom w:val="none" w:sz="0" w:space="0" w:color="auto"/>
            <w:right w:val="none" w:sz="0" w:space="0" w:color="auto"/>
          </w:divBdr>
        </w:div>
        <w:div w:id="1268004153">
          <w:marLeft w:val="547"/>
          <w:marRight w:val="0"/>
          <w:marTop w:val="48"/>
          <w:marBottom w:val="0"/>
          <w:divBdr>
            <w:top w:val="none" w:sz="0" w:space="0" w:color="auto"/>
            <w:left w:val="none" w:sz="0" w:space="0" w:color="auto"/>
            <w:bottom w:val="none" w:sz="0" w:space="0" w:color="auto"/>
            <w:right w:val="none" w:sz="0" w:space="0" w:color="auto"/>
          </w:divBdr>
        </w:div>
        <w:div w:id="2012682229">
          <w:marLeft w:val="547"/>
          <w:marRight w:val="0"/>
          <w:marTop w:val="48"/>
          <w:marBottom w:val="0"/>
          <w:divBdr>
            <w:top w:val="none" w:sz="0" w:space="0" w:color="auto"/>
            <w:left w:val="none" w:sz="0" w:space="0" w:color="auto"/>
            <w:bottom w:val="none" w:sz="0" w:space="0" w:color="auto"/>
            <w:right w:val="none" w:sz="0" w:space="0" w:color="auto"/>
          </w:divBdr>
        </w:div>
        <w:div w:id="924650489">
          <w:marLeft w:val="547"/>
          <w:marRight w:val="0"/>
          <w:marTop w:val="48"/>
          <w:marBottom w:val="0"/>
          <w:divBdr>
            <w:top w:val="none" w:sz="0" w:space="0" w:color="auto"/>
            <w:left w:val="none" w:sz="0" w:space="0" w:color="auto"/>
            <w:bottom w:val="none" w:sz="0" w:space="0" w:color="auto"/>
            <w:right w:val="none" w:sz="0" w:space="0" w:color="auto"/>
          </w:divBdr>
        </w:div>
        <w:div w:id="1660499343">
          <w:marLeft w:val="547"/>
          <w:marRight w:val="0"/>
          <w:marTop w:val="48"/>
          <w:marBottom w:val="0"/>
          <w:divBdr>
            <w:top w:val="none" w:sz="0" w:space="0" w:color="auto"/>
            <w:left w:val="none" w:sz="0" w:space="0" w:color="auto"/>
            <w:bottom w:val="none" w:sz="0" w:space="0" w:color="auto"/>
            <w:right w:val="none" w:sz="0" w:space="0" w:color="auto"/>
          </w:divBdr>
        </w:div>
      </w:divsChild>
    </w:div>
    <w:div w:id="1541359972">
      <w:bodyDiv w:val="1"/>
      <w:marLeft w:val="0"/>
      <w:marRight w:val="0"/>
      <w:marTop w:val="0"/>
      <w:marBottom w:val="0"/>
      <w:divBdr>
        <w:top w:val="none" w:sz="0" w:space="0" w:color="auto"/>
        <w:left w:val="none" w:sz="0" w:space="0" w:color="auto"/>
        <w:bottom w:val="none" w:sz="0" w:space="0" w:color="auto"/>
        <w:right w:val="none" w:sz="0" w:space="0" w:color="auto"/>
      </w:divBdr>
    </w:div>
    <w:div w:id="1653027593">
      <w:bodyDiv w:val="1"/>
      <w:marLeft w:val="0"/>
      <w:marRight w:val="0"/>
      <w:marTop w:val="0"/>
      <w:marBottom w:val="0"/>
      <w:divBdr>
        <w:top w:val="none" w:sz="0" w:space="0" w:color="auto"/>
        <w:left w:val="none" w:sz="0" w:space="0" w:color="auto"/>
        <w:bottom w:val="none" w:sz="0" w:space="0" w:color="auto"/>
        <w:right w:val="none" w:sz="0" w:space="0" w:color="auto"/>
      </w:divBdr>
      <w:divsChild>
        <w:div w:id="1502233003">
          <w:marLeft w:val="547"/>
          <w:marRight w:val="0"/>
          <w:marTop w:val="48"/>
          <w:marBottom w:val="0"/>
          <w:divBdr>
            <w:top w:val="none" w:sz="0" w:space="0" w:color="auto"/>
            <w:left w:val="none" w:sz="0" w:space="0" w:color="auto"/>
            <w:bottom w:val="none" w:sz="0" w:space="0" w:color="auto"/>
            <w:right w:val="none" w:sz="0" w:space="0" w:color="auto"/>
          </w:divBdr>
        </w:div>
        <w:div w:id="633558467">
          <w:marLeft w:val="547"/>
          <w:marRight w:val="0"/>
          <w:marTop w:val="48"/>
          <w:marBottom w:val="0"/>
          <w:divBdr>
            <w:top w:val="none" w:sz="0" w:space="0" w:color="auto"/>
            <w:left w:val="none" w:sz="0" w:space="0" w:color="auto"/>
            <w:bottom w:val="none" w:sz="0" w:space="0" w:color="auto"/>
            <w:right w:val="none" w:sz="0" w:space="0" w:color="auto"/>
          </w:divBdr>
        </w:div>
        <w:div w:id="223102495">
          <w:marLeft w:val="547"/>
          <w:marRight w:val="0"/>
          <w:marTop w:val="48"/>
          <w:marBottom w:val="0"/>
          <w:divBdr>
            <w:top w:val="none" w:sz="0" w:space="0" w:color="auto"/>
            <w:left w:val="none" w:sz="0" w:space="0" w:color="auto"/>
            <w:bottom w:val="none" w:sz="0" w:space="0" w:color="auto"/>
            <w:right w:val="none" w:sz="0" w:space="0" w:color="auto"/>
          </w:divBdr>
        </w:div>
        <w:div w:id="1401633028">
          <w:marLeft w:val="547"/>
          <w:marRight w:val="0"/>
          <w:marTop w:val="48"/>
          <w:marBottom w:val="0"/>
          <w:divBdr>
            <w:top w:val="none" w:sz="0" w:space="0" w:color="auto"/>
            <w:left w:val="none" w:sz="0" w:space="0" w:color="auto"/>
            <w:bottom w:val="none" w:sz="0" w:space="0" w:color="auto"/>
            <w:right w:val="none" w:sz="0" w:space="0" w:color="auto"/>
          </w:divBdr>
        </w:div>
        <w:div w:id="981885302">
          <w:marLeft w:val="547"/>
          <w:marRight w:val="0"/>
          <w:marTop w:val="48"/>
          <w:marBottom w:val="0"/>
          <w:divBdr>
            <w:top w:val="none" w:sz="0" w:space="0" w:color="auto"/>
            <w:left w:val="none" w:sz="0" w:space="0" w:color="auto"/>
            <w:bottom w:val="none" w:sz="0" w:space="0" w:color="auto"/>
            <w:right w:val="none" w:sz="0" w:space="0" w:color="auto"/>
          </w:divBdr>
        </w:div>
        <w:div w:id="1973516682">
          <w:marLeft w:val="547"/>
          <w:marRight w:val="0"/>
          <w:marTop w:val="48"/>
          <w:marBottom w:val="0"/>
          <w:divBdr>
            <w:top w:val="none" w:sz="0" w:space="0" w:color="auto"/>
            <w:left w:val="none" w:sz="0" w:space="0" w:color="auto"/>
            <w:bottom w:val="none" w:sz="0" w:space="0" w:color="auto"/>
            <w:right w:val="none" w:sz="0" w:space="0" w:color="auto"/>
          </w:divBdr>
        </w:div>
        <w:div w:id="1693532392">
          <w:marLeft w:val="547"/>
          <w:marRight w:val="0"/>
          <w:marTop w:val="48"/>
          <w:marBottom w:val="0"/>
          <w:divBdr>
            <w:top w:val="none" w:sz="0" w:space="0" w:color="auto"/>
            <w:left w:val="none" w:sz="0" w:space="0" w:color="auto"/>
            <w:bottom w:val="none" w:sz="0" w:space="0" w:color="auto"/>
            <w:right w:val="none" w:sz="0" w:space="0" w:color="auto"/>
          </w:divBdr>
        </w:div>
        <w:div w:id="1731342692">
          <w:marLeft w:val="547"/>
          <w:marRight w:val="0"/>
          <w:marTop w:val="48"/>
          <w:marBottom w:val="0"/>
          <w:divBdr>
            <w:top w:val="none" w:sz="0" w:space="0" w:color="auto"/>
            <w:left w:val="none" w:sz="0" w:space="0" w:color="auto"/>
            <w:bottom w:val="none" w:sz="0" w:space="0" w:color="auto"/>
            <w:right w:val="none" w:sz="0" w:space="0" w:color="auto"/>
          </w:divBdr>
        </w:div>
        <w:div w:id="848525935">
          <w:marLeft w:val="547"/>
          <w:marRight w:val="0"/>
          <w:marTop w:val="48"/>
          <w:marBottom w:val="0"/>
          <w:divBdr>
            <w:top w:val="none" w:sz="0" w:space="0" w:color="auto"/>
            <w:left w:val="none" w:sz="0" w:space="0" w:color="auto"/>
            <w:bottom w:val="none" w:sz="0" w:space="0" w:color="auto"/>
            <w:right w:val="none" w:sz="0" w:space="0" w:color="auto"/>
          </w:divBdr>
        </w:div>
        <w:div w:id="1004359633">
          <w:marLeft w:val="547"/>
          <w:marRight w:val="0"/>
          <w:marTop w:val="48"/>
          <w:marBottom w:val="0"/>
          <w:divBdr>
            <w:top w:val="none" w:sz="0" w:space="0" w:color="auto"/>
            <w:left w:val="none" w:sz="0" w:space="0" w:color="auto"/>
            <w:bottom w:val="none" w:sz="0" w:space="0" w:color="auto"/>
            <w:right w:val="none" w:sz="0" w:space="0" w:color="auto"/>
          </w:divBdr>
        </w:div>
        <w:div w:id="1365867009">
          <w:marLeft w:val="547"/>
          <w:marRight w:val="0"/>
          <w:marTop w:val="48"/>
          <w:marBottom w:val="0"/>
          <w:divBdr>
            <w:top w:val="none" w:sz="0" w:space="0" w:color="auto"/>
            <w:left w:val="none" w:sz="0" w:space="0" w:color="auto"/>
            <w:bottom w:val="none" w:sz="0" w:space="0" w:color="auto"/>
            <w:right w:val="none" w:sz="0" w:space="0" w:color="auto"/>
          </w:divBdr>
        </w:div>
        <w:div w:id="173494199">
          <w:marLeft w:val="547"/>
          <w:marRight w:val="0"/>
          <w:marTop w:val="48"/>
          <w:marBottom w:val="0"/>
          <w:divBdr>
            <w:top w:val="none" w:sz="0" w:space="0" w:color="auto"/>
            <w:left w:val="none" w:sz="0" w:space="0" w:color="auto"/>
            <w:bottom w:val="none" w:sz="0" w:space="0" w:color="auto"/>
            <w:right w:val="none" w:sz="0" w:space="0" w:color="auto"/>
          </w:divBdr>
        </w:div>
        <w:div w:id="1744715012">
          <w:marLeft w:val="547"/>
          <w:marRight w:val="0"/>
          <w:marTop w:val="48"/>
          <w:marBottom w:val="0"/>
          <w:divBdr>
            <w:top w:val="none" w:sz="0" w:space="0" w:color="auto"/>
            <w:left w:val="none" w:sz="0" w:space="0" w:color="auto"/>
            <w:bottom w:val="none" w:sz="0" w:space="0" w:color="auto"/>
            <w:right w:val="none" w:sz="0" w:space="0" w:color="auto"/>
          </w:divBdr>
        </w:div>
        <w:div w:id="545335702">
          <w:marLeft w:val="547"/>
          <w:marRight w:val="0"/>
          <w:marTop w:val="48"/>
          <w:marBottom w:val="0"/>
          <w:divBdr>
            <w:top w:val="none" w:sz="0" w:space="0" w:color="auto"/>
            <w:left w:val="none" w:sz="0" w:space="0" w:color="auto"/>
            <w:bottom w:val="none" w:sz="0" w:space="0" w:color="auto"/>
            <w:right w:val="none" w:sz="0" w:space="0" w:color="auto"/>
          </w:divBdr>
        </w:div>
        <w:div w:id="978069261">
          <w:marLeft w:val="547"/>
          <w:marRight w:val="0"/>
          <w:marTop w:val="48"/>
          <w:marBottom w:val="0"/>
          <w:divBdr>
            <w:top w:val="none" w:sz="0" w:space="0" w:color="auto"/>
            <w:left w:val="none" w:sz="0" w:space="0" w:color="auto"/>
            <w:bottom w:val="none" w:sz="0" w:space="0" w:color="auto"/>
            <w:right w:val="none" w:sz="0" w:space="0" w:color="auto"/>
          </w:divBdr>
        </w:div>
        <w:div w:id="1180125182">
          <w:marLeft w:val="547"/>
          <w:marRight w:val="0"/>
          <w:marTop w:val="48"/>
          <w:marBottom w:val="0"/>
          <w:divBdr>
            <w:top w:val="none" w:sz="0" w:space="0" w:color="auto"/>
            <w:left w:val="none" w:sz="0" w:space="0" w:color="auto"/>
            <w:bottom w:val="none" w:sz="0" w:space="0" w:color="auto"/>
            <w:right w:val="none" w:sz="0" w:space="0" w:color="auto"/>
          </w:divBdr>
        </w:div>
        <w:div w:id="512114248">
          <w:marLeft w:val="547"/>
          <w:marRight w:val="0"/>
          <w:marTop w:val="48"/>
          <w:marBottom w:val="0"/>
          <w:divBdr>
            <w:top w:val="none" w:sz="0" w:space="0" w:color="auto"/>
            <w:left w:val="none" w:sz="0" w:space="0" w:color="auto"/>
            <w:bottom w:val="none" w:sz="0" w:space="0" w:color="auto"/>
            <w:right w:val="none" w:sz="0" w:space="0" w:color="auto"/>
          </w:divBdr>
        </w:div>
        <w:div w:id="976835085">
          <w:marLeft w:val="547"/>
          <w:marRight w:val="0"/>
          <w:marTop w:val="48"/>
          <w:marBottom w:val="0"/>
          <w:divBdr>
            <w:top w:val="none" w:sz="0" w:space="0" w:color="auto"/>
            <w:left w:val="none" w:sz="0" w:space="0" w:color="auto"/>
            <w:bottom w:val="none" w:sz="0" w:space="0" w:color="auto"/>
            <w:right w:val="none" w:sz="0" w:space="0" w:color="auto"/>
          </w:divBdr>
        </w:div>
        <w:div w:id="743259614">
          <w:marLeft w:val="547"/>
          <w:marRight w:val="0"/>
          <w:marTop w:val="48"/>
          <w:marBottom w:val="0"/>
          <w:divBdr>
            <w:top w:val="none" w:sz="0" w:space="0" w:color="auto"/>
            <w:left w:val="none" w:sz="0" w:space="0" w:color="auto"/>
            <w:bottom w:val="none" w:sz="0" w:space="0" w:color="auto"/>
            <w:right w:val="none" w:sz="0" w:space="0" w:color="auto"/>
          </w:divBdr>
        </w:div>
        <w:div w:id="1169835117">
          <w:marLeft w:val="547"/>
          <w:marRight w:val="0"/>
          <w:marTop w:val="48"/>
          <w:marBottom w:val="0"/>
          <w:divBdr>
            <w:top w:val="none" w:sz="0" w:space="0" w:color="auto"/>
            <w:left w:val="none" w:sz="0" w:space="0" w:color="auto"/>
            <w:bottom w:val="none" w:sz="0" w:space="0" w:color="auto"/>
            <w:right w:val="none" w:sz="0" w:space="0" w:color="auto"/>
          </w:divBdr>
        </w:div>
        <w:div w:id="831946287">
          <w:marLeft w:val="547"/>
          <w:marRight w:val="0"/>
          <w:marTop w:val="48"/>
          <w:marBottom w:val="0"/>
          <w:divBdr>
            <w:top w:val="none" w:sz="0" w:space="0" w:color="auto"/>
            <w:left w:val="none" w:sz="0" w:space="0" w:color="auto"/>
            <w:bottom w:val="none" w:sz="0" w:space="0" w:color="auto"/>
            <w:right w:val="none" w:sz="0" w:space="0" w:color="auto"/>
          </w:divBdr>
        </w:div>
        <w:div w:id="467010707">
          <w:marLeft w:val="547"/>
          <w:marRight w:val="0"/>
          <w:marTop w:val="48"/>
          <w:marBottom w:val="0"/>
          <w:divBdr>
            <w:top w:val="none" w:sz="0" w:space="0" w:color="auto"/>
            <w:left w:val="none" w:sz="0" w:space="0" w:color="auto"/>
            <w:bottom w:val="none" w:sz="0" w:space="0" w:color="auto"/>
            <w:right w:val="none" w:sz="0" w:space="0" w:color="auto"/>
          </w:divBdr>
        </w:div>
        <w:div w:id="76905083">
          <w:marLeft w:val="547"/>
          <w:marRight w:val="0"/>
          <w:marTop w:val="48"/>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t-rises.blogspot.com" TargetMode="External"/><Relationship Id="rId13" Type="http://schemas.openxmlformats.org/officeDocument/2006/relationships/hyperlink" Target="http://www.ncbi.nlm.nih.gov/pubmed/?term=Lowe%20D%5BAuthor%5D&amp;cauthor=true&amp;cauthor_uid=6190881" TargetMode="External"/><Relationship Id="rId18" Type="http://schemas.openxmlformats.org/officeDocument/2006/relationships/hyperlink" Target="https://www.ecri.org/"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ncbi.nlm.nih.gov/pubmed/?term=Stanley%20SJ%5BAuthor%5D&amp;cauthor=true&amp;cauthor_uid=6190881" TargetMode="External"/><Relationship Id="rId17" Type="http://schemas.openxmlformats.org/officeDocument/2006/relationships/hyperlink" Target="http://www.ncbi.nlm.nih.gov/pubmed/?term=O'Connor%20DP%5BAuthor%5D&amp;cauthor=true&amp;cauthor_uid=19913327" TargetMode="External"/><Relationship Id="rId2" Type="http://schemas.openxmlformats.org/officeDocument/2006/relationships/numbering" Target="numbering.xml"/><Relationship Id="rId16" Type="http://schemas.openxmlformats.org/officeDocument/2006/relationships/hyperlink" Target="http://www.ncbi.nlm.nih.gov/pubmed/?term=Adame%20XA%5BAuthor%5D&amp;cauthor=true&amp;cauthor_uid=1991332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term=Blowers%20R%5BAuthor%5D&amp;cauthor=true&amp;cauthor_uid=6190881" TargetMode="External"/><Relationship Id="rId5" Type="http://schemas.openxmlformats.org/officeDocument/2006/relationships/webSettings" Target="webSettings.xml"/><Relationship Id="rId15" Type="http://schemas.openxmlformats.org/officeDocument/2006/relationships/hyperlink" Target="http://www.ncbi.nlm.nih.gov/pubmed/?term=Thompson%20B%5BAuthor%5D&amp;cauthor=true&amp;cauthor_uid=19913327" TargetMode="External"/><Relationship Id="rId23" Type="http://schemas.openxmlformats.org/officeDocument/2006/relationships/theme" Target="theme/theme1.xml"/><Relationship Id="rId10" Type="http://schemas.openxmlformats.org/officeDocument/2006/relationships/hyperlink" Target="http://www.ncbi.nlm.nih.gov/pubmed/?term=Whyte%20W%5BAuthor%5D&amp;cauthor=true&amp;cauthor_uid=6190881" TargetMode="External"/><Relationship Id="rId19" Type="http://schemas.openxmlformats.org/officeDocument/2006/relationships/hyperlink" Target="https://www.ecri.org/" TargetMode="External"/><Relationship Id="rId4" Type="http://schemas.openxmlformats.org/officeDocument/2006/relationships/settings" Target="settings.xml"/><Relationship Id="rId9" Type="http://schemas.openxmlformats.org/officeDocument/2006/relationships/hyperlink" Target="http://www.ncbi.nlm.nih.gov/pubmed/?term=Lowbury%20EJ%5BAuthor%5D&amp;cauthor=true&amp;cauthor_uid=6190881" TargetMode="External"/><Relationship Id="rId14" Type="http://schemas.openxmlformats.org/officeDocument/2006/relationships/hyperlink" Target="http://www.ncbi.nlm.nih.gov/pubmed/?term=Self%20SD%5BAuthor%5D&amp;cauthor=true&amp;cauthor_uid=1991332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0EDDA-CA46-4A4A-8AA9-6FDB09091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7</Pages>
  <Words>2925</Words>
  <Characters>16677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Augustine</dc:creator>
  <cp:lastModifiedBy>mark albrecht</cp:lastModifiedBy>
  <cp:revision>6</cp:revision>
  <cp:lastPrinted>2014-09-11T21:19:00Z</cp:lastPrinted>
  <dcterms:created xsi:type="dcterms:W3CDTF">2014-09-06T16:41:00Z</dcterms:created>
  <dcterms:modified xsi:type="dcterms:W3CDTF">2015-11-22T19:05:00Z</dcterms:modified>
</cp:coreProperties>
</file>