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C79695" w14:textId="50E73642" w:rsidR="000E060C" w:rsidRPr="004A245F" w:rsidRDefault="000C600F" w:rsidP="00EA0B60">
      <w:pPr>
        <w:pStyle w:val="Titre"/>
      </w:pPr>
      <w:r w:rsidRPr="004A245F">
        <w:t>Etat de l’art</w:t>
      </w:r>
    </w:p>
    <w:p w14:paraId="5119663B" w14:textId="5673C09F" w:rsidR="000E060C" w:rsidRPr="004A245F" w:rsidRDefault="000E060C" w:rsidP="000E060C"/>
    <w:p w14:paraId="57FD845B" w14:textId="77777777" w:rsidR="000E060C" w:rsidRPr="004A245F" w:rsidRDefault="000E060C" w:rsidP="000E060C">
      <w:pPr>
        <w:pStyle w:val="Titre1"/>
      </w:pPr>
      <w:r w:rsidRPr="004A245F">
        <w:t>Thèmes :</w:t>
      </w:r>
    </w:p>
    <w:p w14:paraId="5D0CC904" w14:textId="1BB85987" w:rsidR="00F715D5" w:rsidRPr="004A245F" w:rsidRDefault="00FD3B0A" w:rsidP="00F715D5">
      <w:pPr>
        <w:pStyle w:val="Paragraphedeliste"/>
        <w:numPr>
          <w:ilvl w:val="0"/>
          <w:numId w:val="1"/>
        </w:numPr>
        <w:rPr>
          <w:b/>
        </w:rPr>
      </w:pPr>
      <w:r w:rsidRPr="004A245F">
        <w:rPr>
          <w:b/>
        </w:rPr>
        <w:t>A</w:t>
      </w:r>
      <w:r w:rsidR="000E6880" w:rsidRPr="004A245F">
        <w:rPr>
          <w:b/>
        </w:rPr>
        <w:t xml:space="preserve"> </w:t>
      </w:r>
      <w:r w:rsidR="00F715D5" w:rsidRPr="004A245F">
        <w:rPr>
          <w:b/>
        </w:rPr>
        <w:t>Marqueurs physiologiques</w:t>
      </w:r>
    </w:p>
    <w:p w14:paraId="371C705B" w14:textId="6964117C" w:rsidR="00F715D5" w:rsidRPr="004A245F" w:rsidRDefault="00FD3B0A" w:rsidP="00F715D5">
      <w:pPr>
        <w:pStyle w:val="Paragraphedeliste"/>
        <w:numPr>
          <w:ilvl w:val="0"/>
          <w:numId w:val="1"/>
        </w:numPr>
        <w:rPr>
          <w:b/>
        </w:rPr>
      </w:pPr>
      <w:r w:rsidRPr="004A245F">
        <w:rPr>
          <w:b/>
        </w:rPr>
        <w:t>B</w:t>
      </w:r>
      <w:r w:rsidR="000E6880" w:rsidRPr="004A245F">
        <w:rPr>
          <w:b/>
        </w:rPr>
        <w:t xml:space="preserve"> </w:t>
      </w:r>
      <w:r w:rsidR="00F715D5" w:rsidRPr="004A245F">
        <w:rPr>
          <w:b/>
        </w:rPr>
        <w:t>Performance musicale</w:t>
      </w:r>
    </w:p>
    <w:p w14:paraId="159F79AD" w14:textId="4718A4EF" w:rsidR="00F715D5" w:rsidRPr="004A245F" w:rsidRDefault="00FD3B0A" w:rsidP="00F715D5">
      <w:pPr>
        <w:pStyle w:val="Paragraphedeliste"/>
        <w:numPr>
          <w:ilvl w:val="0"/>
          <w:numId w:val="1"/>
        </w:numPr>
        <w:rPr>
          <w:b/>
        </w:rPr>
      </w:pPr>
      <w:r w:rsidRPr="004A245F">
        <w:rPr>
          <w:b/>
        </w:rPr>
        <w:t>C</w:t>
      </w:r>
      <w:r w:rsidR="000E6880" w:rsidRPr="004A245F">
        <w:rPr>
          <w:b/>
        </w:rPr>
        <w:t xml:space="preserve"> </w:t>
      </w:r>
      <w:r w:rsidR="00F715D5" w:rsidRPr="004A245F">
        <w:rPr>
          <w:b/>
        </w:rPr>
        <w:t>Fusion multimodale</w:t>
      </w:r>
    </w:p>
    <w:p w14:paraId="12DAE77A" w14:textId="4793428E" w:rsidR="000D1D07" w:rsidRPr="004A245F" w:rsidRDefault="00FD3B0A" w:rsidP="000D1D07">
      <w:pPr>
        <w:pStyle w:val="Paragraphedeliste"/>
        <w:numPr>
          <w:ilvl w:val="0"/>
          <w:numId w:val="1"/>
        </w:numPr>
        <w:rPr>
          <w:b/>
        </w:rPr>
      </w:pPr>
      <w:r w:rsidRPr="004A245F">
        <w:rPr>
          <w:b/>
        </w:rPr>
        <w:t>D</w:t>
      </w:r>
      <w:r w:rsidR="000E6880" w:rsidRPr="004A245F">
        <w:rPr>
          <w:b/>
        </w:rPr>
        <w:t xml:space="preserve"> </w:t>
      </w:r>
      <w:r w:rsidR="00F715D5" w:rsidRPr="004A245F">
        <w:rPr>
          <w:b/>
        </w:rPr>
        <w:t>Ground Truth Forms</w:t>
      </w:r>
    </w:p>
    <w:p w14:paraId="44E9B713" w14:textId="7BDCA57D" w:rsidR="00BA6D06" w:rsidRPr="004A245F" w:rsidRDefault="00BA6D06" w:rsidP="00BA6D06">
      <w:pPr>
        <w:pStyle w:val="Titre1"/>
      </w:pPr>
      <w:r w:rsidRPr="004A245F">
        <w:t>Score :</w:t>
      </w:r>
    </w:p>
    <w:p w14:paraId="5AC59A54" w14:textId="4F131B8B" w:rsidR="00BA6D06" w:rsidRPr="004A245F" w:rsidRDefault="00BA6D06" w:rsidP="00BA6D06">
      <w:pPr>
        <w:pStyle w:val="Paragraphedeliste"/>
        <w:numPr>
          <w:ilvl w:val="0"/>
          <w:numId w:val="1"/>
        </w:numPr>
        <w:rPr>
          <w:lang w:eastAsia="fr-BE"/>
        </w:rPr>
      </w:pPr>
      <w:r w:rsidRPr="004A245F">
        <w:rPr>
          <w:lang w:eastAsia="fr-BE"/>
        </w:rPr>
        <w:t>0 Pas de lien</w:t>
      </w:r>
    </w:p>
    <w:p w14:paraId="2B14753F" w14:textId="156F839A" w:rsidR="00BA6D06" w:rsidRPr="004A245F" w:rsidRDefault="00BA6D06" w:rsidP="00BA6D06">
      <w:pPr>
        <w:pStyle w:val="Paragraphedeliste"/>
        <w:numPr>
          <w:ilvl w:val="0"/>
          <w:numId w:val="1"/>
        </w:numPr>
        <w:rPr>
          <w:lang w:eastAsia="fr-BE"/>
        </w:rPr>
      </w:pPr>
      <w:r w:rsidRPr="004A245F">
        <w:rPr>
          <w:lang w:eastAsia="fr-BE"/>
        </w:rPr>
        <w:t>1 Peu utile</w:t>
      </w:r>
    </w:p>
    <w:p w14:paraId="721859EC" w14:textId="2CE34A55" w:rsidR="00BA6D06" w:rsidRPr="004A245F" w:rsidRDefault="00BA6D06" w:rsidP="00BA6D06">
      <w:pPr>
        <w:pStyle w:val="Paragraphedeliste"/>
        <w:numPr>
          <w:ilvl w:val="0"/>
          <w:numId w:val="1"/>
        </w:numPr>
        <w:rPr>
          <w:lang w:eastAsia="fr-BE"/>
        </w:rPr>
      </w:pPr>
      <w:r w:rsidRPr="004A245F">
        <w:rPr>
          <w:lang w:eastAsia="fr-BE"/>
        </w:rPr>
        <w:t>2 Utile</w:t>
      </w:r>
    </w:p>
    <w:p w14:paraId="7659BC78" w14:textId="62648F1C" w:rsidR="00BA6D06" w:rsidRPr="004A245F" w:rsidRDefault="00BA6D06" w:rsidP="00BA6D06">
      <w:pPr>
        <w:pStyle w:val="Paragraphedeliste"/>
        <w:numPr>
          <w:ilvl w:val="0"/>
          <w:numId w:val="1"/>
        </w:numPr>
        <w:rPr>
          <w:lang w:eastAsia="fr-BE"/>
        </w:rPr>
      </w:pPr>
      <w:r w:rsidRPr="004A245F">
        <w:rPr>
          <w:lang w:eastAsia="fr-BE"/>
        </w:rPr>
        <w:t>3 Très utile</w:t>
      </w:r>
    </w:p>
    <w:p w14:paraId="3AF83470" w14:textId="77777777" w:rsidR="00F715D5" w:rsidRPr="004A245F" w:rsidRDefault="00F715D5" w:rsidP="00F715D5">
      <w:pPr>
        <w:pStyle w:val="Titre1"/>
      </w:pPr>
      <w:r w:rsidRPr="004A245F">
        <w:t>Synthèse :</w:t>
      </w:r>
    </w:p>
    <w:p w14:paraId="07EBA9F9" w14:textId="25CEB915" w:rsidR="00F715D5" w:rsidRPr="004A245F" w:rsidRDefault="00F715D5" w:rsidP="00F715D5">
      <w:pPr>
        <w:pStyle w:val="Titre2"/>
      </w:pPr>
      <w:r w:rsidRPr="004A245F">
        <w:t>Marqueurs physiologiques :</w:t>
      </w:r>
    </w:p>
    <w:p w14:paraId="069F166D" w14:textId="202C0521" w:rsidR="00F715D5" w:rsidRPr="004A245F" w:rsidRDefault="00F715D5" w:rsidP="00F715D5"/>
    <w:p w14:paraId="0CA560A3" w14:textId="4055E076" w:rsidR="00F715D5" w:rsidRPr="004A245F" w:rsidRDefault="00F715D5" w:rsidP="00F715D5">
      <w:pPr>
        <w:pStyle w:val="Titre2"/>
      </w:pPr>
      <w:r w:rsidRPr="004A245F">
        <w:t>Performance musicale :</w:t>
      </w:r>
    </w:p>
    <w:p w14:paraId="3990D467" w14:textId="04313C7A" w:rsidR="00F715D5" w:rsidRPr="004A245F" w:rsidRDefault="00F715D5" w:rsidP="00F715D5"/>
    <w:p w14:paraId="6FE9CB9D" w14:textId="0C67D528" w:rsidR="00F715D5" w:rsidRPr="004A245F" w:rsidRDefault="00F715D5" w:rsidP="00F715D5">
      <w:pPr>
        <w:pStyle w:val="Titre2"/>
      </w:pPr>
      <w:r w:rsidRPr="004A245F">
        <w:t>Fusion multimodale :</w:t>
      </w:r>
    </w:p>
    <w:p w14:paraId="0669170F" w14:textId="08A63E6B" w:rsidR="00F715D5" w:rsidRPr="004A245F" w:rsidRDefault="00F715D5" w:rsidP="00F715D5"/>
    <w:p w14:paraId="6CB5498A" w14:textId="7728A0D5" w:rsidR="00F715D5" w:rsidRPr="004A245F" w:rsidRDefault="00F715D5" w:rsidP="00F715D5">
      <w:pPr>
        <w:pStyle w:val="Titre2"/>
      </w:pPr>
      <w:r w:rsidRPr="004A245F">
        <w:t>Ground Truth Forms :</w:t>
      </w:r>
    </w:p>
    <w:p w14:paraId="6CAEF46D" w14:textId="77777777" w:rsidR="00F715D5" w:rsidRPr="004A245F" w:rsidRDefault="00F715D5" w:rsidP="00F715D5"/>
    <w:p w14:paraId="53CD78F0" w14:textId="77777777" w:rsidR="00F715D5" w:rsidRPr="004A245F" w:rsidRDefault="00F715D5" w:rsidP="00F715D5"/>
    <w:p w14:paraId="31B16FC6" w14:textId="6B466DB5" w:rsidR="000E060C" w:rsidRPr="004A245F" w:rsidRDefault="000E060C" w:rsidP="00F715D5">
      <w:pPr>
        <w:pStyle w:val="Titre2"/>
      </w:pPr>
      <w:r w:rsidRPr="004A245F">
        <w:br w:type="page"/>
      </w:r>
    </w:p>
    <w:p w14:paraId="72095D08" w14:textId="47C3AB62" w:rsidR="00633EFD" w:rsidRPr="004A245F" w:rsidRDefault="00F715D5" w:rsidP="00846D63">
      <w:r w:rsidRPr="004A245F">
        <w:lastRenderedPageBreak/>
        <w:fldChar w:fldCharType="begin"/>
      </w:r>
      <w:r w:rsidR="00633EFD" w:rsidRPr="004A245F">
        <w:instrText xml:space="preserve"> ADDIN ZOTERO_ITEM CSL_CITATION {"citationID":"hebSRm6o","properties":{"formattedCitation":"[1]","plainCitation":"[1]","noteIndex":0},"citationItems":[{"id":27,"uris":["http://zotero.org/users/local/ZDVQpXiA/items/L9KCGMT5"],"itemData":{"id":27,"type":"article-journal","container-title":"Biological Psychiatry","DOI":"10.1016/0006-3223(86)90051-X","ISSN":"00063223","issue":"3","journalAbbreviation":"Biological Psychiatry","language":"en","page":"301-310","source":"DOI.org (Crossref)","title":"Somatic symptoms of anxiety: Comparison of self-report and physiological measures","title-short":"Somatic symptoms of anxiety","volume":"21","author":[{"family":"McLeod","given":"Daniel R."},{"family":"Hoehn-Saric","given":"Rudolf"},{"family":"Stefan","given":"Robin L."}],"issued":{"date-parts":[["1986",3]]}}}],"schema":"https://github.com/citation-style-language/schema/raw/master/csl-citation.json"} </w:instrText>
      </w:r>
      <w:r w:rsidRPr="004A245F">
        <w:fldChar w:fldCharType="separate"/>
      </w:r>
      <w:r w:rsidR="00633EFD" w:rsidRPr="004A245F">
        <w:rPr>
          <w:rFonts w:ascii="Calibri" w:hAnsi="Calibri" w:cs="Calibri"/>
        </w:rPr>
        <w:t>[1]</w:t>
      </w:r>
      <w:r w:rsidRPr="004A245F">
        <w:fldChar w:fldCharType="end"/>
      </w:r>
    </w:p>
    <w:p w14:paraId="389296E8" w14:textId="22047E5D" w:rsidR="00633EFD" w:rsidRPr="004A245F" w:rsidRDefault="00633EFD" w:rsidP="00846D63">
      <w:r w:rsidRPr="004A245F">
        <w:t xml:space="preserve">D. R. </w:t>
      </w:r>
      <w:proofErr w:type="spellStart"/>
      <w:r w:rsidRPr="004A245F">
        <w:t>McLeod</w:t>
      </w:r>
      <w:proofErr w:type="spellEnd"/>
      <w:r w:rsidRPr="004A245F">
        <w:t xml:space="preserve">, R. </w:t>
      </w:r>
      <w:proofErr w:type="spellStart"/>
      <w:r w:rsidRPr="004A245F">
        <w:t>Hoehn-Saric</w:t>
      </w:r>
      <w:proofErr w:type="spellEnd"/>
      <w:r w:rsidRPr="004A245F">
        <w:t>, et R. L. Stefan, « </w:t>
      </w:r>
      <w:proofErr w:type="spellStart"/>
      <w:r w:rsidRPr="004A245F">
        <w:t>Somatic</w:t>
      </w:r>
      <w:proofErr w:type="spellEnd"/>
      <w:r w:rsidRPr="004A245F">
        <w:t xml:space="preserve"> </w:t>
      </w:r>
      <w:proofErr w:type="spellStart"/>
      <w:r w:rsidRPr="004A245F">
        <w:t>symptoms</w:t>
      </w:r>
      <w:proofErr w:type="spellEnd"/>
      <w:r w:rsidRPr="004A245F">
        <w:t xml:space="preserve"> of </w:t>
      </w:r>
      <w:proofErr w:type="spellStart"/>
      <w:proofErr w:type="gramStart"/>
      <w:r w:rsidRPr="004A245F">
        <w:t>anxiety</w:t>
      </w:r>
      <w:proofErr w:type="spellEnd"/>
      <w:r w:rsidRPr="004A245F">
        <w:t>:</w:t>
      </w:r>
      <w:proofErr w:type="gramEnd"/>
      <w:r w:rsidRPr="004A245F">
        <w:t xml:space="preserve"> </w:t>
      </w:r>
      <w:proofErr w:type="spellStart"/>
      <w:r w:rsidRPr="004A245F">
        <w:t>Comparison</w:t>
      </w:r>
      <w:proofErr w:type="spellEnd"/>
      <w:r w:rsidRPr="004A245F">
        <w:t xml:space="preserve"> of self-report and </w:t>
      </w:r>
      <w:proofErr w:type="spellStart"/>
      <w:r w:rsidRPr="004A245F">
        <w:t>physiological</w:t>
      </w:r>
      <w:proofErr w:type="spellEnd"/>
      <w:r w:rsidRPr="004A245F">
        <w:t xml:space="preserve"> </w:t>
      </w:r>
      <w:proofErr w:type="spellStart"/>
      <w:r w:rsidRPr="004A245F">
        <w:t>measures</w:t>
      </w:r>
      <w:proofErr w:type="spellEnd"/>
      <w:r w:rsidRPr="004A245F">
        <w:t xml:space="preserve"> », </w:t>
      </w:r>
      <w:r w:rsidRPr="004A245F">
        <w:rPr>
          <w:i/>
          <w:iCs/>
        </w:rPr>
        <w:t xml:space="preserve">Biol. </w:t>
      </w:r>
      <w:proofErr w:type="spellStart"/>
      <w:r w:rsidRPr="004A245F">
        <w:rPr>
          <w:i/>
          <w:iCs/>
        </w:rPr>
        <w:t>Psychiatry</w:t>
      </w:r>
      <w:proofErr w:type="spellEnd"/>
      <w:r w:rsidRPr="004A245F">
        <w:t>, vol. 21, n</w:t>
      </w:r>
      <w:r w:rsidRPr="004A245F">
        <w:rPr>
          <w:vertAlign w:val="superscript"/>
        </w:rPr>
        <w:t>o</w:t>
      </w:r>
      <w:r w:rsidRPr="004A245F">
        <w:t xml:space="preserve"> 3, p. 301</w:t>
      </w:r>
      <w:r w:rsidRPr="004A245F">
        <w:rPr>
          <w:rFonts w:ascii="Cambria Math" w:hAnsi="Cambria Math" w:cs="Cambria Math"/>
        </w:rPr>
        <w:t>‑</w:t>
      </w:r>
      <w:r w:rsidRPr="004A245F">
        <w:t xml:space="preserve">310, mars 1986, </w:t>
      </w:r>
      <w:proofErr w:type="spellStart"/>
      <w:r w:rsidRPr="004A245F">
        <w:t>doi</w:t>
      </w:r>
      <w:proofErr w:type="spellEnd"/>
      <w:r w:rsidRPr="004A245F">
        <w:t>: 10.1016/0006-3223(86)90051-X.</w:t>
      </w:r>
    </w:p>
    <w:p w14:paraId="495DF53D" w14:textId="12DEAE0A" w:rsidR="000E060C" w:rsidRPr="004A245F" w:rsidRDefault="000E060C" w:rsidP="000E060C">
      <w:pPr>
        <w:pStyle w:val="Titre1"/>
      </w:pPr>
      <w:r w:rsidRPr="004A245F">
        <w:t>Thème :</w:t>
      </w:r>
    </w:p>
    <w:p w14:paraId="730C648A" w14:textId="3D3B52B9" w:rsidR="00FD3B0A" w:rsidRPr="004A245F" w:rsidRDefault="00FD3B0A" w:rsidP="00FD3B0A">
      <w:pPr>
        <w:rPr>
          <w:lang w:eastAsia="fr-BE"/>
        </w:rPr>
      </w:pPr>
      <w:r w:rsidRPr="004A245F">
        <w:rPr>
          <w:lang w:eastAsia="fr-BE"/>
        </w:rPr>
        <w:t xml:space="preserve">Self-report VS </w:t>
      </w:r>
      <w:proofErr w:type="spellStart"/>
      <w:r w:rsidRPr="004A245F">
        <w:rPr>
          <w:lang w:eastAsia="fr-BE"/>
        </w:rPr>
        <w:t>physiological</w:t>
      </w:r>
      <w:proofErr w:type="spellEnd"/>
      <w:r w:rsidRPr="004A245F">
        <w:rPr>
          <w:lang w:eastAsia="fr-BE"/>
        </w:rPr>
        <w:t xml:space="preserve"> </w:t>
      </w:r>
      <w:proofErr w:type="spellStart"/>
      <w:r w:rsidRPr="004A245F">
        <w:rPr>
          <w:lang w:eastAsia="fr-BE"/>
        </w:rPr>
        <w:t>measures</w:t>
      </w:r>
      <w:proofErr w:type="spellEnd"/>
      <w:r w:rsidRPr="004A245F">
        <w:rPr>
          <w:b/>
          <w:lang w:eastAsia="fr-BE"/>
        </w:rPr>
        <w:t xml:space="preserve"> (A, D)</w:t>
      </w:r>
    </w:p>
    <w:p w14:paraId="724740F8" w14:textId="516351F0" w:rsidR="000E060C" w:rsidRPr="004A245F" w:rsidRDefault="000E060C" w:rsidP="000E060C">
      <w:pPr>
        <w:pStyle w:val="Titre1"/>
      </w:pPr>
      <w:r w:rsidRPr="004A245F">
        <w:t>Résumé :</w:t>
      </w:r>
    </w:p>
    <w:p w14:paraId="3816F1D4" w14:textId="3DC9CAC8" w:rsidR="00FD3B0A" w:rsidRPr="004A245F" w:rsidRDefault="00FD3B0A" w:rsidP="00FD3B0A">
      <w:pPr>
        <w:rPr>
          <w:lang w:eastAsia="fr-BE"/>
        </w:rPr>
      </w:pPr>
      <w:r w:rsidRPr="004A245F">
        <w:rPr>
          <w:lang w:eastAsia="fr-BE"/>
        </w:rPr>
        <w:t>Est-ce que les personnes peuvent percevoir correctement leur propre état physiologique (stress, anxiété) ?</w:t>
      </w:r>
    </w:p>
    <w:p w14:paraId="28446321" w14:textId="6146D052" w:rsidR="00FD3B0A" w:rsidRPr="004A245F" w:rsidRDefault="00FD3B0A" w:rsidP="00FD3B0A">
      <w:pPr>
        <w:rPr>
          <w:lang w:eastAsia="fr-BE"/>
        </w:rPr>
      </w:pPr>
      <w:r w:rsidRPr="004A245F">
        <w:rPr>
          <w:lang w:eastAsia="fr-BE"/>
        </w:rPr>
        <w:t>20 participants atteints de trouble anxieux passe</w:t>
      </w:r>
      <w:r w:rsidR="00CD3C82" w:rsidRPr="004A245F">
        <w:rPr>
          <w:lang w:eastAsia="fr-BE"/>
        </w:rPr>
        <w:t>nt</w:t>
      </w:r>
      <w:r w:rsidRPr="004A245F">
        <w:rPr>
          <w:lang w:eastAsia="fr-BE"/>
        </w:rPr>
        <w:t xml:space="preserve"> un test de Stroop, </w:t>
      </w:r>
      <w:r w:rsidR="00CD3C82" w:rsidRPr="004A245F">
        <w:rPr>
          <w:lang w:eastAsia="fr-BE"/>
        </w:rPr>
        <w:t xml:space="preserve">mesures </w:t>
      </w:r>
      <w:proofErr w:type="spellStart"/>
      <w:r w:rsidRPr="004A245F">
        <w:rPr>
          <w:lang w:eastAsia="fr-BE"/>
        </w:rPr>
        <w:t>heart</w:t>
      </w:r>
      <w:proofErr w:type="spellEnd"/>
      <w:r w:rsidRPr="004A245F">
        <w:rPr>
          <w:lang w:eastAsia="fr-BE"/>
        </w:rPr>
        <w:t xml:space="preserve"> </w:t>
      </w:r>
      <w:proofErr w:type="spellStart"/>
      <w:r w:rsidRPr="004A245F">
        <w:rPr>
          <w:lang w:eastAsia="fr-BE"/>
        </w:rPr>
        <w:t>interbeat</w:t>
      </w:r>
      <w:proofErr w:type="spellEnd"/>
      <w:r w:rsidRPr="004A245F">
        <w:rPr>
          <w:lang w:eastAsia="fr-BE"/>
        </w:rPr>
        <w:t xml:space="preserve"> </w:t>
      </w:r>
      <w:proofErr w:type="spellStart"/>
      <w:r w:rsidRPr="004A245F">
        <w:rPr>
          <w:lang w:eastAsia="fr-BE"/>
        </w:rPr>
        <w:t>interval</w:t>
      </w:r>
      <w:proofErr w:type="spellEnd"/>
      <w:r w:rsidRPr="004A245F">
        <w:rPr>
          <w:lang w:eastAsia="fr-BE"/>
        </w:rPr>
        <w:t xml:space="preserve"> (IBI), skin conductance (SC), </w:t>
      </w:r>
      <w:proofErr w:type="spellStart"/>
      <w:r w:rsidRPr="004A245F">
        <w:rPr>
          <w:lang w:eastAsia="fr-BE"/>
        </w:rPr>
        <w:t>frontalis</w:t>
      </w:r>
      <w:proofErr w:type="spellEnd"/>
      <w:r w:rsidRPr="004A245F">
        <w:rPr>
          <w:lang w:eastAsia="fr-BE"/>
        </w:rPr>
        <w:t xml:space="preserve"> and </w:t>
      </w:r>
      <w:proofErr w:type="spellStart"/>
      <w:r w:rsidRPr="004A245F">
        <w:rPr>
          <w:lang w:eastAsia="fr-BE"/>
        </w:rPr>
        <w:t>gastrocnem</w:t>
      </w:r>
      <w:r w:rsidR="00CD3C82" w:rsidRPr="004A245F">
        <w:rPr>
          <w:lang w:eastAsia="fr-BE"/>
        </w:rPr>
        <w:t>i</w:t>
      </w:r>
      <w:r w:rsidRPr="004A245F">
        <w:rPr>
          <w:lang w:eastAsia="fr-BE"/>
        </w:rPr>
        <w:t>us</w:t>
      </w:r>
      <w:proofErr w:type="spellEnd"/>
      <w:r w:rsidRPr="004A245F">
        <w:rPr>
          <w:lang w:eastAsia="fr-BE"/>
        </w:rPr>
        <w:t xml:space="preserve"> </w:t>
      </w:r>
      <w:proofErr w:type="spellStart"/>
      <w:r w:rsidRPr="004A245F">
        <w:rPr>
          <w:lang w:eastAsia="fr-BE"/>
        </w:rPr>
        <w:t>electromyographic</w:t>
      </w:r>
      <w:proofErr w:type="spellEnd"/>
      <w:r w:rsidRPr="004A245F">
        <w:rPr>
          <w:lang w:eastAsia="fr-BE"/>
        </w:rPr>
        <w:t xml:space="preserve"> </w:t>
      </w:r>
      <w:proofErr w:type="spellStart"/>
      <w:r w:rsidR="00CD3C82" w:rsidRPr="004A245F">
        <w:rPr>
          <w:lang w:eastAsia="fr-BE"/>
        </w:rPr>
        <w:t>activity</w:t>
      </w:r>
      <w:proofErr w:type="spellEnd"/>
      <w:r w:rsidR="00CD3C82" w:rsidRPr="004A245F">
        <w:rPr>
          <w:lang w:eastAsia="fr-BE"/>
        </w:rPr>
        <w:t xml:space="preserve"> </w:t>
      </w:r>
      <w:r w:rsidRPr="004A245F">
        <w:rPr>
          <w:lang w:eastAsia="fr-BE"/>
        </w:rPr>
        <w:t>(EMG)</w:t>
      </w:r>
      <w:r w:rsidR="00CD3C82" w:rsidRPr="004A245F">
        <w:rPr>
          <w:lang w:eastAsia="fr-BE"/>
        </w:rPr>
        <w:t xml:space="preserve"> sont enregistrées</w:t>
      </w:r>
      <w:r w:rsidRPr="004A245F">
        <w:rPr>
          <w:lang w:eastAsia="fr-BE"/>
        </w:rPr>
        <w:t>.</w:t>
      </w:r>
      <w:r w:rsidR="00CD3C82" w:rsidRPr="004A245F">
        <w:rPr>
          <w:lang w:eastAsia="fr-BE"/>
        </w:rPr>
        <w:t xml:space="preserve"> Score de stress </w:t>
      </w:r>
      <w:r w:rsidR="00F93106" w:rsidRPr="004A245F">
        <w:rPr>
          <w:lang w:eastAsia="fr-BE"/>
        </w:rPr>
        <w:t>évalué</w:t>
      </w:r>
      <w:r w:rsidR="00CD3C82" w:rsidRPr="004A245F">
        <w:rPr>
          <w:lang w:eastAsia="fr-BE"/>
        </w:rPr>
        <w:t xml:space="preserve"> par test SSS (</w:t>
      </w:r>
      <w:proofErr w:type="spellStart"/>
      <w:r w:rsidR="00CD3C82" w:rsidRPr="004A245F">
        <w:t>Hoehn-Saric</w:t>
      </w:r>
      <w:proofErr w:type="spellEnd"/>
      <w:r w:rsidR="00CD3C82" w:rsidRPr="004A245F">
        <w:t xml:space="preserve"> 1981)</w:t>
      </w:r>
      <w:r w:rsidR="00CD3C82" w:rsidRPr="004A245F">
        <w:rPr>
          <w:lang w:eastAsia="fr-BE"/>
        </w:rPr>
        <w:t xml:space="preserve"> et STAI (Spielberger et al. 1970).</w:t>
      </w:r>
    </w:p>
    <w:p w14:paraId="09DB7315" w14:textId="7F5A7069" w:rsidR="00CD3C82" w:rsidRPr="004A245F" w:rsidRDefault="00CD3C82" w:rsidP="00FD3B0A">
      <w:pPr>
        <w:rPr>
          <w:lang w:eastAsia="fr-BE"/>
        </w:rPr>
      </w:pPr>
      <w:r w:rsidRPr="004A245F">
        <w:rPr>
          <w:lang w:eastAsia="fr-BE"/>
        </w:rPr>
        <w:t xml:space="preserve">Il n’y a alors pas de corrélation forte entre les valeurs physiologiques exactes et les évaluations subjectives. Les participants sont capables de </w:t>
      </w:r>
      <w:r w:rsidR="00F93106" w:rsidRPr="004A245F">
        <w:rPr>
          <w:lang w:eastAsia="fr-BE"/>
        </w:rPr>
        <w:t>rapporter</w:t>
      </w:r>
      <w:r w:rsidRPr="004A245F">
        <w:rPr>
          <w:lang w:eastAsia="fr-BE"/>
        </w:rPr>
        <w:t xml:space="preserve"> la présence de certains symptômes et leur direction de manière fiable mais pas l’intensité. Les mesures self-report sont utiles pour une évaluation qualitative et sont complémentaires aux mesures physiologiques pour décrire l’état global du participant.</w:t>
      </w:r>
    </w:p>
    <w:p w14:paraId="47DA8BEB" w14:textId="65DB471F" w:rsidR="003C641C" w:rsidRPr="004A245F" w:rsidRDefault="003C641C" w:rsidP="00FD3B0A">
      <w:pPr>
        <w:pStyle w:val="Titre1"/>
      </w:pPr>
      <w:r w:rsidRPr="004A245F">
        <w:t>Limitations :</w:t>
      </w:r>
    </w:p>
    <w:p w14:paraId="4C2BBA41" w14:textId="1C08A7A8" w:rsidR="003C641C" w:rsidRPr="004A245F" w:rsidRDefault="00CD3C82" w:rsidP="003C641C">
      <w:pPr>
        <w:rPr>
          <w:lang w:eastAsia="fr-BE"/>
        </w:rPr>
      </w:pPr>
      <w:r w:rsidRPr="004A245F">
        <w:rPr>
          <w:lang w:eastAsia="fr-BE"/>
        </w:rPr>
        <w:t xml:space="preserve">Petit échantillon </w:t>
      </w:r>
      <w:r w:rsidRPr="004A245F">
        <w:rPr>
          <w:b/>
          <w:lang w:eastAsia="fr-BE"/>
        </w:rPr>
        <w:t>spécifique</w:t>
      </w:r>
      <w:r w:rsidRPr="004A245F">
        <w:rPr>
          <w:lang w:eastAsia="fr-BE"/>
        </w:rPr>
        <w:t xml:space="preserve"> (patients diagnostiqué anxieux).</w:t>
      </w:r>
    </w:p>
    <w:p w14:paraId="1314A56F" w14:textId="1435A5AE" w:rsidR="00CD3C82" w:rsidRPr="004A245F" w:rsidRDefault="00CD3C82" w:rsidP="003C641C">
      <w:pPr>
        <w:rPr>
          <w:lang w:eastAsia="fr-BE"/>
        </w:rPr>
      </w:pPr>
      <w:r w:rsidRPr="004A245F">
        <w:rPr>
          <w:lang w:eastAsia="fr-BE"/>
        </w:rPr>
        <w:t>Test de Stroop (stress cognitif, pas forcément émotionnel ou de performance)</w:t>
      </w:r>
      <w:r w:rsidR="004A245F" w:rsidRPr="004A245F">
        <w:rPr>
          <w:lang w:eastAsia="fr-BE"/>
        </w:rPr>
        <w:t>.</w:t>
      </w:r>
    </w:p>
    <w:p w14:paraId="090AE1CA" w14:textId="77777777" w:rsidR="003C641C" w:rsidRPr="004A245F" w:rsidRDefault="003C641C" w:rsidP="003C641C">
      <w:pPr>
        <w:pStyle w:val="Titre1"/>
      </w:pPr>
      <w:r w:rsidRPr="004A245F">
        <w:t>Pertinence :</w:t>
      </w:r>
    </w:p>
    <w:p w14:paraId="5E522BF2" w14:textId="77777777" w:rsidR="00BB1EAD" w:rsidRPr="004A245F" w:rsidRDefault="00F93106">
      <w:r w:rsidRPr="004A245F">
        <w:t>L’état subjectif et physiologique sont différents mais reliés partiellement, combinaison des deux pour avoir l’état global. Mesure cardiaque, musculaire et cutanée suffisent.</w:t>
      </w:r>
    </w:p>
    <w:p w14:paraId="4878B11F" w14:textId="77777777" w:rsidR="00BB1EAD" w:rsidRPr="004A245F" w:rsidRDefault="00BB1EAD" w:rsidP="00BB1EAD">
      <w:pPr>
        <w:pStyle w:val="Titre1"/>
      </w:pPr>
      <w:r w:rsidRPr="004A245F">
        <w:t>Score :</w:t>
      </w:r>
    </w:p>
    <w:p w14:paraId="1538E638" w14:textId="447895CB" w:rsidR="00F715D5" w:rsidRPr="004A245F" w:rsidRDefault="00BA6D06" w:rsidP="00BB1EAD">
      <w:r w:rsidRPr="004A245F">
        <w:t>2</w:t>
      </w:r>
      <w:r w:rsidR="00F715D5" w:rsidRPr="004A245F">
        <w:br w:type="page"/>
      </w:r>
    </w:p>
    <w:p w14:paraId="6914B498" w14:textId="3C5B9A17" w:rsidR="00633EFD" w:rsidRPr="004A245F" w:rsidRDefault="00F715D5">
      <w:r w:rsidRPr="004A245F">
        <w:lastRenderedPageBreak/>
        <w:fldChar w:fldCharType="begin"/>
      </w:r>
      <w:r w:rsidR="00633EFD" w:rsidRPr="004A245F">
        <w:instrText xml:space="preserve"> ADDIN ZOTERO_ITEM CSL_CITATION {"citationID":"d0EqZU8o","properties":{"formattedCitation":"[2]","plainCitation":"[2]","noteIndex":0},"citationItems":[{"id":18,"uris":["http://zotero.org/users/local/ZDVQpXiA/items/U52QULBR"],"itemData":{"id":18,"type":"article-journal","abstract":"For musicians, performing in front of an audience can cause considerable apprehension; indeed, performance anxiety is felt throughout the profession, with wide ranging symptoms arising irrespective of age, skill level and amount of practice. A key indicator of stress is frequency-specific fluctuations in the dynamics of heart rate known as heart rate variability (HRV). Recent developments in sensor technology have made possible the measurement of physiological parameters reflecting HRV non-invasively and outside of the laboratory, opening research avenues for real-time performer feedback to help improve stress management. However, the study of stress using standard algorithms has led to conflicting and inconsistent results. Here, we present an innovative and rigorous approach which combines: (i) a controlled and repeatable experiment in which the physiological response of an expert musician was evaluated in a low-stress performance and a high-stress recital for an audience of 400 people, (ii) a piece of music with varying physical and cognitive demands, and (iii) dynamic stress level assessment with standard and state-of-the-art HRV analysis algorithms such as those within the domain of complexity science which account for higher order stress signatures. We show that this offers new scope for interpreting the autonomic nervous system response to stress in real-world scenarios, with the evolution of stress levels being consistent with the difficulty of the music being played, superimposed on the stress caused by performing in front of an audience. For an emerging class of algorithms that can analyse HRV independent of absolute data scaling, it is shown that complexity science performs a more accurate assessment of average stress levels, thus providing greater insight into the degree of physiological change experienced by musicians when performing in public.","container-title":"Journal of The Royal Society Interface","DOI":"10.1098/rsif.2013.0719","ISSN":"1742-5689, 1742-5662","issue":"89","journalAbbreviation":"J. R. Soc. Interface.","language":"en","page":"20130719","source":"DOI.org (Crossref)","title":"Complexity of physiological responses decreases in high-stress musical performance","volume":"10","author":[{"family":"Williamon","given":"Aaron"},{"family":"Aufegger","given":"Lisa"},{"family":"Wasley","given":"David"},{"family":"Looney","given":"David"},{"family":"Mandic","given":"Danilo P."}],"issued":{"date-parts":[["2013",12,6]]}}}],"schema":"https://github.com/citation-style-language/schema/raw/master/csl-citation.json"} </w:instrText>
      </w:r>
      <w:r w:rsidRPr="004A245F">
        <w:fldChar w:fldCharType="separate"/>
      </w:r>
      <w:r w:rsidR="00633EFD" w:rsidRPr="004A245F">
        <w:rPr>
          <w:rFonts w:ascii="Calibri" w:hAnsi="Calibri" w:cs="Calibri"/>
        </w:rPr>
        <w:t>[2]</w:t>
      </w:r>
      <w:r w:rsidRPr="004A245F">
        <w:fldChar w:fldCharType="end"/>
      </w:r>
    </w:p>
    <w:p w14:paraId="213341A5" w14:textId="7F47F267" w:rsidR="00633EFD" w:rsidRPr="004A245F" w:rsidRDefault="00633EFD">
      <w:r w:rsidRPr="004A245F">
        <w:t xml:space="preserve">A. </w:t>
      </w:r>
      <w:proofErr w:type="spellStart"/>
      <w:r w:rsidRPr="004A245F">
        <w:t>Williamon</w:t>
      </w:r>
      <w:proofErr w:type="spellEnd"/>
      <w:r w:rsidRPr="004A245F">
        <w:t xml:space="preserve">, L. </w:t>
      </w:r>
      <w:proofErr w:type="spellStart"/>
      <w:r w:rsidRPr="004A245F">
        <w:t>Aufegger</w:t>
      </w:r>
      <w:proofErr w:type="spellEnd"/>
      <w:r w:rsidRPr="004A245F">
        <w:t xml:space="preserve">, D. </w:t>
      </w:r>
      <w:proofErr w:type="spellStart"/>
      <w:r w:rsidRPr="004A245F">
        <w:t>Wasley</w:t>
      </w:r>
      <w:proofErr w:type="spellEnd"/>
      <w:r w:rsidRPr="004A245F">
        <w:t xml:space="preserve">, D. Looney, et D. P. </w:t>
      </w:r>
      <w:proofErr w:type="spellStart"/>
      <w:r w:rsidRPr="004A245F">
        <w:t>Mandic</w:t>
      </w:r>
      <w:proofErr w:type="spellEnd"/>
      <w:r w:rsidRPr="004A245F">
        <w:t>, « </w:t>
      </w:r>
      <w:proofErr w:type="spellStart"/>
      <w:r w:rsidRPr="004A245F">
        <w:t>Complexity</w:t>
      </w:r>
      <w:proofErr w:type="spellEnd"/>
      <w:r w:rsidRPr="004A245F">
        <w:t xml:space="preserve"> of </w:t>
      </w:r>
      <w:proofErr w:type="spellStart"/>
      <w:r w:rsidRPr="004A245F">
        <w:t>physiological</w:t>
      </w:r>
      <w:proofErr w:type="spellEnd"/>
      <w:r w:rsidRPr="004A245F">
        <w:t xml:space="preserve"> </w:t>
      </w:r>
      <w:proofErr w:type="spellStart"/>
      <w:r w:rsidRPr="004A245F">
        <w:t>responses</w:t>
      </w:r>
      <w:proofErr w:type="spellEnd"/>
      <w:r w:rsidRPr="004A245F">
        <w:t xml:space="preserve"> </w:t>
      </w:r>
      <w:proofErr w:type="spellStart"/>
      <w:r w:rsidRPr="004A245F">
        <w:t>decreases</w:t>
      </w:r>
      <w:proofErr w:type="spellEnd"/>
      <w:r w:rsidRPr="004A245F">
        <w:t xml:space="preserve"> in high-stress musical performance », </w:t>
      </w:r>
      <w:r w:rsidRPr="004A245F">
        <w:rPr>
          <w:i/>
          <w:iCs/>
        </w:rPr>
        <w:t>J. R. Soc. Interface</w:t>
      </w:r>
      <w:r w:rsidRPr="004A245F">
        <w:t>, vol. 10, n</w:t>
      </w:r>
      <w:r w:rsidRPr="004A245F">
        <w:rPr>
          <w:vertAlign w:val="superscript"/>
        </w:rPr>
        <w:t>o</w:t>
      </w:r>
      <w:r w:rsidRPr="004A245F">
        <w:t xml:space="preserve"> 89, p. 20130719, déc. 2013, </w:t>
      </w:r>
      <w:proofErr w:type="spellStart"/>
      <w:proofErr w:type="gramStart"/>
      <w:r w:rsidRPr="004A245F">
        <w:t>doi</w:t>
      </w:r>
      <w:proofErr w:type="spellEnd"/>
      <w:r w:rsidRPr="004A245F">
        <w:t>:</w:t>
      </w:r>
      <w:proofErr w:type="gramEnd"/>
      <w:r w:rsidRPr="004A245F">
        <w:t xml:space="preserve"> 10.1098/rsif.2013.0719.</w:t>
      </w:r>
    </w:p>
    <w:p w14:paraId="37B0EBE8" w14:textId="77777777" w:rsidR="00633EFD" w:rsidRPr="004A245F" w:rsidRDefault="00633EFD" w:rsidP="00633EFD">
      <w:pPr>
        <w:pStyle w:val="Titre1"/>
      </w:pPr>
      <w:r w:rsidRPr="004A245F">
        <w:t>Thème :</w:t>
      </w:r>
    </w:p>
    <w:p w14:paraId="2E9E1604" w14:textId="14CDAE2A" w:rsidR="00633EFD" w:rsidRPr="004A245F" w:rsidRDefault="00845A84" w:rsidP="00633EFD">
      <w:pPr>
        <w:rPr>
          <w:lang w:eastAsia="fr-BE"/>
        </w:rPr>
      </w:pPr>
      <w:r w:rsidRPr="004A245F">
        <w:rPr>
          <w:lang w:eastAsia="fr-BE"/>
        </w:rPr>
        <w:t xml:space="preserve">Réponse physiologique fasse au stress </w:t>
      </w:r>
      <w:r w:rsidRPr="004A245F">
        <w:rPr>
          <w:b/>
          <w:lang w:eastAsia="fr-BE"/>
        </w:rPr>
        <w:t>(A, B)</w:t>
      </w:r>
    </w:p>
    <w:p w14:paraId="01BF6861" w14:textId="77777777" w:rsidR="00633EFD" w:rsidRPr="004A245F" w:rsidRDefault="00633EFD" w:rsidP="00633EFD">
      <w:pPr>
        <w:pStyle w:val="Titre1"/>
      </w:pPr>
      <w:r w:rsidRPr="004A245F">
        <w:t>Résumé :</w:t>
      </w:r>
    </w:p>
    <w:p w14:paraId="582660C7" w14:textId="19019BAF" w:rsidR="00F93106" w:rsidRPr="004A245F" w:rsidRDefault="00845A84" w:rsidP="00F93106">
      <w:pPr>
        <w:rPr>
          <w:lang w:eastAsia="fr-BE"/>
        </w:rPr>
      </w:pPr>
      <w:r w:rsidRPr="004A245F">
        <w:rPr>
          <w:lang w:eastAsia="fr-BE"/>
        </w:rPr>
        <w:t xml:space="preserve">Analyse un professionnel pianiste </w:t>
      </w:r>
      <w:r w:rsidR="00F46E2D" w:rsidRPr="004A245F">
        <w:rPr>
          <w:lang w:eastAsia="fr-BE"/>
        </w:rPr>
        <w:t xml:space="preserve">en faible stress et en stress élevé (récital devant 400p) on enregistre l’ECG. Déduction de l’intervalle RR, de la puissance LF and HF, et utilisation d’une </w:t>
      </w:r>
      <w:proofErr w:type="spellStart"/>
      <w:r w:rsidR="00F46E2D" w:rsidRPr="004A245F">
        <w:rPr>
          <w:lang w:eastAsia="fr-BE"/>
        </w:rPr>
        <w:t>Multiscale</w:t>
      </w:r>
      <w:proofErr w:type="spellEnd"/>
      <w:r w:rsidR="00F46E2D" w:rsidRPr="004A245F">
        <w:rPr>
          <w:lang w:eastAsia="fr-BE"/>
        </w:rPr>
        <w:t xml:space="preserve"> </w:t>
      </w:r>
      <w:proofErr w:type="spellStart"/>
      <w:r w:rsidR="00F46E2D" w:rsidRPr="004A245F">
        <w:rPr>
          <w:lang w:eastAsia="fr-BE"/>
        </w:rPr>
        <w:t>Sample</w:t>
      </w:r>
      <w:proofErr w:type="spellEnd"/>
      <w:r w:rsidR="00F46E2D" w:rsidRPr="004A245F">
        <w:rPr>
          <w:lang w:eastAsia="fr-BE"/>
        </w:rPr>
        <w:t xml:space="preserve"> </w:t>
      </w:r>
      <w:proofErr w:type="spellStart"/>
      <w:r w:rsidR="00F46E2D" w:rsidRPr="004A245F">
        <w:rPr>
          <w:lang w:eastAsia="fr-BE"/>
        </w:rPr>
        <w:t>Entropy</w:t>
      </w:r>
      <w:proofErr w:type="spellEnd"/>
      <w:r w:rsidR="00F46E2D" w:rsidRPr="004A245F">
        <w:rPr>
          <w:lang w:eastAsia="fr-BE"/>
        </w:rPr>
        <w:t xml:space="preserve"> (MSE) pour estimer la complexité du signal. Ainsi, le stress élevé réduit la complexité de la réponse physiologique. De plus, la variation de complexité suit la difficulté de l’œuvre interprétée. La complexité HRV est plus fiables que les métrique LF/HF.</w:t>
      </w:r>
    </w:p>
    <w:p w14:paraId="794CD390" w14:textId="6863465B" w:rsidR="00F46E2D" w:rsidRPr="004A245F" w:rsidRDefault="00F46E2D" w:rsidP="00F46E2D">
      <w:pPr>
        <w:pStyle w:val="Titre1"/>
      </w:pPr>
      <w:r w:rsidRPr="004A245F">
        <w:t>Limitations :</w:t>
      </w:r>
    </w:p>
    <w:p w14:paraId="438F0952" w14:textId="48B649AF" w:rsidR="00F46E2D" w:rsidRPr="004A245F" w:rsidRDefault="00F46E2D" w:rsidP="00F46E2D">
      <w:pPr>
        <w:rPr>
          <w:lang w:eastAsia="fr-BE"/>
        </w:rPr>
      </w:pPr>
      <w:r w:rsidRPr="004A245F">
        <w:rPr>
          <w:lang w:eastAsia="fr-BE"/>
        </w:rPr>
        <w:t>Un seul musicien (pianiste)</w:t>
      </w:r>
      <w:r w:rsidR="004A245F" w:rsidRPr="004A245F">
        <w:rPr>
          <w:lang w:eastAsia="fr-BE"/>
        </w:rPr>
        <w:t>.</w:t>
      </w:r>
    </w:p>
    <w:p w14:paraId="67DA565F" w14:textId="59C19466" w:rsidR="00F46E2D" w:rsidRPr="004A245F" w:rsidRDefault="00F46E2D" w:rsidP="00F46E2D">
      <w:pPr>
        <w:rPr>
          <w:lang w:eastAsia="fr-BE"/>
        </w:rPr>
      </w:pPr>
      <w:r w:rsidRPr="004A245F">
        <w:rPr>
          <w:lang w:eastAsia="fr-BE"/>
        </w:rPr>
        <w:t xml:space="preserve">Seulement l’analyse </w:t>
      </w:r>
      <w:r w:rsidR="004A245F" w:rsidRPr="004A245F">
        <w:rPr>
          <w:lang w:eastAsia="fr-BE"/>
        </w:rPr>
        <w:t>cardiaque.</w:t>
      </w:r>
    </w:p>
    <w:p w14:paraId="7266FAD2" w14:textId="1668ACB5" w:rsidR="004A245F" w:rsidRPr="004A245F" w:rsidRDefault="004A245F" w:rsidP="00F46E2D">
      <w:pPr>
        <w:rPr>
          <w:lang w:eastAsia="fr-BE"/>
        </w:rPr>
      </w:pPr>
      <w:r w:rsidRPr="004A245F">
        <w:rPr>
          <w:lang w:eastAsia="fr-BE"/>
        </w:rPr>
        <w:t>MSE sensible aux artéfacts et bruit (Filtrage, nettoyage nécessaire).</w:t>
      </w:r>
    </w:p>
    <w:p w14:paraId="535B9C2A" w14:textId="77777777" w:rsidR="00F93106" w:rsidRPr="004A245F" w:rsidRDefault="00F93106" w:rsidP="00F93106">
      <w:pPr>
        <w:pStyle w:val="Titre1"/>
      </w:pPr>
      <w:r w:rsidRPr="004A245F">
        <w:t>Pertinence :</w:t>
      </w:r>
    </w:p>
    <w:p w14:paraId="6DF0531A" w14:textId="616556B8" w:rsidR="00633EFD" w:rsidRPr="004A245F" w:rsidRDefault="00F46E2D">
      <w:r w:rsidRPr="004A245F">
        <w:t>Confirme l’impact d’un public et de la difficulté sur la réaction physiologique.</w:t>
      </w:r>
    </w:p>
    <w:p w14:paraId="07BCB913" w14:textId="3ADFB8B1" w:rsidR="00F46E2D" w:rsidRPr="004A245F" w:rsidRDefault="00F46E2D">
      <w:r w:rsidRPr="004A245F">
        <w:t>Utilisation de la MSE pour intégrer différents types de données physiologiques.</w:t>
      </w:r>
    </w:p>
    <w:p w14:paraId="5FFCED9C" w14:textId="6D6BAF3A" w:rsidR="00845A84" w:rsidRPr="004A245F" w:rsidRDefault="00845A84" w:rsidP="00845A84">
      <w:pPr>
        <w:pStyle w:val="Titre1"/>
      </w:pPr>
      <w:r w:rsidRPr="004A245F">
        <w:t>Score :</w:t>
      </w:r>
    </w:p>
    <w:p w14:paraId="572E44DF" w14:textId="6DF5D968" w:rsidR="00845A84" w:rsidRPr="004A245F" w:rsidRDefault="00845A84" w:rsidP="00845A84">
      <w:pPr>
        <w:rPr>
          <w:lang w:eastAsia="fr-BE"/>
        </w:rPr>
      </w:pPr>
      <w:r w:rsidRPr="004A245F">
        <w:rPr>
          <w:lang w:eastAsia="fr-BE"/>
        </w:rPr>
        <w:t>3+</w:t>
      </w:r>
    </w:p>
    <w:p w14:paraId="4702A6C6" w14:textId="77777777" w:rsidR="00633EFD" w:rsidRPr="004A245F" w:rsidRDefault="000E060C">
      <w:r w:rsidRPr="004A245F">
        <w:br w:type="page"/>
      </w:r>
      <w:r w:rsidR="00F715D5" w:rsidRPr="004A245F">
        <w:lastRenderedPageBreak/>
        <w:fldChar w:fldCharType="begin"/>
      </w:r>
      <w:r w:rsidR="00633EFD" w:rsidRPr="004A245F">
        <w:instrText xml:space="preserve"> ADDIN ZOTERO_ITEM CSL_CITATION {"citationID":"HFARhKg4","properties":{"formattedCitation":"[3]","plainCitation":"[3]","noteIndex":0},"citationItems":[{"id":24,"uris":["http://zotero.org/users/local/ZDVQpXiA/items/5RDAGBJL"],"itemData":{"id":24,"type":"article-journal","container-title":"SSRN Electronic Journal","DOI":"10.2139/ssrn.2595359","ISSN":"1556-5068","journalAbbreviation":"SSRN Journal","language":"en","source":"DOI.org (Crossref)","title":"Measuring Emotion: Self-Reports vs. Physiological Indicators","title-short":"Measuring Emotion","URL":"http://www.ssrn.com/abstract=2595359","author":[{"family":"Ciuk","given":"David"},{"family":"Troy","given":"Allison K."},{"family":"Jones","given":"Markera C."}],"accessed":{"date-parts":[["2026",2,13]]},"issued":{"date-parts":[["2015"]]}}}],"schema":"https://github.com/citation-style-language/schema/raw/master/csl-citation.json"} </w:instrText>
      </w:r>
      <w:r w:rsidR="00F715D5" w:rsidRPr="004A245F">
        <w:fldChar w:fldCharType="separate"/>
      </w:r>
      <w:r w:rsidR="00633EFD" w:rsidRPr="004A245F">
        <w:rPr>
          <w:rFonts w:ascii="Calibri" w:hAnsi="Calibri" w:cs="Calibri"/>
        </w:rPr>
        <w:t>[3]</w:t>
      </w:r>
      <w:r w:rsidR="00F715D5" w:rsidRPr="004A245F">
        <w:fldChar w:fldCharType="end"/>
      </w:r>
    </w:p>
    <w:p w14:paraId="59C35550" w14:textId="3A63C229" w:rsidR="00633EFD" w:rsidRPr="004A245F" w:rsidRDefault="00633EFD">
      <w:r w:rsidRPr="004A245F">
        <w:t xml:space="preserve">D. </w:t>
      </w:r>
      <w:proofErr w:type="spellStart"/>
      <w:r w:rsidRPr="004A245F">
        <w:t>Ciuk</w:t>
      </w:r>
      <w:proofErr w:type="spellEnd"/>
      <w:r w:rsidRPr="004A245F">
        <w:t>, A. K. Troy, et M. C. Jones, « </w:t>
      </w:r>
      <w:proofErr w:type="spellStart"/>
      <w:r w:rsidRPr="004A245F">
        <w:t>Measuring</w:t>
      </w:r>
      <w:proofErr w:type="spellEnd"/>
      <w:r w:rsidRPr="004A245F">
        <w:t xml:space="preserve"> </w:t>
      </w:r>
      <w:proofErr w:type="gramStart"/>
      <w:r w:rsidRPr="004A245F">
        <w:t>Emotion:</w:t>
      </w:r>
      <w:proofErr w:type="gramEnd"/>
      <w:r w:rsidRPr="004A245F">
        <w:t xml:space="preserve"> Self-Reports vs. </w:t>
      </w:r>
      <w:proofErr w:type="spellStart"/>
      <w:r w:rsidRPr="004A245F">
        <w:t>Physiological</w:t>
      </w:r>
      <w:proofErr w:type="spellEnd"/>
      <w:r w:rsidRPr="004A245F">
        <w:t xml:space="preserve"> </w:t>
      </w:r>
      <w:proofErr w:type="spellStart"/>
      <w:r w:rsidRPr="004A245F">
        <w:t>Indicators</w:t>
      </w:r>
      <w:proofErr w:type="spellEnd"/>
      <w:r w:rsidRPr="004A245F">
        <w:t xml:space="preserve"> », </w:t>
      </w:r>
      <w:r w:rsidRPr="004A245F">
        <w:rPr>
          <w:i/>
          <w:iCs/>
        </w:rPr>
        <w:t>SSRN Electron. J.</w:t>
      </w:r>
      <w:r w:rsidRPr="004A245F">
        <w:t xml:space="preserve">, 2015, </w:t>
      </w:r>
      <w:proofErr w:type="spellStart"/>
      <w:proofErr w:type="gramStart"/>
      <w:r w:rsidRPr="004A245F">
        <w:t>doi</w:t>
      </w:r>
      <w:proofErr w:type="spellEnd"/>
      <w:r w:rsidRPr="004A245F">
        <w:t>:</w:t>
      </w:r>
      <w:proofErr w:type="gramEnd"/>
      <w:r w:rsidRPr="004A245F">
        <w:t xml:space="preserve"> 10.2139/ssrn.2595359.</w:t>
      </w:r>
    </w:p>
    <w:p w14:paraId="35ACCE02" w14:textId="77777777" w:rsidR="00633EFD" w:rsidRPr="004A245F" w:rsidRDefault="00633EFD" w:rsidP="00633EFD">
      <w:pPr>
        <w:pStyle w:val="Titre1"/>
      </w:pPr>
      <w:r w:rsidRPr="004A245F">
        <w:t>Thème :</w:t>
      </w:r>
    </w:p>
    <w:p w14:paraId="068EB6EF" w14:textId="166E3ACF" w:rsidR="00633EFD" w:rsidRPr="004A245F" w:rsidRDefault="004A245F" w:rsidP="00633EFD">
      <w:pPr>
        <w:rPr>
          <w:lang w:eastAsia="fr-BE"/>
        </w:rPr>
      </w:pPr>
      <w:r w:rsidRPr="004A245F">
        <w:rPr>
          <w:lang w:eastAsia="fr-BE"/>
        </w:rPr>
        <w:t xml:space="preserve">Self-report VS mesures physiologiques </w:t>
      </w:r>
      <w:r w:rsidRPr="00982A9B">
        <w:rPr>
          <w:b/>
          <w:lang w:eastAsia="fr-BE"/>
        </w:rPr>
        <w:t>(A, D)</w:t>
      </w:r>
    </w:p>
    <w:p w14:paraId="2C0C9125" w14:textId="77777777" w:rsidR="00633EFD" w:rsidRPr="004A245F" w:rsidRDefault="00633EFD" w:rsidP="00633EFD">
      <w:pPr>
        <w:pStyle w:val="Titre1"/>
      </w:pPr>
      <w:r w:rsidRPr="004A245F">
        <w:t>Résumé :</w:t>
      </w:r>
    </w:p>
    <w:p w14:paraId="7C82EA58" w14:textId="2A583B22" w:rsidR="00F93106" w:rsidRDefault="004A245F" w:rsidP="00F93106">
      <w:pPr>
        <w:rPr>
          <w:lang w:eastAsia="fr-BE"/>
        </w:rPr>
      </w:pPr>
      <w:r w:rsidRPr="004A245F">
        <w:rPr>
          <w:lang w:eastAsia="fr-BE"/>
        </w:rPr>
        <w:t>Quel est la meilleure manière de mesurer l’émotion d’une personne</w:t>
      </w:r>
      <w:r w:rsidR="00D960EE">
        <w:rPr>
          <w:lang w:eastAsia="fr-BE"/>
        </w:rPr>
        <w:t> ?</w:t>
      </w:r>
    </w:p>
    <w:p w14:paraId="15E15AAD" w14:textId="392358C8" w:rsidR="00D960EE" w:rsidRPr="004A245F" w:rsidRDefault="00D960EE" w:rsidP="00F93106">
      <w:pPr>
        <w:rPr>
          <w:lang w:eastAsia="fr-BE"/>
        </w:rPr>
      </w:pPr>
      <w:r>
        <w:rPr>
          <w:lang w:eastAsia="fr-BE"/>
        </w:rPr>
        <w:t>106 étudiants regardant des stimuli politiques (immigration, racisme, …) pour créer une réaction émotionnelle. Ils déclarent ensuite leurs émotions via questionnaires et on enregistre la conductance cutanée et le rythme cardiaque. La corrélation entre physiologie et self-report est très peu corrélées car en effet la physiologie mesure l’émotion automatique, inconsciente et les questionnaires mesure l’émotion interprétée, consciente.</w:t>
      </w:r>
    </w:p>
    <w:p w14:paraId="7FA82993" w14:textId="5DC73231" w:rsidR="004A245F" w:rsidRPr="004A245F" w:rsidRDefault="004A245F" w:rsidP="004A245F">
      <w:pPr>
        <w:pStyle w:val="Titre1"/>
      </w:pPr>
      <w:r w:rsidRPr="004A245F">
        <w:t>Limitations :</w:t>
      </w:r>
    </w:p>
    <w:p w14:paraId="55842517" w14:textId="2A272713" w:rsidR="00D960EE" w:rsidRDefault="00D960EE" w:rsidP="004A245F">
      <w:pPr>
        <w:rPr>
          <w:lang w:eastAsia="fr-BE"/>
        </w:rPr>
      </w:pPr>
      <w:r>
        <w:rPr>
          <w:lang w:eastAsia="fr-BE"/>
        </w:rPr>
        <w:t>Domaines politique émotionnel (sans doute différents en musique où le participant fait passer une émotion à travers son instrument).</w:t>
      </w:r>
    </w:p>
    <w:p w14:paraId="3B12BE0C" w14:textId="20AE5C55" w:rsidR="00D960EE" w:rsidRPr="004A245F" w:rsidRDefault="00D960EE" w:rsidP="004A245F">
      <w:pPr>
        <w:rPr>
          <w:lang w:eastAsia="fr-BE"/>
        </w:rPr>
      </w:pPr>
      <w:r>
        <w:rPr>
          <w:lang w:eastAsia="fr-BE"/>
        </w:rPr>
        <w:t>Les questionnaires sont peut-être biaisés par désirabilité sociale, rationalisation après coup.</w:t>
      </w:r>
    </w:p>
    <w:p w14:paraId="4565322C" w14:textId="77777777" w:rsidR="00F93106" w:rsidRPr="004A245F" w:rsidRDefault="00F93106" w:rsidP="00F93106">
      <w:pPr>
        <w:pStyle w:val="Titre1"/>
      </w:pPr>
      <w:r w:rsidRPr="004A245F">
        <w:t>Pertinence :</w:t>
      </w:r>
    </w:p>
    <w:p w14:paraId="6A99A9E2" w14:textId="732B2D43" w:rsidR="0004524F" w:rsidRDefault="00D960EE" w:rsidP="0004524F">
      <w:r>
        <w:t>Les self-report et les mesures physiologique donne une information partielle de l’état émotionnel et sont donc tous deux utiles.</w:t>
      </w:r>
      <w:r w:rsidR="0004524F">
        <w:t xml:space="preserve"> Dans l’article : p13 </w:t>
      </w:r>
      <w:r w:rsidR="0004524F" w:rsidRPr="00A125DE">
        <w:rPr>
          <w:rStyle w:val="Accentuationlgre"/>
        </w:rPr>
        <w:t>« </w:t>
      </w:r>
      <w:proofErr w:type="spellStart"/>
      <w:r w:rsidR="0004524F" w:rsidRPr="00A125DE">
        <w:rPr>
          <w:rStyle w:val="Accentuationlgre"/>
        </w:rPr>
        <w:t>physiological</w:t>
      </w:r>
      <w:proofErr w:type="spellEnd"/>
      <w:r w:rsidR="0004524F" w:rsidRPr="00A125DE">
        <w:rPr>
          <w:rStyle w:val="Accentuationlgre"/>
        </w:rPr>
        <w:t xml:space="preserve"> </w:t>
      </w:r>
      <w:proofErr w:type="spellStart"/>
      <w:r w:rsidR="0004524F" w:rsidRPr="00A125DE">
        <w:rPr>
          <w:rStyle w:val="Accentuationlgre"/>
        </w:rPr>
        <w:t>response</w:t>
      </w:r>
      <w:proofErr w:type="spellEnd"/>
      <w:r w:rsidR="0004524F" w:rsidRPr="00A125DE">
        <w:rPr>
          <w:rStyle w:val="Accentuationlgre"/>
        </w:rPr>
        <w:t xml:space="preserve">, </w:t>
      </w:r>
      <w:proofErr w:type="spellStart"/>
      <w:r w:rsidR="0004524F" w:rsidRPr="00A125DE">
        <w:rPr>
          <w:rStyle w:val="Accentuationlgre"/>
        </w:rPr>
        <w:t>which</w:t>
      </w:r>
      <w:proofErr w:type="spellEnd"/>
      <w:r w:rsidR="0004524F" w:rsidRPr="00A125DE">
        <w:rPr>
          <w:rStyle w:val="Accentuationlgre"/>
        </w:rPr>
        <w:t xml:space="preserve"> </w:t>
      </w:r>
      <w:proofErr w:type="spellStart"/>
      <w:r w:rsidR="0004524F" w:rsidRPr="00A125DE">
        <w:rPr>
          <w:rStyle w:val="Accentuationlgre"/>
        </w:rPr>
        <w:t>is</w:t>
      </w:r>
      <w:proofErr w:type="spellEnd"/>
      <w:r w:rsidR="0004524F" w:rsidRPr="00A125DE">
        <w:rPr>
          <w:rStyle w:val="Accentuationlgre"/>
        </w:rPr>
        <w:t xml:space="preserve"> an </w:t>
      </w:r>
      <w:proofErr w:type="spellStart"/>
      <w:r w:rsidR="0004524F" w:rsidRPr="00A125DE">
        <w:rPr>
          <w:rStyle w:val="Accentuationlgre"/>
        </w:rPr>
        <w:t>indicator</w:t>
      </w:r>
      <w:proofErr w:type="spellEnd"/>
      <w:r w:rsidR="0004524F" w:rsidRPr="00A125DE">
        <w:rPr>
          <w:rStyle w:val="Accentuationlgre"/>
        </w:rPr>
        <w:t xml:space="preserve"> of </w:t>
      </w:r>
      <w:proofErr w:type="spellStart"/>
      <w:r w:rsidR="0004524F" w:rsidRPr="00A125DE">
        <w:rPr>
          <w:rStyle w:val="Accentuationlgre"/>
        </w:rPr>
        <w:t>only</w:t>
      </w:r>
      <w:proofErr w:type="spellEnd"/>
      <w:r w:rsidR="0004524F" w:rsidRPr="00A125DE">
        <w:rPr>
          <w:rStyle w:val="Accentuationlgre"/>
        </w:rPr>
        <w:t xml:space="preserve"> the </w:t>
      </w:r>
      <w:proofErr w:type="spellStart"/>
      <w:r w:rsidR="0004524F" w:rsidRPr="00A125DE">
        <w:rPr>
          <w:rStyle w:val="Accentuationlgre"/>
        </w:rPr>
        <w:t>most</w:t>
      </w:r>
      <w:proofErr w:type="spellEnd"/>
      <w:r w:rsidR="0004524F" w:rsidRPr="00A125DE">
        <w:rPr>
          <w:rStyle w:val="Accentuationlgre"/>
        </w:rPr>
        <w:t xml:space="preserve"> basic </w:t>
      </w:r>
      <w:proofErr w:type="spellStart"/>
      <w:r w:rsidR="0004524F" w:rsidRPr="00A125DE">
        <w:rPr>
          <w:rStyle w:val="Accentuationlgre"/>
        </w:rPr>
        <w:t>form</w:t>
      </w:r>
      <w:proofErr w:type="spellEnd"/>
      <w:r w:rsidR="0004524F" w:rsidRPr="00A125DE">
        <w:rPr>
          <w:rStyle w:val="Accentuationlgre"/>
        </w:rPr>
        <w:t xml:space="preserve"> of </w:t>
      </w:r>
      <w:proofErr w:type="spellStart"/>
      <w:r w:rsidR="0004524F" w:rsidRPr="00A125DE">
        <w:rPr>
          <w:rStyle w:val="Accentuationlgre"/>
        </w:rPr>
        <w:t>emotion</w:t>
      </w:r>
      <w:proofErr w:type="spellEnd"/>
      <w:r w:rsidR="0004524F" w:rsidRPr="00A125DE">
        <w:rPr>
          <w:rStyle w:val="Accentuationlgre"/>
        </w:rPr>
        <w:t xml:space="preserve">, </w:t>
      </w:r>
      <w:proofErr w:type="spellStart"/>
      <w:r w:rsidR="0004524F" w:rsidRPr="00A125DE">
        <w:rPr>
          <w:rStyle w:val="Accentuationlgre"/>
        </w:rPr>
        <w:t>cannot</w:t>
      </w:r>
      <w:proofErr w:type="spellEnd"/>
      <w:r w:rsidR="0004524F" w:rsidRPr="00A125DE">
        <w:rPr>
          <w:rStyle w:val="Accentuationlgre"/>
        </w:rPr>
        <w:t xml:space="preserve"> </w:t>
      </w:r>
      <w:proofErr w:type="spellStart"/>
      <w:r w:rsidR="0004524F" w:rsidRPr="00A125DE">
        <w:rPr>
          <w:rStyle w:val="Accentuationlgre"/>
        </w:rPr>
        <w:t>pick</w:t>
      </w:r>
      <w:proofErr w:type="spellEnd"/>
      <w:r w:rsidR="0004524F" w:rsidRPr="00A125DE">
        <w:rPr>
          <w:rStyle w:val="Accentuationlgre"/>
        </w:rPr>
        <w:t xml:space="preserve"> up on all of the nuances </w:t>
      </w:r>
      <w:proofErr w:type="spellStart"/>
      <w:r w:rsidR="0004524F" w:rsidRPr="00A125DE">
        <w:rPr>
          <w:rStyle w:val="Accentuationlgre"/>
        </w:rPr>
        <w:t>that</w:t>
      </w:r>
      <w:proofErr w:type="spellEnd"/>
      <w:r w:rsidR="0004524F" w:rsidRPr="00A125DE">
        <w:rPr>
          <w:rStyle w:val="Accentuationlgre"/>
        </w:rPr>
        <w:t xml:space="preserve"> come </w:t>
      </w:r>
      <w:proofErr w:type="spellStart"/>
      <w:r w:rsidR="0004524F" w:rsidRPr="00A125DE">
        <w:rPr>
          <w:rStyle w:val="Accentuationlgre"/>
        </w:rPr>
        <w:t>together</w:t>
      </w:r>
      <w:proofErr w:type="spellEnd"/>
      <w:r w:rsidR="0004524F" w:rsidRPr="00A125DE">
        <w:rPr>
          <w:rStyle w:val="Accentuationlgre"/>
        </w:rPr>
        <w:t xml:space="preserve"> </w:t>
      </w:r>
      <w:proofErr w:type="spellStart"/>
      <w:r w:rsidR="0004524F" w:rsidRPr="00A125DE">
        <w:rPr>
          <w:rStyle w:val="Accentuationlgre"/>
        </w:rPr>
        <w:t>during</w:t>
      </w:r>
      <w:proofErr w:type="spellEnd"/>
      <w:r w:rsidR="0004524F" w:rsidRPr="00A125DE">
        <w:rPr>
          <w:rStyle w:val="Accentuationlgre"/>
        </w:rPr>
        <w:t xml:space="preserve"> attitude formation. […]  </w:t>
      </w:r>
      <w:proofErr w:type="spellStart"/>
      <w:proofErr w:type="gramStart"/>
      <w:r w:rsidR="0004524F" w:rsidRPr="00A125DE">
        <w:rPr>
          <w:rStyle w:val="Accentuationlgre"/>
        </w:rPr>
        <w:t>emotion</w:t>
      </w:r>
      <w:proofErr w:type="spellEnd"/>
      <w:proofErr w:type="gramEnd"/>
      <w:r w:rsidR="0004524F" w:rsidRPr="00A125DE">
        <w:rPr>
          <w:rStyle w:val="Accentuationlgre"/>
        </w:rPr>
        <w:t xml:space="preserve"> self-reports are </w:t>
      </w:r>
      <w:proofErr w:type="spellStart"/>
      <w:r w:rsidR="0004524F" w:rsidRPr="00A125DE">
        <w:rPr>
          <w:rStyle w:val="Accentuationlgre"/>
        </w:rPr>
        <w:t>rationalizations</w:t>
      </w:r>
      <w:proofErr w:type="spellEnd"/>
      <w:r w:rsidR="0004524F" w:rsidRPr="00A125DE">
        <w:rPr>
          <w:rStyle w:val="Accentuationlgre"/>
        </w:rPr>
        <w:t xml:space="preserve"> of </w:t>
      </w:r>
      <w:proofErr w:type="spellStart"/>
      <w:r w:rsidR="0004524F" w:rsidRPr="00A125DE">
        <w:rPr>
          <w:rStyle w:val="Accentuationlgre"/>
        </w:rPr>
        <w:t>previously</w:t>
      </w:r>
      <w:proofErr w:type="spellEnd"/>
      <w:r w:rsidR="0004524F" w:rsidRPr="00A125DE">
        <w:rPr>
          <w:rStyle w:val="Accentuationlgre"/>
        </w:rPr>
        <w:t xml:space="preserve"> </w:t>
      </w:r>
      <w:proofErr w:type="spellStart"/>
      <w:r w:rsidR="0004524F" w:rsidRPr="00A125DE">
        <w:rPr>
          <w:rStyle w:val="Accentuationlgre"/>
        </w:rPr>
        <w:t>stated</w:t>
      </w:r>
      <w:proofErr w:type="spellEnd"/>
      <w:r w:rsidR="0004524F" w:rsidRPr="00A125DE">
        <w:rPr>
          <w:rStyle w:val="Accentuationlgre"/>
        </w:rPr>
        <w:t xml:space="preserve"> attitudes.»</w:t>
      </w:r>
      <w:r w:rsidR="0004524F">
        <w:t xml:space="preserve"> </w:t>
      </w:r>
    </w:p>
    <w:p w14:paraId="48949D65" w14:textId="77777777" w:rsidR="0004524F" w:rsidRDefault="0004524F" w:rsidP="0004524F">
      <w:pPr>
        <w:pStyle w:val="Paragraphedeliste"/>
        <w:numPr>
          <w:ilvl w:val="0"/>
          <w:numId w:val="4"/>
        </w:numPr>
      </w:pPr>
      <w:r>
        <w:t xml:space="preserve">Les mesures physiologiques sont une réaction à l’émotion réelle. </w:t>
      </w:r>
    </w:p>
    <w:p w14:paraId="669F9377" w14:textId="3EDAFEA9" w:rsidR="004A245F" w:rsidRPr="004A245F" w:rsidRDefault="0004524F" w:rsidP="0004524F">
      <w:pPr>
        <w:pStyle w:val="Paragraphedeliste"/>
        <w:numPr>
          <w:ilvl w:val="0"/>
          <w:numId w:val="4"/>
        </w:numPr>
      </w:pPr>
      <w:r>
        <w:t>Le self-report est une interprétation personnelle de l’émotion réelle.</w:t>
      </w:r>
    </w:p>
    <w:p w14:paraId="4E673FDA" w14:textId="77777777" w:rsidR="004A245F" w:rsidRPr="004A245F" w:rsidRDefault="004A245F" w:rsidP="004A245F">
      <w:pPr>
        <w:pStyle w:val="Titre1"/>
      </w:pPr>
      <w:r w:rsidRPr="004A245F">
        <w:t>Score :</w:t>
      </w:r>
    </w:p>
    <w:p w14:paraId="0402F769" w14:textId="6C348ED0" w:rsidR="00F715D5" w:rsidRPr="004A245F" w:rsidRDefault="00D960EE">
      <w:r>
        <w:t>1</w:t>
      </w:r>
      <w:r w:rsidR="006563B6">
        <w:t xml:space="preserve"> (basé sur l’émotion psychologique, aucun lien avec le confort, l’anxiété, le stress)</w:t>
      </w:r>
      <w:r w:rsidR="00F715D5" w:rsidRPr="004A245F">
        <w:br w:type="page"/>
      </w:r>
    </w:p>
    <w:p w14:paraId="2771371F" w14:textId="7928F342" w:rsidR="001A67E3" w:rsidRPr="004A245F" w:rsidRDefault="00F715D5">
      <w:pPr>
        <w:rPr>
          <w:lang w:eastAsia="fr-BE"/>
        </w:rPr>
      </w:pPr>
      <w:r w:rsidRPr="004A245F">
        <w:rPr>
          <w:lang w:eastAsia="fr-BE"/>
        </w:rPr>
        <w:lastRenderedPageBreak/>
        <w:fldChar w:fldCharType="begin"/>
      </w:r>
      <w:r w:rsidR="00633EFD" w:rsidRPr="004A245F">
        <w:rPr>
          <w:lang w:eastAsia="fr-BE"/>
        </w:rPr>
        <w:instrText xml:space="preserve"> ADDIN ZOTERO_ITEM CSL_CITATION {"citationID":"PRFA4xTr","properties":{"formattedCitation":"[4]","plainCitation":"[4]","noteIndex":0},"citationItems":[{"id":9,"uris":["http://zotero.org/users/local/ZDVQpXiA/items/CM4GWDUQ"],"itemData":{"id":9,"type":"article","abstract":"The relation between performance and stress is described by the Yerkes-Dodson Law but varies significantly between individuals. This paper describes a method for determining the individual optimal performance as a function of physiological signals. The method is based on attention and reasoning tests of increasing complexity under monitoring of three physiological signals: Galvanic Skin Response (GSR), Heart Rate (HR), and Electromyogram (EMG). Based on the test results with 15 different individuals, we first show that two of the signals, GSR and HR, have enough discriminative power to distinguish between relax and stress periods. We then show a positive correlation between the complexity level of the tests and the GSR and HR signals, and we finally determine the optimal performance point as the signal level just before a performance decrease. We also discuss the differences among signals depending on the type of test.","DOI":"10.48550/ARXIV.1507.03482","license":"arXiv.org perpetual, non-exclusive license","note":"version: 1","publisher":"arXiv","source":"DOI.org (Datacite)","title":"Individual performance calibration using physiological stress signals","URL":"https://arxiv.org/abs/1507.03482","author":[{"family":"Hernando-Gallego","given":"Francisco"},{"family":"Artés-Rodríguez","given":"Antonio"}],"accessed":{"date-parts":[["2026",2,13]]},"issued":{"date-parts":[["2015"]]}}}],"schema":"https://github.com/citation-style-language/schema/raw/master/csl-citation.json"} </w:instrText>
      </w:r>
      <w:r w:rsidRPr="004A245F">
        <w:rPr>
          <w:lang w:eastAsia="fr-BE"/>
        </w:rPr>
        <w:fldChar w:fldCharType="separate"/>
      </w:r>
      <w:r w:rsidR="00633EFD" w:rsidRPr="004A245F">
        <w:rPr>
          <w:rFonts w:ascii="Calibri" w:hAnsi="Calibri" w:cs="Calibri"/>
        </w:rPr>
        <w:t>[4]</w:t>
      </w:r>
      <w:r w:rsidRPr="004A245F">
        <w:rPr>
          <w:lang w:eastAsia="fr-BE"/>
        </w:rPr>
        <w:fldChar w:fldCharType="end"/>
      </w:r>
    </w:p>
    <w:p w14:paraId="33091B5F" w14:textId="5BBF0302" w:rsidR="00633EFD" w:rsidRPr="004A245F" w:rsidRDefault="00633EFD">
      <w:pPr>
        <w:rPr>
          <w:lang w:eastAsia="fr-BE"/>
        </w:rPr>
      </w:pPr>
      <w:r w:rsidRPr="004A245F">
        <w:t xml:space="preserve">F. Hernando-Gallego et A. </w:t>
      </w:r>
      <w:proofErr w:type="spellStart"/>
      <w:r w:rsidRPr="004A245F">
        <w:t>Artés-Rodríguez</w:t>
      </w:r>
      <w:proofErr w:type="spellEnd"/>
      <w:r w:rsidRPr="004A245F">
        <w:t>, « </w:t>
      </w:r>
      <w:proofErr w:type="spellStart"/>
      <w:r w:rsidRPr="004A245F">
        <w:t>Individual</w:t>
      </w:r>
      <w:proofErr w:type="spellEnd"/>
      <w:r w:rsidRPr="004A245F">
        <w:t xml:space="preserve"> performance calibration </w:t>
      </w:r>
      <w:proofErr w:type="spellStart"/>
      <w:r w:rsidRPr="004A245F">
        <w:t>using</w:t>
      </w:r>
      <w:proofErr w:type="spellEnd"/>
      <w:r w:rsidRPr="004A245F">
        <w:t xml:space="preserve"> </w:t>
      </w:r>
      <w:proofErr w:type="spellStart"/>
      <w:r w:rsidRPr="004A245F">
        <w:t>physiological</w:t>
      </w:r>
      <w:proofErr w:type="spellEnd"/>
      <w:r w:rsidRPr="004A245F">
        <w:t xml:space="preserve"> stress </w:t>
      </w:r>
      <w:proofErr w:type="spellStart"/>
      <w:r w:rsidRPr="004A245F">
        <w:t>signals</w:t>
      </w:r>
      <w:proofErr w:type="spellEnd"/>
      <w:r w:rsidRPr="004A245F">
        <w:t xml:space="preserve"> », 2015, </w:t>
      </w:r>
      <w:proofErr w:type="spellStart"/>
      <w:r w:rsidRPr="004A245F">
        <w:rPr>
          <w:i/>
          <w:iCs/>
        </w:rPr>
        <w:t>arXiv</w:t>
      </w:r>
      <w:proofErr w:type="spellEnd"/>
      <w:r w:rsidRPr="004A245F">
        <w:t xml:space="preserve">. </w:t>
      </w:r>
      <w:proofErr w:type="spellStart"/>
      <w:proofErr w:type="gramStart"/>
      <w:r w:rsidRPr="004A245F">
        <w:t>doi</w:t>
      </w:r>
      <w:proofErr w:type="spellEnd"/>
      <w:r w:rsidRPr="004A245F">
        <w:t>:</w:t>
      </w:r>
      <w:proofErr w:type="gramEnd"/>
      <w:r w:rsidRPr="004A245F">
        <w:t xml:space="preserve"> 10.48550/ARXIV.1507.03482.</w:t>
      </w:r>
    </w:p>
    <w:p w14:paraId="061AE8DE" w14:textId="77777777" w:rsidR="00633EFD" w:rsidRPr="004A245F" w:rsidRDefault="00633EFD" w:rsidP="00633EFD">
      <w:pPr>
        <w:pStyle w:val="Titre1"/>
      </w:pPr>
      <w:r w:rsidRPr="004A245F">
        <w:t>Thème :</w:t>
      </w:r>
    </w:p>
    <w:p w14:paraId="4631DF8E" w14:textId="19C20AE9" w:rsidR="00633EFD" w:rsidRPr="004A245F" w:rsidRDefault="00982A9B" w:rsidP="00633EFD">
      <w:pPr>
        <w:rPr>
          <w:lang w:eastAsia="fr-BE"/>
        </w:rPr>
      </w:pPr>
      <w:r>
        <w:rPr>
          <w:lang w:eastAsia="fr-BE"/>
        </w:rPr>
        <w:t xml:space="preserve">Niveau optimal de performance grâce aux signaux physiologiques </w:t>
      </w:r>
      <w:r w:rsidRPr="00982A9B">
        <w:rPr>
          <w:b/>
          <w:lang w:eastAsia="fr-BE"/>
        </w:rPr>
        <w:t xml:space="preserve">(A, </w:t>
      </w:r>
      <w:r w:rsidR="00E46659">
        <w:rPr>
          <w:b/>
          <w:lang w:eastAsia="fr-BE"/>
        </w:rPr>
        <w:t>C</w:t>
      </w:r>
      <w:r w:rsidRPr="00982A9B">
        <w:rPr>
          <w:b/>
          <w:lang w:eastAsia="fr-BE"/>
        </w:rPr>
        <w:t>)</w:t>
      </w:r>
    </w:p>
    <w:p w14:paraId="025A1226" w14:textId="77777777" w:rsidR="00633EFD" w:rsidRPr="004A245F" w:rsidRDefault="00633EFD" w:rsidP="00633EFD">
      <w:pPr>
        <w:pStyle w:val="Titre1"/>
      </w:pPr>
      <w:r w:rsidRPr="004A245F">
        <w:t>Résumé :</w:t>
      </w:r>
    </w:p>
    <w:p w14:paraId="396C8F1C" w14:textId="4462BDEF" w:rsidR="00F93106" w:rsidRDefault="00982A9B" w:rsidP="00F93106">
      <w:pPr>
        <w:rPr>
          <w:lang w:eastAsia="fr-BE"/>
        </w:rPr>
      </w:pPr>
      <w:r>
        <w:rPr>
          <w:lang w:eastAsia="fr-BE"/>
        </w:rPr>
        <w:t xml:space="preserve">Principe de la loi de </w:t>
      </w:r>
      <w:r w:rsidRPr="00982A9B">
        <w:rPr>
          <w:b/>
          <w:lang w:eastAsia="fr-BE"/>
        </w:rPr>
        <w:t>Yerkes-Dodson</w:t>
      </w:r>
      <w:r>
        <w:rPr>
          <w:b/>
          <w:lang w:eastAsia="fr-BE"/>
        </w:rPr>
        <w:t xml:space="preserve"> </w:t>
      </w:r>
      <w:r>
        <w:rPr>
          <w:lang w:eastAsia="fr-BE"/>
        </w:rPr>
        <w:t>(la performance augmente avec le stress jusqu’à un point optimal, puis diminue si le stress devient trop élevé). Comment trouver le niveau optimal de performance d’une personne grâce aux signaux physiologiques ?</w:t>
      </w:r>
    </w:p>
    <w:p w14:paraId="1B1D4E92" w14:textId="20EE357E" w:rsidR="00982A9B" w:rsidRPr="00982A9B" w:rsidRDefault="00982A9B" w:rsidP="00F93106">
      <w:pPr>
        <w:rPr>
          <w:lang w:eastAsia="fr-BE"/>
        </w:rPr>
      </w:pPr>
      <w:r>
        <w:rPr>
          <w:lang w:eastAsia="fr-BE"/>
        </w:rPr>
        <w:t xml:space="preserve">15 personnes </w:t>
      </w:r>
      <w:r w:rsidR="00A125DE">
        <w:rPr>
          <w:lang w:eastAsia="fr-BE"/>
        </w:rPr>
        <w:t>réalisent</w:t>
      </w:r>
      <w:r>
        <w:rPr>
          <w:lang w:eastAsia="fr-BE"/>
        </w:rPr>
        <w:t xml:space="preserve"> 3 tests cognitifs (relaxation, </w:t>
      </w:r>
      <w:proofErr w:type="spellStart"/>
      <w:r>
        <w:rPr>
          <w:lang w:eastAsia="fr-BE"/>
        </w:rPr>
        <w:t>color</w:t>
      </w:r>
      <w:proofErr w:type="spellEnd"/>
      <w:r>
        <w:rPr>
          <w:lang w:eastAsia="fr-BE"/>
        </w:rPr>
        <w:t xml:space="preserve"> </w:t>
      </w:r>
      <w:proofErr w:type="spellStart"/>
      <w:r>
        <w:rPr>
          <w:lang w:eastAsia="fr-BE"/>
        </w:rPr>
        <w:t>naming</w:t>
      </w:r>
      <w:proofErr w:type="spellEnd"/>
      <w:r>
        <w:rPr>
          <w:lang w:eastAsia="fr-BE"/>
        </w:rPr>
        <w:t xml:space="preserve">, maths </w:t>
      </w:r>
      <w:proofErr w:type="spellStart"/>
      <w:r>
        <w:rPr>
          <w:lang w:eastAsia="fr-BE"/>
        </w:rPr>
        <w:t>operation</w:t>
      </w:r>
      <w:proofErr w:type="spellEnd"/>
      <w:r>
        <w:rPr>
          <w:lang w:eastAsia="fr-BE"/>
        </w:rPr>
        <w:t>) et on enregistre GSR, HRV, EMG. Les résultats montrent que GSR et HRV sont de très bons indicateurs de stress et que le point optimal change en fonction de la personne.</w:t>
      </w:r>
    </w:p>
    <w:p w14:paraId="20C999B7" w14:textId="55914250" w:rsidR="00982A9B" w:rsidRDefault="00982A9B" w:rsidP="00982A9B">
      <w:pPr>
        <w:pStyle w:val="Titre1"/>
      </w:pPr>
      <w:r>
        <w:t>Limitations :</w:t>
      </w:r>
    </w:p>
    <w:p w14:paraId="40A9CD15" w14:textId="08AB2AF7" w:rsidR="00982A9B" w:rsidRDefault="00982A9B" w:rsidP="00982A9B">
      <w:pPr>
        <w:rPr>
          <w:lang w:eastAsia="fr-BE"/>
        </w:rPr>
      </w:pPr>
      <w:r>
        <w:rPr>
          <w:lang w:eastAsia="fr-BE"/>
        </w:rPr>
        <w:t>Tests d’attentions, pas des tâches réelles complexes (</w:t>
      </w:r>
      <w:r w:rsidR="0063410C">
        <w:rPr>
          <w:lang w:eastAsia="fr-BE"/>
        </w:rPr>
        <w:t>Ex :</w:t>
      </w:r>
      <w:r>
        <w:rPr>
          <w:lang w:eastAsia="fr-BE"/>
        </w:rPr>
        <w:t xml:space="preserve"> jouer d’un instrument).</w:t>
      </w:r>
    </w:p>
    <w:p w14:paraId="28101EF5" w14:textId="2950FB8E" w:rsidR="00982A9B" w:rsidRPr="00982A9B" w:rsidRDefault="0063410C" w:rsidP="00982A9B">
      <w:pPr>
        <w:rPr>
          <w:lang w:eastAsia="fr-BE"/>
        </w:rPr>
      </w:pPr>
      <w:r>
        <w:rPr>
          <w:lang w:eastAsia="fr-BE"/>
        </w:rPr>
        <w:t>Ni de facteurs réels comme public, acoustique, …</w:t>
      </w:r>
    </w:p>
    <w:p w14:paraId="14BAF187" w14:textId="77777777" w:rsidR="00F93106" w:rsidRPr="004A245F" w:rsidRDefault="00F93106" w:rsidP="00F93106">
      <w:pPr>
        <w:pStyle w:val="Titre1"/>
      </w:pPr>
      <w:r w:rsidRPr="004A245F">
        <w:t>Pertinence :</w:t>
      </w:r>
    </w:p>
    <w:p w14:paraId="6631230F" w14:textId="2081D543" w:rsidR="00633EFD" w:rsidRDefault="0063410C">
      <w:pPr>
        <w:rPr>
          <w:lang w:eastAsia="fr-BE"/>
        </w:rPr>
      </w:pPr>
      <w:r>
        <w:rPr>
          <w:lang w:eastAsia="fr-BE"/>
        </w:rPr>
        <w:t>Montre l’utilité de GSR, HRV, EMG.</w:t>
      </w:r>
    </w:p>
    <w:p w14:paraId="2FDF3452" w14:textId="3CB34778" w:rsidR="0063410C" w:rsidRPr="004A245F" w:rsidRDefault="0063410C">
      <w:pPr>
        <w:rPr>
          <w:lang w:eastAsia="fr-BE"/>
        </w:rPr>
      </w:pPr>
      <w:r>
        <w:rPr>
          <w:lang w:eastAsia="fr-BE"/>
        </w:rPr>
        <w:t>Le point optimal est spécifique à chaque personne donc difficile de généraliser. Mauvaise idée d’aller vers la prédiction d’état de confort, mais privilégié une interprétation, établissement d’un score de confort.</w:t>
      </w:r>
    </w:p>
    <w:p w14:paraId="1DED9E54" w14:textId="53C206F2" w:rsidR="001A67E3" w:rsidRPr="004A245F" w:rsidRDefault="00982A9B" w:rsidP="00982A9B">
      <w:pPr>
        <w:pStyle w:val="Titre1"/>
      </w:pPr>
      <w:r>
        <w:t>Score :</w:t>
      </w:r>
    </w:p>
    <w:p w14:paraId="06EA8CDC" w14:textId="44C9A441" w:rsidR="001A67E3" w:rsidRPr="004A245F" w:rsidRDefault="0063410C">
      <w:pPr>
        <w:rPr>
          <w:lang w:eastAsia="fr-BE"/>
        </w:rPr>
      </w:pPr>
      <w:r>
        <w:rPr>
          <w:lang w:eastAsia="fr-BE"/>
        </w:rPr>
        <w:t>3</w:t>
      </w:r>
      <w:r w:rsidR="001A67E3" w:rsidRPr="004A245F">
        <w:rPr>
          <w:lang w:eastAsia="fr-BE"/>
        </w:rPr>
        <w:br w:type="page"/>
      </w:r>
    </w:p>
    <w:p w14:paraId="6BE246FA" w14:textId="5476DAD3" w:rsidR="001A67E3" w:rsidRPr="004A245F" w:rsidRDefault="001A67E3">
      <w:pPr>
        <w:rPr>
          <w:lang w:eastAsia="fr-BE"/>
        </w:rPr>
      </w:pPr>
      <w:r w:rsidRPr="004A245F">
        <w:rPr>
          <w:lang w:eastAsia="fr-BE"/>
        </w:rPr>
        <w:lastRenderedPageBreak/>
        <w:fldChar w:fldCharType="begin"/>
      </w:r>
      <w:r w:rsidR="00633EFD" w:rsidRPr="004A245F">
        <w:rPr>
          <w:lang w:eastAsia="fr-BE"/>
        </w:rPr>
        <w:instrText xml:space="preserve"> ADDIN ZOTERO_ITEM CSL_CITATION {"citationID":"adrlLiy7","properties":{"formattedCitation":"[5]","plainCitation":"[5]","noteIndex":0},"citationItems":[{"id":13,"uris":["http://zotero.org/users/local/ZDVQpXiA/items/N2HVYJZP"],"itemData":{"id":13,"type":"article-journal","container-title":"Biomedical Journal","DOI":"10.1016/j.bj.2017.11.001","ISSN":"23194170","issue":"6","journalAbbreviation":"Biomedical Journal","language":"en","page":"355-368","source":"DOI.org (Crossref)","title":"An accurate emotion recognition system using ECG and GSR signals and matching pursuit method","volume":"40","author":[{"family":"Goshvarpour","given":"Atefeh"},{"family":"Abbasi","given":"Ataollah"},{"family":"Goshvarpour","given":"Ateke"}],"issued":{"date-parts":[["2017",12]]}}}],"schema":"https://github.com/citation-style-language/schema/raw/master/csl-citation.json"} </w:instrText>
      </w:r>
      <w:r w:rsidRPr="004A245F">
        <w:rPr>
          <w:lang w:eastAsia="fr-BE"/>
        </w:rPr>
        <w:fldChar w:fldCharType="separate"/>
      </w:r>
      <w:r w:rsidR="00633EFD" w:rsidRPr="004A245F">
        <w:rPr>
          <w:rFonts w:ascii="Calibri" w:hAnsi="Calibri" w:cs="Calibri"/>
        </w:rPr>
        <w:t>[5]</w:t>
      </w:r>
      <w:r w:rsidRPr="004A245F">
        <w:rPr>
          <w:lang w:eastAsia="fr-BE"/>
        </w:rPr>
        <w:fldChar w:fldCharType="end"/>
      </w:r>
    </w:p>
    <w:p w14:paraId="6EB5B222" w14:textId="01127D10" w:rsidR="00633EFD" w:rsidRPr="004A245F" w:rsidRDefault="00633EFD">
      <w:pPr>
        <w:rPr>
          <w:lang w:eastAsia="fr-BE"/>
        </w:rPr>
      </w:pPr>
      <w:r w:rsidRPr="004A245F">
        <w:t xml:space="preserve">A. </w:t>
      </w:r>
      <w:proofErr w:type="spellStart"/>
      <w:r w:rsidRPr="004A245F">
        <w:t>Goshvarpour</w:t>
      </w:r>
      <w:proofErr w:type="spellEnd"/>
      <w:r w:rsidRPr="004A245F">
        <w:t xml:space="preserve">, A. </w:t>
      </w:r>
      <w:proofErr w:type="spellStart"/>
      <w:r w:rsidRPr="004A245F">
        <w:t>Abbasi</w:t>
      </w:r>
      <w:proofErr w:type="spellEnd"/>
      <w:r w:rsidRPr="004A245F">
        <w:t xml:space="preserve">, et A. </w:t>
      </w:r>
      <w:proofErr w:type="spellStart"/>
      <w:r w:rsidRPr="004A245F">
        <w:t>Goshvarpour</w:t>
      </w:r>
      <w:proofErr w:type="spellEnd"/>
      <w:r w:rsidRPr="004A245F">
        <w:t xml:space="preserve">, « An </w:t>
      </w:r>
      <w:proofErr w:type="spellStart"/>
      <w:r w:rsidRPr="004A245F">
        <w:t>accurate</w:t>
      </w:r>
      <w:proofErr w:type="spellEnd"/>
      <w:r w:rsidRPr="004A245F">
        <w:t xml:space="preserve"> </w:t>
      </w:r>
      <w:proofErr w:type="spellStart"/>
      <w:r w:rsidRPr="004A245F">
        <w:t>emotion</w:t>
      </w:r>
      <w:proofErr w:type="spellEnd"/>
      <w:r w:rsidRPr="004A245F">
        <w:t xml:space="preserve"> recognition system </w:t>
      </w:r>
      <w:proofErr w:type="spellStart"/>
      <w:r w:rsidRPr="004A245F">
        <w:t>using</w:t>
      </w:r>
      <w:proofErr w:type="spellEnd"/>
      <w:r w:rsidRPr="004A245F">
        <w:t xml:space="preserve"> ECG and GSR </w:t>
      </w:r>
      <w:proofErr w:type="spellStart"/>
      <w:r w:rsidRPr="004A245F">
        <w:t>signals</w:t>
      </w:r>
      <w:proofErr w:type="spellEnd"/>
      <w:r w:rsidRPr="004A245F">
        <w:t xml:space="preserve"> and </w:t>
      </w:r>
      <w:proofErr w:type="spellStart"/>
      <w:r w:rsidRPr="004A245F">
        <w:t>matching</w:t>
      </w:r>
      <w:proofErr w:type="spellEnd"/>
      <w:r w:rsidRPr="004A245F">
        <w:t xml:space="preserve"> </w:t>
      </w:r>
      <w:proofErr w:type="spellStart"/>
      <w:r w:rsidRPr="004A245F">
        <w:t>pursuit</w:t>
      </w:r>
      <w:proofErr w:type="spellEnd"/>
      <w:r w:rsidRPr="004A245F">
        <w:t xml:space="preserve"> </w:t>
      </w:r>
      <w:proofErr w:type="spellStart"/>
      <w:r w:rsidRPr="004A245F">
        <w:t>method</w:t>
      </w:r>
      <w:proofErr w:type="spellEnd"/>
      <w:r w:rsidRPr="004A245F">
        <w:t xml:space="preserve"> », </w:t>
      </w:r>
      <w:proofErr w:type="spellStart"/>
      <w:r w:rsidRPr="004A245F">
        <w:rPr>
          <w:i/>
          <w:iCs/>
        </w:rPr>
        <w:t>Biomed</w:t>
      </w:r>
      <w:proofErr w:type="spellEnd"/>
      <w:r w:rsidRPr="004A245F">
        <w:rPr>
          <w:i/>
          <w:iCs/>
        </w:rPr>
        <w:t>. J.</w:t>
      </w:r>
      <w:r w:rsidRPr="004A245F">
        <w:t>, vol. 40, n</w:t>
      </w:r>
      <w:r w:rsidRPr="004A245F">
        <w:rPr>
          <w:vertAlign w:val="superscript"/>
        </w:rPr>
        <w:t>o</w:t>
      </w:r>
      <w:r w:rsidRPr="004A245F">
        <w:t xml:space="preserve"> 6, p. 355</w:t>
      </w:r>
      <w:r w:rsidRPr="004A245F">
        <w:rPr>
          <w:rFonts w:ascii="Cambria Math" w:hAnsi="Cambria Math" w:cs="Cambria Math"/>
        </w:rPr>
        <w:t>‑</w:t>
      </w:r>
      <w:r w:rsidRPr="004A245F">
        <w:t>368, d</w:t>
      </w:r>
      <w:r w:rsidRPr="004A245F">
        <w:rPr>
          <w:rFonts w:ascii="Calibri" w:hAnsi="Calibri" w:cs="Calibri"/>
        </w:rPr>
        <w:t>é</w:t>
      </w:r>
      <w:r w:rsidRPr="004A245F">
        <w:t xml:space="preserve">c. 2017, </w:t>
      </w:r>
      <w:proofErr w:type="spellStart"/>
      <w:proofErr w:type="gramStart"/>
      <w:r w:rsidRPr="004A245F">
        <w:t>doi</w:t>
      </w:r>
      <w:proofErr w:type="spellEnd"/>
      <w:r w:rsidRPr="004A245F">
        <w:t>:</w:t>
      </w:r>
      <w:proofErr w:type="gramEnd"/>
      <w:r w:rsidRPr="004A245F">
        <w:t xml:space="preserve"> 10.1016/j.bj.2017.11.001.</w:t>
      </w:r>
    </w:p>
    <w:p w14:paraId="69A1D10C" w14:textId="77777777" w:rsidR="00633EFD" w:rsidRPr="004A245F" w:rsidRDefault="00633EFD" w:rsidP="00633EFD">
      <w:pPr>
        <w:pStyle w:val="Titre1"/>
      </w:pPr>
      <w:r w:rsidRPr="004A245F">
        <w:t>Thème :</w:t>
      </w:r>
    </w:p>
    <w:p w14:paraId="51A185E2" w14:textId="261EECC7" w:rsidR="00633EFD" w:rsidRPr="004A245F" w:rsidRDefault="00974185" w:rsidP="00633EFD">
      <w:pPr>
        <w:rPr>
          <w:lang w:eastAsia="fr-BE"/>
        </w:rPr>
      </w:pPr>
      <w:r>
        <w:rPr>
          <w:lang w:eastAsia="fr-BE"/>
        </w:rPr>
        <w:t xml:space="preserve">Reconnaissance d’émotion par signaux physiologiques </w:t>
      </w:r>
      <w:r w:rsidRPr="00974185">
        <w:rPr>
          <w:b/>
          <w:lang w:eastAsia="fr-BE"/>
        </w:rPr>
        <w:t>(A, C)</w:t>
      </w:r>
    </w:p>
    <w:p w14:paraId="3C9A0472" w14:textId="77777777" w:rsidR="00633EFD" w:rsidRPr="004A245F" w:rsidRDefault="00633EFD" w:rsidP="00633EFD">
      <w:pPr>
        <w:pStyle w:val="Titre1"/>
      </w:pPr>
      <w:r w:rsidRPr="004A245F">
        <w:t>Résumé :</w:t>
      </w:r>
    </w:p>
    <w:p w14:paraId="00ABDBA5" w14:textId="73313337" w:rsidR="00F93106" w:rsidRDefault="00974185" w:rsidP="00F93106">
      <w:pPr>
        <w:rPr>
          <w:lang w:eastAsia="fr-BE"/>
        </w:rPr>
      </w:pPr>
      <w:r>
        <w:rPr>
          <w:lang w:eastAsia="fr-BE"/>
        </w:rPr>
        <w:t xml:space="preserve">Reconnaissance automatique des émotions à partir de signaux physiologiques. Collecte de signaux ECG et GSR de 11 sujets sains écoutant des extraits musicaux. Algo Matching </w:t>
      </w:r>
      <w:proofErr w:type="spellStart"/>
      <w:r>
        <w:rPr>
          <w:lang w:eastAsia="fr-BE"/>
        </w:rPr>
        <w:t>Pursuit</w:t>
      </w:r>
      <w:proofErr w:type="spellEnd"/>
      <w:r>
        <w:rPr>
          <w:lang w:eastAsia="fr-BE"/>
        </w:rPr>
        <w:t xml:space="preserve"> pour l’extraction de caractéristique et réduction dimensionnelle par PCA. Extraction fiable et reconnaissance parfaite des émotions.</w:t>
      </w:r>
    </w:p>
    <w:p w14:paraId="7F8D5FE9" w14:textId="55408149" w:rsidR="00E46659" w:rsidRDefault="00E46659" w:rsidP="00E46659">
      <w:pPr>
        <w:pStyle w:val="Titre1"/>
      </w:pPr>
      <w:r>
        <w:t>Limitations :</w:t>
      </w:r>
    </w:p>
    <w:p w14:paraId="26ACA4BD" w14:textId="3CE96E02" w:rsidR="00E46659" w:rsidRDefault="00974185" w:rsidP="00E46659">
      <w:pPr>
        <w:rPr>
          <w:lang w:eastAsia="fr-BE"/>
        </w:rPr>
      </w:pPr>
      <w:r>
        <w:rPr>
          <w:lang w:eastAsia="fr-BE"/>
        </w:rPr>
        <w:t xml:space="preserve">Émotions passives et Matching </w:t>
      </w:r>
      <w:proofErr w:type="spellStart"/>
      <w:r>
        <w:rPr>
          <w:lang w:eastAsia="fr-BE"/>
        </w:rPr>
        <w:t>Pursuit</w:t>
      </w:r>
      <w:proofErr w:type="spellEnd"/>
      <w:r>
        <w:rPr>
          <w:lang w:eastAsia="fr-BE"/>
        </w:rPr>
        <w:t xml:space="preserve"> est un algo exigeant en calcul.</w:t>
      </w:r>
    </w:p>
    <w:p w14:paraId="622E1EE3" w14:textId="03C6DA85" w:rsidR="00974185" w:rsidRPr="00E46659" w:rsidRDefault="00974185" w:rsidP="00E46659">
      <w:pPr>
        <w:rPr>
          <w:lang w:eastAsia="fr-BE"/>
        </w:rPr>
      </w:pPr>
      <w:r>
        <w:rPr>
          <w:lang w:eastAsia="fr-BE"/>
        </w:rPr>
        <w:t>Pas en lien direct avec le confort/stress/anxiété.</w:t>
      </w:r>
    </w:p>
    <w:p w14:paraId="5C1606D5" w14:textId="77777777" w:rsidR="00F93106" w:rsidRPr="004A245F" w:rsidRDefault="00F93106" w:rsidP="00F93106">
      <w:pPr>
        <w:pStyle w:val="Titre1"/>
      </w:pPr>
      <w:r w:rsidRPr="004A245F">
        <w:t>Pertinence :</w:t>
      </w:r>
    </w:p>
    <w:p w14:paraId="7ED91905" w14:textId="0B6E4286" w:rsidR="00633EFD" w:rsidRDefault="00974185">
      <w:pPr>
        <w:rPr>
          <w:lang w:eastAsia="fr-BE"/>
        </w:rPr>
      </w:pPr>
      <w:r>
        <w:rPr>
          <w:lang w:eastAsia="fr-BE"/>
        </w:rPr>
        <w:t>Réseau de neurones probabiliste pour classifier les états et confirme l’identification d’un état latent de confort.</w:t>
      </w:r>
    </w:p>
    <w:p w14:paraId="1FFAB2F3" w14:textId="095E974D" w:rsidR="00974185" w:rsidRPr="004A245F" w:rsidRDefault="00974185">
      <w:pPr>
        <w:rPr>
          <w:lang w:eastAsia="fr-BE"/>
        </w:rPr>
      </w:pPr>
      <w:r>
        <w:rPr>
          <w:lang w:eastAsia="fr-BE"/>
        </w:rPr>
        <w:t>Confirme que ECG et GSR sont de bons indicateurs.</w:t>
      </w:r>
    </w:p>
    <w:p w14:paraId="746FBF6D" w14:textId="61FE083C" w:rsidR="001A67E3" w:rsidRPr="004A245F" w:rsidRDefault="00E46659" w:rsidP="00E46659">
      <w:pPr>
        <w:pStyle w:val="Titre1"/>
      </w:pPr>
      <w:r>
        <w:t>Score :</w:t>
      </w:r>
    </w:p>
    <w:p w14:paraId="3B654B54" w14:textId="2A045893" w:rsidR="001A67E3" w:rsidRPr="004A245F" w:rsidRDefault="00974185">
      <w:pPr>
        <w:rPr>
          <w:lang w:eastAsia="fr-BE"/>
        </w:rPr>
      </w:pPr>
      <w:r>
        <w:rPr>
          <w:lang w:eastAsia="fr-BE"/>
        </w:rPr>
        <w:t>2</w:t>
      </w:r>
      <w:r w:rsidR="001A67E3" w:rsidRPr="004A245F">
        <w:rPr>
          <w:lang w:eastAsia="fr-BE"/>
        </w:rPr>
        <w:br w:type="page"/>
      </w:r>
    </w:p>
    <w:p w14:paraId="7AFF84B5" w14:textId="7BA95EFB" w:rsidR="001A67E3" w:rsidRPr="004A245F" w:rsidRDefault="001A67E3">
      <w:pPr>
        <w:rPr>
          <w:lang w:eastAsia="fr-BE"/>
        </w:rPr>
      </w:pPr>
      <w:r w:rsidRPr="004A245F">
        <w:rPr>
          <w:lang w:eastAsia="fr-BE"/>
        </w:rPr>
        <w:lastRenderedPageBreak/>
        <w:fldChar w:fldCharType="begin"/>
      </w:r>
      <w:r w:rsidR="00633EFD" w:rsidRPr="004A245F">
        <w:rPr>
          <w:lang w:eastAsia="fr-BE"/>
        </w:rPr>
        <w:instrText xml:space="preserve"> ADDIN ZOTERO_ITEM CSL_CITATION {"citationID":"G98q0k6d","properties":{"formattedCitation":"[6]","plainCitation":"[6]","noteIndex":0},"citationItems":[{"id":4,"uris":["http://zotero.org/users/local/ZDVQpXiA/items/QI5VTEME"],"itemData":{"id":4,"type":"article-journal","abstract":"Music performance anxiety (MPA) is a specific condition for musicians. Although it can have a negative influence on their music careers, little attention is paid to this phenomenon both in the professional environment and in stress research. In the current pilot study, insight was gained into the physiology of the autonomic stress response related to anxiety in musicians when performing on stage by using a wearable biosensor patch for registration of a range of physiological parameters. Also, the validity of two different psychometric questionnaires in objectifying the stress response on stage to predict the individual stress response was explored. The autonomic physiological parameters (heart rate, respiratory rate, skin temperature) of 11 violists and violinists were collected while performing on stage and in resting state using the VitalConnect HealthPatch®. In addition, scores on validated questionnaires in research on MPA (State Anxiety Inventory, Kenny Music Performance Anxiety Inventory, Short Form Health Survey) were collected in order to try to objectify the magnitude of the subjective level of both MPA and experienced stress. The registration of the autonomic parameters showed a significant increase in heart rate, respiratory rate, and stress level from resting state measurements during stage performance. Analysis of heart rate variability showed a shift from indices of parasympathetic nervous system activity during baseline measurements towards indices of sympathetic nervous system activity during stress measurements. Surprisingly, none of the questionnaires was correlated to the physiological stress parameters on stage. In conclusion, the wearable biosensor patch proved to be an adequate tool to assess physiological stress parameters on stage. The different questionnaires did not contribute to the prediction of its occurrence in a group of musicians.","container-title":"Digital Biomarkers","DOI":"10.1159/000485469","ISSN":"2504-110X","issue":"2","journalAbbreviation":"Digit Biomark","language":"en","license":"https://creativecommons.org/licenses/by-nc-nd/4.0/","page":"118-125","source":"DOI.org (Crossref)","title":"A Pilot Study Evaluating the Physiological Parameters of Performance-Induced Stress in Undergraduate Music Students","volume":"1","author":[{"family":"van Fenema","given":"Esther M."},{"family":"Gal","given":"Pim"},{"family":"van de Griend","given":"Maxime V."},{"family":"Jacobs","given":"Gabriel E."},{"family":"Cohen","given":"Adam F."}],"issued":{"date-parts":[["2018",1,10]]}}}],"schema":"https://github.com/citation-style-language/schema/raw/master/csl-citation.json"} </w:instrText>
      </w:r>
      <w:r w:rsidRPr="004A245F">
        <w:rPr>
          <w:lang w:eastAsia="fr-BE"/>
        </w:rPr>
        <w:fldChar w:fldCharType="separate"/>
      </w:r>
      <w:r w:rsidR="00633EFD" w:rsidRPr="004A245F">
        <w:rPr>
          <w:rFonts w:ascii="Calibri" w:hAnsi="Calibri" w:cs="Calibri"/>
        </w:rPr>
        <w:t>[6]</w:t>
      </w:r>
      <w:r w:rsidRPr="004A245F">
        <w:rPr>
          <w:lang w:eastAsia="fr-BE"/>
        </w:rPr>
        <w:fldChar w:fldCharType="end"/>
      </w:r>
    </w:p>
    <w:p w14:paraId="2BADADA9" w14:textId="63DB6096" w:rsidR="00633EFD" w:rsidRPr="004A245F" w:rsidRDefault="00633EFD">
      <w:pPr>
        <w:rPr>
          <w:lang w:eastAsia="fr-BE"/>
        </w:rPr>
      </w:pPr>
      <w:r w:rsidRPr="004A245F">
        <w:t>E. M. van </w:t>
      </w:r>
      <w:proofErr w:type="spellStart"/>
      <w:r w:rsidRPr="004A245F">
        <w:t>Fenema</w:t>
      </w:r>
      <w:proofErr w:type="spellEnd"/>
      <w:r w:rsidRPr="004A245F">
        <w:t>, P. Gal, M. V. van de </w:t>
      </w:r>
      <w:proofErr w:type="spellStart"/>
      <w:r w:rsidRPr="004A245F">
        <w:t>Griend</w:t>
      </w:r>
      <w:proofErr w:type="spellEnd"/>
      <w:r w:rsidRPr="004A245F">
        <w:t xml:space="preserve">, G. E. Jacobs, et A. F. Cohen, « A Pilot </w:t>
      </w:r>
      <w:proofErr w:type="spellStart"/>
      <w:r w:rsidRPr="004A245F">
        <w:t>Study</w:t>
      </w:r>
      <w:proofErr w:type="spellEnd"/>
      <w:r w:rsidRPr="004A245F">
        <w:t xml:space="preserve"> </w:t>
      </w:r>
      <w:proofErr w:type="spellStart"/>
      <w:r w:rsidRPr="004A245F">
        <w:t>Evaluating</w:t>
      </w:r>
      <w:proofErr w:type="spellEnd"/>
      <w:r w:rsidRPr="004A245F">
        <w:t xml:space="preserve"> the </w:t>
      </w:r>
      <w:proofErr w:type="spellStart"/>
      <w:r w:rsidRPr="004A245F">
        <w:t>Physiological</w:t>
      </w:r>
      <w:proofErr w:type="spellEnd"/>
      <w:r w:rsidRPr="004A245F">
        <w:t xml:space="preserve"> </w:t>
      </w:r>
      <w:proofErr w:type="spellStart"/>
      <w:r w:rsidRPr="004A245F">
        <w:t>Parameters</w:t>
      </w:r>
      <w:proofErr w:type="spellEnd"/>
      <w:r w:rsidRPr="004A245F">
        <w:t xml:space="preserve"> of Performance-</w:t>
      </w:r>
      <w:proofErr w:type="spellStart"/>
      <w:r w:rsidRPr="004A245F">
        <w:t>Induced</w:t>
      </w:r>
      <w:proofErr w:type="spellEnd"/>
      <w:r w:rsidRPr="004A245F">
        <w:t xml:space="preserve"> Stress in </w:t>
      </w:r>
      <w:proofErr w:type="spellStart"/>
      <w:r w:rsidRPr="004A245F">
        <w:t>Undergraduate</w:t>
      </w:r>
      <w:proofErr w:type="spellEnd"/>
      <w:r w:rsidRPr="004A245F">
        <w:t xml:space="preserve"> Music </w:t>
      </w:r>
      <w:proofErr w:type="spellStart"/>
      <w:r w:rsidRPr="004A245F">
        <w:t>Students</w:t>
      </w:r>
      <w:proofErr w:type="spellEnd"/>
      <w:r w:rsidRPr="004A245F">
        <w:t xml:space="preserve"> », </w:t>
      </w:r>
      <w:r w:rsidRPr="004A245F">
        <w:rPr>
          <w:i/>
          <w:iCs/>
        </w:rPr>
        <w:t xml:space="preserve">Digit. </w:t>
      </w:r>
      <w:proofErr w:type="spellStart"/>
      <w:r w:rsidRPr="004A245F">
        <w:rPr>
          <w:i/>
          <w:iCs/>
        </w:rPr>
        <w:t>Biomark</w:t>
      </w:r>
      <w:proofErr w:type="spellEnd"/>
      <w:r w:rsidRPr="004A245F">
        <w:rPr>
          <w:i/>
          <w:iCs/>
        </w:rPr>
        <w:t>.</w:t>
      </w:r>
      <w:r w:rsidRPr="004A245F">
        <w:t>, vol. 1, n</w:t>
      </w:r>
      <w:r w:rsidRPr="004A245F">
        <w:rPr>
          <w:vertAlign w:val="superscript"/>
        </w:rPr>
        <w:t>o</w:t>
      </w:r>
      <w:r w:rsidRPr="004A245F">
        <w:t xml:space="preserve"> 2, p. 118</w:t>
      </w:r>
      <w:r w:rsidRPr="004A245F">
        <w:rPr>
          <w:rFonts w:ascii="Cambria Math" w:hAnsi="Cambria Math" w:cs="Cambria Math"/>
        </w:rPr>
        <w:t>‑</w:t>
      </w:r>
      <w:r w:rsidRPr="004A245F">
        <w:t xml:space="preserve">125, janv. 2018, </w:t>
      </w:r>
      <w:proofErr w:type="spellStart"/>
      <w:proofErr w:type="gramStart"/>
      <w:r w:rsidRPr="004A245F">
        <w:t>doi</w:t>
      </w:r>
      <w:proofErr w:type="spellEnd"/>
      <w:r w:rsidRPr="004A245F">
        <w:t>:</w:t>
      </w:r>
      <w:proofErr w:type="gramEnd"/>
      <w:r w:rsidRPr="004A245F">
        <w:t xml:space="preserve"> 10.1159/000485469.</w:t>
      </w:r>
    </w:p>
    <w:p w14:paraId="51A3F39F" w14:textId="77777777" w:rsidR="00633EFD" w:rsidRPr="004A245F" w:rsidRDefault="00633EFD" w:rsidP="00633EFD">
      <w:pPr>
        <w:pStyle w:val="Titre1"/>
      </w:pPr>
      <w:r w:rsidRPr="004A245F">
        <w:t>Thème :</w:t>
      </w:r>
    </w:p>
    <w:p w14:paraId="5FDF2307" w14:textId="1CC16963" w:rsidR="00633EFD" w:rsidRPr="004A245F" w:rsidRDefault="00930135" w:rsidP="00633EFD">
      <w:pPr>
        <w:rPr>
          <w:lang w:eastAsia="fr-BE"/>
        </w:rPr>
      </w:pPr>
      <w:r>
        <w:rPr>
          <w:lang w:eastAsia="fr-BE"/>
        </w:rPr>
        <w:t xml:space="preserve">Mesure physiologique pour évaluer le stress de musiciens </w:t>
      </w:r>
      <w:r w:rsidRPr="00783FD8">
        <w:rPr>
          <w:b/>
          <w:lang w:eastAsia="fr-BE"/>
        </w:rPr>
        <w:t>(</w:t>
      </w:r>
      <w:r w:rsidR="00783FD8" w:rsidRPr="00783FD8">
        <w:rPr>
          <w:b/>
          <w:lang w:eastAsia="fr-BE"/>
        </w:rPr>
        <w:t>A, B, D)</w:t>
      </w:r>
    </w:p>
    <w:p w14:paraId="0E4F9DFC" w14:textId="77777777" w:rsidR="00633EFD" w:rsidRPr="004A245F" w:rsidRDefault="00633EFD" w:rsidP="00633EFD">
      <w:pPr>
        <w:pStyle w:val="Titre1"/>
      </w:pPr>
      <w:r w:rsidRPr="004A245F">
        <w:t>Résumé :</w:t>
      </w:r>
    </w:p>
    <w:p w14:paraId="46F17B15" w14:textId="0B001C42" w:rsidR="00F93106" w:rsidRDefault="00930135" w:rsidP="00F93106">
      <w:pPr>
        <w:rPr>
          <w:lang w:eastAsia="fr-BE"/>
        </w:rPr>
      </w:pPr>
      <w:r>
        <w:rPr>
          <w:lang w:eastAsia="fr-BE"/>
        </w:rPr>
        <w:t>Enregistrement de la fréquence cardiaque, respiratoire et la température de la peau de 11 étudiants en musique (violonistes et altistes) jouant face à un public. Démontre que la fréquence cardiaque augmente durant la performance par rapport à l’état de repos confirmant le passage du système nerveux parasympathique vers le sympathique. Utilisation de questionnaires SF-36, K-MPAI et STAI mais qui ne démontrent pas de corrélation forte avec les paramètres physiologiques</w:t>
      </w:r>
    </w:p>
    <w:p w14:paraId="23B13513" w14:textId="2EDB5AA2" w:rsidR="002C3846" w:rsidRDefault="002C3846" w:rsidP="002C3846">
      <w:pPr>
        <w:pStyle w:val="Titre1"/>
      </w:pPr>
      <w:r>
        <w:t>Limitations :</w:t>
      </w:r>
    </w:p>
    <w:p w14:paraId="3030C940" w14:textId="2B23DEFA" w:rsidR="002C3846" w:rsidRPr="002C3846" w:rsidRDefault="002C3846" w:rsidP="002C3846">
      <w:pPr>
        <w:rPr>
          <w:lang w:eastAsia="fr-BE"/>
        </w:rPr>
      </w:pPr>
      <w:r>
        <w:rPr>
          <w:lang w:eastAsia="fr-BE"/>
        </w:rPr>
        <w:t>Population homogène (que des étudiants, pas de pros ou amateurs)</w:t>
      </w:r>
    </w:p>
    <w:p w14:paraId="390BABC5" w14:textId="77777777" w:rsidR="00F93106" w:rsidRPr="004A245F" w:rsidRDefault="00F93106" w:rsidP="00F93106">
      <w:pPr>
        <w:pStyle w:val="Titre1"/>
      </w:pPr>
      <w:r w:rsidRPr="004A245F">
        <w:t>Pertinence :</w:t>
      </w:r>
    </w:p>
    <w:p w14:paraId="4DD79380" w14:textId="1C72FD0A" w:rsidR="00930135" w:rsidRDefault="00930135">
      <w:pPr>
        <w:rPr>
          <w:lang w:eastAsia="fr-BE"/>
        </w:rPr>
      </w:pPr>
      <w:r>
        <w:rPr>
          <w:lang w:eastAsia="fr-BE"/>
        </w:rPr>
        <w:t xml:space="preserve">Validation signaux cardiaque, </w:t>
      </w:r>
      <w:proofErr w:type="spellStart"/>
      <w:r>
        <w:rPr>
          <w:lang w:eastAsia="fr-BE"/>
        </w:rPr>
        <w:t>respi</w:t>
      </w:r>
      <w:proofErr w:type="spellEnd"/>
      <w:r>
        <w:rPr>
          <w:lang w:eastAsia="fr-BE"/>
        </w:rPr>
        <w:t xml:space="preserve"> et température sont de bons indicateurs.</w:t>
      </w:r>
    </w:p>
    <w:p w14:paraId="02621C1D" w14:textId="307D4DBF" w:rsidR="00930135" w:rsidRPr="004A245F" w:rsidRDefault="00930135">
      <w:pPr>
        <w:rPr>
          <w:lang w:eastAsia="fr-BE"/>
        </w:rPr>
      </w:pPr>
      <w:r>
        <w:rPr>
          <w:lang w:eastAsia="fr-BE"/>
        </w:rPr>
        <w:t>Pas de facteurs changeant l’environnement.</w:t>
      </w:r>
    </w:p>
    <w:p w14:paraId="1CBFBA60" w14:textId="084068F2" w:rsidR="001A67E3" w:rsidRPr="004A245F" w:rsidRDefault="002C3846" w:rsidP="002C3846">
      <w:pPr>
        <w:pStyle w:val="Titre1"/>
      </w:pPr>
      <w:r>
        <w:t>Score :</w:t>
      </w:r>
    </w:p>
    <w:p w14:paraId="620CC874" w14:textId="193EF056" w:rsidR="001A67E3" w:rsidRPr="004A245F" w:rsidRDefault="00930135">
      <w:pPr>
        <w:rPr>
          <w:lang w:eastAsia="fr-BE"/>
        </w:rPr>
      </w:pPr>
      <w:r>
        <w:rPr>
          <w:lang w:eastAsia="fr-BE"/>
        </w:rPr>
        <w:t>3++</w:t>
      </w:r>
      <w:r w:rsidR="001A67E3" w:rsidRPr="004A245F">
        <w:rPr>
          <w:lang w:eastAsia="fr-BE"/>
        </w:rPr>
        <w:br w:type="page"/>
      </w:r>
    </w:p>
    <w:p w14:paraId="21D9C7F2" w14:textId="77777777" w:rsidR="00633EFD" w:rsidRPr="004A245F" w:rsidRDefault="001A67E3">
      <w:pPr>
        <w:rPr>
          <w:lang w:eastAsia="fr-BE"/>
        </w:rPr>
      </w:pPr>
      <w:r w:rsidRPr="004A245F">
        <w:rPr>
          <w:lang w:eastAsia="fr-BE"/>
        </w:rPr>
        <w:lastRenderedPageBreak/>
        <w:fldChar w:fldCharType="begin"/>
      </w:r>
      <w:r w:rsidR="00633EFD" w:rsidRPr="004A245F">
        <w:rPr>
          <w:lang w:eastAsia="fr-BE"/>
        </w:rPr>
        <w:instrText xml:space="preserve"> ADDIN ZOTERO_ITEM CSL_CITATION {"citationID":"KREHj1YJ","properties":{"formattedCitation":"[7]","plainCitation":"[7]","noteIndex":0},"citationItems":[{"id":21,"uris":["http://zotero.org/users/local/ZDVQpXiA/items/SB9BDENI"],"itemData":{"id":21,"type":"article-journal","container-title":"Journal of Biomedical Informatics","DOI":"10.1016/j.jbi.2019.103139","ISSN":"15320464","journalAbbreviation":"Journal of Biomedical Informatics","language":"en","page":"103139","source":"DOI.org (Crossref)","title":"Stress detection in daily life scenarios using smart phones and wearable sensors: A survey","title-short":"Stress detection in daily life scenarios using smart phones and wearable sensors","volume":"92","author":[{"family":"Can","given":"Yekta Said"},{"family":"Arnrich","given":"Bert"},{"family":"Ersoy","given":"Cem"}],"issued":{"date-parts":[["2019",4]]}}}],"schema":"https://github.com/citation-style-language/schema/raw/master/csl-citation.json"} </w:instrText>
      </w:r>
      <w:r w:rsidRPr="004A245F">
        <w:rPr>
          <w:lang w:eastAsia="fr-BE"/>
        </w:rPr>
        <w:fldChar w:fldCharType="separate"/>
      </w:r>
      <w:r w:rsidR="00633EFD" w:rsidRPr="004A245F">
        <w:rPr>
          <w:rFonts w:ascii="Calibri" w:hAnsi="Calibri" w:cs="Calibri"/>
        </w:rPr>
        <w:t>[7]</w:t>
      </w:r>
      <w:r w:rsidRPr="004A245F">
        <w:rPr>
          <w:lang w:eastAsia="fr-BE"/>
        </w:rPr>
        <w:fldChar w:fldCharType="end"/>
      </w:r>
    </w:p>
    <w:p w14:paraId="19ECF4A9" w14:textId="7C8B3FC6" w:rsidR="00633EFD" w:rsidRPr="004A245F" w:rsidRDefault="00633EFD" w:rsidP="00633EFD">
      <w:pPr>
        <w:pStyle w:val="Bibliographie"/>
      </w:pPr>
      <w:r w:rsidRPr="004A245F">
        <w:t xml:space="preserve">Y. S. Can, B. </w:t>
      </w:r>
      <w:proofErr w:type="spellStart"/>
      <w:r w:rsidRPr="004A245F">
        <w:t>Arnrich</w:t>
      </w:r>
      <w:proofErr w:type="spellEnd"/>
      <w:r w:rsidRPr="004A245F">
        <w:t xml:space="preserve">, et C. </w:t>
      </w:r>
      <w:proofErr w:type="spellStart"/>
      <w:r w:rsidRPr="004A245F">
        <w:t>Ersoy</w:t>
      </w:r>
      <w:proofErr w:type="spellEnd"/>
      <w:r w:rsidRPr="004A245F">
        <w:t xml:space="preserve">, « Stress </w:t>
      </w:r>
      <w:proofErr w:type="spellStart"/>
      <w:r w:rsidRPr="004A245F">
        <w:t>detection</w:t>
      </w:r>
      <w:proofErr w:type="spellEnd"/>
      <w:r w:rsidRPr="004A245F">
        <w:t xml:space="preserve"> in </w:t>
      </w:r>
      <w:proofErr w:type="spellStart"/>
      <w:r w:rsidRPr="004A245F">
        <w:t>daily</w:t>
      </w:r>
      <w:proofErr w:type="spellEnd"/>
      <w:r w:rsidRPr="004A245F">
        <w:t xml:space="preserve"> life scenarios </w:t>
      </w:r>
      <w:proofErr w:type="spellStart"/>
      <w:r w:rsidRPr="004A245F">
        <w:t>using</w:t>
      </w:r>
      <w:proofErr w:type="spellEnd"/>
      <w:r w:rsidRPr="004A245F">
        <w:t xml:space="preserve"> smart phones and </w:t>
      </w:r>
      <w:proofErr w:type="spellStart"/>
      <w:r w:rsidRPr="004A245F">
        <w:t>wearable</w:t>
      </w:r>
      <w:proofErr w:type="spellEnd"/>
      <w:r w:rsidRPr="004A245F">
        <w:t xml:space="preserve"> </w:t>
      </w:r>
      <w:proofErr w:type="spellStart"/>
      <w:proofErr w:type="gramStart"/>
      <w:r w:rsidRPr="004A245F">
        <w:t>sensors</w:t>
      </w:r>
      <w:proofErr w:type="spellEnd"/>
      <w:r w:rsidRPr="004A245F">
        <w:t>:</w:t>
      </w:r>
      <w:proofErr w:type="gramEnd"/>
      <w:r w:rsidRPr="004A245F">
        <w:t xml:space="preserve"> A </w:t>
      </w:r>
      <w:proofErr w:type="spellStart"/>
      <w:r w:rsidRPr="004A245F">
        <w:t>survey</w:t>
      </w:r>
      <w:proofErr w:type="spellEnd"/>
      <w:r w:rsidRPr="004A245F">
        <w:t xml:space="preserve"> », </w:t>
      </w:r>
      <w:r w:rsidRPr="004A245F">
        <w:rPr>
          <w:i/>
          <w:iCs/>
        </w:rPr>
        <w:t xml:space="preserve">J. </w:t>
      </w:r>
      <w:proofErr w:type="spellStart"/>
      <w:r w:rsidRPr="004A245F">
        <w:rPr>
          <w:i/>
          <w:iCs/>
        </w:rPr>
        <w:t>Biomed</w:t>
      </w:r>
      <w:proofErr w:type="spellEnd"/>
      <w:r w:rsidRPr="004A245F">
        <w:rPr>
          <w:i/>
          <w:iCs/>
        </w:rPr>
        <w:t xml:space="preserve">. </w:t>
      </w:r>
      <w:proofErr w:type="spellStart"/>
      <w:r w:rsidRPr="004A245F">
        <w:rPr>
          <w:i/>
          <w:iCs/>
        </w:rPr>
        <w:t>Inform</w:t>
      </w:r>
      <w:proofErr w:type="spellEnd"/>
      <w:r w:rsidRPr="004A245F">
        <w:rPr>
          <w:i/>
          <w:iCs/>
        </w:rPr>
        <w:t>.</w:t>
      </w:r>
      <w:r w:rsidRPr="004A245F">
        <w:t xml:space="preserve">, vol. 92, p. 103139, avr. 2019, </w:t>
      </w:r>
      <w:proofErr w:type="spellStart"/>
      <w:proofErr w:type="gramStart"/>
      <w:r w:rsidRPr="004A245F">
        <w:t>doi</w:t>
      </w:r>
      <w:proofErr w:type="spellEnd"/>
      <w:r w:rsidRPr="004A245F">
        <w:t>:</w:t>
      </w:r>
      <w:proofErr w:type="gramEnd"/>
      <w:r w:rsidRPr="004A245F">
        <w:t xml:space="preserve"> 10.1016/j.jbi.2019.103139.</w:t>
      </w:r>
    </w:p>
    <w:p w14:paraId="3272B7FC" w14:textId="77777777" w:rsidR="00633EFD" w:rsidRPr="004A245F" w:rsidRDefault="00633EFD" w:rsidP="00633EFD">
      <w:pPr>
        <w:pStyle w:val="Titre1"/>
      </w:pPr>
      <w:r w:rsidRPr="004A245F">
        <w:t>Thème :</w:t>
      </w:r>
    </w:p>
    <w:p w14:paraId="31258C68" w14:textId="1DAE7518" w:rsidR="00F93106" w:rsidRPr="004A245F" w:rsidRDefault="00F32A6F" w:rsidP="00633EFD">
      <w:pPr>
        <w:rPr>
          <w:lang w:eastAsia="fr-BE"/>
        </w:rPr>
      </w:pPr>
      <w:r>
        <w:rPr>
          <w:lang w:eastAsia="fr-BE"/>
        </w:rPr>
        <w:t xml:space="preserve">Revue de littérature sur la détection du stress par </w:t>
      </w:r>
      <w:proofErr w:type="spellStart"/>
      <w:r>
        <w:rPr>
          <w:lang w:eastAsia="fr-BE"/>
        </w:rPr>
        <w:t>wearables</w:t>
      </w:r>
      <w:proofErr w:type="spellEnd"/>
      <w:r>
        <w:rPr>
          <w:lang w:eastAsia="fr-BE"/>
        </w:rPr>
        <w:t xml:space="preserve"> </w:t>
      </w:r>
      <w:proofErr w:type="spellStart"/>
      <w:r>
        <w:rPr>
          <w:lang w:eastAsia="fr-BE"/>
        </w:rPr>
        <w:t>sensors</w:t>
      </w:r>
      <w:proofErr w:type="spellEnd"/>
    </w:p>
    <w:p w14:paraId="2E04C155" w14:textId="77777777" w:rsidR="00633EFD" w:rsidRPr="004A245F" w:rsidRDefault="00633EFD" w:rsidP="00633EFD">
      <w:pPr>
        <w:pStyle w:val="Titre1"/>
      </w:pPr>
      <w:r w:rsidRPr="004A245F">
        <w:t>Résumé :</w:t>
      </w:r>
    </w:p>
    <w:p w14:paraId="08883406" w14:textId="58846029" w:rsidR="00F93106" w:rsidRDefault="00F32A6F" w:rsidP="00F93106">
      <w:pPr>
        <w:rPr>
          <w:lang w:eastAsia="fr-BE"/>
        </w:rPr>
      </w:pPr>
      <w:r>
        <w:rPr>
          <w:lang w:eastAsia="fr-BE"/>
        </w:rPr>
        <w:t xml:space="preserve">Regroupement des études selon les types de signaux et l’environnement visé. </w:t>
      </w:r>
    </w:p>
    <w:p w14:paraId="7D7657CF" w14:textId="606156B1" w:rsidR="00F32A6F" w:rsidRDefault="00F32A6F" w:rsidP="00F32A6F">
      <w:pPr>
        <w:pStyle w:val="Titre1"/>
      </w:pPr>
      <w:r>
        <w:t>Limitations :</w:t>
      </w:r>
    </w:p>
    <w:p w14:paraId="1147A290" w14:textId="77777777" w:rsidR="00F32A6F" w:rsidRPr="00F32A6F" w:rsidRDefault="00F32A6F" w:rsidP="00F32A6F">
      <w:pPr>
        <w:rPr>
          <w:lang w:eastAsia="fr-BE"/>
        </w:rPr>
      </w:pPr>
    </w:p>
    <w:p w14:paraId="6C406D2B" w14:textId="77777777" w:rsidR="00F93106" w:rsidRPr="004A245F" w:rsidRDefault="00F93106" w:rsidP="00F93106">
      <w:pPr>
        <w:pStyle w:val="Titre1"/>
      </w:pPr>
      <w:r w:rsidRPr="004A245F">
        <w:t>Pertinence :</w:t>
      </w:r>
    </w:p>
    <w:p w14:paraId="61E6B2B0" w14:textId="6969F2BD" w:rsidR="00F32A6F" w:rsidRDefault="00F32A6F">
      <w:pPr>
        <w:rPr>
          <w:lang w:eastAsia="fr-BE"/>
        </w:rPr>
      </w:pPr>
      <w:r>
        <w:rPr>
          <w:lang w:eastAsia="fr-BE"/>
        </w:rPr>
        <w:t>?</w:t>
      </w:r>
    </w:p>
    <w:p w14:paraId="0001386A" w14:textId="5C5B2B7F" w:rsidR="00F715D5" w:rsidRDefault="00F32A6F" w:rsidP="00F32A6F">
      <w:pPr>
        <w:pStyle w:val="Titre1"/>
      </w:pPr>
      <w:r>
        <w:t>Score :</w:t>
      </w:r>
    </w:p>
    <w:p w14:paraId="5D4ECE40" w14:textId="44C7791D" w:rsidR="00F32A6F" w:rsidRDefault="00F32A6F">
      <w:pPr>
        <w:jc w:val="left"/>
        <w:rPr>
          <w:lang w:eastAsia="fr-BE"/>
        </w:rPr>
      </w:pPr>
      <w:r>
        <w:rPr>
          <w:lang w:eastAsia="fr-BE"/>
        </w:rPr>
        <w:t>1</w:t>
      </w:r>
    </w:p>
    <w:p w14:paraId="30A08792" w14:textId="47BDF437" w:rsidR="00F32A6F" w:rsidRDefault="00F32A6F">
      <w:pPr>
        <w:jc w:val="left"/>
        <w:rPr>
          <w:lang w:eastAsia="fr-BE"/>
        </w:rPr>
      </w:pPr>
      <w:r>
        <w:rPr>
          <w:lang w:eastAsia="fr-BE"/>
        </w:rPr>
        <w:br w:type="page"/>
      </w:r>
    </w:p>
    <w:p w14:paraId="30ED3ACE" w14:textId="0779A63C" w:rsidR="000E060C" w:rsidRPr="004A245F" w:rsidRDefault="00F715D5">
      <w:r w:rsidRPr="004A245F">
        <w:lastRenderedPageBreak/>
        <w:fldChar w:fldCharType="begin"/>
      </w:r>
      <w:r w:rsidR="00633EFD" w:rsidRPr="004A245F">
        <w:instrText xml:space="preserve"> ADDIN ZOTERO_ITEM CSL_CITATION {"citationID":"wiCYaRXn","properties":{"formattedCitation":"[8]","plainCitation":"[8]","noteIndex":0},"citationItems":[{"id":25,"uris":["http://zotero.org/users/local/ZDVQpXiA/items/64P4MD2P"],"itemData":{"id":25,"type":"article-journal","container-title":"Trends in Cognitive Sciences","DOI":"10.1016/j.tics.2020.01.007","ISSN":"13646613","issue":"4","journalAbbreviation":"Trends in Cognitive Sciences","language":"en","page":"267-269","source":"DOI.org (Crossref)","title":"Why Are Self-Report and Behavioral Measures Weakly Correlated?","volume":"24","author":[{"family":"Dang","given":"Junhua"},{"family":"King","given":"Kevin M."},{"family":"Inzlicht","given":"Michael"}],"issued":{"date-parts":[["2020",4]]}}}],"schema":"https://github.com/citation-style-language/schema/raw/master/csl-citation.json"} </w:instrText>
      </w:r>
      <w:r w:rsidRPr="004A245F">
        <w:fldChar w:fldCharType="separate"/>
      </w:r>
      <w:r w:rsidR="00633EFD" w:rsidRPr="004A245F">
        <w:rPr>
          <w:rFonts w:ascii="Calibri" w:hAnsi="Calibri" w:cs="Calibri"/>
        </w:rPr>
        <w:t>[8]</w:t>
      </w:r>
      <w:r w:rsidRPr="004A245F">
        <w:fldChar w:fldCharType="end"/>
      </w:r>
    </w:p>
    <w:p w14:paraId="60EB02CB" w14:textId="09FD34F0" w:rsidR="00633EFD" w:rsidRPr="004A245F" w:rsidRDefault="00633EFD">
      <w:r w:rsidRPr="004A245F">
        <w:t xml:space="preserve">J. Dang, K. M. King, et M. </w:t>
      </w:r>
      <w:proofErr w:type="spellStart"/>
      <w:r w:rsidRPr="004A245F">
        <w:t>Inzlicht</w:t>
      </w:r>
      <w:proofErr w:type="spellEnd"/>
      <w:r w:rsidRPr="004A245F">
        <w:t>, « </w:t>
      </w:r>
      <w:proofErr w:type="spellStart"/>
      <w:r w:rsidRPr="004A245F">
        <w:t>Why</w:t>
      </w:r>
      <w:proofErr w:type="spellEnd"/>
      <w:r w:rsidRPr="004A245F">
        <w:t xml:space="preserve"> Are Self-Report and </w:t>
      </w:r>
      <w:proofErr w:type="spellStart"/>
      <w:r w:rsidRPr="004A245F">
        <w:t>Behavioral</w:t>
      </w:r>
      <w:proofErr w:type="spellEnd"/>
      <w:r w:rsidRPr="004A245F">
        <w:t xml:space="preserve"> </w:t>
      </w:r>
      <w:proofErr w:type="spellStart"/>
      <w:r w:rsidRPr="004A245F">
        <w:t>Measures</w:t>
      </w:r>
      <w:proofErr w:type="spellEnd"/>
      <w:r w:rsidRPr="004A245F">
        <w:t xml:space="preserve"> </w:t>
      </w:r>
      <w:proofErr w:type="spellStart"/>
      <w:r w:rsidRPr="004A245F">
        <w:t>Weakly</w:t>
      </w:r>
      <w:proofErr w:type="spellEnd"/>
      <w:r w:rsidRPr="004A245F">
        <w:t xml:space="preserve"> </w:t>
      </w:r>
      <w:proofErr w:type="spellStart"/>
      <w:proofErr w:type="gramStart"/>
      <w:r w:rsidRPr="004A245F">
        <w:t>Correlated</w:t>
      </w:r>
      <w:proofErr w:type="spellEnd"/>
      <w:r w:rsidRPr="004A245F">
        <w:t>?</w:t>
      </w:r>
      <w:proofErr w:type="gramEnd"/>
      <w:r w:rsidRPr="004A245F">
        <w:t xml:space="preserve"> », </w:t>
      </w:r>
      <w:r w:rsidRPr="004A245F">
        <w:rPr>
          <w:i/>
          <w:iCs/>
        </w:rPr>
        <w:t xml:space="preserve">Trends </w:t>
      </w:r>
      <w:proofErr w:type="spellStart"/>
      <w:r w:rsidRPr="004A245F">
        <w:rPr>
          <w:i/>
          <w:iCs/>
        </w:rPr>
        <w:t>Cogn</w:t>
      </w:r>
      <w:proofErr w:type="spellEnd"/>
      <w:r w:rsidRPr="004A245F">
        <w:rPr>
          <w:i/>
          <w:iCs/>
        </w:rPr>
        <w:t xml:space="preserve">. </w:t>
      </w:r>
      <w:proofErr w:type="spellStart"/>
      <w:r w:rsidRPr="004A245F">
        <w:rPr>
          <w:i/>
          <w:iCs/>
        </w:rPr>
        <w:t>Sci</w:t>
      </w:r>
      <w:proofErr w:type="spellEnd"/>
      <w:r w:rsidRPr="004A245F">
        <w:rPr>
          <w:i/>
          <w:iCs/>
        </w:rPr>
        <w:t>.</w:t>
      </w:r>
      <w:r w:rsidRPr="004A245F">
        <w:t>, vol. 24, n</w:t>
      </w:r>
      <w:r w:rsidRPr="004A245F">
        <w:rPr>
          <w:vertAlign w:val="superscript"/>
        </w:rPr>
        <w:t>o</w:t>
      </w:r>
      <w:r w:rsidRPr="004A245F">
        <w:t xml:space="preserve"> 4, p. 267</w:t>
      </w:r>
      <w:r w:rsidRPr="004A245F">
        <w:rPr>
          <w:rFonts w:ascii="Cambria Math" w:hAnsi="Cambria Math" w:cs="Cambria Math"/>
        </w:rPr>
        <w:t>‑</w:t>
      </w:r>
      <w:r w:rsidRPr="004A245F">
        <w:t xml:space="preserve">269, avr. 2020, </w:t>
      </w:r>
      <w:proofErr w:type="spellStart"/>
      <w:proofErr w:type="gramStart"/>
      <w:r w:rsidRPr="004A245F">
        <w:t>doi</w:t>
      </w:r>
      <w:proofErr w:type="spellEnd"/>
      <w:r w:rsidRPr="004A245F">
        <w:t>:</w:t>
      </w:r>
      <w:proofErr w:type="gramEnd"/>
      <w:r w:rsidRPr="004A245F">
        <w:t xml:space="preserve"> 10.1016/j.tics.2020.01.007.</w:t>
      </w:r>
    </w:p>
    <w:p w14:paraId="1BE7A180" w14:textId="53DB60FC" w:rsidR="00633EFD" w:rsidRDefault="00633EFD" w:rsidP="00633EFD">
      <w:pPr>
        <w:pStyle w:val="Titre1"/>
      </w:pPr>
      <w:r w:rsidRPr="004A245F">
        <w:t>Thème :</w:t>
      </w:r>
    </w:p>
    <w:p w14:paraId="22247CB7" w14:textId="3992F961" w:rsidR="00F32A6F" w:rsidRPr="00F32A6F" w:rsidRDefault="00F32A6F" w:rsidP="00F32A6F">
      <w:pPr>
        <w:rPr>
          <w:lang w:eastAsia="fr-BE"/>
        </w:rPr>
      </w:pPr>
      <w:r>
        <w:rPr>
          <w:lang w:eastAsia="fr-BE"/>
        </w:rPr>
        <w:t xml:space="preserve">Self-report vs physiologie </w:t>
      </w:r>
      <w:r w:rsidRPr="007F6F47">
        <w:rPr>
          <w:b/>
          <w:lang w:eastAsia="fr-BE"/>
        </w:rPr>
        <w:t>(A</w:t>
      </w:r>
      <w:r w:rsidR="007F6F47" w:rsidRPr="007F6F47">
        <w:rPr>
          <w:b/>
          <w:lang w:eastAsia="fr-BE"/>
        </w:rPr>
        <w:t>)</w:t>
      </w:r>
    </w:p>
    <w:p w14:paraId="762AC7BC" w14:textId="77777777" w:rsidR="00633EFD" w:rsidRPr="004A245F" w:rsidRDefault="00633EFD" w:rsidP="00633EFD">
      <w:pPr>
        <w:pStyle w:val="Titre1"/>
      </w:pPr>
      <w:r w:rsidRPr="004A245F">
        <w:t>Résumé :</w:t>
      </w:r>
    </w:p>
    <w:p w14:paraId="2B3964C3" w14:textId="77777777" w:rsidR="00F32A6F" w:rsidRPr="004A245F" w:rsidRDefault="00F32A6F" w:rsidP="00F32A6F">
      <w:pPr>
        <w:rPr>
          <w:lang w:eastAsia="fr-BE"/>
        </w:rPr>
      </w:pPr>
      <w:r>
        <w:rPr>
          <w:lang w:eastAsia="fr-BE"/>
        </w:rPr>
        <w:t>Pourquoi self-report et mesures physiologiques sont faiblement corrélée ?</w:t>
      </w:r>
    </w:p>
    <w:p w14:paraId="7EF519B1" w14:textId="3D04FCA2" w:rsidR="00633EFD" w:rsidRPr="004A245F" w:rsidRDefault="00F32A6F">
      <w:r>
        <w:t xml:space="preserve">Ils analysent pourquoi ces mesures divergent de manière conceptuelle sur base d’autres études. </w:t>
      </w:r>
      <w:r w:rsidR="008B0EE4">
        <w:t xml:space="preserve">Le processus différe car le questionnaire mesure une auto-évaluation générale de soi-même alors que les mesures physiologiques mesurent la performance spécifique sur le moment donné. </w:t>
      </w:r>
    </w:p>
    <w:p w14:paraId="3E853491" w14:textId="192E3293" w:rsidR="00F93106" w:rsidRPr="004A245F" w:rsidRDefault="008B0EE4" w:rsidP="008B0EE4">
      <w:pPr>
        <w:pStyle w:val="Titre1"/>
      </w:pPr>
      <w:r>
        <w:t>Limitations :</w:t>
      </w:r>
    </w:p>
    <w:p w14:paraId="44449C78" w14:textId="5F778AB4" w:rsidR="001A67E3" w:rsidRDefault="00F93106" w:rsidP="008B0EE4">
      <w:pPr>
        <w:pStyle w:val="Titre1"/>
      </w:pPr>
      <w:r w:rsidRPr="004A245F">
        <w:t>Pertinence :</w:t>
      </w:r>
    </w:p>
    <w:p w14:paraId="4BC586DA" w14:textId="121F1BC6" w:rsidR="008B0EE4" w:rsidRPr="004A245F" w:rsidRDefault="008B0EE4" w:rsidP="008B0EE4">
      <w:pPr>
        <w:pStyle w:val="Titre1"/>
      </w:pPr>
      <w:r>
        <w:t>Score :</w:t>
      </w:r>
    </w:p>
    <w:p w14:paraId="2B6CCE5B" w14:textId="035C9DC9" w:rsidR="001A67E3" w:rsidRPr="004A245F" w:rsidRDefault="008B0EE4">
      <w:r>
        <w:t>2</w:t>
      </w:r>
      <w:r w:rsidR="001A67E3" w:rsidRPr="004A245F">
        <w:br w:type="page"/>
      </w:r>
    </w:p>
    <w:p w14:paraId="7D1F5CBD" w14:textId="623D6750" w:rsidR="001A67E3" w:rsidRPr="004A245F" w:rsidRDefault="001A67E3">
      <w:r w:rsidRPr="004A245F">
        <w:lastRenderedPageBreak/>
        <w:fldChar w:fldCharType="begin"/>
      </w:r>
      <w:r w:rsidR="00633EFD" w:rsidRPr="004A245F">
        <w:instrText xml:space="preserve"> ADDIN ZOTERO_ITEM CSL_CITATION {"citationID":"RGc6h8Vl","properties":{"formattedCitation":"[9]","plainCitation":"[9]","noteIndex":0},"citationItems":[{"id":12,"uris":["http://zotero.org/users/local/ZDVQpXiA/items/PZEAFW5S"],"itemData":{"id":12,"type":"article-journal","container-title":"Computers in Biology and Medicine","DOI":"10.1016/j.compbiomed.2021.104377","ISSN":"00104825","journalAbbreviation":"Computers in Biology and Medicine","language":"en","page":"104377","source":"DOI.org (Crossref)","title":"Human stress classification during public speaking using physiological signals","volume":"133","author":[{"family":"Arsalan","given":"Aamir"},{"family":"Majid","given":"Muhammad"}],"issued":{"date-parts":[["2021",6]]}}}],"schema":"https://github.com/citation-style-language/schema/raw/master/csl-citation.json"} </w:instrText>
      </w:r>
      <w:r w:rsidRPr="004A245F">
        <w:fldChar w:fldCharType="separate"/>
      </w:r>
      <w:r w:rsidR="00633EFD" w:rsidRPr="004A245F">
        <w:rPr>
          <w:rFonts w:ascii="Calibri" w:hAnsi="Calibri" w:cs="Calibri"/>
        </w:rPr>
        <w:t>[9]</w:t>
      </w:r>
      <w:r w:rsidRPr="004A245F">
        <w:fldChar w:fldCharType="end"/>
      </w:r>
    </w:p>
    <w:p w14:paraId="68B162B8" w14:textId="2FC48F9F" w:rsidR="00633EFD" w:rsidRPr="004A245F" w:rsidRDefault="00633EFD">
      <w:r w:rsidRPr="004A245F">
        <w:t xml:space="preserve">A. </w:t>
      </w:r>
      <w:proofErr w:type="spellStart"/>
      <w:r w:rsidRPr="004A245F">
        <w:t>Arsalan</w:t>
      </w:r>
      <w:proofErr w:type="spellEnd"/>
      <w:r w:rsidRPr="004A245F">
        <w:t xml:space="preserve"> et M. Majid, « Human stress classification </w:t>
      </w:r>
      <w:proofErr w:type="spellStart"/>
      <w:r w:rsidRPr="004A245F">
        <w:t>during</w:t>
      </w:r>
      <w:proofErr w:type="spellEnd"/>
      <w:r w:rsidRPr="004A245F">
        <w:t xml:space="preserve"> public </w:t>
      </w:r>
      <w:proofErr w:type="spellStart"/>
      <w:r w:rsidRPr="004A245F">
        <w:t>speaking</w:t>
      </w:r>
      <w:proofErr w:type="spellEnd"/>
      <w:r w:rsidRPr="004A245F">
        <w:t xml:space="preserve"> </w:t>
      </w:r>
      <w:proofErr w:type="spellStart"/>
      <w:r w:rsidRPr="004A245F">
        <w:t>using</w:t>
      </w:r>
      <w:proofErr w:type="spellEnd"/>
      <w:r w:rsidRPr="004A245F">
        <w:t xml:space="preserve"> </w:t>
      </w:r>
      <w:proofErr w:type="spellStart"/>
      <w:r w:rsidRPr="004A245F">
        <w:t>physiological</w:t>
      </w:r>
      <w:proofErr w:type="spellEnd"/>
      <w:r w:rsidRPr="004A245F">
        <w:t xml:space="preserve"> </w:t>
      </w:r>
      <w:proofErr w:type="spellStart"/>
      <w:r w:rsidRPr="004A245F">
        <w:t>signals</w:t>
      </w:r>
      <w:proofErr w:type="spellEnd"/>
      <w:r w:rsidRPr="004A245F">
        <w:t xml:space="preserve"> », </w:t>
      </w:r>
      <w:r w:rsidRPr="004A245F">
        <w:rPr>
          <w:i/>
          <w:iCs/>
        </w:rPr>
        <w:t>Comput. Biol. Med.</w:t>
      </w:r>
      <w:r w:rsidRPr="004A245F">
        <w:t xml:space="preserve">, vol. 133, p. 104377, juin 2021, </w:t>
      </w:r>
      <w:proofErr w:type="spellStart"/>
      <w:proofErr w:type="gramStart"/>
      <w:r w:rsidRPr="004A245F">
        <w:t>doi</w:t>
      </w:r>
      <w:proofErr w:type="spellEnd"/>
      <w:r w:rsidRPr="004A245F">
        <w:t>:</w:t>
      </w:r>
      <w:proofErr w:type="gramEnd"/>
      <w:r w:rsidRPr="004A245F">
        <w:t xml:space="preserve"> 10.1016/j.compbiomed.2021.104377.</w:t>
      </w:r>
    </w:p>
    <w:p w14:paraId="27163600" w14:textId="77777777" w:rsidR="00633EFD" w:rsidRPr="004A245F" w:rsidRDefault="00633EFD" w:rsidP="00633EFD">
      <w:pPr>
        <w:pStyle w:val="Titre1"/>
      </w:pPr>
      <w:r w:rsidRPr="004A245F">
        <w:t>Thème :</w:t>
      </w:r>
    </w:p>
    <w:p w14:paraId="547E3BA9" w14:textId="42167EED" w:rsidR="00633EFD" w:rsidRPr="004A245F" w:rsidRDefault="00714BFB" w:rsidP="00633EFD">
      <w:pPr>
        <w:rPr>
          <w:lang w:eastAsia="fr-BE"/>
        </w:rPr>
      </w:pPr>
      <w:r>
        <w:rPr>
          <w:lang w:eastAsia="fr-BE"/>
        </w:rPr>
        <w:t xml:space="preserve">Classification stressé/pas stressé </w:t>
      </w:r>
      <w:r w:rsidRPr="00714BFB">
        <w:rPr>
          <w:b/>
          <w:lang w:eastAsia="fr-BE"/>
        </w:rPr>
        <w:t>(A, C)</w:t>
      </w:r>
    </w:p>
    <w:p w14:paraId="09C3920C" w14:textId="77777777" w:rsidR="00633EFD" w:rsidRPr="004A245F" w:rsidRDefault="00633EFD" w:rsidP="00633EFD">
      <w:pPr>
        <w:pStyle w:val="Titre1"/>
      </w:pPr>
      <w:r w:rsidRPr="004A245F">
        <w:t>Résumé :</w:t>
      </w:r>
    </w:p>
    <w:p w14:paraId="417B025B" w14:textId="7D42CFBE" w:rsidR="00633EFD" w:rsidRPr="004A245F" w:rsidRDefault="00714BFB">
      <w:r>
        <w:t>40 participants mesurés au repos puis pendant une prise de parole en public, enregistrement de signaux EEG, GSR et PPG (variation du flux sanguin). Modèle multimodal qui classifie (stressé, pas stressé) efficacement le stress (96.25% de précision).</w:t>
      </w:r>
    </w:p>
    <w:p w14:paraId="3CEB11E4" w14:textId="4EABD1AB" w:rsidR="00F93106" w:rsidRDefault="00714BFB" w:rsidP="00714BFB">
      <w:pPr>
        <w:pStyle w:val="Titre1"/>
      </w:pPr>
      <w:r>
        <w:t>Limitations :</w:t>
      </w:r>
    </w:p>
    <w:p w14:paraId="30976B15" w14:textId="42E0F853" w:rsidR="00714BFB" w:rsidRPr="00714BFB" w:rsidRDefault="00714BFB" w:rsidP="00714BFB">
      <w:pPr>
        <w:rPr>
          <w:lang w:eastAsia="fr-BE"/>
        </w:rPr>
      </w:pPr>
      <w:r>
        <w:rPr>
          <w:lang w:eastAsia="fr-BE"/>
        </w:rPr>
        <w:t>Pas une activité musicale</w:t>
      </w:r>
    </w:p>
    <w:p w14:paraId="211A2FF2" w14:textId="77777777" w:rsidR="00F93106" w:rsidRPr="004A245F" w:rsidRDefault="00F93106" w:rsidP="00F93106">
      <w:pPr>
        <w:pStyle w:val="Titre1"/>
      </w:pPr>
      <w:r w:rsidRPr="004A245F">
        <w:t>Pertinence :</w:t>
      </w:r>
    </w:p>
    <w:p w14:paraId="54347DA1" w14:textId="77777777" w:rsidR="00714BFB" w:rsidRDefault="00714BFB">
      <w:r>
        <w:t>Signaux EEG, GSR et PPG sont de bons indicateurs</w:t>
      </w:r>
    </w:p>
    <w:p w14:paraId="29B58612" w14:textId="77777777" w:rsidR="00714BFB" w:rsidRDefault="00714BFB" w:rsidP="00714BFB">
      <w:pPr>
        <w:pStyle w:val="Titre1"/>
      </w:pPr>
      <w:r>
        <w:t>Score :</w:t>
      </w:r>
    </w:p>
    <w:p w14:paraId="72884BEA" w14:textId="745BA7B4" w:rsidR="001A67E3" w:rsidRPr="004A245F" w:rsidRDefault="00714BFB" w:rsidP="00714BFB">
      <w:r>
        <w:t>2</w:t>
      </w:r>
      <w:r w:rsidR="001A67E3" w:rsidRPr="004A245F">
        <w:br w:type="page"/>
      </w:r>
    </w:p>
    <w:p w14:paraId="1C0EE06C" w14:textId="2EC68D0F" w:rsidR="001A67E3" w:rsidRPr="004A245F" w:rsidRDefault="001A67E3">
      <w:r w:rsidRPr="004A245F">
        <w:lastRenderedPageBreak/>
        <w:fldChar w:fldCharType="begin"/>
      </w:r>
      <w:r w:rsidR="00633EFD" w:rsidRPr="004A245F">
        <w:instrText xml:space="preserve"> ADDIN ZOTERO_ITEM CSL_CITATION {"citationID":"kVanjUvo","properties":{"formattedCitation":"[10]","plainCitation":"[10]","noteIndex":0},"citationItems":[{"id":22,"uris":["http://zotero.org/users/local/ZDVQpXiA/items/BWG29IPN"],"itemData":{"id":22,"type":"article-journal","abstract":"Stress is a known contributor to several life-threatening medical conditions and a risk factor for triggering acute cardiovascular events, as well as a root cause of several social problems. The burden of stress is increasing globally and, with that, is the interest in developing effective stress-monitoring solutions for preventive and connected health, particularly with the help of wearable sensing technologies. The recent development of miniaturized and flexible biosensors has enabled the development of connected wearable solutions to monitor stress and intervene in time to prevent the progression of stress-induced medical conditions. This paper presents a review of the literature on different physiological and chemical indicators of stress, which are commonly used for quantitative assessment of stress, and the associated sensing technologies.","container-title":"Diagnostics","DOI":"10.3390/diagnostics11030556","ISSN":"2075-4418","issue":"3","journalAbbreviation":"Diagnostics","language":"en","page":"556","source":"DOI.org (Crossref)","title":"A Review of Biophysiological and Biochemical Indicators of Stress for Connected and Preventive Healthcare","volume":"11","author":[{"family":"Iqbal","given":"Talha"},{"family":"Elahi","given":"Adnan"},{"family":"Redon","given":"Pau"},{"family":"Vazquez","given":"Patricia"},{"family":"Wijns","given":"William"},{"family":"Shahzad","given":"Atif"}],"issued":{"date-parts":[["2021",3,19]]}}}],"schema":"https://github.com/citation-style-language/schema/raw/master/csl-citation.json"} </w:instrText>
      </w:r>
      <w:r w:rsidRPr="004A245F">
        <w:fldChar w:fldCharType="separate"/>
      </w:r>
      <w:r w:rsidR="00633EFD" w:rsidRPr="004A245F">
        <w:rPr>
          <w:rFonts w:ascii="Calibri" w:hAnsi="Calibri" w:cs="Calibri"/>
        </w:rPr>
        <w:t>[10]</w:t>
      </w:r>
      <w:r w:rsidRPr="004A245F">
        <w:fldChar w:fldCharType="end"/>
      </w:r>
    </w:p>
    <w:p w14:paraId="121E42DB" w14:textId="6F8BC5EC" w:rsidR="00633EFD" w:rsidRPr="004A245F" w:rsidRDefault="00633EFD">
      <w:r w:rsidRPr="004A245F">
        <w:t xml:space="preserve">T. Iqbal, A. </w:t>
      </w:r>
      <w:proofErr w:type="spellStart"/>
      <w:r w:rsidRPr="004A245F">
        <w:t>Elahi</w:t>
      </w:r>
      <w:proofErr w:type="spellEnd"/>
      <w:r w:rsidRPr="004A245F">
        <w:t xml:space="preserve">, P. Redon, P. Vazquez, W. </w:t>
      </w:r>
      <w:proofErr w:type="spellStart"/>
      <w:r w:rsidRPr="004A245F">
        <w:t>Wijns</w:t>
      </w:r>
      <w:proofErr w:type="spellEnd"/>
      <w:r w:rsidRPr="004A245F">
        <w:t xml:space="preserve">, et A. </w:t>
      </w:r>
      <w:proofErr w:type="spellStart"/>
      <w:r w:rsidRPr="004A245F">
        <w:t>Shahzad</w:t>
      </w:r>
      <w:proofErr w:type="spellEnd"/>
      <w:r w:rsidRPr="004A245F">
        <w:t xml:space="preserve">, « A </w:t>
      </w:r>
      <w:proofErr w:type="spellStart"/>
      <w:r w:rsidRPr="004A245F">
        <w:t>Review</w:t>
      </w:r>
      <w:proofErr w:type="spellEnd"/>
      <w:r w:rsidRPr="004A245F">
        <w:t xml:space="preserve"> of </w:t>
      </w:r>
      <w:proofErr w:type="spellStart"/>
      <w:r w:rsidRPr="004A245F">
        <w:t>Biophysiological</w:t>
      </w:r>
      <w:proofErr w:type="spellEnd"/>
      <w:r w:rsidRPr="004A245F">
        <w:t xml:space="preserve"> and </w:t>
      </w:r>
      <w:proofErr w:type="spellStart"/>
      <w:r w:rsidRPr="004A245F">
        <w:t>Biochemical</w:t>
      </w:r>
      <w:proofErr w:type="spellEnd"/>
      <w:r w:rsidRPr="004A245F">
        <w:t xml:space="preserve"> </w:t>
      </w:r>
      <w:proofErr w:type="spellStart"/>
      <w:r w:rsidRPr="004A245F">
        <w:t>Indicators</w:t>
      </w:r>
      <w:proofErr w:type="spellEnd"/>
      <w:r w:rsidRPr="004A245F">
        <w:t xml:space="preserve"> of Stress for </w:t>
      </w:r>
      <w:proofErr w:type="spellStart"/>
      <w:r w:rsidRPr="004A245F">
        <w:t>Connected</w:t>
      </w:r>
      <w:proofErr w:type="spellEnd"/>
      <w:r w:rsidRPr="004A245F">
        <w:t xml:space="preserve"> and </w:t>
      </w:r>
      <w:proofErr w:type="spellStart"/>
      <w:r w:rsidRPr="004A245F">
        <w:t>Preventive</w:t>
      </w:r>
      <w:proofErr w:type="spellEnd"/>
      <w:r w:rsidRPr="004A245F">
        <w:t xml:space="preserve"> Healthcare », </w:t>
      </w:r>
      <w:r w:rsidRPr="004A245F">
        <w:rPr>
          <w:i/>
          <w:iCs/>
        </w:rPr>
        <w:t>Diagnostics</w:t>
      </w:r>
      <w:r w:rsidRPr="004A245F">
        <w:t>, vol. 11, n</w:t>
      </w:r>
      <w:r w:rsidRPr="004A245F">
        <w:rPr>
          <w:vertAlign w:val="superscript"/>
        </w:rPr>
        <w:t>o</w:t>
      </w:r>
      <w:r w:rsidRPr="004A245F">
        <w:t xml:space="preserve"> 3, p. 556, mars 2021, </w:t>
      </w:r>
      <w:proofErr w:type="spellStart"/>
      <w:proofErr w:type="gramStart"/>
      <w:r w:rsidRPr="004A245F">
        <w:t>doi</w:t>
      </w:r>
      <w:proofErr w:type="spellEnd"/>
      <w:r w:rsidRPr="004A245F">
        <w:t>:</w:t>
      </w:r>
      <w:proofErr w:type="gramEnd"/>
      <w:r w:rsidRPr="004A245F">
        <w:t xml:space="preserve"> 10.3390/diagnostics11030556.</w:t>
      </w:r>
    </w:p>
    <w:p w14:paraId="04A41D48" w14:textId="77777777" w:rsidR="00633EFD" w:rsidRPr="004A245F" w:rsidRDefault="00633EFD" w:rsidP="00633EFD">
      <w:pPr>
        <w:pStyle w:val="Titre1"/>
      </w:pPr>
      <w:r w:rsidRPr="004A245F">
        <w:t>Thème :</w:t>
      </w:r>
    </w:p>
    <w:p w14:paraId="416491A7" w14:textId="51161AFA" w:rsidR="00633EFD" w:rsidRPr="004A245F" w:rsidRDefault="00654B4F" w:rsidP="00633EFD">
      <w:pPr>
        <w:rPr>
          <w:lang w:eastAsia="fr-BE"/>
        </w:rPr>
      </w:pPr>
      <w:r>
        <w:rPr>
          <w:lang w:eastAsia="fr-BE"/>
        </w:rPr>
        <w:t xml:space="preserve">Meilleur indicateur physiologique </w:t>
      </w:r>
      <w:r w:rsidRPr="00654B4F">
        <w:rPr>
          <w:b/>
          <w:lang w:eastAsia="fr-BE"/>
        </w:rPr>
        <w:t>(A)</w:t>
      </w:r>
    </w:p>
    <w:p w14:paraId="4A349D51" w14:textId="77777777" w:rsidR="00633EFD" w:rsidRPr="004A245F" w:rsidRDefault="00633EFD" w:rsidP="00633EFD">
      <w:pPr>
        <w:pStyle w:val="Titre1"/>
      </w:pPr>
      <w:r w:rsidRPr="004A245F">
        <w:t>Résumé :</w:t>
      </w:r>
    </w:p>
    <w:p w14:paraId="0CF09581" w14:textId="24F1F276" w:rsidR="00633EFD" w:rsidRPr="004A245F" w:rsidRDefault="007F6F47">
      <w:r>
        <w:t>Revue scientifique pour identifier quels signaux sont utiliser pour détecter et quantifier le stress. Résultats : conductance cutanée (EDA), ECG, EEG,</w:t>
      </w:r>
      <w:r w:rsidR="00CC7030">
        <w:t xml:space="preserve"> respiration, pression artérielle, </w:t>
      </w:r>
      <w:r>
        <w:t>température de la peau, activité musculaire</w:t>
      </w:r>
      <w:r w:rsidR="00CC7030">
        <w:t xml:space="preserve"> (EMG)</w:t>
      </w:r>
      <w:r>
        <w:t xml:space="preserve">, </w:t>
      </w:r>
      <w:r w:rsidR="00CC7030">
        <w:t xml:space="preserve">Plasma </w:t>
      </w:r>
      <w:proofErr w:type="spellStart"/>
      <w:r w:rsidR="00CC7030">
        <w:t>catecholamines</w:t>
      </w:r>
      <w:proofErr w:type="spellEnd"/>
      <w:r w:rsidR="00CC7030">
        <w:t>, alpha-amylase, cortisol sont les meilleurs indicateurs (classé dans l’ordre + au -).</w:t>
      </w:r>
    </w:p>
    <w:p w14:paraId="6B1F8176" w14:textId="464FFE02" w:rsidR="00F93106" w:rsidRDefault="007F6F47" w:rsidP="007F6F47">
      <w:pPr>
        <w:pStyle w:val="Titre1"/>
      </w:pPr>
      <w:r>
        <w:t>Limitations :</w:t>
      </w:r>
    </w:p>
    <w:p w14:paraId="05D07197" w14:textId="3559279A" w:rsidR="007F6F47" w:rsidRDefault="00CC7030" w:rsidP="007F6F47">
      <w:pPr>
        <w:rPr>
          <w:lang w:eastAsia="fr-BE"/>
        </w:rPr>
      </w:pPr>
      <w:r>
        <w:rPr>
          <w:lang w:eastAsia="fr-BE"/>
        </w:rPr>
        <w:t>La spécificité varie beaucoup selon les études (le type de tâche et de contexte).</w:t>
      </w:r>
    </w:p>
    <w:p w14:paraId="38510335" w14:textId="73F4075F" w:rsidR="00654B4F" w:rsidRPr="007F6F47" w:rsidRDefault="00654B4F" w:rsidP="007F6F47">
      <w:pPr>
        <w:rPr>
          <w:lang w:eastAsia="fr-BE"/>
        </w:rPr>
      </w:pPr>
      <w:r>
        <w:rPr>
          <w:lang w:eastAsia="fr-BE"/>
        </w:rPr>
        <w:t>Pas focalisé sur les musiciens.</w:t>
      </w:r>
    </w:p>
    <w:p w14:paraId="32B68E65" w14:textId="77777777" w:rsidR="00F93106" w:rsidRPr="004A245F" w:rsidRDefault="00F93106" w:rsidP="00F93106">
      <w:pPr>
        <w:pStyle w:val="Titre1"/>
      </w:pPr>
      <w:r w:rsidRPr="004A245F">
        <w:t>Pertinence :</w:t>
      </w:r>
    </w:p>
    <w:p w14:paraId="4BB489A6" w14:textId="6EEA849B" w:rsidR="001A67E3" w:rsidRPr="004A245F" w:rsidRDefault="00CC7030">
      <w:r>
        <w:t>Donne les types de signaux à prioriser, et l’article constate qu’aucun indicateur unique ne suffit ce qui renforce l’approche multimodale envisagée.</w:t>
      </w:r>
    </w:p>
    <w:p w14:paraId="1ED3ACA5" w14:textId="77777777" w:rsidR="007F6F47" w:rsidRDefault="007F6F47" w:rsidP="007F6F47">
      <w:pPr>
        <w:pStyle w:val="Titre1"/>
      </w:pPr>
      <w:r>
        <w:t>Score :</w:t>
      </w:r>
    </w:p>
    <w:p w14:paraId="05161FC9" w14:textId="46C23ED9" w:rsidR="001A67E3" w:rsidRPr="004A245F" w:rsidRDefault="00CC7030">
      <w:r>
        <w:t>3</w:t>
      </w:r>
      <w:r w:rsidR="001A67E3" w:rsidRPr="004A245F">
        <w:br w:type="page"/>
      </w:r>
    </w:p>
    <w:p w14:paraId="49DEF204" w14:textId="5F840A9C" w:rsidR="001A67E3" w:rsidRPr="004A245F" w:rsidRDefault="001A67E3">
      <w:r w:rsidRPr="004A245F">
        <w:lastRenderedPageBreak/>
        <w:fldChar w:fldCharType="begin"/>
      </w:r>
      <w:r w:rsidR="00633EFD" w:rsidRPr="004A245F">
        <w:instrText xml:space="preserve"> ADDIN ZOTERO_ITEM CSL_CITATION {"citationID":"gAHAAxuk","properties":{"formattedCitation":"[11]","plainCitation":"[11]","noteIndex":0},"citationItems":[{"id":17,"uris":["http://zotero.org/users/local/ZDVQpXiA/items/I2DQSCW3"],"itemData":{"id":17,"type":"article-journal","language":"fr","source":"Zotero","title":"Les sciences de la performance face à l’anxiété de performance en musique. Quelles réponses face à une telle complexité ?","author":[{"family":"Callac","given":"Mathilde"}]}}],"schema":"https://github.com/citation-style-language/schema/raw/master/csl-citation.json"} </w:instrText>
      </w:r>
      <w:r w:rsidRPr="004A245F">
        <w:fldChar w:fldCharType="separate"/>
      </w:r>
      <w:r w:rsidR="00633EFD" w:rsidRPr="004A245F">
        <w:rPr>
          <w:rFonts w:ascii="Calibri" w:hAnsi="Calibri" w:cs="Calibri"/>
        </w:rPr>
        <w:t>[11]</w:t>
      </w:r>
      <w:r w:rsidRPr="004A245F">
        <w:fldChar w:fldCharType="end"/>
      </w:r>
    </w:p>
    <w:p w14:paraId="1902A7DE" w14:textId="77777777" w:rsidR="00606C98" w:rsidRDefault="00633EFD">
      <w:r w:rsidRPr="004A245F">
        <w:t>M. Callac, « Les sciences de la performance face à l’anxiété de performance en musique. Quelles réponses face à une telle complexité ? ».</w:t>
      </w:r>
    </w:p>
    <w:p w14:paraId="6797E8DF" w14:textId="70897E78" w:rsidR="00633EFD" w:rsidRPr="004A245F" w:rsidRDefault="00606C98">
      <w:hyperlink r:id="rId6" w:history="1">
        <w:r w:rsidRPr="00606C98">
          <w:rPr>
            <w:rStyle w:val="Lienhypertexte"/>
          </w:rPr>
          <w:t>https://www.researchgate.net/publication/383847468_Les_sciences_de_la_performance_face_a_l'anxiete_de_performance_en_musique_Quelles_reponses_face_a_une_telle_complexite</w:t>
        </w:r>
      </w:hyperlink>
    </w:p>
    <w:p w14:paraId="0493939F" w14:textId="77777777" w:rsidR="00633EFD" w:rsidRPr="004A245F" w:rsidRDefault="00633EFD" w:rsidP="00633EFD">
      <w:pPr>
        <w:pStyle w:val="Titre1"/>
      </w:pPr>
      <w:r w:rsidRPr="004A245F">
        <w:t>Thème :</w:t>
      </w:r>
    </w:p>
    <w:p w14:paraId="6387446A" w14:textId="28203FBE" w:rsidR="00633EFD" w:rsidRPr="004A245F" w:rsidRDefault="00606C98" w:rsidP="00633EFD">
      <w:pPr>
        <w:rPr>
          <w:lang w:eastAsia="fr-BE"/>
        </w:rPr>
      </w:pPr>
      <w:r>
        <w:rPr>
          <w:lang w:eastAsia="fr-BE"/>
        </w:rPr>
        <w:t>Anxiété de performance musicale (APM) (B, D)</w:t>
      </w:r>
    </w:p>
    <w:p w14:paraId="575875AA" w14:textId="77777777" w:rsidR="00633EFD" w:rsidRPr="004A245F" w:rsidRDefault="00633EFD" w:rsidP="00633EFD">
      <w:pPr>
        <w:pStyle w:val="Titre1"/>
      </w:pPr>
      <w:r w:rsidRPr="004A245F">
        <w:t>Résumé :</w:t>
      </w:r>
    </w:p>
    <w:p w14:paraId="71FCA6B0" w14:textId="3A074831" w:rsidR="00633EFD" w:rsidRDefault="00606C98">
      <w:r>
        <w:t>Revue des recherches existantes sur l’anxiété de performance musicale. Etude du questionnaire K-MPAI, il permet de quantifier l’anxiété subjective du musicien, mesure du rythme cardiaque et on observe son augmentation avec le stress.</w:t>
      </w:r>
    </w:p>
    <w:p w14:paraId="6C4DBBCB" w14:textId="68431CC2" w:rsidR="00B86FE4" w:rsidRPr="004A245F" w:rsidRDefault="00B86FE4" w:rsidP="00B86FE4">
      <w:pPr>
        <w:pStyle w:val="Titre1"/>
      </w:pPr>
      <w:r>
        <w:t>Limites :</w:t>
      </w:r>
    </w:p>
    <w:p w14:paraId="7718A281" w14:textId="44707989" w:rsidR="00F93106" w:rsidRPr="004A245F" w:rsidRDefault="00606C98" w:rsidP="00F93106">
      <w:pPr>
        <w:rPr>
          <w:lang w:eastAsia="fr-BE"/>
        </w:rPr>
      </w:pPr>
      <w:r>
        <w:rPr>
          <w:lang w:eastAsia="fr-BE"/>
        </w:rPr>
        <w:t>L’anxiété est très complexe elle dépend de facteurs psychologiques, physiologiques, émotionnels et environnementaux, le tout propre à chaque individu.</w:t>
      </w:r>
    </w:p>
    <w:p w14:paraId="071F209C" w14:textId="77777777" w:rsidR="00F93106" w:rsidRPr="004A245F" w:rsidRDefault="00F93106" w:rsidP="00F93106">
      <w:pPr>
        <w:pStyle w:val="Titre1"/>
      </w:pPr>
      <w:r w:rsidRPr="004A245F">
        <w:t>Pertinence :</w:t>
      </w:r>
    </w:p>
    <w:p w14:paraId="54F030CB" w14:textId="4B631B87" w:rsidR="001A67E3" w:rsidRDefault="00606C98">
      <w:r>
        <w:t>La limite est justement l’axe rechercher, modéliser un état latent de cette anxiété sur base de nombreux signaux (physiologique par capteurs, psychologiques/émotionnels par questionnaire et environnementaux par analyse du résultat de la performance).</w:t>
      </w:r>
    </w:p>
    <w:p w14:paraId="0472AB25" w14:textId="6DC5079E" w:rsidR="00B86FE4" w:rsidRPr="004A245F" w:rsidRDefault="00B86FE4" w:rsidP="00B86FE4">
      <w:pPr>
        <w:pStyle w:val="Titre1"/>
      </w:pPr>
      <w:r>
        <w:t>Score :</w:t>
      </w:r>
    </w:p>
    <w:p w14:paraId="3C2D157F" w14:textId="4D3E66AD" w:rsidR="001A67E3" w:rsidRPr="004A245F" w:rsidRDefault="00606C98">
      <w:r>
        <w:t>2+</w:t>
      </w:r>
      <w:r w:rsidR="001A67E3" w:rsidRPr="004A245F">
        <w:br w:type="page"/>
      </w:r>
    </w:p>
    <w:p w14:paraId="65F94CA2" w14:textId="77A6EED2" w:rsidR="001A67E3" w:rsidRPr="004A245F" w:rsidRDefault="001A67E3">
      <w:r w:rsidRPr="004A245F">
        <w:lastRenderedPageBreak/>
        <w:fldChar w:fldCharType="begin"/>
      </w:r>
      <w:r w:rsidR="00633EFD" w:rsidRPr="004A245F">
        <w:instrText xml:space="preserve"> ADDIN ZOTERO_ITEM CSL_CITATION {"citationID":"RRBX2MjA","properties":{"formattedCitation":"[12]","plainCitation":"[12]","noteIndex":0},"citationItems":[{"id":6,"uris":["http://zotero.org/users/local/ZDVQpXiA/items/L7JYSUTI"],"itemData":{"id":6,"type":"article-journal","abstract":"Introduction\n              Music Performance Anxiety (MPA) is a prevalent condition among musicians that can manifest both psychologically and physiologically, leading to impaired musical performance. Physiologically, MPA is characterized by excessive muscular and/or autonomic tone. This study focuses on the cardiovascular blood pressure responses, autonomic tone and baroreceptor sensitivity changes that occur during musical performance due to MPA.\n            \n            \n              Methods\n              Six professional pianists perform a piece for piano written only for the left hand by Alexander Scriabin. The following parameters have been studied during the performance: ECG, non-invasive beat to beat continuous arterial blood pressure and skin conductance. Sympathetic and parasympathetic autonomic flow was studied with Wigner-Ville analysis (W-V) from R-R ECG variability, and baroreceptor sensitivity with the Continuous Wavelet Transform (CWT).\n            \n            \n              Results\n              During the concert a significant increase of heart rate, systolic, mean and diastolic arterial pressure were observed. No significant differences were found in skin conductance. The W-V analysis, which studies frequency changes in the time domain, shows a significant increase of sympathetic flow and a decrease of parasympathetic flow during the concert which is associated with a significant decrease in sympathetic and vagal baroreceptor sensitivity.\n            \n            \n              Discussion\n              The study of cardiac variability using the Wigner-Ville analysis may be a suitable method to assess the autonomic response in the context of MPA, and could be used as biofeedback in personalized multimodal treatments.","container-title":"Frontiers in Neuroscience","DOI":"10.3389/fnins.2023.1213117","ISSN":"1662-453X","journalAbbreviation":"Front. Neurosci.","page":"1213117","source":"DOI.org (Crossref)","title":"Impact of music performance anxiety on cardiovascular blood pressure responses, autonomic tone and baroreceptor sensitivity to a western classical music piano-concert","volume":"17","author":[{"family":"Moreno-Gutiérrez","given":"Juan Ángel"},{"family":"De Rojas Leal","given":"Carmen"},{"family":"López-González","given":"Manuel Víctor"},{"family":"Chao-Écija","given":"Alvaro"},{"family":"Dawid-Milner","given":"Marc Stefan"}],"issued":{"date-parts":[["2023",7,19]]}}}],"schema":"https://github.com/citation-style-language/schema/raw/master/csl-citation.json"} </w:instrText>
      </w:r>
      <w:r w:rsidRPr="004A245F">
        <w:fldChar w:fldCharType="separate"/>
      </w:r>
      <w:r w:rsidR="00633EFD" w:rsidRPr="004A245F">
        <w:rPr>
          <w:rFonts w:ascii="Calibri" w:hAnsi="Calibri" w:cs="Calibri"/>
        </w:rPr>
        <w:t>[12]</w:t>
      </w:r>
      <w:r w:rsidRPr="004A245F">
        <w:fldChar w:fldCharType="end"/>
      </w:r>
    </w:p>
    <w:p w14:paraId="5A24D5FD" w14:textId="3C053135" w:rsidR="00633EFD" w:rsidRPr="004A245F" w:rsidRDefault="00633EFD">
      <w:r w:rsidRPr="004A245F">
        <w:t xml:space="preserve">J. Á. Moreno-Gutiérrez, C. De Rojas Leal, M. V. </w:t>
      </w:r>
      <w:proofErr w:type="spellStart"/>
      <w:r w:rsidRPr="004A245F">
        <w:t>López</w:t>
      </w:r>
      <w:proofErr w:type="spellEnd"/>
      <w:r w:rsidRPr="004A245F">
        <w:t xml:space="preserve">-González, A. Chao-Écija, et M. S. </w:t>
      </w:r>
      <w:proofErr w:type="spellStart"/>
      <w:r w:rsidRPr="004A245F">
        <w:t>Dawid</w:t>
      </w:r>
      <w:proofErr w:type="spellEnd"/>
      <w:r w:rsidRPr="004A245F">
        <w:t xml:space="preserve">-Milner, « Impact of music performance </w:t>
      </w:r>
      <w:proofErr w:type="spellStart"/>
      <w:r w:rsidRPr="004A245F">
        <w:t>anxiety</w:t>
      </w:r>
      <w:proofErr w:type="spellEnd"/>
      <w:r w:rsidRPr="004A245F">
        <w:t xml:space="preserve"> on </w:t>
      </w:r>
      <w:proofErr w:type="spellStart"/>
      <w:r w:rsidRPr="004A245F">
        <w:t>cardiovascular</w:t>
      </w:r>
      <w:proofErr w:type="spellEnd"/>
      <w:r w:rsidRPr="004A245F">
        <w:t xml:space="preserve"> </w:t>
      </w:r>
      <w:proofErr w:type="spellStart"/>
      <w:r w:rsidRPr="004A245F">
        <w:t>blood</w:t>
      </w:r>
      <w:proofErr w:type="spellEnd"/>
      <w:r w:rsidRPr="004A245F">
        <w:t xml:space="preserve"> pressure </w:t>
      </w:r>
      <w:proofErr w:type="spellStart"/>
      <w:r w:rsidRPr="004A245F">
        <w:t>responses</w:t>
      </w:r>
      <w:proofErr w:type="spellEnd"/>
      <w:r w:rsidRPr="004A245F">
        <w:t xml:space="preserve">, </w:t>
      </w:r>
      <w:proofErr w:type="spellStart"/>
      <w:r w:rsidRPr="004A245F">
        <w:t>autonomic</w:t>
      </w:r>
      <w:proofErr w:type="spellEnd"/>
      <w:r w:rsidRPr="004A245F">
        <w:t xml:space="preserve"> </w:t>
      </w:r>
      <w:proofErr w:type="spellStart"/>
      <w:r w:rsidRPr="004A245F">
        <w:t>tone</w:t>
      </w:r>
      <w:proofErr w:type="spellEnd"/>
      <w:r w:rsidRPr="004A245F">
        <w:t xml:space="preserve"> and </w:t>
      </w:r>
      <w:proofErr w:type="spellStart"/>
      <w:r w:rsidRPr="004A245F">
        <w:t>baroreceptor</w:t>
      </w:r>
      <w:proofErr w:type="spellEnd"/>
      <w:r w:rsidRPr="004A245F">
        <w:t xml:space="preserve"> </w:t>
      </w:r>
      <w:proofErr w:type="spellStart"/>
      <w:r w:rsidRPr="004A245F">
        <w:t>sensitivity</w:t>
      </w:r>
      <w:proofErr w:type="spellEnd"/>
      <w:r w:rsidRPr="004A245F">
        <w:t xml:space="preserve"> to a western </w:t>
      </w:r>
      <w:proofErr w:type="spellStart"/>
      <w:r w:rsidRPr="004A245F">
        <w:t>classical</w:t>
      </w:r>
      <w:proofErr w:type="spellEnd"/>
      <w:r w:rsidRPr="004A245F">
        <w:t xml:space="preserve"> music piano-concert », </w:t>
      </w:r>
      <w:r w:rsidRPr="004A245F">
        <w:rPr>
          <w:i/>
          <w:iCs/>
        </w:rPr>
        <w:t xml:space="preserve">Front. </w:t>
      </w:r>
      <w:proofErr w:type="spellStart"/>
      <w:r w:rsidRPr="004A245F">
        <w:rPr>
          <w:i/>
          <w:iCs/>
        </w:rPr>
        <w:t>Neurosci</w:t>
      </w:r>
      <w:proofErr w:type="spellEnd"/>
      <w:r w:rsidRPr="004A245F">
        <w:rPr>
          <w:i/>
          <w:iCs/>
        </w:rPr>
        <w:t>.</w:t>
      </w:r>
      <w:r w:rsidRPr="004A245F">
        <w:t xml:space="preserve">, vol. 17, p. 1213117, juill. 2023, </w:t>
      </w:r>
      <w:proofErr w:type="spellStart"/>
      <w:proofErr w:type="gramStart"/>
      <w:r w:rsidRPr="004A245F">
        <w:t>doi</w:t>
      </w:r>
      <w:proofErr w:type="spellEnd"/>
      <w:r w:rsidRPr="004A245F">
        <w:t>:</w:t>
      </w:r>
      <w:proofErr w:type="gramEnd"/>
      <w:r w:rsidRPr="004A245F">
        <w:t xml:space="preserve"> 10.3389/fnins.2023.1213117.</w:t>
      </w:r>
    </w:p>
    <w:p w14:paraId="3697E1C2" w14:textId="77777777" w:rsidR="00633EFD" w:rsidRPr="004A245F" w:rsidRDefault="00633EFD" w:rsidP="00633EFD">
      <w:pPr>
        <w:pStyle w:val="Titre1"/>
      </w:pPr>
      <w:r w:rsidRPr="004A245F">
        <w:t>Thème :</w:t>
      </w:r>
    </w:p>
    <w:p w14:paraId="016FA9F0" w14:textId="77777777" w:rsidR="00633EFD" w:rsidRPr="004A245F" w:rsidRDefault="00633EFD" w:rsidP="00633EFD">
      <w:pPr>
        <w:rPr>
          <w:lang w:eastAsia="fr-BE"/>
        </w:rPr>
      </w:pPr>
    </w:p>
    <w:p w14:paraId="33D70E17" w14:textId="77777777" w:rsidR="00633EFD" w:rsidRPr="004A245F" w:rsidRDefault="00633EFD" w:rsidP="00633EFD">
      <w:pPr>
        <w:pStyle w:val="Titre1"/>
      </w:pPr>
      <w:r w:rsidRPr="004A245F">
        <w:t>Résumé :</w:t>
      </w:r>
    </w:p>
    <w:p w14:paraId="6AF7918E" w14:textId="77777777" w:rsidR="00633EFD" w:rsidRPr="004A245F" w:rsidRDefault="00633EFD"/>
    <w:p w14:paraId="2282418A" w14:textId="0223DBFB" w:rsidR="00F93106" w:rsidRDefault="00FD4C74" w:rsidP="00FD4C74">
      <w:pPr>
        <w:pStyle w:val="Titre1"/>
      </w:pPr>
      <w:r>
        <w:t>Limitations :</w:t>
      </w:r>
    </w:p>
    <w:p w14:paraId="34BAE7C1" w14:textId="77777777" w:rsidR="00FD4C74" w:rsidRPr="00FD4C74" w:rsidRDefault="00FD4C74" w:rsidP="00FD4C74">
      <w:pPr>
        <w:rPr>
          <w:lang w:eastAsia="fr-BE"/>
        </w:rPr>
      </w:pPr>
    </w:p>
    <w:p w14:paraId="7A1918E8" w14:textId="77777777" w:rsidR="00F93106" w:rsidRPr="004A245F" w:rsidRDefault="00F93106" w:rsidP="00F93106">
      <w:pPr>
        <w:pStyle w:val="Titre1"/>
      </w:pPr>
      <w:r w:rsidRPr="004A245F">
        <w:t>Pertinence :</w:t>
      </w:r>
    </w:p>
    <w:p w14:paraId="11F4B9FF" w14:textId="01599A1B" w:rsidR="001A67E3" w:rsidRDefault="001A67E3"/>
    <w:p w14:paraId="6579B0C2" w14:textId="72689A90" w:rsidR="00FD4C74" w:rsidRPr="004A245F" w:rsidRDefault="00FD4C74" w:rsidP="00FD4C74">
      <w:pPr>
        <w:pStyle w:val="Titre1"/>
      </w:pPr>
      <w:r>
        <w:t>Score :</w:t>
      </w:r>
    </w:p>
    <w:p w14:paraId="5B258941" w14:textId="4A0F613F" w:rsidR="001A67E3" w:rsidRPr="004A245F" w:rsidRDefault="001A67E3">
      <w:r w:rsidRPr="004A245F">
        <w:br w:type="page"/>
      </w:r>
      <w:bookmarkStart w:id="0" w:name="_GoBack"/>
      <w:bookmarkEnd w:id="0"/>
    </w:p>
    <w:p w14:paraId="4B129789" w14:textId="5C446125" w:rsidR="001A67E3" w:rsidRPr="004A245F" w:rsidRDefault="001A67E3">
      <w:r w:rsidRPr="004A245F">
        <w:lastRenderedPageBreak/>
        <w:fldChar w:fldCharType="begin"/>
      </w:r>
      <w:r w:rsidR="00633EFD" w:rsidRPr="004A245F">
        <w:instrText xml:space="preserve"> ADDIN ZOTERO_ITEM CSL_CITATION {"citationID":"Jps4aMEW","properties":{"formattedCitation":"[13]","plainCitation":"[13]","noteIndex":0},"citationItems":[{"id":11,"uris":["http://zotero.org/users/local/ZDVQpXiA/items/SQ3QXDIT"],"itemData":{"id":11,"type":"article-journal","abstract":"Over the last few decades, a growing number of studies have used wearable technologies, such as inertial and pressure sensors, to investigate various domains of music experience, from performance to education. In this paper, we systematically review this body of literature using the PRISMA (Preferred Reporting Items for Systematic Reviews and Meta-Analyses) method. The initial search yielded a total of 359 records. After removing duplicates and screening for content, 23 records were deemed fully eligible for further analysis. Studies were grouped into four categories based on their main objective, namely performance-oriented systems, measuring physiological parameters, gesture recognition, and sensory mapping. The reviewed literature demonstrated the various ways in which wearable systems impact musical contexts, from the design of multi-sensory instruments to systems monitoring key learning parameters. Limitations also emerged, mostly related to the technology’s comfort and usability, and directions for future research in wearables and music are outlined.","container-title":"Sensors","DOI":"10.3390/s24175783","ISSN":"1424-8220","issue":"17","journalAbbreviation":"Sensors","language":"en","page":"5783","source":"DOI.org (Crossref)","title":"Using Wearable Sensors to Study Musical Experience: A Systematic Review","title-short":"Using Wearable Sensors to Study Musical Experience","volume":"24","author":[{"family":"Volta","given":"Erica"},{"family":"Di Stefano","given":"Nicola"}],"issued":{"date-parts":[["2024",9,5]]}}}],"schema":"https://github.com/citation-style-language/schema/raw/master/csl-citation.json"} </w:instrText>
      </w:r>
      <w:r w:rsidRPr="004A245F">
        <w:fldChar w:fldCharType="separate"/>
      </w:r>
      <w:r w:rsidR="00633EFD" w:rsidRPr="004A245F">
        <w:rPr>
          <w:rFonts w:ascii="Calibri" w:hAnsi="Calibri" w:cs="Calibri"/>
        </w:rPr>
        <w:t>[13]</w:t>
      </w:r>
      <w:r w:rsidRPr="004A245F">
        <w:fldChar w:fldCharType="end"/>
      </w:r>
    </w:p>
    <w:p w14:paraId="464FB726" w14:textId="4FC3845D" w:rsidR="00633EFD" w:rsidRPr="004A245F" w:rsidRDefault="00633EFD">
      <w:r w:rsidRPr="004A245F">
        <w:t>E. Volta et N. Di Stefano, « </w:t>
      </w:r>
      <w:proofErr w:type="spellStart"/>
      <w:r w:rsidRPr="004A245F">
        <w:t>Using</w:t>
      </w:r>
      <w:proofErr w:type="spellEnd"/>
      <w:r w:rsidRPr="004A245F">
        <w:t xml:space="preserve"> </w:t>
      </w:r>
      <w:proofErr w:type="spellStart"/>
      <w:r w:rsidRPr="004A245F">
        <w:t>Wearable</w:t>
      </w:r>
      <w:proofErr w:type="spellEnd"/>
      <w:r w:rsidRPr="004A245F">
        <w:t xml:space="preserve"> </w:t>
      </w:r>
      <w:proofErr w:type="spellStart"/>
      <w:r w:rsidRPr="004A245F">
        <w:t>Sensors</w:t>
      </w:r>
      <w:proofErr w:type="spellEnd"/>
      <w:r w:rsidRPr="004A245F">
        <w:t xml:space="preserve"> to </w:t>
      </w:r>
      <w:proofErr w:type="spellStart"/>
      <w:r w:rsidRPr="004A245F">
        <w:t>Study</w:t>
      </w:r>
      <w:proofErr w:type="spellEnd"/>
      <w:r w:rsidRPr="004A245F">
        <w:t xml:space="preserve"> Musical </w:t>
      </w:r>
      <w:proofErr w:type="spellStart"/>
      <w:proofErr w:type="gramStart"/>
      <w:r w:rsidRPr="004A245F">
        <w:t>Experience</w:t>
      </w:r>
      <w:proofErr w:type="spellEnd"/>
      <w:r w:rsidRPr="004A245F">
        <w:t>:</w:t>
      </w:r>
      <w:proofErr w:type="gramEnd"/>
      <w:r w:rsidRPr="004A245F">
        <w:t xml:space="preserve"> A </w:t>
      </w:r>
      <w:proofErr w:type="spellStart"/>
      <w:r w:rsidRPr="004A245F">
        <w:t>Systematic</w:t>
      </w:r>
      <w:proofErr w:type="spellEnd"/>
      <w:r w:rsidRPr="004A245F">
        <w:t xml:space="preserve"> </w:t>
      </w:r>
      <w:proofErr w:type="spellStart"/>
      <w:r w:rsidRPr="004A245F">
        <w:t>Review</w:t>
      </w:r>
      <w:proofErr w:type="spellEnd"/>
      <w:r w:rsidRPr="004A245F">
        <w:t xml:space="preserve"> », </w:t>
      </w:r>
      <w:proofErr w:type="spellStart"/>
      <w:r w:rsidRPr="004A245F">
        <w:rPr>
          <w:i/>
          <w:iCs/>
        </w:rPr>
        <w:t>Sensors</w:t>
      </w:r>
      <w:proofErr w:type="spellEnd"/>
      <w:r w:rsidRPr="004A245F">
        <w:t>, vol. 24, n</w:t>
      </w:r>
      <w:r w:rsidRPr="004A245F">
        <w:rPr>
          <w:vertAlign w:val="superscript"/>
        </w:rPr>
        <w:t>o</w:t>
      </w:r>
      <w:r w:rsidRPr="004A245F">
        <w:t xml:space="preserve"> 17, p. 5783, sept. 2024, </w:t>
      </w:r>
      <w:proofErr w:type="spellStart"/>
      <w:r w:rsidRPr="004A245F">
        <w:t>doi</w:t>
      </w:r>
      <w:proofErr w:type="spellEnd"/>
      <w:r w:rsidRPr="004A245F">
        <w:t>: 10.3390/s24175783.</w:t>
      </w:r>
    </w:p>
    <w:p w14:paraId="2D3DB29C" w14:textId="77777777" w:rsidR="00633EFD" w:rsidRPr="004A245F" w:rsidRDefault="00633EFD" w:rsidP="00633EFD">
      <w:pPr>
        <w:pStyle w:val="Titre1"/>
      </w:pPr>
      <w:r w:rsidRPr="004A245F">
        <w:t>Thème :</w:t>
      </w:r>
    </w:p>
    <w:p w14:paraId="32089B0B" w14:textId="77777777" w:rsidR="00633EFD" w:rsidRPr="004A245F" w:rsidRDefault="00633EFD" w:rsidP="00633EFD">
      <w:pPr>
        <w:rPr>
          <w:lang w:eastAsia="fr-BE"/>
        </w:rPr>
      </w:pPr>
    </w:p>
    <w:p w14:paraId="0F30CBB1" w14:textId="77777777" w:rsidR="00633EFD" w:rsidRPr="004A245F" w:rsidRDefault="00633EFD" w:rsidP="00633EFD">
      <w:pPr>
        <w:pStyle w:val="Titre1"/>
      </w:pPr>
      <w:r w:rsidRPr="004A245F">
        <w:t>Résumé :</w:t>
      </w:r>
    </w:p>
    <w:p w14:paraId="487AE205" w14:textId="77777777" w:rsidR="00633EFD" w:rsidRPr="004A245F" w:rsidRDefault="00633EFD"/>
    <w:p w14:paraId="330447DE" w14:textId="77777777" w:rsidR="00F93106" w:rsidRPr="004A245F" w:rsidRDefault="00F93106" w:rsidP="00F93106">
      <w:pPr>
        <w:rPr>
          <w:lang w:eastAsia="fr-BE"/>
        </w:rPr>
      </w:pPr>
    </w:p>
    <w:p w14:paraId="4645D2EF" w14:textId="77777777" w:rsidR="00F93106" w:rsidRPr="004A245F" w:rsidRDefault="00F93106" w:rsidP="00F93106">
      <w:pPr>
        <w:pStyle w:val="Titre1"/>
      </w:pPr>
      <w:r w:rsidRPr="004A245F">
        <w:t>Pertinence :</w:t>
      </w:r>
    </w:p>
    <w:p w14:paraId="55561766" w14:textId="62CC7979" w:rsidR="001A67E3" w:rsidRPr="004A245F" w:rsidRDefault="001A67E3"/>
    <w:p w14:paraId="595CF37E" w14:textId="5DF60F20" w:rsidR="001A67E3" w:rsidRPr="004A245F" w:rsidRDefault="001A67E3">
      <w:r w:rsidRPr="004A245F">
        <w:br w:type="page"/>
      </w:r>
    </w:p>
    <w:p w14:paraId="43AF1D1C" w14:textId="5E02FED8" w:rsidR="001A67E3" w:rsidRPr="004A245F" w:rsidRDefault="000E6880">
      <w:r w:rsidRPr="004A245F">
        <w:lastRenderedPageBreak/>
        <w:fldChar w:fldCharType="begin"/>
      </w:r>
      <w:r w:rsidR="00633EFD" w:rsidRPr="004A245F">
        <w:instrText xml:space="preserve"> ADDIN ZOTERO_ITEM CSL_CITATION {"citationID":"Dz81apLq","properties":{"formattedCitation":"[14]","plainCitation":"[14]","noteIndex":0},"citationItems":[{"id":8,"uris":["http://zotero.org/users/local/ZDVQpXiA/items/2QBH88VI"],"itemData":{"id":8,"type":"article-journal","container-title":"Scientific Reports","DOI":"10.1038/s41598-024-73593-4","ISSN":"2045-2322","issue":"1","journalAbbreviation":"Sci Rep","language":"en","page":"22267","source":"DOI.org (Crossref)","title":"Expressivity attributed to music affects the smoothness of bowing movements in violinists","volume":"14","author":[{"family":"Di Stefano","given":"Nicola"},{"family":"Lo Presti","given":"Daniela"},{"family":"Raiano","given":"Luigi"},{"family":"Massaroni","given":"Carlo"},{"family":"Romano","given":"Chiara"},{"family":"Schena","given":"Emiliano"},{"family":"Leman","given":"Marc"},{"family":"Formica","given":"Domenico"}],"issued":{"date-parts":[["2024",9,27]]}}}],"schema":"https://github.com/citation-style-language/schema/raw/master/csl-citation.json"} </w:instrText>
      </w:r>
      <w:r w:rsidRPr="004A245F">
        <w:fldChar w:fldCharType="separate"/>
      </w:r>
      <w:r w:rsidR="00633EFD" w:rsidRPr="004A245F">
        <w:rPr>
          <w:rFonts w:ascii="Calibri" w:hAnsi="Calibri" w:cs="Calibri"/>
        </w:rPr>
        <w:t>[14]</w:t>
      </w:r>
      <w:r w:rsidRPr="004A245F">
        <w:fldChar w:fldCharType="end"/>
      </w:r>
    </w:p>
    <w:p w14:paraId="33F7917E" w14:textId="4109DA30" w:rsidR="00633EFD" w:rsidRPr="004A245F" w:rsidRDefault="00633EFD">
      <w:r w:rsidRPr="004A245F">
        <w:t xml:space="preserve">N. Di Stefano </w:t>
      </w:r>
      <w:r w:rsidRPr="004A245F">
        <w:rPr>
          <w:i/>
          <w:iCs/>
        </w:rPr>
        <w:t>et al.</w:t>
      </w:r>
      <w:r w:rsidRPr="004A245F">
        <w:t>, « </w:t>
      </w:r>
      <w:proofErr w:type="spellStart"/>
      <w:r w:rsidRPr="004A245F">
        <w:t>Expressivity</w:t>
      </w:r>
      <w:proofErr w:type="spellEnd"/>
      <w:r w:rsidRPr="004A245F">
        <w:t xml:space="preserve"> </w:t>
      </w:r>
      <w:proofErr w:type="spellStart"/>
      <w:r w:rsidRPr="004A245F">
        <w:t>attributed</w:t>
      </w:r>
      <w:proofErr w:type="spellEnd"/>
      <w:r w:rsidRPr="004A245F">
        <w:t xml:space="preserve"> to music affects the </w:t>
      </w:r>
      <w:proofErr w:type="spellStart"/>
      <w:r w:rsidRPr="004A245F">
        <w:t>smoothness</w:t>
      </w:r>
      <w:proofErr w:type="spellEnd"/>
      <w:r w:rsidRPr="004A245F">
        <w:t xml:space="preserve"> of </w:t>
      </w:r>
      <w:proofErr w:type="spellStart"/>
      <w:r w:rsidRPr="004A245F">
        <w:t>bowing</w:t>
      </w:r>
      <w:proofErr w:type="spellEnd"/>
      <w:r w:rsidRPr="004A245F">
        <w:t xml:space="preserve"> </w:t>
      </w:r>
      <w:proofErr w:type="spellStart"/>
      <w:r w:rsidRPr="004A245F">
        <w:t>movements</w:t>
      </w:r>
      <w:proofErr w:type="spellEnd"/>
      <w:r w:rsidRPr="004A245F">
        <w:t xml:space="preserve"> in </w:t>
      </w:r>
      <w:proofErr w:type="spellStart"/>
      <w:r w:rsidRPr="004A245F">
        <w:t>violinists</w:t>
      </w:r>
      <w:proofErr w:type="spellEnd"/>
      <w:r w:rsidRPr="004A245F">
        <w:t xml:space="preserve"> », </w:t>
      </w:r>
      <w:proofErr w:type="spellStart"/>
      <w:r w:rsidRPr="004A245F">
        <w:rPr>
          <w:i/>
          <w:iCs/>
        </w:rPr>
        <w:t>Sci</w:t>
      </w:r>
      <w:proofErr w:type="spellEnd"/>
      <w:r w:rsidRPr="004A245F">
        <w:rPr>
          <w:i/>
          <w:iCs/>
        </w:rPr>
        <w:t>. Rep.</w:t>
      </w:r>
      <w:r w:rsidRPr="004A245F">
        <w:t>, vol. 14, n</w:t>
      </w:r>
      <w:r w:rsidRPr="004A245F">
        <w:rPr>
          <w:vertAlign w:val="superscript"/>
        </w:rPr>
        <w:t>o</w:t>
      </w:r>
      <w:r w:rsidRPr="004A245F">
        <w:t xml:space="preserve"> 1, p. 22267, sept. 2024, </w:t>
      </w:r>
      <w:proofErr w:type="spellStart"/>
      <w:proofErr w:type="gramStart"/>
      <w:r w:rsidRPr="004A245F">
        <w:t>doi</w:t>
      </w:r>
      <w:proofErr w:type="spellEnd"/>
      <w:r w:rsidRPr="004A245F">
        <w:t>:</w:t>
      </w:r>
      <w:proofErr w:type="gramEnd"/>
      <w:r w:rsidRPr="004A245F">
        <w:t xml:space="preserve"> 10.1038/s41598-024-73593-4.</w:t>
      </w:r>
    </w:p>
    <w:p w14:paraId="501D9F0D" w14:textId="77777777" w:rsidR="00633EFD" w:rsidRPr="004A245F" w:rsidRDefault="00633EFD" w:rsidP="00633EFD">
      <w:pPr>
        <w:pStyle w:val="Titre1"/>
      </w:pPr>
      <w:r w:rsidRPr="004A245F">
        <w:t>Thème :</w:t>
      </w:r>
    </w:p>
    <w:p w14:paraId="7D69B57F" w14:textId="77777777" w:rsidR="00633EFD" w:rsidRPr="004A245F" w:rsidRDefault="00633EFD" w:rsidP="00633EFD">
      <w:pPr>
        <w:rPr>
          <w:lang w:eastAsia="fr-BE"/>
        </w:rPr>
      </w:pPr>
    </w:p>
    <w:p w14:paraId="5B64D733" w14:textId="77777777" w:rsidR="00633EFD" w:rsidRPr="004A245F" w:rsidRDefault="00633EFD" w:rsidP="00633EFD">
      <w:pPr>
        <w:pStyle w:val="Titre1"/>
      </w:pPr>
      <w:r w:rsidRPr="004A245F">
        <w:t>Résumé :</w:t>
      </w:r>
    </w:p>
    <w:p w14:paraId="69C1EFE9" w14:textId="77777777" w:rsidR="00633EFD" w:rsidRPr="004A245F" w:rsidRDefault="00633EFD"/>
    <w:p w14:paraId="13463EE4" w14:textId="77777777" w:rsidR="00F93106" w:rsidRPr="004A245F" w:rsidRDefault="00F93106" w:rsidP="00F93106">
      <w:pPr>
        <w:rPr>
          <w:lang w:eastAsia="fr-BE"/>
        </w:rPr>
      </w:pPr>
    </w:p>
    <w:p w14:paraId="08E7770A" w14:textId="77777777" w:rsidR="00F93106" w:rsidRPr="004A245F" w:rsidRDefault="00F93106" w:rsidP="00F93106">
      <w:pPr>
        <w:pStyle w:val="Titre1"/>
      </w:pPr>
      <w:r w:rsidRPr="004A245F">
        <w:t>Pertinence :</w:t>
      </w:r>
    </w:p>
    <w:p w14:paraId="47DB5507" w14:textId="4459C3EF" w:rsidR="001A67E3" w:rsidRPr="004A245F" w:rsidRDefault="001A67E3"/>
    <w:p w14:paraId="42BE9239" w14:textId="23FC6BDA" w:rsidR="001A67E3" w:rsidRPr="004A245F" w:rsidRDefault="001A67E3">
      <w:r w:rsidRPr="004A245F">
        <w:br w:type="page"/>
      </w:r>
    </w:p>
    <w:p w14:paraId="25C24730" w14:textId="46A0A85A" w:rsidR="001A67E3" w:rsidRPr="004A245F" w:rsidRDefault="001A67E3">
      <w:r w:rsidRPr="004A245F">
        <w:lastRenderedPageBreak/>
        <w:fldChar w:fldCharType="begin"/>
      </w:r>
      <w:r w:rsidR="00633EFD" w:rsidRPr="004A245F">
        <w:instrText xml:space="preserve"> ADDIN ZOTERO_ITEM CSL_CITATION {"citationID":"3K4AXTf5","properties":{"formattedCitation":"[15]","plainCitation":"[15]","noteIndex":0},"citationItems":[{"id":20,"uris":["http://zotero.org/users/local/ZDVQpXiA/items/MYHW69Z4"],"itemData":{"id":20,"type":"article-journal","abstract":"Introduction\n              Mental Workload (MWL) is a concept that has garnered increasing interest in professional settings but remains challenging to define consensually. The literature reports a plurality of operational definitions and assessment methods, with no established unified framework. This review aims to identify objective and validated measurement methods for evaluating MWL in real-world work contexts. Particular attention is given to neurophysiological methods, recognized for their efficiency and robustness, enabling real-time assessment without disrupting operator activity.\n            \n            \n              Method\n              To conduct this analysis, a systematic search was performed in three databases (PubMed, ScienceDirect, and IEEEXplore), covering studies published from their inception until March 30, 2023. Selection criteria included research focusing on MWL and its derivatives, as well as neurophysiological measures applied in real-world conditions. An initial screening based on titles and abstracts was followed by an in-depth review, assisted by the bibliometric software Rayyan.\n            \n            \n              Results\n              The explored concepts, applied methods, and study results were compiled into a synthesis table. Ultimately, 35 studies were included, highlighting the diversity of measurement tools used in field settings, often combined with subjective assessments.\n            \n            \n              Discussion\n              Furthermore, key physiological indicators such as ECG, eye data, EEG and the relationship between MWL metrics and those uses to measure stress are emphasized and discussed. A better understanding of these interrelations could refine the assessment of their respective impacts and help anticipate their consequences on workers' mental health and safety.","container-title":"Frontiers in Neuroergonomics","DOI":"10.3389/fnrgo.2025.1584736","ISSN":"2673-6195","journalAbbreviation":"Front. Neuroergonomics","page":"1584736","source":"DOI.org (Crossref)","title":"Systematic review of neurophysiological assessment techniques and metrics for mental workload evaluation in real-world settings","volume":"6","author":[{"family":"Diarra","given":"Moussa"},{"family":"Theurel","given":"Jean"},{"family":"Paty","given":"Benjamin"}],"issued":{"date-parts":[["2025",4,25]]}}}],"schema":"https://github.com/citation-style-language/schema/raw/master/csl-citation.json"} </w:instrText>
      </w:r>
      <w:r w:rsidRPr="004A245F">
        <w:fldChar w:fldCharType="separate"/>
      </w:r>
      <w:r w:rsidR="00633EFD" w:rsidRPr="004A245F">
        <w:rPr>
          <w:rFonts w:ascii="Calibri" w:hAnsi="Calibri" w:cs="Calibri"/>
        </w:rPr>
        <w:t>[15]</w:t>
      </w:r>
      <w:r w:rsidRPr="004A245F">
        <w:fldChar w:fldCharType="end"/>
      </w:r>
    </w:p>
    <w:p w14:paraId="1C6762F5" w14:textId="4F2B5C25" w:rsidR="00633EFD" w:rsidRPr="004A245F" w:rsidRDefault="00633EFD">
      <w:r w:rsidRPr="004A245F">
        <w:t xml:space="preserve">M. Diarra, J. </w:t>
      </w:r>
      <w:proofErr w:type="spellStart"/>
      <w:r w:rsidRPr="004A245F">
        <w:t>Theurel</w:t>
      </w:r>
      <w:proofErr w:type="spellEnd"/>
      <w:r w:rsidRPr="004A245F">
        <w:t>, et B. Paty, « </w:t>
      </w:r>
      <w:proofErr w:type="spellStart"/>
      <w:r w:rsidRPr="004A245F">
        <w:t>Systematic</w:t>
      </w:r>
      <w:proofErr w:type="spellEnd"/>
      <w:r w:rsidRPr="004A245F">
        <w:t xml:space="preserve"> </w:t>
      </w:r>
      <w:proofErr w:type="spellStart"/>
      <w:r w:rsidRPr="004A245F">
        <w:t>review</w:t>
      </w:r>
      <w:proofErr w:type="spellEnd"/>
      <w:r w:rsidRPr="004A245F">
        <w:t xml:space="preserve"> of </w:t>
      </w:r>
      <w:proofErr w:type="spellStart"/>
      <w:r w:rsidRPr="004A245F">
        <w:t>neurophysiological</w:t>
      </w:r>
      <w:proofErr w:type="spellEnd"/>
      <w:r w:rsidRPr="004A245F">
        <w:t xml:space="preserve"> </w:t>
      </w:r>
      <w:proofErr w:type="spellStart"/>
      <w:r w:rsidRPr="004A245F">
        <w:t>assessment</w:t>
      </w:r>
      <w:proofErr w:type="spellEnd"/>
      <w:r w:rsidRPr="004A245F">
        <w:t xml:space="preserve"> techniques and </w:t>
      </w:r>
      <w:proofErr w:type="spellStart"/>
      <w:r w:rsidRPr="004A245F">
        <w:t>metrics</w:t>
      </w:r>
      <w:proofErr w:type="spellEnd"/>
      <w:r w:rsidRPr="004A245F">
        <w:t xml:space="preserve"> for mental </w:t>
      </w:r>
      <w:proofErr w:type="spellStart"/>
      <w:r w:rsidRPr="004A245F">
        <w:t>workload</w:t>
      </w:r>
      <w:proofErr w:type="spellEnd"/>
      <w:r w:rsidRPr="004A245F">
        <w:t xml:space="preserve"> </w:t>
      </w:r>
      <w:proofErr w:type="spellStart"/>
      <w:r w:rsidRPr="004A245F">
        <w:t>evaluation</w:t>
      </w:r>
      <w:proofErr w:type="spellEnd"/>
      <w:r w:rsidRPr="004A245F">
        <w:t xml:space="preserve"> in real-world settings », </w:t>
      </w:r>
      <w:r w:rsidRPr="004A245F">
        <w:rPr>
          <w:i/>
          <w:iCs/>
        </w:rPr>
        <w:t xml:space="preserve">Front. </w:t>
      </w:r>
      <w:proofErr w:type="spellStart"/>
      <w:r w:rsidRPr="004A245F">
        <w:rPr>
          <w:i/>
          <w:iCs/>
        </w:rPr>
        <w:t>Neuroergonomics</w:t>
      </w:r>
      <w:proofErr w:type="spellEnd"/>
      <w:r w:rsidRPr="004A245F">
        <w:t xml:space="preserve">, vol. 6, p. 1584736, avr. 2025, </w:t>
      </w:r>
      <w:proofErr w:type="spellStart"/>
      <w:proofErr w:type="gramStart"/>
      <w:r w:rsidRPr="004A245F">
        <w:t>doi</w:t>
      </w:r>
      <w:proofErr w:type="spellEnd"/>
      <w:r w:rsidRPr="004A245F">
        <w:t>:</w:t>
      </w:r>
      <w:proofErr w:type="gramEnd"/>
      <w:r w:rsidRPr="004A245F">
        <w:t xml:space="preserve"> 10.3389/fnrgo.2025.1584736.</w:t>
      </w:r>
    </w:p>
    <w:p w14:paraId="3F8E983D" w14:textId="77777777" w:rsidR="00633EFD" w:rsidRPr="004A245F" w:rsidRDefault="00633EFD" w:rsidP="00633EFD">
      <w:pPr>
        <w:pStyle w:val="Titre1"/>
      </w:pPr>
      <w:r w:rsidRPr="004A245F">
        <w:t>Thème :</w:t>
      </w:r>
    </w:p>
    <w:p w14:paraId="15AFDCBE" w14:textId="77777777" w:rsidR="00633EFD" w:rsidRPr="004A245F" w:rsidRDefault="00633EFD" w:rsidP="00633EFD">
      <w:pPr>
        <w:rPr>
          <w:lang w:eastAsia="fr-BE"/>
        </w:rPr>
      </w:pPr>
    </w:p>
    <w:p w14:paraId="16B4101C" w14:textId="77777777" w:rsidR="00633EFD" w:rsidRPr="004A245F" w:rsidRDefault="00633EFD" w:rsidP="00633EFD">
      <w:pPr>
        <w:pStyle w:val="Titre1"/>
      </w:pPr>
      <w:r w:rsidRPr="004A245F">
        <w:t>Résumé :</w:t>
      </w:r>
    </w:p>
    <w:p w14:paraId="381E6FD4" w14:textId="77777777" w:rsidR="00F93106" w:rsidRPr="004A245F" w:rsidRDefault="00F93106" w:rsidP="00F93106">
      <w:pPr>
        <w:rPr>
          <w:lang w:eastAsia="fr-BE"/>
        </w:rPr>
      </w:pPr>
    </w:p>
    <w:p w14:paraId="02B4DA7B" w14:textId="77777777" w:rsidR="00F93106" w:rsidRPr="004A245F" w:rsidRDefault="00F93106" w:rsidP="00F93106">
      <w:pPr>
        <w:pStyle w:val="Titre1"/>
      </w:pPr>
      <w:r w:rsidRPr="004A245F">
        <w:t>Pertinence :</w:t>
      </w:r>
    </w:p>
    <w:p w14:paraId="133A52FE" w14:textId="77777777" w:rsidR="00633EFD" w:rsidRPr="004A245F" w:rsidRDefault="00633EFD"/>
    <w:p w14:paraId="1B47D721" w14:textId="2E14BBBF" w:rsidR="001A67E3" w:rsidRPr="004A245F" w:rsidRDefault="001A67E3"/>
    <w:p w14:paraId="6C734F0C" w14:textId="1EAC7633" w:rsidR="001A67E3" w:rsidRPr="004A245F" w:rsidRDefault="001A67E3">
      <w:r w:rsidRPr="004A245F">
        <w:br w:type="page"/>
      </w:r>
    </w:p>
    <w:p w14:paraId="593F394C" w14:textId="14DAC6A9" w:rsidR="001A67E3" w:rsidRPr="004A245F" w:rsidRDefault="001A67E3">
      <w:r w:rsidRPr="004A245F">
        <w:lastRenderedPageBreak/>
        <w:fldChar w:fldCharType="begin"/>
      </w:r>
      <w:r w:rsidR="00633EFD" w:rsidRPr="004A245F">
        <w:instrText xml:space="preserve"> ADDIN ZOTERO_ITEM CSL_CITATION {"citationID":"3mPyFzCb","properties":{"formattedCitation":"[16]","plainCitation":"[16]","noteIndex":0},"citationItems":[{"id":26,"uris":["http://zotero.org/users/local/ZDVQpXiA/items/JEUHP83W"],"itemData":{"id":26,"type":"article-journal","abstract":"Electroencephalographic (EEG) signal-based personal identification systems have notable advantages and disadvantages. These systems heavily rely on the stability of EEG signals, which several factors. One of the primary factors affecting the stability of EEG signals is an individual's emotional state. Among emotional states, stress significantly impairs people's ability to perform daily tasks. This research aims to identify stress levels, classified as low (2) and high (1), using features from Independent Component Analysis (ICA) and Principal Component Analysis (PCA). Machine learning methods, including Decision Tree, k-Nearest Neighbors (k-NN), Naive Bayes, Support Vector Machine (SVM), and Ensemble techniques, are employed to classify the stress levels. The dataset comprises 40 EEG recordings from the Stroop color-word test, and the data is split using a random holdout function with a ratio of 80% for training and 20% for testing. This study examines the most effective features for identifying stress levels and compares the performance of various machine learning models. The experimental results demonstrate that PCA is the most effective feature extraction method, achieving an average accuracy of 0.718 in stress level classification. Among the machine learning models tested, the Ensemble method performs the best, achieving an accuracy of 0.770 when using PCA features and 0.745 with ICA features. This study highlights the importance of selecting optimal features and machine learning techniques for improving stress detection in EEG-based systems. Further improvements in classification accuracy may be achieved by incorporating additional physiological signals or refining feature extraction techniques.","container-title":"JOIV : International Journal on Informatics Visualization","DOI":"10.62527/joiv.9.3.3378","ISSN":"2549-9904, 2549-9610","issue":"3","journalAbbreviation":"JOIV : Int. J. Inform. Visualization","license":"http://creativecommons.org/licenses/by-sa/4.0","page":"1226","source":"DOI.org (Crossref)","title":"A Hybrid Machine Learning Approach Utilizing PCA and ICA Features for Stress Classification","volume":"9","author":[{"family":"Setyorini","given":"Setyorini"},{"family":"Elbaith Zaeni","given":"Ilham Ari"},{"family":"Elmunsyah","given":"Hakkun"}],"issued":{"date-parts":[["2025",5,31]]}}}],"schema":"https://github.com/citation-style-language/schema/raw/master/csl-citation.json"} </w:instrText>
      </w:r>
      <w:r w:rsidRPr="004A245F">
        <w:fldChar w:fldCharType="separate"/>
      </w:r>
      <w:r w:rsidR="00633EFD" w:rsidRPr="004A245F">
        <w:rPr>
          <w:rFonts w:ascii="Calibri" w:hAnsi="Calibri" w:cs="Calibri"/>
        </w:rPr>
        <w:t>[16]</w:t>
      </w:r>
      <w:r w:rsidRPr="004A245F">
        <w:fldChar w:fldCharType="end"/>
      </w:r>
    </w:p>
    <w:p w14:paraId="2803F59F" w14:textId="4BDC4A64" w:rsidR="00633EFD" w:rsidRPr="004A245F" w:rsidRDefault="00633EFD">
      <w:r w:rsidRPr="004A245F">
        <w:t xml:space="preserve">S. </w:t>
      </w:r>
      <w:proofErr w:type="spellStart"/>
      <w:r w:rsidRPr="004A245F">
        <w:t>Setyorini</w:t>
      </w:r>
      <w:proofErr w:type="spellEnd"/>
      <w:r w:rsidRPr="004A245F">
        <w:t xml:space="preserve">, I. A. </w:t>
      </w:r>
      <w:proofErr w:type="spellStart"/>
      <w:r w:rsidRPr="004A245F">
        <w:t>Elbaith</w:t>
      </w:r>
      <w:proofErr w:type="spellEnd"/>
      <w:r w:rsidRPr="004A245F">
        <w:t xml:space="preserve"> </w:t>
      </w:r>
      <w:proofErr w:type="spellStart"/>
      <w:r w:rsidRPr="004A245F">
        <w:t>Zaeni</w:t>
      </w:r>
      <w:proofErr w:type="spellEnd"/>
      <w:r w:rsidRPr="004A245F">
        <w:t xml:space="preserve">, et H. </w:t>
      </w:r>
      <w:proofErr w:type="spellStart"/>
      <w:r w:rsidRPr="004A245F">
        <w:t>Elmunsyah</w:t>
      </w:r>
      <w:proofErr w:type="spellEnd"/>
      <w:r w:rsidRPr="004A245F">
        <w:t xml:space="preserve">, « A </w:t>
      </w:r>
      <w:proofErr w:type="spellStart"/>
      <w:r w:rsidRPr="004A245F">
        <w:t>Hybrid</w:t>
      </w:r>
      <w:proofErr w:type="spellEnd"/>
      <w:r w:rsidRPr="004A245F">
        <w:t xml:space="preserve"> Machine Learning </w:t>
      </w:r>
      <w:proofErr w:type="spellStart"/>
      <w:r w:rsidRPr="004A245F">
        <w:t>Approach</w:t>
      </w:r>
      <w:proofErr w:type="spellEnd"/>
      <w:r w:rsidRPr="004A245F">
        <w:t xml:space="preserve"> </w:t>
      </w:r>
      <w:proofErr w:type="spellStart"/>
      <w:r w:rsidRPr="004A245F">
        <w:t>Utilizing</w:t>
      </w:r>
      <w:proofErr w:type="spellEnd"/>
      <w:r w:rsidRPr="004A245F">
        <w:t xml:space="preserve"> PCA and ICA </w:t>
      </w:r>
      <w:proofErr w:type="spellStart"/>
      <w:r w:rsidRPr="004A245F">
        <w:t>Features</w:t>
      </w:r>
      <w:proofErr w:type="spellEnd"/>
      <w:r w:rsidRPr="004A245F">
        <w:t xml:space="preserve"> for Stress Classification », </w:t>
      </w:r>
      <w:r w:rsidRPr="004A245F">
        <w:rPr>
          <w:i/>
          <w:iCs/>
        </w:rPr>
        <w:t xml:space="preserve">JOIV Int. J. </w:t>
      </w:r>
      <w:proofErr w:type="spellStart"/>
      <w:r w:rsidRPr="004A245F">
        <w:rPr>
          <w:i/>
          <w:iCs/>
        </w:rPr>
        <w:t>Inform</w:t>
      </w:r>
      <w:proofErr w:type="spellEnd"/>
      <w:r w:rsidRPr="004A245F">
        <w:rPr>
          <w:i/>
          <w:iCs/>
        </w:rPr>
        <w:t>. Vis.</w:t>
      </w:r>
      <w:r w:rsidRPr="004A245F">
        <w:t>, vol. 9, n</w:t>
      </w:r>
      <w:r w:rsidRPr="004A245F">
        <w:rPr>
          <w:vertAlign w:val="superscript"/>
        </w:rPr>
        <w:t>o</w:t>
      </w:r>
      <w:r w:rsidRPr="004A245F">
        <w:t xml:space="preserve"> 3, p. 1226, mai 2025, </w:t>
      </w:r>
      <w:proofErr w:type="spellStart"/>
      <w:proofErr w:type="gramStart"/>
      <w:r w:rsidRPr="004A245F">
        <w:t>doi</w:t>
      </w:r>
      <w:proofErr w:type="spellEnd"/>
      <w:r w:rsidRPr="004A245F">
        <w:t>:</w:t>
      </w:r>
      <w:proofErr w:type="gramEnd"/>
      <w:r w:rsidRPr="004A245F">
        <w:t xml:space="preserve"> 10.62527/joiv.9.3.3378.</w:t>
      </w:r>
    </w:p>
    <w:p w14:paraId="1E575DFC" w14:textId="77777777" w:rsidR="00633EFD" w:rsidRPr="004A245F" w:rsidRDefault="00633EFD" w:rsidP="00633EFD">
      <w:pPr>
        <w:pStyle w:val="Titre1"/>
      </w:pPr>
      <w:r w:rsidRPr="004A245F">
        <w:t>Thème :</w:t>
      </w:r>
    </w:p>
    <w:p w14:paraId="05D5A392" w14:textId="77777777" w:rsidR="00633EFD" w:rsidRPr="004A245F" w:rsidRDefault="00633EFD" w:rsidP="00633EFD">
      <w:pPr>
        <w:rPr>
          <w:lang w:eastAsia="fr-BE"/>
        </w:rPr>
      </w:pPr>
    </w:p>
    <w:p w14:paraId="6FF0D5ED" w14:textId="77777777" w:rsidR="00633EFD" w:rsidRPr="004A245F" w:rsidRDefault="00633EFD" w:rsidP="00633EFD">
      <w:pPr>
        <w:pStyle w:val="Titre1"/>
      </w:pPr>
      <w:r w:rsidRPr="004A245F">
        <w:t>Résumé :</w:t>
      </w:r>
    </w:p>
    <w:p w14:paraId="08D995E0" w14:textId="77777777" w:rsidR="00633EFD" w:rsidRPr="004A245F" w:rsidRDefault="00633EFD"/>
    <w:p w14:paraId="40262260" w14:textId="77777777" w:rsidR="00F93106" w:rsidRPr="004A245F" w:rsidRDefault="00F93106" w:rsidP="00F93106">
      <w:pPr>
        <w:rPr>
          <w:lang w:eastAsia="fr-BE"/>
        </w:rPr>
      </w:pPr>
    </w:p>
    <w:p w14:paraId="120194B2" w14:textId="77777777" w:rsidR="00F93106" w:rsidRPr="004A245F" w:rsidRDefault="00F93106" w:rsidP="00F93106">
      <w:pPr>
        <w:pStyle w:val="Titre1"/>
      </w:pPr>
      <w:r w:rsidRPr="004A245F">
        <w:t>Pertinence :</w:t>
      </w:r>
    </w:p>
    <w:p w14:paraId="511F2A0E" w14:textId="76EDFD97" w:rsidR="00F715D5" w:rsidRPr="004A245F" w:rsidRDefault="00F715D5">
      <w:r w:rsidRPr="004A245F">
        <w:br w:type="page"/>
      </w:r>
    </w:p>
    <w:p w14:paraId="3D5B6408" w14:textId="77777777" w:rsidR="00633EFD" w:rsidRPr="004A245F" w:rsidRDefault="00F715D5" w:rsidP="00633EFD">
      <w:pPr>
        <w:pStyle w:val="Bibliographie"/>
      </w:pPr>
      <w:r w:rsidRPr="004A245F">
        <w:lastRenderedPageBreak/>
        <w:fldChar w:fldCharType="begin"/>
      </w:r>
      <w:r w:rsidR="00633EFD" w:rsidRPr="004A245F">
        <w:instrText xml:space="preserve"> ADDIN ZOTERO_BIBL {"uncited":[],"omitted":[],"custom":[]} CSL_BIBLIOGRAPHY </w:instrText>
      </w:r>
      <w:r w:rsidRPr="004A245F">
        <w:fldChar w:fldCharType="separate"/>
      </w:r>
      <w:r w:rsidR="00633EFD" w:rsidRPr="004A245F">
        <w:t>[1]</w:t>
      </w:r>
      <w:r w:rsidR="00633EFD" w:rsidRPr="004A245F">
        <w:tab/>
      </w:r>
      <w:bookmarkStart w:id="1" w:name="_Hlk221900155"/>
      <w:r w:rsidR="00633EFD" w:rsidRPr="004A245F">
        <w:t xml:space="preserve">D. R. McLeod, R. Hoehn-Saric, et R. L. Stefan, « Somatic symptoms of anxiety: Comparison of self-report and physiological measures », </w:t>
      </w:r>
      <w:r w:rsidR="00633EFD" w:rsidRPr="004A245F">
        <w:rPr>
          <w:i/>
          <w:iCs/>
        </w:rPr>
        <w:t>Biol. Psychiatry</w:t>
      </w:r>
      <w:r w:rsidR="00633EFD" w:rsidRPr="004A245F">
        <w:t>, vol. 21, n</w:t>
      </w:r>
      <w:r w:rsidR="00633EFD" w:rsidRPr="004A245F">
        <w:rPr>
          <w:vertAlign w:val="superscript"/>
        </w:rPr>
        <w:t>o</w:t>
      </w:r>
      <w:r w:rsidR="00633EFD" w:rsidRPr="004A245F">
        <w:t xml:space="preserve"> 3, p. 301</w:t>
      </w:r>
      <w:r w:rsidR="00633EFD" w:rsidRPr="004A245F">
        <w:rPr>
          <w:rFonts w:ascii="Cambria Math" w:hAnsi="Cambria Math" w:cs="Cambria Math"/>
        </w:rPr>
        <w:t>‑</w:t>
      </w:r>
      <w:r w:rsidR="00633EFD" w:rsidRPr="004A245F">
        <w:t>310, mars 1986, doi: 10.1016/0006-3223(86)90051-X.</w:t>
      </w:r>
      <w:bookmarkEnd w:id="1"/>
    </w:p>
    <w:p w14:paraId="7619579A" w14:textId="77777777" w:rsidR="00633EFD" w:rsidRPr="004A245F" w:rsidRDefault="00633EFD" w:rsidP="00633EFD">
      <w:pPr>
        <w:pStyle w:val="Bibliographie"/>
      </w:pPr>
      <w:r w:rsidRPr="004A245F">
        <w:t>[2]</w:t>
      </w:r>
      <w:r w:rsidRPr="004A245F">
        <w:tab/>
        <w:t xml:space="preserve">A. Williamon, L. Aufegger, D. Wasley, D. Looney, et D. P. Mandic, « Complexity of physiological responses decreases in high-stress musical performance », </w:t>
      </w:r>
      <w:r w:rsidRPr="004A245F">
        <w:rPr>
          <w:i/>
          <w:iCs/>
        </w:rPr>
        <w:t>J. R. Soc. Interface</w:t>
      </w:r>
      <w:r w:rsidRPr="004A245F">
        <w:t>, vol. 10, n</w:t>
      </w:r>
      <w:r w:rsidRPr="004A245F">
        <w:rPr>
          <w:vertAlign w:val="superscript"/>
        </w:rPr>
        <w:t>o</w:t>
      </w:r>
      <w:r w:rsidRPr="004A245F">
        <w:t xml:space="preserve"> 89, p. 20130719, déc. 2013, doi: 10.1098/rsif.2013.0719.</w:t>
      </w:r>
    </w:p>
    <w:p w14:paraId="4542A0D6" w14:textId="77777777" w:rsidR="00633EFD" w:rsidRPr="004A245F" w:rsidRDefault="00633EFD" w:rsidP="00633EFD">
      <w:pPr>
        <w:pStyle w:val="Bibliographie"/>
      </w:pPr>
      <w:r w:rsidRPr="004A245F">
        <w:t>[3]</w:t>
      </w:r>
      <w:r w:rsidRPr="004A245F">
        <w:tab/>
        <w:t xml:space="preserve">D. Ciuk, A. K. Troy, et M. C. Jones, « Measuring Emotion: Self-Reports vs. Physiological Indicators », </w:t>
      </w:r>
      <w:r w:rsidRPr="004A245F">
        <w:rPr>
          <w:i/>
          <w:iCs/>
        </w:rPr>
        <w:t>SSRN Electron. J.</w:t>
      </w:r>
      <w:r w:rsidRPr="004A245F">
        <w:t>, 2015, doi: 10.2139/ssrn.2595359.</w:t>
      </w:r>
    </w:p>
    <w:p w14:paraId="28210F2E" w14:textId="77777777" w:rsidR="00633EFD" w:rsidRPr="004A245F" w:rsidRDefault="00633EFD" w:rsidP="00633EFD">
      <w:pPr>
        <w:pStyle w:val="Bibliographie"/>
      </w:pPr>
      <w:r w:rsidRPr="004A245F">
        <w:t>[4]</w:t>
      </w:r>
      <w:r w:rsidRPr="004A245F">
        <w:tab/>
        <w:t xml:space="preserve">F. Hernando-Gallego et A. Artés-Rodríguez, « Individual performance calibration using physiological stress signals », 2015, </w:t>
      </w:r>
      <w:r w:rsidRPr="004A245F">
        <w:rPr>
          <w:i/>
          <w:iCs/>
        </w:rPr>
        <w:t>arXiv</w:t>
      </w:r>
      <w:r w:rsidRPr="004A245F">
        <w:t>. doi: 10.48550/ARXIV.1507.03482.</w:t>
      </w:r>
    </w:p>
    <w:p w14:paraId="17501E99" w14:textId="77777777" w:rsidR="00633EFD" w:rsidRPr="004A245F" w:rsidRDefault="00633EFD" w:rsidP="00633EFD">
      <w:pPr>
        <w:pStyle w:val="Bibliographie"/>
      </w:pPr>
      <w:r w:rsidRPr="004A245F">
        <w:t>[5]</w:t>
      </w:r>
      <w:r w:rsidRPr="004A245F">
        <w:tab/>
        <w:t xml:space="preserve">A. Goshvarpour, A. Abbasi, et A. Goshvarpour, « An accurate emotion recognition system using ECG and GSR signals and matching pursuit method », </w:t>
      </w:r>
      <w:r w:rsidRPr="004A245F">
        <w:rPr>
          <w:i/>
          <w:iCs/>
        </w:rPr>
        <w:t>Biomed. J.</w:t>
      </w:r>
      <w:r w:rsidRPr="004A245F">
        <w:t>, vol. 40, n</w:t>
      </w:r>
      <w:r w:rsidRPr="004A245F">
        <w:rPr>
          <w:vertAlign w:val="superscript"/>
        </w:rPr>
        <w:t>o</w:t>
      </w:r>
      <w:r w:rsidRPr="004A245F">
        <w:t xml:space="preserve"> 6, p. 355</w:t>
      </w:r>
      <w:r w:rsidRPr="004A245F">
        <w:rPr>
          <w:rFonts w:ascii="Cambria Math" w:hAnsi="Cambria Math" w:cs="Cambria Math"/>
        </w:rPr>
        <w:t>‑</w:t>
      </w:r>
      <w:r w:rsidRPr="004A245F">
        <w:t>368, d</w:t>
      </w:r>
      <w:r w:rsidRPr="004A245F">
        <w:rPr>
          <w:rFonts w:ascii="Calibri" w:hAnsi="Calibri" w:cs="Calibri"/>
        </w:rPr>
        <w:t>é</w:t>
      </w:r>
      <w:r w:rsidRPr="004A245F">
        <w:t>c. 2017, doi: 10.1016/j.bj.2017.11.001.</w:t>
      </w:r>
    </w:p>
    <w:p w14:paraId="77B2809C" w14:textId="77777777" w:rsidR="00633EFD" w:rsidRPr="004A245F" w:rsidRDefault="00633EFD" w:rsidP="00633EFD">
      <w:pPr>
        <w:pStyle w:val="Bibliographie"/>
      </w:pPr>
      <w:r w:rsidRPr="004A245F">
        <w:t>[6]</w:t>
      </w:r>
      <w:r w:rsidRPr="004A245F">
        <w:tab/>
        <w:t xml:space="preserve">E. M. van Fenema, P. Gal, M. V. van de Griend, G. E. Jacobs, et A. F. Cohen, « A Pilot Study Evaluating the Physiological Parameters of Performance-Induced Stress in Undergraduate Music Students », </w:t>
      </w:r>
      <w:r w:rsidRPr="004A245F">
        <w:rPr>
          <w:i/>
          <w:iCs/>
        </w:rPr>
        <w:t>Digit. Biomark.</w:t>
      </w:r>
      <w:r w:rsidRPr="004A245F">
        <w:t>, vol. 1, n</w:t>
      </w:r>
      <w:r w:rsidRPr="004A245F">
        <w:rPr>
          <w:vertAlign w:val="superscript"/>
        </w:rPr>
        <w:t>o</w:t>
      </w:r>
      <w:r w:rsidRPr="004A245F">
        <w:t xml:space="preserve"> 2, p. 118</w:t>
      </w:r>
      <w:r w:rsidRPr="004A245F">
        <w:rPr>
          <w:rFonts w:ascii="Cambria Math" w:hAnsi="Cambria Math" w:cs="Cambria Math"/>
        </w:rPr>
        <w:t>‑</w:t>
      </w:r>
      <w:r w:rsidRPr="004A245F">
        <w:t>125, janv. 2018, doi: 10.1159/000485469.</w:t>
      </w:r>
    </w:p>
    <w:p w14:paraId="15FCE73F" w14:textId="77777777" w:rsidR="00633EFD" w:rsidRPr="004A245F" w:rsidRDefault="00633EFD" w:rsidP="00633EFD">
      <w:pPr>
        <w:pStyle w:val="Bibliographie"/>
      </w:pPr>
      <w:r w:rsidRPr="004A245F">
        <w:t>[7]</w:t>
      </w:r>
      <w:r w:rsidRPr="004A245F">
        <w:tab/>
        <w:t xml:space="preserve">Y. S. Can, B. Arnrich, et C. Ersoy, « Stress detection in daily life scenarios using smart phones and wearable sensors: A survey », </w:t>
      </w:r>
      <w:r w:rsidRPr="004A245F">
        <w:rPr>
          <w:i/>
          <w:iCs/>
        </w:rPr>
        <w:t>J. Biomed. Inform.</w:t>
      </w:r>
      <w:r w:rsidRPr="004A245F">
        <w:t>, vol. 92, p. 103139, avr. 2019, doi: 10.1016/j.jbi.2019.103139.</w:t>
      </w:r>
    </w:p>
    <w:p w14:paraId="2240180E" w14:textId="77777777" w:rsidR="00633EFD" w:rsidRPr="004A245F" w:rsidRDefault="00633EFD" w:rsidP="00633EFD">
      <w:pPr>
        <w:pStyle w:val="Bibliographie"/>
      </w:pPr>
      <w:r w:rsidRPr="004A245F">
        <w:t>[8]</w:t>
      </w:r>
      <w:r w:rsidRPr="004A245F">
        <w:tab/>
        <w:t xml:space="preserve">J. Dang, K. M. King, et M. Inzlicht, « Why Are Self-Report and Behavioral Measures Weakly Correlated? », </w:t>
      </w:r>
      <w:r w:rsidRPr="004A245F">
        <w:rPr>
          <w:i/>
          <w:iCs/>
        </w:rPr>
        <w:t>Trends Cogn. Sci.</w:t>
      </w:r>
      <w:r w:rsidRPr="004A245F">
        <w:t>, vol. 24, n</w:t>
      </w:r>
      <w:r w:rsidRPr="004A245F">
        <w:rPr>
          <w:vertAlign w:val="superscript"/>
        </w:rPr>
        <w:t>o</w:t>
      </w:r>
      <w:r w:rsidRPr="004A245F">
        <w:t xml:space="preserve"> 4, p. 267</w:t>
      </w:r>
      <w:r w:rsidRPr="004A245F">
        <w:rPr>
          <w:rFonts w:ascii="Cambria Math" w:hAnsi="Cambria Math" w:cs="Cambria Math"/>
        </w:rPr>
        <w:t>‑</w:t>
      </w:r>
      <w:r w:rsidRPr="004A245F">
        <w:t>269, avr. 2020, doi: 10.1016/j.tics.2020.01.007.</w:t>
      </w:r>
    </w:p>
    <w:p w14:paraId="0FE7A575" w14:textId="77777777" w:rsidR="00633EFD" w:rsidRPr="004A245F" w:rsidRDefault="00633EFD" w:rsidP="00633EFD">
      <w:pPr>
        <w:pStyle w:val="Bibliographie"/>
      </w:pPr>
      <w:r w:rsidRPr="004A245F">
        <w:t>[9]</w:t>
      </w:r>
      <w:r w:rsidRPr="004A245F">
        <w:tab/>
        <w:t xml:space="preserve">A. Arsalan et M. Majid, « Human stress classification during public speaking using physiological signals », </w:t>
      </w:r>
      <w:r w:rsidRPr="004A245F">
        <w:rPr>
          <w:i/>
          <w:iCs/>
        </w:rPr>
        <w:t>Comput. Biol. Med.</w:t>
      </w:r>
      <w:r w:rsidRPr="004A245F">
        <w:t>, vol. 133, p. 104377, juin 2021, doi: 10.1016/j.compbiomed.2021.104377.</w:t>
      </w:r>
    </w:p>
    <w:p w14:paraId="44C34136" w14:textId="77777777" w:rsidR="00633EFD" w:rsidRPr="004A245F" w:rsidRDefault="00633EFD" w:rsidP="00633EFD">
      <w:pPr>
        <w:pStyle w:val="Bibliographie"/>
      </w:pPr>
      <w:r w:rsidRPr="004A245F">
        <w:t>[10]</w:t>
      </w:r>
      <w:r w:rsidRPr="004A245F">
        <w:tab/>
        <w:t xml:space="preserve">T. Iqbal, A. Elahi, P. Redon, P. Vazquez, W. Wijns, et A. Shahzad, « A Review of Biophysiological and Biochemical Indicators of Stress for Connected and Preventive Healthcare », </w:t>
      </w:r>
      <w:r w:rsidRPr="004A245F">
        <w:rPr>
          <w:i/>
          <w:iCs/>
        </w:rPr>
        <w:t>Diagnostics</w:t>
      </w:r>
      <w:r w:rsidRPr="004A245F">
        <w:t>, vol. 11, n</w:t>
      </w:r>
      <w:r w:rsidRPr="004A245F">
        <w:rPr>
          <w:vertAlign w:val="superscript"/>
        </w:rPr>
        <w:t>o</w:t>
      </w:r>
      <w:r w:rsidRPr="004A245F">
        <w:t xml:space="preserve"> 3, p. 556, mars 2021, doi: 10.3390/diagnostics11030556.</w:t>
      </w:r>
    </w:p>
    <w:p w14:paraId="11A987F1" w14:textId="77777777" w:rsidR="00633EFD" w:rsidRPr="004A245F" w:rsidRDefault="00633EFD" w:rsidP="00633EFD">
      <w:pPr>
        <w:pStyle w:val="Bibliographie"/>
      </w:pPr>
      <w:r w:rsidRPr="004A245F">
        <w:t>[11]</w:t>
      </w:r>
      <w:r w:rsidRPr="004A245F">
        <w:tab/>
        <w:t>M. Callac, « Les sciences de la performance face à l’anxiété de performance en musique. Quelles réponses face à une telle complexité ? ».</w:t>
      </w:r>
    </w:p>
    <w:p w14:paraId="2FD0DB6E" w14:textId="77777777" w:rsidR="00633EFD" w:rsidRPr="004A245F" w:rsidRDefault="00633EFD" w:rsidP="00633EFD">
      <w:pPr>
        <w:pStyle w:val="Bibliographie"/>
      </w:pPr>
      <w:r w:rsidRPr="004A245F">
        <w:t>[12]</w:t>
      </w:r>
      <w:r w:rsidRPr="004A245F">
        <w:tab/>
        <w:t xml:space="preserve">J. Á. Moreno-Gutiérrez, C. De Rojas Leal, M. V. López-González, A. Chao-Écija, et M. S. Dawid-Milner, « Impact of music performance anxiety on cardiovascular blood pressure responses, autonomic tone and baroreceptor sensitivity to a western classical music piano-concert », </w:t>
      </w:r>
      <w:r w:rsidRPr="004A245F">
        <w:rPr>
          <w:i/>
          <w:iCs/>
        </w:rPr>
        <w:t>Front. Neurosci.</w:t>
      </w:r>
      <w:r w:rsidRPr="004A245F">
        <w:t>, vol. 17, p. 1213117, juill. 2023, doi: 10.3389/fnins.2023.1213117.</w:t>
      </w:r>
    </w:p>
    <w:p w14:paraId="7A7ECB3F" w14:textId="77777777" w:rsidR="00633EFD" w:rsidRPr="004A245F" w:rsidRDefault="00633EFD" w:rsidP="00633EFD">
      <w:pPr>
        <w:pStyle w:val="Bibliographie"/>
      </w:pPr>
      <w:r w:rsidRPr="004A245F">
        <w:t>[13]</w:t>
      </w:r>
      <w:r w:rsidRPr="004A245F">
        <w:tab/>
        <w:t xml:space="preserve">E. Volta et N. Di Stefano, « Using Wearable Sensors to Study Musical Experience: A Systematic Review », </w:t>
      </w:r>
      <w:r w:rsidRPr="004A245F">
        <w:rPr>
          <w:i/>
          <w:iCs/>
        </w:rPr>
        <w:t>Sensors</w:t>
      </w:r>
      <w:r w:rsidRPr="004A245F">
        <w:t>, vol. 24, n</w:t>
      </w:r>
      <w:r w:rsidRPr="004A245F">
        <w:rPr>
          <w:vertAlign w:val="superscript"/>
        </w:rPr>
        <w:t>o</w:t>
      </w:r>
      <w:r w:rsidRPr="004A245F">
        <w:t xml:space="preserve"> 17, p. 5783, sept. 2024, doi: 10.3390/s24175783.</w:t>
      </w:r>
    </w:p>
    <w:p w14:paraId="6D482A3E" w14:textId="77777777" w:rsidR="00633EFD" w:rsidRPr="004A245F" w:rsidRDefault="00633EFD" w:rsidP="00633EFD">
      <w:pPr>
        <w:pStyle w:val="Bibliographie"/>
      </w:pPr>
      <w:r w:rsidRPr="004A245F">
        <w:lastRenderedPageBreak/>
        <w:t>[14]</w:t>
      </w:r>
      <w:r w:rsidRPr="004A245F">
        <w:tab/>
        <w:t xml:space="preserve">N. Di Stefano </w:t>
      </w:r>
      <w:r w:rsidRPr="004A245F">
        <w:rPr>
          <w:i/>
          <w:iCs/>
        </w:rPr>
        <w:t>et al.</w:t>
      </w:r>
      <w:r w:rsidRPr="004A245F">
        <w:t xml:space="preserve">, « Expressivity attributed to music affects the smoothness of bowing movements in violinists », </w:t>
      </w:r>
      <w:r w:rsidRPr="004A245F">
        <w:rPr>
          <w:i/>
          <w:iCs/>
        </w:rPr>
        <w:t>Sci. Rep.</w:t>
      </w:r>
      <w:r w:rsidRPr="004A245F">
        <w:t>, vol. 14, n</w:t>
      </w:r>
      <w:r w:rsidRPr="004A245F">
        <w:rPr>
          <w:vertAlign w:val="superscript"/>
        </w:rPr>
        <w:t>o</w:t>
      </w:r>
      <w:r w:rsidRPr="004A245F">
        <w:t xml:space="preserve"> 1, p. 22267, sept. 2024, doi: 10.1038/s41598-024-73593-4.</w:t>
      </w:r>
    </w:p>
    <w:p w14:paraId="04897E32" w14:textId="77777777" w:rsidR="00633EFD" w:rsidRPr="004A245F" w:rsidRDefault="00633EFD" w:rsidP="00633EFD">
      <w:pPr>
        <w:pStyle w:val="Bibliographie"/>
      </w:pPr>
      <w:r w:rsidRPr="004A245F">
        <w:t>[15]</w:t>
      </w:r>
      <w:r w:rsidRPr="004A245F">
        <w:tab/>
        <w:t xml:space="preserve">M. Diarra, J. Theurel, et B. Paty, « Systematic review of neurophysiological assessment techniques and metrics for mental workload evaluation in real-world settings », </w:t>
      </w:r>
      <w:r w:rsidRPr="004A245F">
        <w:rPr>
          <w:i/>
          <w:iCs/>
        </w:rPr>
        <w:t>Front. Neuroergonomics</w:t>
      </w:r>
      <w:r w:rsidRPr="004A245F">
        <w:t>, vol. 6, p. 1584736, avr. 2025, doi: 10.3389/fnrgo.2025.1584736.</w:t>
      </w:r>
    </w:p>
    <w:p w14:paraId="29BAE668" w14:textId="77777777" w:rsidR="00633EFD" w:rsidRPr="004A245F" w:rsidRDefault="00633EFD" w:rsidP="00633EFD">
      <w:pPr>
        <w:pStyle w:val="Bibliographie"/>
      </w:pPr>
      <w:r w:rsidRPr="004A245F">
        <w:t>[16]</w:t>
      </w:r>
      <w:r w:rsidRPr="004A245F">
        <w:tab/>
        <w:t xml:space="preserve">S. Setyorini, I. A. Elbaith Zaeni, et H. Elmunsyah, « A Hybrid Machine Learning Approach Utilizing PCA and ICA Features for Stress Classification », </w:t>
      </w:r>
      <w:r w:rsidRPr="004A245F">
        <w:rPr>
          <w:i/>
          <w:iCs/>
        </w:rPr>
        <w:t>JOIV Int. J. Inform. Vis.</w:t>
      </w:r>
      <w:r w:rsidRPr="004A245F">
        <w:t>, vol. 9, n</w:t>
      </w:r>
      <w:r w:rsidRPr="004A245F">
        <w:rPr>
          <w:vertAlign w:val="superscript"/>
        </w:rPr>
        <w:t>o</w:t>
      </w:r>
      <w:r w:rsidRPr="004A245F">
        <w:t xml:space="preserve"> 3, p. 1226, mai 2025, doi: 10.62527/joiv.9.3.3378.</w:t>
      </w:r>
    </w:p>
    <w:p w14:paraId="2326724F" w14:textId="0225FE00" w:rsidR="000E060C" w:rsidRPr="004A245F" w:rsidRDefault="00F715D5" w:rsidP="00EA0B60">
      <w:r w:rsidRPr="004A245F">
        <w:fldChar w:fldCharType="end"/>
      </w:r>
    </w:p>
    <w:sectPr w:rsidR="000E060C" w:rsidRPr="004A24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020A33"/>
    <w:multiLevelType w:val="hybridMultilevel"/>
    <w:tmpl w:val="84842AA8"/>
    <w:lvl w:ilvl="0" w:tplc="BD82A5FE">
      <w:start w:val="106"/>
      <w:numFmt w:val="bullet"/>
      <w:lvlText w:val=""/>
      <w:lvlJc w:val="left"/>
      <w:pPr>
        <w:ind w:left="720" w:hanging="360"/>
      </w:pPr>
      <w:rPr>
        <w:rFonts w:ascii="Wingdings" w:eastAsiaTheme="minorHAnsi" w:hAnsi="Wingding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499808E1"/>
    <w:multiLevelType w:val="hybridMultilevel"/>
    <w:tmpl w:val="F45CF6D0"/>
    <w:lvl w:ilvl="0" w:tplc="080C0011">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 w15:restartNumberingAfterBreak="0">
    <w:nsid w:val="548829A9"/>
    <w:multiLevelType w:val="hybridMultilevel"/>
    <w:tmpl w:val="43F46980"/>
    <w:lvl w:ilvl="0" w:tplc="080C0011">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 w15:restartNumberingAfterBreak="0">
    <w:nsid w:val="5E3D2694"/>
    <w:multiLevelType w:val="hybridMultilevel"/>
    <w:tmpl w:val="EBD87328"/>
    <w:lvl w:ilvl="0" w:tplc="9DA696A0">
      <w:start w:val="4"/>
      <w:numFmt w:val="bullet"/>
      <w:lvlText w:val="-"/>
      <w:lvlJc w:val="left"/>
      <w:pPr>
        <w:ind w:left="720" w:hanging="360"/>
      </w:pPr>
      <w:rPr>
        <w:rFonts w:ascii="Calibri" w:eastAsiaTheme="minorHAnsi"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B95"/>
    <w:rsid w:val="0004524F"/>
    <w:rsid w:val="000C600F"/>
    <w:rsid w:val="000D1D07"/>
    <w:rsid w:val="000E060C"/>
    <w:rsid w:val="000E6880"/>
    <w:rsid w:val="001A67E3"/>
    <w:rsid w:val="002B5A54"/>
    <w:rsid w:val="002C3846"/>
    <w:rsid w:val="003C641C"/>
    <w:rsid w:val="00447056"/>
    <w:rsid w:val="004A245F"/>
    <w:rsid w:val="005F1144"/>
    <w:rsid w:val="00606C98"/>
    <w:rsid w:val="00633EFD"/>
    <w:rsid w:val="0063410C"/>
    <w:rsid w:val="00654B4F"/>
    <w:rsid w:val="006563B6"/>
    <w:rsid w:val="00714BFB"/>
    <w:rsid w:val="00783FD8"/>
    <w:rsid w:val="007F6F47"/>
    <w:rsid w:val="00845A84"/>
    <w:rsid w:val="00846D63"/>
    <w:rsid w:val="008B0EE4"/>
    <w:rsid w:val="00930135"/>
    <w:rsid w:val="00974185"/>
    <w:rsid w:val="00982A9B"/>
    <w:rsid w:val="00A125DE"/>
    <w:rsid w:val="00B86FE4"/>
    <w:rsid w:val="00BA6D06"/>
    <w:rsid w:val="00BB1EAD"/>
    <w:rsid w:val="00CC7030"/>
    <w:rsid w:val="00CD3C82"/>
    <w:rsid w:val="00D41B95"/>
    <w:rsid w:val="00D960EE"/>
    <w:rsid w:val="00E373CB"/>
    <w:rsid w:val="00E46659"/>
    <w:rsid w:val="00EA0B60"/>
    <w:rsid w:val="00F32A6F"/>
    <w:rsid w:val="00F46E2D"/>
    <w:rsid w:val="00F715D5"/>
    <w:rsid w:val="00F93106"/>
    <w:rsid w:val="00FD3B0A"/>
    <w:rsid w:val="00FD4C74"/>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C0283"/>
  <w15:chartTrackingRefBased/>
  <w15:docId w15:val="{3B8A03A7-22F1-4C00-BF46-514D6C90D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D3B0A"/>
    <w:pPr>
      <w:jc w:val="both"/>
    </w:pPr>
    <w:rPr>
      <w:sz w:val="24"/>
    </w:rPr>
  </w:style>
  <w:style w:type="paragraph" w:styleId="Titre1">
    <w:name w:val="heading 1"/>
    <w:basedOn w:val="Normal"/>
    <w:next w:val="Normal"/>
    <w:link w:val="Titre1Car"/>
    <w:uiPriority w:val="9"/>
    <w:qFormat/>
    <w:rsid w:val="00F715D5"/>
    <w:pPr>
      <w:keepNext/>
      <w:keepLines/>
      <w:spacing w:before="240" w:after="0"/>
      <w:outlineLvl w:val="0"/>
    </w:pPr>
    <w:rPr>
      <w:rFonts w:asciiTheme="majorHAnsi" w:eastAsiaTheme="majorEastAsia" w:hAnsiTheme="majorHAnsi" w:cstheme="majorBidi"/>
      <w:color w:val="2F5496" w:themeColor="accent1" w:themeShade="BF"/>
      <w:sz w:val="32"/>
      <w:szCs w:val="32"/>
      <w:u w:val="single"/>
      <w:lang w:eastAsia="fr-BE"/>
    </w:rPr>
  </w:style>
  <w:style w:type="paragraph" w:styleId="Titre2">
    <w:name w:val="heading 2"/>
    <w:basedOn w:val="Normal"/>
    <w:next w:val="Normal"/>
    <w:link w:val="Titre2Car"/>
    <w:uiPriority w:val="9"/>
    <w:unhideWhenUsed/>
    <w:qFormat/>
    <w:rsid w:val="00F715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0C600F"/>
    <w:pPr>
      <w:spacing w:before="120" w:after="120" w:line="240" w:lineRule="auto"/>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C600F"/>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F715D5"/>
    <w:rPr>
      <w:rFonts w:asciiTheme="majorHAnsi" w:eastAsiaTheme="majorEastAsia" w:hAnsiTheme="majorHAnsi" w:cstheme="majorBidi"/>
      <w:color w:val="2F5496" w:themeColor="accent1" w:themeShade="BF"/>
      <w:sz w:val="32"/>
      <w:szCs w:val="32"/>
      <w:u w:val="single"/>
      <w:lang w:eastAsia="fr-BE"/>
    </w:rPr>
  </w:style>
  <w:style w:type="paragraph" w:styleId="Bibliographie">
    <w:name w:val="Bibliography"/>
    <w:basedOn w:val="Normal"/>
    <w:next w:val="Normal"/>
    <w:uiPriority w:val="37"/>
    <w:unhideWhenUsed/>
    <w:rsid w:val="000E060C"/>
    <w:pPr>
      <w:spacing w:after="240" w:line="240" w:lineRule="auto"/>
    </w:pPr>
  </w:style>
  <w:style w:type="paragraph" w:styleId="Paragraphedeliste">
    <w:name w:val="List Paragraph"/>
    <w:basedOn w:val="Normal"/>
    <w:uiPriority w:val="34"/>
    <w:qFormat/>
    <w:rsid w:val="00F715D5"/>
    <w:pPr>
      <w:ind w:left="720"/>
      <w:contextualSpacing/>
    </w:pPr>
  </w:style>
  <w:style w:type="character" w:customStyle="1" w:styleId="Titre2Car">
    <w:name w:val="Titre 2 Car"/>
    <w:basedOn w:val="Policepardfaut"/>
    <w:link w:val="Titre2"/>
    <w:uiPriority w:val="9"/>
    <w:rsid w:val="00F715D5"/>
    <w:rPr>
      <w:rFonts w:asciiTheme="majorHAnsi" w:eastAsiaTheme="majorEastAsia" w:hAnsiTheme="majorHAnsi" w:cstheme="majorBidi"/>
      <w:color w:val="2F5496" w:themeColor="accent1" w:themeShade="BF"/>
      <w:sz w:val="26"/>
      <w:szCs w:val="26"/>
    </w:rPr>
  </w:style>
  <w:style w:type="character" w:styleId="Accentuationlgre">
    <w:name w:val="Subtle Emphasis"/>
    <w:basedOn w:val="Policepardfaut"/>
    <w:uiPriority w:val="19"/>
    <w:qFormat/>
    <w:rsid w:val="00A125DE"/>
    <w:rPr>
      <w:i/>
      <w:iCs/>
      <w:color w:val="404040" w:themeColor="text1" w:themeTint="BF"/>
    </w:rPr>
  </w:style>
  <w:style w:type="character" w:styleId="Lienhypertexte">
    <w:name w:val="Hyperlink"/>
    <w:basedOn w:val="Policepardfaut"/>
    <w:uiPriority w:val="99"/>
    <w:unhideWhenUsed/>
    <w:rsid w:val="00606C98"/>
    <w:rPr>
      <w:color w:val="0563C1" w:themeColor="hyperlink"/>
      <w:u w:val="single"/>
    </w:rPr>
  </w:style>
  <w:style w:type="character" w:styleId="Mentionnonrsolue">
    <w:name w:val="Unresolved Mention"/>
    <w:basedOn w:val="Policepardfaut"/>
    <w:uiPriority w:val="99"/>
    <w:semiHidden/>
    <w:unhideWhenUsed/>
    <w:rsid w:val="00606C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276773">
      <w:bodyDiv w:val="1"/>
      <w:marLeft w:val="0"/>
      <w:marRight w:val="0"/>
      <w:marTop w:val="0"/>
      <w:marBottom w:val="0"/>
      <w:divBdr>
        <w:top w:val="none" w:sz="0" w:space="0" w:color="auto"/>
        <w:left w:val="none" w:sz="0" w:space="0" w:color="auto"/>
        <w:bottom w:val="none" w:sz="0" w:space="0" w:color="auto"/>
        <w:right w:val="none" w:sz="0" w:space="0" w:color="auto"/>
      </w:divBdr>
      <w:divsChild>
        <w:div w:id="1651132671">
          <w:marLeft w:val="0"/>
          <w:marRight w:val="0"/>
          <w:marTop w:val="0"/>
          <w:marBottom w:val="0"/>
          <w:divBdr>
            <w:top w:val="none" w:sz="0" w:space="0" w:color="auto"/>
            <w:left w:val="none" w:sz="0" w:space="0" w:color="auto"/>
            <w:bottom w:val="none" w:sz="0" w:space="0" w:color="auto"/>
            <w:right w:val="none" w:sz="0" w:space="0" w:color="auto"/>
          </w:divBdr>
          <w:divsChild>
            <w:div w:id="1175803452">
              <w:marLeft w:val="0"/>
              <w:marRight w:val="0"/>
              <w:marTop w:val="0"/>
              <w:marBottom w:val="0"/>
              <w:divBdr>
                <w:top w:val="none" w:sz="0" w:space="0" w:color="auto"/>
                <w:left w:val="none" w:sz="0" w:space="0" w:color="auto"/>
                <w:bottom w:val="none" w:sz="0" w:space="0" w:color="auto"/>
                <w:right w:val="none" w:sz="0" w:space="0" w:color="auto"/>
              </w:divBdr>
              <w:divsChild>
                <w:div w:id="127659949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8499428">
      <w:bodyDiv w:val="1"/>
      <w:marLeft w:val="0"/>
      <w:marRight w:val="0"/>
      <w:marTop w:val="0"/>
      <w:marBottom w:val="0"/>
      <w:divBdr>
        <w:top w:val="none" w:sz="0" w:space="0" w:color="auto"/>
        <w:left w:val="none" w:sz="0" w:space="0" w:color="auto"/>
        <w:bottom w:val="none" w:sz="0" w:space="0" w:color="auto"/>
        <w:right w:val="none" w:sz="0" w:space="0" w:color="auto"/>
      </w:divBdr>
      <w:divsChild>
        <w:div w:id="1711374046">
          <w:marLeft w:val="0"/>
          <w:marRight w:val="0"/>
          <w:marTop w:val="0"/>
          <w:marBottom w:val="0"/>
          <w:divBdr>
            <w:top w:val="none" w:sz="0" w:space="0" w:color="auto"/>
            <w:left w:val="none" w:sz="0" w:space="0" w:color="auto"/>
            <w:bottom w:val="none" w:sz="0" w:space="0" w:color="auto"/>
            <w:right w:val="none" w:sz="0" w:space="0" w:color="auto"/>
          </w:divBdr>
          <w:divsChild>
            <w:div w:id="1009216519">
              <w:marLeft w:val="0"/>
              <w:marRight w:val="0"/>
              <w:marTop w:val="0"/>
              <w:marBottom w:val="0"/>
              <w:divBdr>
                <w:top w:val="none" w:sz="0" w:space="0" w:color="auto"/>
                <w:left w:val="none" w:sz="0" w:space="0" w:color="auto"/>
                <w:bottom w:val="none" w:sz="0" w:space="0" w:color="auto"/>
                <w:right w:val="none" w:sz="0" w:space="0" w:color="auto"/>
              </w:divBdr>
              <w:divsChild>
                <w:div w:id="214677526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23759054">
      <w:bodyDiv w:val="1"/>
      <w:marLeft w:val="0"/>
      <w:marRight w:val="0"/>
      <w:marTop w:val="0"/>
      <w:marBottom w:val="0"/>
      <w:divBdr>
        <w:top w:val="none" w:sz="0" w:space="0" w:color="auto"/>
        <w:left w:val="none" w:sz="0" w:space="0" w:color="auto"/>
        <w:bottom w:val="none" w:sz="0" w:space="0" w:color="auto"/>
        <w:right w:val="none" w:sz="0" w:space="0" w:color="auto"/>
      </w:divBdr>
      <w:divsChild>
        <w:div w:id="1238326146">
          <w:marLeft w:val="0"/>
          <w:marRight w:val="0"/>
          <w:marTop w:val="0"/>
          <w:marBottom w:val="0"/>
          <w:divBdr>
            <w:top w:val="none" w:sz="0" w:space="0" w:color="auto"/>
            <w:left w:val="none" w:sz="0" w:space="0" w:color="auto"/>
            <w:bottom w:val="none" w:sz="0" w:space="0" w:color="auto"/>
            <w:right w:val="none" w:sz="0" w:space="0" w:color="auto"/>
          </w:divBdr>
          <w:divsChild>
            <w:div w:id="950085233">
              <w:marLeft w:val="0"/>
              <w:marRight w:val="0"/>
              <w:marTop w:val="0"/>
              <w:marBottom w:val="0"/>
              <w:divBdr>
                <w:top w:val="none" w:sz="0" w:space="0" w:color="auto"/>
                <w:left w:val="none" w:sz="0" w:space="0" w:color="auto"/>
                <w:bottom w:val="none" w:sz="0" w:space="0" w:color="auto"/>
                <w:right w:val="none" w:sz="0" w:space="0" w:color="auto"/>
              </w:divBdr>
              <w:divsChild>
                <w:div w:id="124395095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researchgate.net/publication/383847468_Les_sciences_de_la_performance_face_a_l'anxiete_de_performance_en_musique_Quelles_reponses_face_a_une_telle_complexit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EB41F50-D8BB-4F1F-8114-B96272A85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1283</TotalTime>
  <Pages>19</Pages>
  <Words>6644</Words>
  <Characters>36545</Characters>
  <Application>Microsoft Office Word</Application>
  <DocSecurity>0</DocSecurity>
  <Lines>304</Lines>
  <Paragraphs>86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Albrecq</dc:creator>
  <cp:keywords/>
  <dc:description/>
  <cp:lastModifiedBy>Denis Albrecq</cp:lastModifiedBy>
  <cp:revision>14</cp:revision>
  <dcterms:created xsi:type="dcterms:W3CDTF">2026-02-13T22:28:00Z</dcterms:created>
  <dcterms:modified xsi:type="dcterms:W3CDTF">2026-02-15T22:05:00Z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id="WupKIcjz"/&gt;&lt;style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