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19663B" w14:textId="04687CBE" w:rsidR="000E060C" w:rsidRPr="004A245F" w:rsidRDefault="00F42705" w:rsidP="00D4354D">
      <w:pPr>
        <w:pStyle w:val="Titre"/>
      </w:pPr>
      <w:r>
        <w:t>E</w:t>
      </w:r>
      <w:r w:rsidRPr="004A245F">
        <w:t>tat</w:t>
      </w:r>
      <w:r w:rsidR="000C600F" w:rsidRPr="004A245F">
        <w:t xml:space="preserve"> de l’art</w:t>
      </w:r>
    </w:p>
    <w:p w14:paraId="57FD845B" w14:textId="77777777" w:rsidR="000E060C" w:rsidRPr="004A245F" w:rsidRDefault="000E060C" w:rsidP="000E060C">
      <w:pPr>
        <w:pStyle w:val="Titre1"/>
      </w:pPr>
      <w:r w:rsidRPr="004A245F">
        <w:t>Thèmes :</w:t>
      </w:r>
    </w:p>
    <w:p w14:paraId="5D0CC904" w14:textId="1BB85987" w:rsidR="00F715D5" w:rsidRPr="004A245F" w:rsidRDefault="00FD3B0A" w:rsidP="00F715D5">
      <w:pPr>
        <w:pStyle w:val="Paragraphedeliste"/>
        <w:numPr>
          <w:ilvl w:val="0"/>
          <w:numId w:val="1"/>
        </w:numPr>
        <w:rPr>
          <w:b/>
        </w:rPr>
      </w:pPr>
      <w:r w:rsidRPr="004A245F">
        <w:rPr>
          <w:b/>
        </w:rPr>
        <w:t>A</w:t>
      </w:r>
      <w:r w:rsidR="000E6880" w:rsidRPr="004A245F">
        <w:rPr>
          <w:b/>
        </w:rPr>
        <w:t xml:space="preserve"> </w:t>
      </w:r>
      <w:r w:rsidR="00F715D5" w:rsidRPr="004A245F">
        <w:rPr>
          <w:b/>
        </w:rPr>
        <w:t>Marqueurs physiologiques</w:t>
      </w:r>
    </w:p>
    <w:p w14:paraId="371C705B" w14:textId="6964117C" w:rsidR="00F715D5" w:rsidRPr="004A245F" w:rsidRDefault="00FD3B0A" w:rsidP="00F715D5">
      <w:pPr>
        <w:pStyle w:val="Paragraphedeliste"/>
        <w:numPr>
          <w:ilvl w:val="0"/>
          <w:numId w:val="1"/>
        </w:numPr>
        <w:rPr>
          <w:b/>
        </w:rPr>
      </w:pPr>
      <w:r w:rsidRPr="004A245F">
        <w:rPr>
          <w:b/>
        </w:rPr>
        <w:t>B</w:t>
      </w:r>
      <w:r w:rsidR="000E6880" w:rsidRPr="004A245F">
        <w:rPr>
          <w:b/>
        </w:rPr>
        <w:t xml:space="preserve"> </w:t>
      </w:r>
      <w:r w:rsidR="00F715D5" w:rsidRPr="004A245F">
        <w:rPr>
          <w:b/>
        </w:rPr>
        <w:t>Performance musicale</w:t>
      </w:r>
    </w:p>
    <w:p w14:paraId="159F79AD" w14:textId="4718A4EF" w:rsidR="00F715D5" w:rsidRPr="004A245F" w:rsidRDefault="00FD3B0A" w:rsidP="00F715D5">
      <w:pPr>
        <w:pStyle w:val="Paragraphedeliste"/>
        <w:numPr>
          <w:ilvl w:val="0"/>
          <w:numId w:val="1"/>
        </w:numPr>
        <w:rPr>
          <w:b/>
        </w:rPr>
      </w:pPr>
      <w:r w:rsidRPr="004A245F">
        <w:rPr>
          <w:b/>
        </w:rPr>
        <w:t>C</w:t>
      </w:r>
      <w:r w:rsidR="000E6880" w:rsidRPr="004A245F">
        <w:rPr>
          <w:b/>
        </w:rPr>
        <w:t xml:space="preserve"> </w:t>
      </w:r>
      <w:r w:rsidR="00F715D5" w:rsidRPr="004A245F">
        <w:rPr>
          <w:b/>
        </w:rPr>
        <w:t>Fusion multimodale</w:t>
      </w:r>
    </w:p>
    <w:p w14:paraId="12DAE77A" w14:textId="4793428E" w:rsidR="000D1D07" w:rsidRPr="004A245F" w:rsidRDefault="00FD3B0A" w:rsidP="000D1D07">
      <w:pPr>
        <w:pStyle w:val="Paragraphedeliste"/>
        <w:numPr>
          <w:ilvl w:val="0"/>
          <w:numId w:val="1"/>
        </w:numPr>
        <w:rPr>
          <w:b/>
        </w:rPr>
      </w:pPr>
      <w:r w:rsidRPr="004A245F">
        <w:rPr>
          <w:b/>
        </w:rPr>
        <w:t>D</w:t>
      </w:r>
      <w:r w:rsidR="000E6880" w:rsidRPr="004A245F">
        <w:rPr>
          <w:b/>
        </w:rPr>
        <w:t xml:space="preserve"> </w:t>
      </w:r>
      <w:r w:rsidR="00F715D5" w:rsidRPr="004A245F">
        <w:rPr>
          <w:b/>
        </w:rPr>
        <w:t>Ground Truth Forms</w:t>
      </w:r>
    </w:p>
    <w:p w14:paraId="44E9B713" w14:textId="7BDCA57D" w:rsidR="00BA6D06" w:rsidRPr="004A245F" w:rsidRDefault="00BA6D06" w:rsidP="00BA6D06">
      <w:pPr>
        <w:pStyle w:val="Titre1"/>
      </w:pPr>
      <w:r w:rsidRPr="004A245F">
        <w:t>Score :</w:t>
      </w:r>
    </w:p>
    <w:p w14:paraId="5AC59A54" w14:textId="4F131B8B" w:rsidR="00BA6D06" w:rsidRPr="004A245F" w:rsidRDefault="00BA6D06" w:rsidP="00BA6D06">
      <w:pPr>
        <w:pStyle w:val="Paragraphedeliste"/>
        <w:numPr>
          <w:ilvl w:val="0"/>
          <w:numId w:val="1"/>
        </w:numPr>
        <w:rPr>
          <w:lang w:eastAsia="fr-BE"/>
        </w:rPr>
      </w:pPr>
      <w:r w:rsidRPr="004A245F">
        <w:rPr>
          <w:lang w:eastAsia="fr-BE"/>
        </w:rPr>
        <w:t>0 Pas de lien</w:t>
      </w:r>
    </w:p>
    <w:p w14:paraId="2B14753F" w14:textId="156F839A" w:rsidR="00BA6D06" w:rsidRPr="004A245F" w:rsidRDefault="00BA6D06" w:rsidP="00BA6D06">
      <w:pPr>
        <w:pStyle w:val="Paragraphedeliste"/>
        <w:numPr>
          <w:ilvl w:val="0"/>
          <w:numId w:val="1"/>
        </w:numPr>
        <w:rPr>
          <w:lang w:eastAsia="fr-BE"/>
        </w:rPr>
      </w:pPr>
      <w:r w:rsidRPr="004A245F">
        <w:rPr>
          <w:lang w:eastAsia="fr-BE"/>
        </w:rPr>
        <w:t>1 Peu utile</w:t>
      </w:r>
    </w:p>
    <w:p w14:paraId="721859EC" w14:textId="2CE34A55" w:rsidR="00BA6D06" w:rsidRPr="004A245F" w:rsidRDefault="00BA6D06" w:rsidP="00BA6D06">
      <w:pPr>
        <w:pStyle w:val="Paragraphedeliste"/>
        <w:numPr>
          <w:ilvl w:val="0"/>
          <w:numId w:val="1"/>
        </w:numPr>
        <w:rPr>
          <w:lang w:eastAsia="fr-BE"/>
        </w:rPr>
      </w:pPr>
      <w:r w:rsidRPr="004A245F">
        <w:rPr>
          <w:lang w:eastAsia="fr-BE"/>
        </w:rPr>
        <w:t>2 Utile</w:t>
      </w:r>
    </w:p>
    <w:p w14:paraId="36BE7F0F" w14:textId="77BECB9F" w:rsidR="00BC5569" w:rsidRDefault="00BA6D06" w:rsidP="00457162">
      <w:pPr>
        <w:pStyle w:val="Paragraphedeliste"/>
        <w:numPr>
          <w:ilvl w:val="0"/>
          <w:numId w:val="1"/>
        </w:numPr>
        <w:rPr>
          <w:lang w:eastAsia="fr-BE"/>
        </w:rPr>
      </w:pPr>
      <w:r w:rsidRPr="004A245F">
        <w:rPr>
          <w:lang w:eastAsia="fr-BE"/>
        </w:rPr>
        <w:t>3 Très utile</w:t>
      </w:r>
    </w:p>
    <w:p w14:paraId="3AF83470" w14:textId="77777777" w:rsidR="00F715D5" w:rsidRPr="004A245F" w:rsidRDefault="00F715D5" w:rsidP="00F715D5">
      <w:pPr>
        <w:pStyle w:val="Titre1"/>
      </w:pPr>
      <w:r w:rsidRPr="004A245F">
        <w:t>Synthèse :</w:t>
      </w:r>
    </w:p>
    <w:p w14:paraId="07EBA9F9" w14:textId="4593F8E7" w:rsidR="00F715D5" w:rsidRPr="004A245F" w:rsidRDefault="00F715D5" w:rsidP="00F834B1">
      <w:pPr>
        <w:pStyle w:val="Titre2"/>
        <w:numPr>
          <w:ilvl w:val="0"/>
          <w:numId w:val="6"/>
        </w:numPr>
        <w:ind w:left="284" w:hanging="284"/>
      </w:pPr>
      <w:r w:rsidRPr="004A245F">
        <w:t>Marqueurs physiologiques :</w:t>
      </w:r>
    </w:p>
    <w:p w14:paraId="41A4B042" w14:textId="6620C9F4" w:rsidR="00E74299" w:rsidRDefault="00E74299" w:rsidP="00E74299">
      <w:r>
        <w:t>Les signaux physiologiques constituent des indicateurs objectifs largement utilisés pour évaluer l’état interne d’un individu, notamment la charge mentale</w:t>
      </w:r>
      <w:r w:rsidR="002402AD">
        <w:t>,</w:t>
      </w:r>
      <w:r w:rsidR="002402AD" w:rsidRPr="002402AD">
        <w:t xml:space="preserve"> </w:t>
      </w:r>
      <w:r w:rsidR="002402AD">
        <w:t>le stress</w:t>
      </w:r>
      <w:r>
        <w:t xml:space="preserve"> et le confort. </w:t>
      </w:r>
      <w:r w:rsidR="005D2C31">
        <w:t>L</w:t>
      </w:r>
      <w:r>
        <w:t>es marqueurs les plus fiables</w:t>
      </w:r>
      <w:r w:rsidR="005D2C31">
        <w:t>, du plus courant au moins courant, sont</w:t>
      </w:r>
      <w:r>
        <w:t xml:space="preserve"> l’activité cardiaqu</w:t>
      </w:r>
      <w:r w:rsidR="002402AD">
        <w:t>e (HR, HRV, RR</w:t>
      </w:r>
      <w:r w:rsidR="005D2C31">
        <w:t>, LF/HF</w:t>
      </w:r>
      <w:r w:rsidR="00867E6E">
        <w:t>), l’activité oculaire (pupille, clignement)</w:t>
      </w:r>
      <w:r>
        <w:t xml:space="preserve">, </w:t>
      </w:r>
      <w:r w:rsidR="002402AD">
        <w:t xml:space="preserve">l’activité cérébrale (EEG, </w:t>
      </w:r>
      <w:proofErr w:type="spellStart"/>
      <w:r w:rsidR="002402AD">
        <w:t>fNIRS</w:t>
      </w:r>
      <w:proofErr w:type="spellEnd"/>
      <w:r w:rsidR="002402AD">
        <w:t>)</w:t>
      </w:r>
      <w:r w:rsidR="00867E6E">
        <w:t>,</w:t>
      </w:r>
      <w:r w:rsidR="00867E6E" w:rsidRPr="00867E6E">
        <w:t xml:space="preserve"> </w:t>
      </w:r>
      <w:r w:rsidR="00867E6E">
        <w:t>l</w:t>
      </w:r>
      <w:r w:rsidR="00C11813">
        <w:t>’</w:t>
      </w:r>
      <w:r w:rsidR="00867E6E">
        <w:t>a</w:t>
      </w:r>
      <w:r w:rsidR="00C11813">
        <w:t>ctivité</w:t>
      </w:r>
      <w:r w:rsidR="00867E6E">
        <w:t xml:space="preserve"> cutanée (GSR, EDA)</w:t>
      </w:r>
      <w:r>
        <w:t xml:space="preserve">, </w:t>
      </w:r>
      <w:r w:rsidR="002402AD">
        <w:t xml:space="preserve">la respiration, </w:t>
      </w:r>
      <w:r w:rsidR="00867E6E">
        <w:t>les taux hormonaux (</w:t>
      </w:r>
      <w:proofErr w:type="spellStart"/>
      <w:r w:rsidR="00867E6E">
        <w:t>catecholamones</w:t>
      </w:r>
      <w:proofErr w:type="spellEnd"/>
      <w:r w:rsidR="00867E6E">
        <w:t xml:space="preserve">, </w:t>
      </w:r>
      <w:proofErr w:type="spellStart"/>
      <w:r w:rsidR="00867E6E">
        <w:t>copeptin</w:t>
      </w:r>
      <w:proofErr w:type="spellEnd"/>
      <w:r w:rsidR="00867E6E">
        <w:t xml:space="preserve">, </w:t>
      </w:r>
      <w:proofErr w:type="spellStart"/>
      <w:r w:rsidR="00867E6E">
        <w:t>prolactin</w:t>
      </w:r>
      <w:proofErr w:type="spellEnd"/>
      <w:r w:rsidR="00867E6E">
        <w:t xml:space="preserve">, </w:t>
      </w:r>
      <w:r w:rsidR="00867E6E">
        <w:rPr>
          <w:rFonts w:cstheme="minorHAnsi"/>
        </w:rPr>
        <w:t>α</w:t>
      </w:r>
      <w:r w:rsidR="00867E6E">
        <w:t xml:space="preserve">-amylase, cortisol), la température de la peau, </w:t>
      </w:r>
      <w:r w:rsidR="002402AD">
        <w:t>les paramètres hémodynamiques (BP, BVP, PPG)</w:t>
      </w:r>
      <w:r w:rsidR="00867E6E">
        <w:t>,</w:t>
      </w:r>
      <w:r w:rsidR="002402AD">
        <w:t xml:space="preserve"> </w:t>
      </w:r>
      <w:r w:rsidR="005D2C31">
        <w:t xml:space="preserve">l’activité musculaire (EMG) </w:t>
      </w:r>
      <w:r w:rsidR="00867E6E">
        <w:t>et la parole</w:t>
      </w:r>
      <w:r>
        <w:t xml:space="preserve"> </w:t>
      </w:r>
      <w:r w:rsidR="002402AD">
        <w:fldChar w:fldCharType="begin"/>
      </w:r>
      <w:r w:rsidR="005D2C31">
        <w:instrText xml:space="preserve"> ADDIN ZOTERO_ITEM CSL_CITATION {"citationID":"Wgg0fWah","properties":{"formattedCitation":"[1], [2]","plainCitation":"[1], [2]","noteIndex":0},"citationItems":[{"id":20,"uris":["http://zotero.org/users/local/ZDVQpXiA/items/MYHW69Z4"],"itemData":{"id":20,"type":"article-journal","abstract":"Introduction\n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002402AD">
        <w:fldChar w:fldCharType="separate"/>
      </w:r>
      <w:r w:rsidR="005D2C31" w:rsidRPr="005D2C31">
        <w:rPr>
          <w:rFonts w:ascii="Calibri" w:hAnsi="Calibri" w:cs="Calibri"/>
        </w:rPr>
        <w:t>[1], [2]</w:t>
      </w:r>
      <w:r w:rsidR="002402AD">
        <w:fldChar w:fldCharType="end"/>
      </w:r>
      <w:r>
        <w:t>.</w:t>
      </w:r>
      <w:r w:rsidR="002E3A88">
        <w:t xml:space="preserve"> Cette liste a été établie pour différents secteurs (industrie, aviation, maritime, </w:t>
      </w:r>
      <w:r w:rsidR="00475881">
        <w:t>chirurgie) et le nombre de publications par ans ne fait qu’augmenter</w:t>
      </w:r>
      <w:r w:rsidR="005B7263">
        <w:t>,</w:t>
      </w:r>
      <w:r w:rsidR="00475881">
        <w:t xml:space="preserve"> majoritairement dans le secteur industriel</w:t>
      </w:r>
      <w:r w:rsidR="00710871">
        <w:t xml:space="preserve"> (voir </w:t>
      </w:r>
      <w:r w:rsidR="00710871">
        <w:fldChar w:fldCharType="begin"/>
      </w:r>
      <w:r w:rsidR="00710871">
        <w:instrText xml:space="preserve"> ADDIN ZOTERO_ITEM CSL_CITATION {"citationID":"6KRzQfSP","properties":{"formattedCitation":"[1]","plainCitation":"[1]","noteIndex":0},"citationItems":[{"id":20,"uris":["http://zotero.org/users/local/ZDVQpXiA/items/MYHW69Z4"],"itemData":{"id":20,"type":"article-journal","abstract":"Introduction\n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00710871">
        <w:fldChar w:fldCharType="separate"/>
      </w:r>
      <w:r w:rsidR="00710871" w:rsidRPr="00710871">
        <w:rPr>
          <w:rFonts w:ascii="Calibri" w:hAnsi="Calibri" w:cs="Calibri"/>
        </w:rPr>
        <w:t>[1]</w:t>
      </w:r>
      <w:r w:rsidR="00710871">
        <w:fldChar w:fldCharType="end"/>
      </w:r>
      <w:r w:rsidR="00710871">
        <w:t xml:space="preserve"> Figure 2)</w:t>
      </w:r>
      <w:r w:rsidR="00475881">
        <w:t>. Mais qu</w:t>
      </w:r>
      <w:r w:rsidR="005B7263">
        <w:t xml:space="preserve">’en </w:t>
      </w:r>
      <w:r w:rsidR="00475881">
        <w:t xml:space="preserve">est-il du secteur musical ? Peut-on supposer également que ce sont ces marqueurs les plus fiables ? Selon Volta et Di Stefano </w:t>
      </w:r>
      <w:r w:rsidR="00475881">
        <w:fldChar w:fldCharType="begin"/>
      </w:r>
      <w:r w:rsidR="00475881">
        <w:instrText xml:space="preserve"> ADDIN ZOTERO_ITEM CSL_CITATION {"citationID":"5iZJxuoW","properties":{"formattedCitation":"[3]","plainCitation":"[3]","noteIndex":0},"citationItems":[{"id":11,"uris":["http://zotero.org/users/local/ZDVQpXiA/items/SQ3QXDIT"],"itemData":{"id":11,"type":"article-journal","abstract":"Over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00475881">
        <w:fldChar w:fldCharType="separate"/>
      </w:r>
      <w:r w:rsidR="00475881" w:rsidRPr="00475881">
        <w:rPr>
          <w:rFonts w:ascii="Calibri" w:hAnsi="Calibri" w:cs="Calibri"/>
        </w:rPr>
        <w:t>[3]</w:t>
      </w:r>
      <w:r w:rsidR="00475881">
        <w:fldChar w:fldCharType="end"/>
      </w:r>
      <w:r w:rsidR="00475881">
        <w:t>, le marqueur physiologique principal reste bel et bien l’activité cardiaque, suivi par l</w:t>
      </w:r>
      <w:r w:rsidR="00C11813">
        <w:t>’activité cutanée. Mes recherches confirment ce fait, comme le témoigne le tableau ci-dessous.</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11813" w14:paraId="3969E8B9" w14:textId="77777777" w:rsidTr="00C11813">
        <w:tc>
          <w:tcPr>
            <w:tcW w:w="1294" w:type="dxa"/>
          </w:tcPr>
          <w:p w14:paraId="2625446B" w14:textId="0DC0AAE7" w:rsidR="00C11813" w:rsidRDefault="00C11813" w:rsidP="00C11813">
            <w:pPr>
              <w:jc w:val="center"/>
            </w:pPr>
            <w:r>
              <w:t>Sources</w:t>
            </w:r>
          </w:p>
        </w:tc>
        <w:tc>
          <w:tcPr>
            <w:tcW w:w="1294" w:type="dxa"/>
          </w:tcPr>
          <w:p w14:paraId="7EBE871F" w14:textId="44F7426B" w:rsidR="00C11813" w:rsidRDefault="00C11813" w:rsidP="00C11813">
            <w:pPr>
              <w:jc w:val="center"/>
            </w:pPr>
            <w:r>
              <w:t>ECG</w:t>
            </w:r>
          </w:p>
        </w:tc>
        <w:tc>
          <w:tcPr>
            <w:tcW w:w="1294" w:type="dxa"/>
          </w:tcPr>
          <w:p w14:paraId="6E52B0B0" w14:textId="2FB021BE" w:rsidR="00C11813" w:rsidRDefault="00C11813" w:rsidP="00C11813">
            <w:pPr>
              <w:jc w:val="center"/>
            </w:pPr>
            <w:r>
              <w:t>GSR</w:t>
            </w:r>
          </w:p>
        </w:tc>
        <w:tc>
          <w:tcPr>
            <w:tcW w:w="1295" w:type="dxa"/>
          </w:tcPr>
          <w:p w14:paraId="755136A9" w14:textId="3109E53B" w:rsidR="00C11813" w:rsidRDefault="00C11813" w:rsidP="00C11813">
            <w:pPr>
              <w:jc w:val="center"/>
            </w:pPr>
            <w:r>
              <w:t>ST</w:t>
            </w:r>
          </w:p>
        </w:tc>
        <w:tc>
          <w:tcPr>
            <w:tcW w:w="1295" w:type="dxa"/>
          </w:tcPr>
          <w:p w14:paraId="47AAF2CC" w14:textId="40D5EE65" w:rsidR="00C11813" w:rsidRDefault="00C11813" w:rsidP="00C11813">
            <w:pPr>
              <w:jc w:val="center"/>
            </w:pPr>
            <w:proofErr w:type="spellStart"/>
            <w:r>
              <w:t>Resp</w:t>
            </w:r>
            <w:proofErr w:type="spellEnd"/>
          </w:p>
        </w:tc>
        <w:tc>
          <w:tcPr>
            <w:tcW w:w="1295" w:type="dxa"/>
          </w:tcPr>
          <w:p w14:paraId="04314A43" w14:textId="5C8E2B64" w:rsidR="00C11813" w:rsidRDefault="00C11813" w:rsidP="00C11813">
            <w:pPr>
              <w:jc w:val="center"/>
            </w:pPr>
            <w:r>
              <w:t>PPG</w:t>
            </w:r>
          </w:p>
        </w:tc>
        <w:tc>
          <w:tcPr>
            <w:tcW w:w="1295" w:type="dxa"/>
          </w:tcPr>
          <w:p w14:paraId="71FAB11F" w14:textId="0C497A51" w:rsidR="00C11813" w:rsidRDefault="00C11813" w:rsidP="00C11813">
            <w:pPr>
              <w:jc w:val="center"/>
            </w:pPr>
            <w:proofErr w:type="spellStart"/>
            <w:r>
              <w:t>Mvt</w:t>
            </w:r>
            <w:proofErr w:type="spellEnd"/>
          </w:p>
        </w:tc>
      </w:tr>
      <w:tr w:rsidR="00C11813" w14:paraId="7CC90E5B" w14:textId="77777777" w:rsidTr="00C11813">
        <w:tc>
          <w:tcPr>
            <w:tcW w:w="1294" w:type="dxa"/>
          </w:tcPr>
          <w:p w14:paraId="2F11E1CA" w14:textId="590932C4" w:rsidR="00C11813" w:rsidRDefault="00C11813" w:rsidP="00C11813">
            <w:pPr>
              <w:jc w:val="center"/>
            </w:pPr>
            <w:r>
              <w:fldChar w:fldCharType="begin"/>
            </w:r>
            <w:r>
              <w:instrText xml:space="preserve"> ADDIN ZOTERO_ITEM CSL_CITATION {"citationID":"ZXPXObBI","properties":{"formattedCitation":"[4]","plainCitation":"[4]","noteIndex":0},"citationItems":[{"id":18,"uris":["http://zotero.org/users/local/ZDVQpXiA/items/U52QULBR"],"itemData":{"id":18,"type":"article-journal","abstract":"For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fldChar w:fldCharType="separate"/>
            </w:r>
            <w:r w:rsidRPr="00C11813">
              <w:rPr>
                <w:rFonts w:ascii="Calibri" w:hAnsi="Calibri" w:cs="Calibri"/>
              </w:rPr>
              <w:t>[4]</w:t>
            </w:r>
            <w:r>
              <w:fldChar w:fldCharType="end"/>
            </w:r>
          </w:p>
        </w:tc>
        <w:tc>
          <w:tcPr>
            <w:tcW w:w="1294" w:type="dxa"/>
            <w:shd w:val="clear" w:color="auto" w:fill="auto"/>
          </w:tcPr>
          <w:p w14:paraId="5C0FE164" w14:textId="4D6B2070" w:rsidR="00C11813" w:rsidRDefault="00C11813" w:rsidP="00C11813">
            <w:pPr>
              <w:jc w:val="center"/>
            </w:pPr>
            <w:r>
              <w:t>X</w:t>
            </w:r>
          </w:p>
        </w:tc>
        <w:tc>
          <w:tcPr>
            <w:tcW w:w="1294" w:type="dxa"/>
          </w:tcPr>
          <w:p w14:paraId="68469F74" w14:textId="77777777" w:rsidR="00C11813" w:rsidRDefault="00C11813" w:rsidP="00C11813">
            <w:pPr>
              <w:jc w:val="center"/>
            </w:pPr>
          </w:p>
        </w:tc>
        <w:tc>
          <w:tcPr>
            <w:tcW w:w="1295" w:type="dxa"/>
          </w:tcPr>
          <w:p w14:paraId="78601515" w14:textId="77777777" w:rsidR="00C11813" w:rsidRDefault="00C11813" w:rsidP="00C11813">
            <w:pPr>
              <w:jc w:val="center"/>
            </w:pPr>
          </w:p>
        </w:tc>
        <w:tc>
          <w:tcPr>
            <w:tcW w:w="1295" w:type="dxa"/>
          </w:tcPr>
          <w:p w14:paraId="1915AEB5" w14:textId="77777777" w:rsidR="00C11813" w:rsidRDefault="00C11813" w:rsidP="00C11813">
            <w:pPr>
              <w:jc w:val="center"/>
            </w:pPr>
          </w:p>
        </w:tc>
        <w:tc>
          <w:tcPr>
            <w:tcW w:w="1295" w:type="dxa"/>
          </w:tcPr>
          <w:p w14:paraId="6FDC14C4" w14:textId="77777777" w:rsidR="00C11813" w:rsidRDefault="00C11813" w:rsidP="00C11813">
            <w:pPr>
              <w:jc w:val="center"/>
            </w:pPr>
          </w:p>
        </w:tc>
        <w:tc>
          <w:tcPr>
            <w:tcW w:w="1295" w:type="dxa"/>
          </w:tcPr>
          <w:p w14:paraId="69159A30" w14:textId="77777777" w:rsidR="00C11813" w:rsidRDefault="00C11813" w:rsidP="00C11813">
            <w:pPr>
              <w:jc w:val="center"/>
            </w:pPr>
          </w:p>
        </w:tc>
      </w:tr>
      <w:tr w:rsidR="00C11813" w14:paraId="4DBB2071" w14:textId="77777777" w:rsidTr="00C11813">
        <w:tc>
          <w:tcPr>
            <w:tcW w:w="1294" w:type="dxa"/>
          </w:tcPr>
          <w:p w14:paraId="4838C0FA" w14:textId="1A275036" w:rsidR="00C11813" w:rsidRDefault="00C11813" w:rsidP="00C11813">
            <w:pPr>
              <w:jc w:val="center"/>
            </w:pPr>
            <w:r>
              <w:fldChar w:fldCharType="begin"/>
            </w:r>
            <w:r>
              <w:instrText xml:space="preserve"> ADDIN ZOTERO_ITEM CSL_CITATION {"citationID":"9LonpmZo","properties":{"formattedCitation":"[5]","plainCitation":"[5]","noteIndex":0},"citationItems":[{"id":4,"uris":["http://zotero.org/users/local/ZDVQpXiA/items/QI5VTEME"],"itemData":{"id":4,"type":"article-journal","abstract":"Music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fldChar w:fldCharType="separate"/>
            </w:r>
            <w:r w:rsidRPr="00C11813">
              <w:rPr>
                <w:rFonts w:ascii="Calibri" w:hAnsi="Calibri" w:cs="Calibri"/>
              </w:rPr>
              <w:t>[5]</w:t>
            </w:r>
            <w:r>
              <w:fldChar w:fldCharType="end"/>
            </w:r>
          </w:p>
        </w:tc>
        <w:tc>
          <w:tcPr>
            <w:tcW w:w="1294" w:type="dxa"/>
          </w:tcPr>
          <w:p w14:paraId="445023D7" w14:textId="21C8399D" w:rsidR="00C11813" w:rsidRDefault="00C11813" w:rsidP="00C11813">
            <w:pPr>
              <w:jc w:val="center"/>
            </w:pPr>
            <w:r>
              <w:t>X</w:t>
            </w:r>
          </w:p>
        </w:tc>
        <w:tc>
          <w:tcPr>
            <w:tcW w:w="1294" w:type="dxa"/>
          </w:tcPr>
          <w:p w14:paraId="517BD3F5" w14:textId="77777777" w:rsidR="00C11813" w:rsidRDefault="00C11813" w:rsidP="00C11813">
            <w:pPr>
              <w:jc w:val="center"/>
            </w:pPr>
          </w:p>
        </w:tc>
        <w:tc>
          <w:tcPr>
            <w:tcW w:w="1295" w:type="dxa"/>
          </w:tcPr>
          <w:p w14:paraId="167F4A94" w14:textId="6A1EC980" w:rsidR="00C11813" w:rsidRDefault="00C11813" w:rsidP="00C11813">
            <w:pPr>
              <w:jc w:val="center"/>
            </w:pPr>
            <w:r>
              <w:t>X</w:t>
            </w:r>
          </w:p>
        </w:tc>
        <w:tc>
          <w:tcPr>
            <w:tcW w:w="1295" w:type="dxa"/>
          </w:tcPr>
          <w:p w14:paraId="2C5CCAD0" w14:textId="3A251B47" w:rsidR="00C11813" w:rsidRDefault="00C11813" w:rsidP="00C11813">
            <w:pPr>
              <w:jc w:val="center"/>
            </w:pPr>
            <w:r>
              <w:t>X</w:t>
            </w:r>
          </w:p>
        </w:tc>
        <w:tc>
          <w:tcPr>
            <w:tcW w:w="1295" w:type="dxa"/>
          </w:tcPr>
          <w:p w14:paraId="7EDD4621" w14:textId="77777777" w:rsidR="00C11813" w:rsidRDefault="00C11813" w:rsidP="00C11813">
            <w:pPr>
              <w:jc w:val="center"/>
            </w:pPr>
          </w:p>
        </w:tc>
        <w:tc>
          <w:tcPr>
            <w:tcW w:w="1295" w:type="dxa"/>
          </w:tcPr>
          <w:p w14:paraId="09D86584" w14:textId="77777777" w:rsidR="00C11813" w:rsidRDefault="00C11813" w:rsidP="00C11813">
            <w:pPr>
              <w:jc w:val="center"/>
            </w:pPr>
          </w:p>
        </w:tc>
      </w:tr>
      <w:tr w:rsidR="00C11813" w14:paraId="486CE5F4" w14:textId="77777777" w:rsidTr="00C11813">
        <w:tc>
          <w:tcPr>
            <w:tcW w:w="1294" w:type="dxa"/>
          </w:tcPr>
          <w:p w14:paraId="1ED85E54" w14:textId="50CA307C" w:rsidR="00C11813" w:rsidRDefault="00C11813" w:rsidP="00C11813">
            <w:pPr>
              <w:jc w:val="center"/>
            </w:pPr>
            <w:r>
              <w:fldChar w:fldCharType="begin"/>
            </w:r>
            <w:r>
              <w:instrText xml:space="preserve"> ADDIN ZOTERO_ITEM CSL_CITATION {"citationID":"qWpUwiBF","properties":{"formattedCitation":"[6]","plainCitation":"[6]","noteIndex":0},"citationItems":[{"id":6,"uris":["http://zotero.org/users/local/ZDVQpXiA/items/L7JYSUTI"],"itemData":{"id":6,"type":"article-journal","abstract":"Introduction\n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fldChar w:fldCharType="separate"/>
            </w:r>
            <w:r w:rsidRPr="00C11813">
              <w:rPr>
                <w:rFonts w:ascii="Calibri" w:hAnsi="Calibri" w:cs="Calibri"/>
              </w:rPr>
              <w:t>[6]</w:t>
            </w:r>
            <w:r>
              <w:fldChar w:fldCharType="end"/>
            </w:r>
          </w:p>
        </w:tc>
        <w:tc>
          <w:tcPr>
            <w:tcW w:w="1294" w:type="dxa"/>
          </w:tcPr>
          <w:p w14:paraId="6DA776BC" w14:textId="1956F61B" w:rsidR="00C11813" w:rsidRDefault="00C11813" w:rsidP="00C11813">
            <w:pPr>
              <w:jc w:val="center"/>
            </w:pPr>
            <w:r>
              <w:t>X</w:t>
            </w:r>
          </w:p>
        </w:tc>
        <w:tc>
          <w:tcPr>
            <w:tcW w:w="1294" w:type="dxa"/>
          </w:tcPr>
          <w:p w14:paraId="4C82E94E" w14:textId="77777777" w:rsidR="00C11813" w:rsidRDefault="00C11813" w:rsidP="00C11813">
            <w:pPr>
              <w:jc w:val="center"/>
            </w:pPr>
          </w:p>
        </w:tc>
        <w:tc>
          <w:tcPr>
            <w:tcW w:w="1295" w:type="dxa"/>
          </w:tcPr>
          <w:p w14:paraId="553D3B76" w14:textId="77777777" w:rsidR="00C11813" w:rsidRDefault="00C11813" w:rsidP="00C11813">
            <w:pPr>
              <w:jc w:val="center"/>
            </w:pPr>
          </w:p>
        </w:tc>
        <w:tc>
          <w:tcPr>
            <w:tcW w:w="1295" w:type="dxa"/>
          </w:tcPr>
          <w:p w14:paraId="291F0DD0" w14:textId="77777777" w:rsidR="00C11813" w:rsidRDefault="00C11813" w:rsidP="00C11813">
            <w:pPr>
              <w:jc w:val="center"/>
            </w:pPr>
          </w:p>
        </w:tc>
        <w:tc>
          <w:tcPr>
            <w:tcW w:w="1295" w:type="dxa"/>
          </w:tcPr>
          <w:p w14:paraId="2761A647" w14:textId="77777777" w:rsidR="00C11813" w:rsidRDefault="00C11813" w:rsidP="00C11813">
            <w:pPr>
              <w:jc w:val="center"/>
            </w:pPr>
          </w:p>
        </w:tc>
        <w:tc>
          <w:tcPr>
            <w:tcW w:w="1295" w:type="dxa"/>
          </w:tcPr>
          <w:p w14:paraId="6834B0BB" w14:textId="77777777" w:rsidR="00C11813" w:rsidRDefault="00C11813" w:rsidP="00C11813">
            <w:pPr>
              <w:jc w:val="center"/>
            </w:pPr>
          </w:p>
        </w:tc>
      </w:tr>
      <w:tr w:rsidR="00C11813" w14:paraId="2B08341B" w14:textId="77777777" w:rsidTr="00C11813">
        <w:tc>
          <w:tcPr>
            <w:tcW w:w="1294" w:type="dxa"/>
          </w:tcPr>
          <w:p w14:paraId="14BE8A53" w14:textId="3E8AB889" w:rsidR="00C11813" w:rsidRDefault="00C11813" w:rsidP="00C11813">
            <w:pPr>
              <w:jc w:val="center"/>
            </w:pPr>
            <w:r>
              <w:fldChar w:fldCharType="begin"/>
            </w:r>
            <w:r>
              <w:instrText xml:space="preserve"> ADDIN ZOTERO_ITEM CSL_CITATION {"citationID":"Av9X0bZD","properties":{"formattedCitation":"[7]","plainCitation":"[7]","noteIndex":0},"citationItems":[{"id":8,"uris":["http://zotero.org/users/local/ZDVQpXiA/items/2QBH88VI"],"itemData":{"id":8,"type":"article-journal","container-title":"Scientific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Pr="00C11813">
              <w:rPr>
                <w:rFonts w:ascii="Calibri" w:hAnsi="Calibri" w:cs="Calibri"/>
              </w:rPr>
              <w:t>[7]</w:t>
            </w:r>
            <w:r>
              <w:fldChar w:fldCharType="end"/>
            </w:r>
          </w:p>
        </w:tc>
        <w:tc>
          <w:tcPr>
            <w:tcW w:w="1294" w:type="dxa"/>
          </w:tcPr>
          <w:p w14:paraId="6CCD4CF8" w14:textId="382C3AE2" w:rsidR="00C11813" w:rsidRDefault="00C11813" w:rsidP="00C11813">
            <w:pPr>
              <w:jc w:val="center"/>
            </w:pPr>
            <w:r>
              <w:t>X</w:t>
            </w:r>
          </w:p>
        </w:tc>
        <w:tc>
          <w:tcPr>
            <w:tcW w:w="1294" w:type="dxa"/>
          </w:tcPr>
          <w:p w14:paraId="1B0EB67D" w14:textId="1BECE520" w:rsidR="00C11813" w:rsidRDefault="00C11813" w:rsidP="00C11813">
            <w:pPr>
              <w:jc w:val="center"/>
            </w:pPr>
            <w:r>
              <w:t>X</w:t>
            </w:r>
          </w:p>
        </w:tc>
        <w:tc>
          <w:tcPr>
            <w:tcW w:w="1295" w:type="dxa"/>
          </w:tcPr>
          <w:p w14:paraId="1E7B9E92" w14:textId="77777777" w:rsidR="00C11813" w:rsidRDefault="00C11813" w:rsidP="00C11813">
            <w:pPr>
              <w:jc w:val="center"/>
            </w:pPr>
          </w:p>
        </w:tc>
        <w:tc>
          <w:tcPr>
            <w:tcW w:w="1295" w:type="dxa"/>
          </w:tcPr>
          <w:p w14:paraId="077F139F" w14:textId="77777777" w:rsidR="00C11813" w:rsidRDefault="00C11813" w:rsidP="00C11813">
            <w:pPr>
              <w:jc w:val="center"/>
            </w:pPr>
          </w:p>
        </w:tc>
        <w:tc>
          <w:tcPr>
            <w:tcW w:w="1295" w:type="dxa"/>
          </w:tcPr>
          <w:p w14:paraId="3120604D" w14:textId="77777777" w:rsidR="00C11813" w:rsidRDefault="00C11813" w:rsidP="00C11813">
            <w:pPr>
              <w:jc w:val="center"/>
            </w:pPr>
          </w:p>
        </w:tc>
        <w:tc>
          <w:tcPr>
            <w:tcW w:w="1295" w:type="dxa"/>
          </w:tcPr>
          <w:p w14:paraId="421B43E3" w14:textId="3C943C39" w:rsidR="00C11813" w:rsidRDefault="00C11813" w:rsidP="00C11813">
            <w:pPr>
              <w:jc w:val="center"/>
            </w:pPr>
            <w:r>
              <w:t>X</w:t>
            </w:r>
          </w:p>
        </w:tc>
      </w:tr>
      <w:tr w:rsidR="00C11813" w14:paraId="27E4009F" w14:textId="77777777" w:rsidTr="00C11813">
        <w:tc>
          <w:tcPr>
            <w:tcW w:w="1294" w:type="dxa"/>
          </w:tcPr>
          <w:p w14:paraId="74C3C513" w14:textId="7AB2721D" w:rsidR="00C11813" w:rsidRDefault="00C11813" w:rsidP="00C11813">
            <w:pPr>
              <w:jc w:val="center"/>
            </w:pPr>
            <w:r>
              <w:fldChar w:fldCharType="begin"/>
            </w:r>
            <w:r>
              <w:instrText xml:space="preserve"> ADDIN ZOTERO_ITEM CSL_CITATION {"citationID":"SQnMTNmk","properties":{"formattedCitation":"[8]","plainCitation":"[8]","noteIndex":0},"citationItems":[{"id":36,"uris":["http://zotero.org/users/local/ZDVQpXiA/items/BFBGGWIE"],"itemData":{"id":36,"type":"article-journal","abstract":"This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F."}],"issued":{"date-parts":[["2014",12,1]]}}}],"schema":"https://github.com/citation-style-language/schema/raw/master/csl-citation.json"} </w:instrText>
            </w:r>
            <w:r>
              <w:fldChar w:fldCharType="separate"/>
            </w:r>
            <w:r w:rsidRPr="00C11813">
              <w:rPr>
                <w:rFonts w:ascii="Calibri" w:hAnsi="Calibri" w:cs="Calibri"/>
              </w:rPr>
              <w:t>[8]</w:t>
            </w:r>
            <w:r>
              <w:fldChar w:fldCharType="end"/>
            </w:r>
          </w:p>
        </w:tc>
        <w:tc>
          <w:tcPr>
            <w:tcW w:w="1294" w:type="dxa"/>
          </w:tcPr>
          <w:p w14:paraId="156C5EDE" w14:textId="13DBB81C" w:rsidR="00C11813" w:rsidRDefault="00C11813" w:rsidP="00C11813">
            <w:pPr>
              <w:jc w:val="center"/>
            </w:pPr>
            <w:r>
              <w:t>X</w:t>
            </w:r>
          </w:p>
        </w:tc>
        <w:tc>
          <w:tcPr>
            <w:tcW w:w="1294" w:type="dxa"/>
          </w:tcPr>
          <w:p w14:paraId="798032F3" w14:textId="77777777" w:rsidR="00C11813" w:rsidRDefault="00C11813" w:rsidP="00C11813">
            <w:pPr>
              <w:jc w:val="center"/>
            </w:pPr>
          </w:p>
        </w:tc>
        <w:tc>
          <w:tcPr>
            <w:tcW w:w="1295" w:type="dxa"/>
          </w:tcPr>
          <w:p w14:paraId="462F9F58" w14:textId="77777777" w:rsidR="00C11813" w:rsidRDefault="00C11813" w:rsidP="00C11813">
            <w:pPr>
              <w:jc w:val="center"/>
            </w:pPr>
          </w:p>
        </w:tc>
        <w:tc>
          <w:tcPr>
            <w:tcW w:w="1295" w:type="dxa"/>
          </w:tcPr>
          <w:p w14:paraId="2C00D19B" w14:textId="77777777" w:rsidR="00C11813" w:rsidRDefault="00C11813" w:rsidP="00C11813">
            <w:pPr>
              <w:jc w:val="center"/>
            </w:pPr>
          </w:p>
        </w:tc>
        <w:tc>
          <w:tcPr>
            <w:tcW w:w="1295" w:type="dxa"/>
          </w:tcPr>
          <w:p w14:paraId="3675EA98" w14:textId="77777777" w:rsidR="00C11813" w:rsidRDefault="00C11813" w:rsidP="00C11813">
            <w:pPr>
              <w:jc w:val="center"/>
            </w:pPr>
          </w:p>
        </w:tc>
        <w:tc>
          <w:tcPr>
            <w:tcW w:w="1295" w:type="dxa"/>
          </w:tcPr>
          <w:p w14:paraId="64B5A767" w14:textId="77777777" w:rsidR="00C11813" w:rsidRDefault="00C11813" w:rsidP="00C11813">
            <w:pPr>
              <w:jc w:val="center"/>
            </w:pPr>
          </w:p>
        </w:tc>
      </w:tr>
      <w:tr w:rsidR="00C11813" w14:paraId="081DC207" w14:textId="77777777" w:rsidTr="00C11813">
        <w:tc>
          <w:tcPr>
            <w:tcW w:w="1294" w:type="dxa"/>
          </w:tcPr>
          <w:p w14:paraId="70F8A44F" w14:textId="0502D79C" w:rsidR="00C11813" w:rsidRDefault="00C11813" w:rsidP="00C11813">
            <w:pPr>
              <w:jc w:val="center"/>
            </w:pPr>
            <w:r>
              <w:fldChar w:fldCharType="begin"/>
            </w:r>
            <w:r>
              <w:instrText xml:space="preserve"> ADDIN ZOTERO_ITEM CSL_CITATION {"citationID":"NSfCc0f2","properties":{"formattedCitation":"[9]","plainCitation":"[9]","noteIndex":0},"citationItems":[{"id":37,"uris":["http://zotero.org/users/local/ZDVQpXiA/items/IDEGWRLJ"],"itemData":{"id":37,"type":"article-journal","container-title":"IEEE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C11813">
              <w:rPr>
                <w:rFonts w:ascii="Calibri" w:hAnsi="Calibri" w:cs="Calibri"/>
              </w:rPr>
              <w:t>[9]</w:t>
            </w:r>
            <w:r>
              <w:fldChar w:fldCharType="end"/>
            </w:r>
          </w:p>
        </w:tc>
        <w:tc>
          <w:tcPr>
            <w:tcW w:w="1294" w:type="dxa"/>
          </w:tcPr>
          <w:p w14:paraId="0DC44EA8" w14:textId="77777777" w:rsidR="00C11813" w:rsidRDefault="00C11813" w:rsidP="00C11813">
            <w:pPr>
              <w:jc w:val="center"/>
            </w:pPr>
          </w:p>
        </w:tc>
        <w:tc>
          <w:tcPr>
            <w:tcW w:w="1294" w:type="dxa"/>
          </w:tcPr>
          <w:p w14:paraId="3F0A427F" w14:textId="0BD5961F" w:rsidR="00C11813" w:rsidRDefault="00C11813" w:rsidP="00C11813">
            <w:pPr>
              <w:jc w:val="center"/>
            </w:pPr>
            <w:r>
              <w:t>X</w:t>
            </w:r>
          </w:p>
        </w:tc>
        <w:tc>
          <w:tcPr>
            <w:tcW w:w="1295" w:type="dxa"/>
          </w:tcPr>
          <w:p w14:paraId="07A5D636" w14:textId="77777777" w:rsidR="00C11813" w:rsidRDefault="00C11813" w:rsidP="00C11813">
            <w:pPr>
              <w:jc w:val="center"/>
            </w:pPr>
          </w:p>
        </w:tc>
        <w:tc>
          <w:tcPr>
            <w:tcW w:w="1295" w:type="dxa"/>
          </w:tcPr>
          <w:p w14:paraId="00178174" w14:textId="77777777" w:rsidR="00C11813" w:rsidRDefault="00C11813" w:rsidP="00C11813">
            <w:pPr>
              <w:jc w:val="center"/>
            </w:pPr>
          </w:p>
        </w:tc>
        <w:tc>
          <w:tcPr>
            <w:tcW w:w="1295" w:type="dxa"/>
          </w:tcPr>
          <w:p w14:paraId="20CDFC96" w14:textId="1DD730D9" w:rsidR="00C11813" w:rsidRDefault="00C11813" w:rsidP="00C11813">
            <w:pPr>
              <w:jc w:val="center"/>
            </w:pPr>
            <w:r>
              <w:t>X</w:t>
            </w:r>
          </w:p>
        </w:tc>
        <w:tc>
          <w:tcPr>
            <w:tcW w:w="1295" w:type="dxa"/>
          </w:tcPr>
          <w:p w14:paraId="195FB7E0" w14:textId="77777777" w:rsidR="00C11813" w:rsidRDefault="00C11813" w:rsidP="00C11813">
            <w:pPr>
              <w:jc w:val="center"/>
            </w:pPr>
          </w:p>
        </w:tc>
      </w:tr>
      <w:tr w:rsidR="00C11813" w14:paraId="09C7C393" w14:textId="77777777" w:rsidTr="00C11813">
        <w:tc>
          <w:tcPr>
            <w:tcW w:w="1294" w:type="dxa"/>
          </w:tcPr>
          <w:p w14:paraId="5349F938" w14:textId="4E093F11" w:rsidR="00C11813" w:rsidRDefault="00C11813" w:rsidP="00C11813">
            <w:pPr>
              <w:jc w:val="center"/>
            </w:pPr>
            <w:r>
              <w:fldChar w:fldCharType="begin"/>
            </w:r>
            <w:r>
              <w:instrText xml:space="preserve"> ADDIN ZOTERO_ITEM CSL_CITATION {"citationID":"B0l8DmEJ","properties":{"formattedCitation":"[10]","plainCitation":"[10]","noteIndex":0},"citationItems":[{"id":38,"uris":["http://zotero.org/users/local/ZDVQpXiA/items/7F8VSNC2"],"itemData":{"id":38,"type":"article-journal","abstract":"In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Pr="00C11813">
              <w:rPr>
                <w:rFonts w:ascii="Calibri" w:hAnsi="Calibri" w:cs="Calibri"/>
              </w:rPr>
              <w:t>[10]</w:t>
            </w:r>
            <w:r>
              <w:fldChar w:fldCharType="end"/>
            </w:r>
          </w:p>
        </w:tc>
        <w:tc>
          <w:tcPr>
            <w:tcW w:w="1294" w:type="dxa"/>
          </w:tcPr>
          <w:p w14:paraId="57EAC876" w14:textId="6F32D300" w:rsidR="00C11813" w:rsidRDefault="00C11813" w:rsidP="00C11813">
            <w:pPr>
              <w:jc w:val="center"/>
            </w:pPr>
            <w:r>
              <w:t>X</w:t>
            </w:r>
          </w:p>
        </w:tc>
        <w:tc>
          <w:tcPr>
            <w:tcW w:w="1294" w:type="dxa"/>
          </w:tcPr>
          <w:p w14:paraId="65193F04" w14:textId="77777777" w:rsidR="00C11813" w:rsidRDefault="00C11813" w:rsidP="00C11813">
            <w:pPr>
              <w:jc w:val="center"/>
            </w:pPr>
          </w:p>
        </w:tc>
        <w:tc>
          <w:tcPr>
            <w:tcW w:w="1295" w:type="dxa"/>
          </w:tcPr>
          <w:p w14:paraId="149368BA" w14:textId="77777777" w:rsidR="00C11813" w:rsidRDefault="00C11813" w:rsidP="00C11813">
            <w:pPr>
              <w:jc w:val="center"/>
            </w:pPr>
          </w:p>
        </w:tc>
        <w:tc>
          <w:tcPr>
            <w:tcW w:w="1295" w:type="dxa"/>
          </w:tcPr>
          <w:p w14:paraId="76256D1A" w14:textId="77777777" w:rsidR="00C11813" w:rsidRDefault="00C11813" w:rsidP="00C11813">
            <w:pPr>
              <w:jc w:val="center"/>
            </w:pPr>
          </w:p>
        </w:tc>
        <w:tc>
          <w:tcPr>
            <w:tcW w:w="1295" w:type="dxa"/>
          </w:tcPr>
          <w:p w14:paraId="14D76DDE" w14:textId="77777777" w:rsidR="00C11813" w:rsidRDefault="00C11813" w:rsidP="00C11813">
            <w:pPr>
              <w:jc w:val="center"/>
            </w:pPr>
          </w:p>
        </w:tc>
        <w:tc>
          <w:tcPr>
            <w:tcW w:w="1295" w:type="dxa"/>
          </w:tcPr>
          <w:p w14:paraId="279E9506" w14:textId="77777777" w:rsidR="00C11813" w:rsidRDefault="00C11813" w:rsidP="00C11813">
            <w:pPr>
              <w:jc w:val="center"/>
            </w:pPr>
          </w:p>
        </w:tc>
      </w:tr>
    </w:tbl>
    <w:p w14:paraId="31DE12E6" w14:textId="31FBC23E" w:rsidR="00C11813" w:rsidRDefault="00C11813" w:rsidP="00E74299"/>
    <w:p w14:paraId="02A58768" w14:textId="15F98FBE" w:rsidR="005B7263" w:rsidRDefault="005B7263" w:rsidP="005B7263">
      <w:r>
        <w:t xml:space="preserve">L’activité cardiaque est particulièrement pertinente, car elle reflète directement l’équilibre entre les systèmes nerveux sympathique et parasympathique. Une augmentation de la fréquence cardiaque est généralement associée à une activation du système sympathique, caractéristique d’un état de stress </w:t>
      </w:r>
      <w:r>
        <w:fldChar w:fldCharType="begin"/>
      </w:r>
      <w:r w:rsidR="00710871">
        <w:instrText xml:space="preserve"> ADDIN ZOTERO_ITEM CSL_CITATION {"citationID":"PThx6Ndi","properties":{"formattedCitation":"[5], [6], [8], [10]","plainCitation":"[5], [6], [8], [10]","noteIndex":0},"citationItems":[{"id":4,"uris":["http://zotero.org/users/local/ZDVQpXiA/items/QI5VTEME"],"itemData":{"id":4,"type":"article-journal","abstract":"Music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00710871" w:rsidRPr="00710871">
        <w:rPr>
          <w:rFonts w:ascii="Calibri" w:hAnsi="Calibri" w:cs="Calibri"/>
        </w:rPr>
        <w:t>[5], [6], [8], [10]</w:t>
      </w:r>
      <w:r>
        <w:fldChar w:fldCharType="end"/>
      </w:r>
      <w:r>
        <w:t xml:space="preserve">. De plus, certaines métriques avancées, </w:t>
      </w:r>
      <w:r>
        <w:lastRenderedPageBreak/>
        <w:t xml:space="preserve">comme la variabilité de la fréquence cardiaque (HRV) et l’entropie multi-échelle, permettent de caractériser plus finement la complexité de la réponse physiologique et son lien avec le niveau de stress </w:t>
      </w:r>
      <w:r>
        <w:fldChar w:fldCharType="begin"/>
      </w:r>
      <w:r>
        <w:instrText xml:space="preserve"> ADDIN ZOTERO_ITEM CSL_CITATION {"citationID":"kBpSYelq","properties":{"formattedCitation":"[4]","plainCitation":"[4]","noteIndex":0},"citationItems":[{"id":18,"uris":["http://zotero.org/users/local/ZDVQpXiA/items/U52QULBR"],"itemData":{"id":18,"type":"article-journal","abstract":"For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fldChar w:fldCharType="separate"/>
      </w:r>
      <w:r w:rsidRPr="00C11813">
        <w:rPr>
          <w:rFonts w:ascii="Calibri" w:hAnsi="Calibri" w:cs="Calibri"/>
        </w:rPr>
        <w:t>[4]</w:t>
      </w:r>
      <w:r>
        <w:fldChar w:fldCharType="end"/>
      </w:r>
      <w:r>
        <w:t xml:space="preserve">. La conductance cutanée constitue également un indicateur fiable, car elle reflète directement l’activité du système nerveux autonome via la réponse des glandes sudoripares </w:t>
      </w:r>
      <w:r>
        <w:fldChar w:fldCharType="begin"/>
      </w:r>
      <w:r>
        <w:instrText xml:space="preserve"> ADDIN ZOTERO_ITEM CSL_CITATION {"citationID":"XhcvcjYk","properties":{"formattedCitation":"[7], [9]","plainCitation":"[7], [9]","noteIndex":0},"citationItems":[{"id":8,"uris":["http://zotero.org/users/local/ZDVQpXiA/items/2QBH88VI"],"itemData":{"id":8,"type":"article-journal","container-title":"Scientific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5B7263">
        <w:rPr>
          <w:rFonts w:ascii="Calibri" w:hAnsi="Calibri" w:cs="Calibri"/>
        </w:rPr>
        <w:t>[7], [9]</w:t>
      </w:r>
      <w:r>
        <w:fldChar w:fldCharType="end"/>
      </w:r>
      <w:r>
        <w:t>.</w:t>
      </w:r>
    </w:p>
    <w:p w14:paraId="2257868A" w14:textId="3F968542" w:rsidR="00E3238E" w:rsidRDefault="00E3238E" w:rsidP="00E74299">
      <w:r>
        <w:t>Toutefois, l’analyse dépend fortement du cas envisagé, par exemple</w:t>
      </w:r>
      <w:r w:rsidR="00604F4C">
        <w:t> :</w:t>
      </w:r>
      <w:r>
        <w:t xml:space="preserve"> l’étude de la fluidité du mouvement de l’archet</w:t>
      </w:r>
      <w:r w:rsidR="00604F4C">
        <w:t xml:space="preserve"> de violonistes</w:t>
      </w:r>
      <w:r>
        <w:t xml:space="preserve"> par Di Stefano </w:t>
      </w:r>
      <w:r>
        <w:fldChar w:fldCharType="begin"/>
      </w:r>
      <w:r>
        <w:instrText xml:space="preserve"> ADDIN ZOTERO_ITEM CSL_CITATION {"citationID":"FBfsIHxs","properties":{"formattedCitation":"[7]","plainCitation":"[7]","noteIndex":0},"citationItems":[{"id":8,"uris":["http://zotero.org/users/local/ZDVQpXiA/items/2QBH88VI"],"itemData":{"id":8,"type":"article-journal","container-title":"Scientific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Pr="00E3238E">
        <w:rPr>
          <w:rFonts w:ascii="Calibri" w:hAnsi="Calibri" w:cs="Calibri"/>
        </w:rPr>
        <w:t>[7]</w:t>
      </w:r>
      <w:r>
        <w:fldChar w:fldCharType="end"/>
      </w:r>
      <w:r>
        <w:t xml:space="preserve"> utilise des signaux de mouvement</w:t>
      </w:r>
      <w:r w:rsidR="00604F4C">
        <w:t> ;</w:t>
      </w:r>
      <w:r>
        <w:t xml:space="preserve"> l’étude de prédiction d’émotion par Kim </w:t>
      </w:r>
      <w:r>
        <w:fldChar w:fldCharType="begin"/>
      </w:r>
      <w:r>
        <w:instrText xml:space="preserve"> ADDIN ZOTERO_ITEM CSL_CITATION {"citationID":"HMyxZpVv","properties":{"formattedCitation":"[9]","plainCitation":"[9]","noteIndex":0},"citationItems":[{"id":37,"uris":["http://zotero.org/users/local/ZDVQpXiA/items/IDEGWRLJ"],"itemData":{"id":37,"type":"article-journal","container-title":"IEEE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E3238E">
        <w:rPr>
          <w:rFonts w:ascii="Calibri" w:hAnsi="Calibri" w:cs="Calibri"/>
        </w:rPr>
        <w:t>[9]</w:t>
      </w:r>
      <w:r>
        <w:fldChar w:fldCharType="end"/>
      </w:r>
      <w:r>
        <w:t xml:space="preserve">, utilise l’indicateur PPG. Ainsi, il pourrait être pertinent pour mon cas d’application d’étudier également </w:t>
      </w:r>
      <w:r w:rsidR="00604F4C">
        <w:t>d</w:t>
      </w:r>
      <w:r>
        <w:t xml:space="preserve">es signaux de </w:t>
      </w:r>
      <w:r w:rsidR="00604F4C">
        <w:t xml:space="preserve">respiration </w:t>
      </w:r>
      <w:r>
        <w:t>et de</w:t>
      </w:r>
      <w:r w:rsidR="00604F4C">
        <w:t xml:space="preserve"> mouvement</w:t>
      </w:r>
      <w:r>
        <w:t>, car le trombone est un instrument à vent nécessitant un flux d’air pour créer du son et un déplacement de la coulisse pour faire changer les notes. Cette idée de combiner diverses signaux afin de comprendre l’état physiologique global a d’ailleurs été confirmée par Iqbal</w:t>
      </w:r>
      <w:r w:rsidR="00604F4C">
        <w:t> </w:t>
      </w:r>
      <w:r>
        <w:fldChar w:fldCharType="begin"/>
      </w:r>
      <w:r>
        <w:instrText xml:space="preserve"> ADDIN ZOTERO_ITEM CSL_CITATION {"citationID":"metcJ960","properties":{"formattedCitation":"[2]","plainCitation":"[2]","noteIndex":0},"citationItems":[{"id":22,"uris":["http://zotero.org/users/local/ZDVQpXiA/items/BWG29IPN"],"itemData":{"id":22,"type":"article-journal","abstract":"Stress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fldChar w:fldCharType="separate"/>
      </w:r>
      <w:r w:rsidRPr="00E3238E">
        <w:rPr>
          <w:rFonts w:ascii="Calibri" w:hAnsi="Calibri" w:cs="Calibri"/>
        </w:rPr>
        <w:t>[2]</w:t>
      </w:r>
      <w:r>
        <w:fldChar w:fldCharType="end"/>
      </w:r>
      <w:r>
        <w:t> :</w:t>
      </w:r>
    </w:p>
    <w:p w14:paraId="37B12684" w14:textId="0D36A7F9" w:rsidR="00BB27C2" w:rsidRPr="00710871" w:rsidRDefault="00E3238E" w:rsidP="00E74299">
      <w:pPr>
        <w:rPr>
          <w:rStyle w:val="Accentuationlgre"/>
        </w:rPr>
      </w:pPr>
      <w:r w:rsidRPr="00710871">
        <w:rPr>
          <w:rStyle w:val="Accentuationlgre"/>
        </w:rPr>
        <w:t>« </w:t>
      </w:r>
      <w:r w:rsidR="00395A6A" w:rsidRPr="00710871">
        <w:rPr>
          <w:rStyle w:val="Accentuationlgre"/>
        </w:rPr>
        <w:t>A</w:t>
      </w:r>
      <w:r w:rsidRPr="00710871">
        <w:rPr>
          <w:rStyle w:val="Accentuationlgre"/>
        </w:rPr>
        <w:t xml:space="preserve"> combination of </w:t>
      </w:r>
      <w:proofErr w:type="spellStart"/>
      <w:r w:rsidRPr="00710871">
        <w:rPr>
          <w:rStyle w:val="Accentuationlgre"/>
        </w:rPr>
        <w:t>physiological</w:t>
      </w:r>
      <w:proofErr w:type="spellEnd"/>
      <w:r w:rsidRPr="00710871">
        <w:rPr>
          <w:rStyle w:val="Accentuationlgre"/>
        </w:rPr>
        <w:t xml:space="preserve"> and </w:t>
      </w:r>
      <w:proofErr w:type="spellStart"/>
      <w:r w:rsidRPr="00710871">
        <w:rPr>
          <w:rStyle w:val="Accentuationlgre"/>
        </w:rPr>
        <w:t>chemical</w:t>
      </w:r>
      <w:proofErr w:type="spellEnd"/>
      <w:r w:rsidRPr="00710871">
        <w:rPr>
          <w:rStyle w:val="Accentuationlgre"/>
        </w:rPr>
        <w:t xml:space="preserve"> stress </w:t>
      </w:r>
      <w:proofErr w:type="spellStart"/>
      <w:r w:rsidRPr="00710871">
        <w:rPr>
          <w:rStyle w:val="Accentuationlgre"/>
        </w:rPr>
        <w:t>biomarkers</w:t>
      </w:r>
      <w:proofErr w:type="spellEnd"/>
      <w:r w:rsidRPr="00710871">
        <w:rPr>
          <w:rStyle w:val="Accentuationlgre"/>
        </w:rPr>
        <w:t xml:space="preserve">, </w:t>
      </w:r>
      <w:proofErr w:type="spellStart"/>
      <w:r w:rsidRPr="00710871">
        <w:rPr>
          <w:rStyle w:val="Accentuationlgre"/>
        </w:rPr>
        <w:t>with</w:t>
      </w:r>
      <w:proofErr w:type="spellEnd"/>
      <w:r w:rsidRPr="00710871">
        <w:rPr>
          <w:rStyle w:val="Accentuationlgre"/>
        </w:rPr>
        <w:t xml:space="preserve"> </w:t>
      </w:r>
      <w:proofErr w:type="spellStart"/>
      <w:r w:rsidRPr="00710871">
        <w:rPr>
          <w:rStyle w:val="Accentuationlgre"/>
        </w:rPr>
        <w:t>contextual</w:t>
      </w:r>
      <w:proofErr w:type="spellEnd"/>
      <w:r w:rsidRPr="00710871">
        <w:rPr>
          <w:rStyle w:val="Accentuationlgre"/>
        </w:rPr>
        <w:t xml:space="preserve"> information, can </w:t>
      </w:r>
      <w:proofErr w:type="spellStart"/>
      <w:r w:rsidRPr="00710871">
        <w:rPr>
          <w:rStyle w:val="Accentuationlgre"/>
        </w:rPr>
        <w:t>be</w:t>
      </w:r>
      <w:proofErr w:type="spellEnd"/>
      <w:r w:rsidRPr="00710871">
        <w:rPr>
          <w:rStyle w:val="Accentuationlgre"/>
        </w:rPr>
        <w:t xml:space="preserve"> a more reliable solution for stress monitoring. A </w:t>
      </w:r>
      <w:proofErr w:type="spellStart"/>
      <w:r w:rsidRPr="00710871">
        <w:rPr>
          <w:rStyle w:val="Accentuationlgre"/>
        </w:rPr>
        <w:t>multisensor</w:t>
      </w:r>
      <w:proofErr w:type="spellEnd"/>
      <w:r w:rsidRPr="00710871">
        <w:rPr>
          <w:rStyle w:val="Accentuationlgre"/>
        </w:rPr>
        <w:t xml:space="preserve"> platform </w:t>
      </w:r>
      <w:proofErr w:type="spellStart"/>
      <w:r w:rsidRPr="00710871">
        <w:rPr>
          <w:rStyle w:val="Accentuationlgre"/>
        </w:rPr>
        <w:t>with</w:t>
      </w:r>
      <w:proofErr w:type="spellEnd"/>
      <w:r w:rsidRPr="00710871">
        <w:rPr>
          <w:rStyle w:val="Accentuationlgre"/>
        </w:rPr>
        <w:t xml:space="preserve"> data-</w:t>
      </w:r>
      <w:proofErr w:type="spellStart"/>
      <w:r w:rsidRPr="00710871">
        <w:rPr>
          <w:rStyle w:val="Accentuationlgre"/>
        </w:rPr>
        <w:t>driven</w:t>
      </w:r>
      <w:proofErr w:type="spellEnd"/>
      <w:r w:rsidRPr="00710871">
        <w:rPr>
          <w:rStyle w:val="Accentuationlgre"/>
        </w:rPr>
        <w:t xml:space="preserve"> </w:t>
      </w:r>
      <w:proofErr w:type="spellStart"/>
      <w:r w:rsidRPr="00710871">
        <w:rPr>
          <w:rStyle w:val="Accentuationlgre"/>
        </w:rPr>
        <w:t>personal</w:t>
      </w:r>
      <w:proofErr w:type="spellEnd"/>
      <w:r w:rsidRPr="00710871">
        <w:rPr>
          <w:rStyle w:val="Accentuationlgre"/>
        </w:rPr>
        <w:t xml:space="preserve"> insights can help </w:t>
      </w:r>
      <w:proofErr w:type="spellStart"/>
      <w:r w:rsidRPr="00710871">
        <w:rPr>
          <w:rStyle w:val="Accentuationlgre"/>
        </w:rPr>
        <w:t>track</w:t>
      </w:r>
      <w:proofErr w:type="spellEnd"/>
      <w:r w:rsidRPr="00710871">
        <w:rPr>
          <w:rStyle w:val="Accentuationlgre"/>
        </w:rPr>
        <w:t xml:space="preserve"> and </w:t>
      </w:r>
      <w:proofErr w:type="spellStart"/>
      <w:r w:rsidRPr="00710871">
        <w:rPr>
          <w:rStyle w:val="Accentuationlgre"/>
        </w:rPr>
        <w:t>intervene</w:t>
      </w:r>
      <w:proofErr w:type="spellEnd"/>
      <w:r w:rsidRPr="00710871">
        <w:rPr>
          <w:rStyle w:val="Accentuationlgre"/>
        </w:rPr>
        <w:t xml:space="preserve"> in cases of stress in the high-</w:t>
      </w:r>
      <w:proofErr w:type="spellStart"/>
      <w:r w:rsidRPr="00710871">
        <w:rPr>
          <w:rStyle w:val="Accentuationlgre"/>
        </w:rPr>
        <w:t>risk</w:t>
      </w:r>
      <w:proofErr w:type="spellEnd"/>
      <w:r w:rsidRPr="00710871">
        <w:rPr>
          <w:rStyle w:val="Accentuationlgre"/>
        </w:rPr>
        <w:t xml:space="preserve"> population.</w:t>
      </w:r>
      <w:r w:rsidR="00395A6A" w:rsidRPr="00710871">
        <w:rPr>
          <w:rStyle w:val="Accentuationlgre"/>
        </w:rPr>
        <w:t xml:space="preserve"> </w:t>
      </w:r>
      <w:r w:rsidRPr="00710871">
        <w:rPr>
          <w:rStyle w:val="Accentuationlgre"/>
        </w:rPr>
        <w:t>»</w:t>
      </w:r>
    </w:p>
    <w:p w14:paraId="0CA560A3" w14:textId="6C8D4AED" w:rsidR="00F715D5" w:rsidRPr="004A245F" w:rsidRDefault="00F715D5" w:rsidP="00F834B1">
      <w:pPr>
        <w:pStyle w:val="Titre2"/>
        <w:numPr>
          <w:ilvl w:val="0"/>
          <w:numId w:val="6"/>
        </w:numPr>
        <w:ind w:left="284" w:hanging="284"/>
      </w:pPr>
      <w:r w:rsidRPr="004A245F">
        <w:t>Performance musicale :</w:t>
      </w:r>
    </w:p>
    <w:p w14:paraId="07F7AE7C" w14:textId="2D21E407" w:rsidR="00D442B8" w:rsidRDefault="003C5914" w:rsidP="003B28F8">
      <w:r>
        <w:t>La performance musicale constitue une situation particulièrement exigeante, impliquant des contraintes cognitives, émotionnelles et physiques. Ce contexte peut induire une anxiété de performance musicale (APM), caractérisée par des réponses physiologiques et psychologiques spécifiques</w:t>
      </w:r>
      <w:r w:rsidR="003B28F8">
        <w:t xml:space="preserve"> </w:t>
      </w:r>
      <w:r w:rsidR="003B28F8">
        <w:fldChar w:fldCharType="begin"/>
      </w:r>
      <w:r w:rsidR="005B7263">
        <w:instrText xml:space="preserve"> ADDIN ZOTERO_ITEM CSL_CITATION {"citationID":"Ztx7cqaT","properties":{"formattedCitation":"[11], [12]","plainCitation":"[11], [12]","noteIndex":0},"citationItems":[{"id":17,"uris":["http://zotero.org/users/local/ZDVQpXiA/items/I2DQSCW3"],"itemData":{"id":17,"type":"article-journal","language":"fr","source":"Zotero","title":"Les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rsidR="003B28F8">
        <w:fldChar w:fldCharType="separate"/>
      </w:r>
      <w:r w:rsidR="005B7263" w:rsidRPr="005B7263">
        <w:rPr>
          <w:rFonts w:ascii="Calibri" w:hAnsi="Calibri" w:cs="Calibri"/>
        </w:rPr>
        <w:t>[11], [12]</w:t>
      </w:r>
      <w:r w:rsidR="003B28F8">
        <w:fldChar w:fldCharType="end"/>
      </w:r>
      <w:r>
        <w:t>.</w:t>
      </w:r>
      <w:r w:rsidR="00D442B8">
        <w:t xml:space="preserve"> Elle peut avoir des effets négatifs sur la performance et le confort du musicien, mais peut également, dans certains cas, améliorer la performance lorsque le niveau de stress reste optimal </w:t>
      </w:r>
      <w:r w:rsidR="00D442B8">
        <w:fldChar w:fldCharType="begin"/>
      </w:r>
      <w:r w:rsidR="00D442B8">
        <w:instrText xml:space="preserve"> ADDIN ZOTERO_ITEM CSL_CITATION {"citationID":"usYjZgCs","properties":{"formattedCitation":"[12]","plainCitation":"[12]","noteIndex":0},"citationItems":[{"id":31,"uris":["http://zotero.org/users/local/ZDVQpXiA/items/TI7QLN4A"],"itemData":{"id":31,"type":"article-journal","abstract":"Music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rsidR="00D442B8">
        <w:fldChar w:fldCharType="separate"/>
      </w:r>
      <w:r w:rsidR="00D442B8" w:rsidRPr="005B7263">
        <w:rPr>
          <w:rFonts w:ascii="Calibri" w:hAnsi="Calibri" w:cs="Calibri"/>
        </w:rPr>
        <w:t>[12]</w:t>
      </w:r>
      <w:r w:rsidR="00D442B8">
        <w:fldChar w:fldCharType="end"/>
      </w:r>
      <w:r w:rsidR="00D442B8">
        <w:t>.</w:t>
      </w:r>
      <w:r w:rsidR="00D442B8" w:rsidRPr="00D442B8">
        <w:t xml:space="preserve"> </w:t>
      </w:r>
      <w:r w:rsidR="00D442B8">
        <w:t xml:space="preserve">En effet, il a été prouvé que la complexité de la réponse physiologique diminue en situation de stress </w:t>
      </w:r>
      <w:r w:rsidR="00604F4C">
        <w:t xml:space="preserve">très </w:t>
      </w:r>
      <w:r w:rsidR="00D442B8">
        <w:t xml:space="preserve">élevé, ce qui suggère une réduction de la flexibilité physiologique face à la contrainte </w:t>
      </w:r>
      <w:r w:rsidR="00D442B8">
        <w:fldChar w:fldCharType="begin"/>
      </w:r>
      <w:r w:rsidR="00D442B8">
        <w:instrText xml:space="preserve"> ADDIN ZOTERO_ITEM CSL_CITATION {"citationID":"ZIoyzhj3","properties":{"formattedCitation":"[4]","plainCitation":"[4]","noteIndex":0},"citationItems":[{"id":18,"uris":["http://zotero.org/users/local/ZDVQpXiA/items/U52QULBR"],"itemData":{"id":18,"type":"article-journal","abstract":"For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00D442B8">
        <w:fldChar w:fldCharType="separate"/>
      </w:r>
      <w:r w:rsidR="00D442B8" w:rsidRPr="00C11813">
        <w:rPr>
          <w:rFonts w:ascii="Calibri" w:hAnsi="Calibri" w:cs="Calibri"/>
        </w:rPr>
        <w:t>[4]</w:t>
      </w:r>
      <w:r w:rsidR="00D442B8">
        <w:fldChar w:fldCharType="end"/>
      </w:r>
      <w:r w:rsidR="00D442B8">
        <w:t xml:space="preserve">. Selon Hernando-Gallego </w:t>
      </w:r>
      <w:r w:rsidR="00D442B8">
        <w:fldChar w:fldCharType="begin"/>
      </w:r>
      <w:r w:rsidR="00D442B8">
        <w:instrText xml:space="preserve"> ADDIN ZOTERO_ITEM CSL_CITATION {"citationID":"cCKv2awB","properties":{"formattedCitation":"[13]","plainCitation":"[13]","noteIndex":0},"citationItems":[{"id":9,"uris":["http://zotero.org/users/local/ZDVQpXiA/items/CM4GWDUQ"],"itemData":{"id":9,"type":"article","abstract":"The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00D442B8">
        <w:fldChar w:fldCharType="separate"/>
      </w:r>
      <w:r w:rsidR="00D442B8" w:rsidRPr="00D442B8">
        <w:rPr>
          <w:rFonts w:ascii="Calibri" w:hAnsi="Calibri" w:cs="Calibri"/>
        </w:rPr>
        <w:t>[13]</w:t>
      </w:r>
      <w:r w:rsidR="00D442B8">
        <w:fldChar w:fldCharType="end"/>
      </w:r>
      <w:r w:rsidR="00D442B8">
        <w:t xml:space="preserve">, cela est l’expression de la loi de Yerkes-Dodson, le tout est de trouver le point d’équilibre entre niveau de stress et </w:t>
      </w:r>
      <w:r w:rsidR="0046227D">
        <w:t>performance</w:t>
      </w:r>
      <w:r w:rsidR="00D442B8">
        <w:t>.</w:t>
      </w:r>
    </w:p>
    <w:p w14:paraId="228B2562" w14:textId="1473A524" w:rsidR="003C5914" w:rsidRDefault="003C5914" w:rsidP="00D442B8">
      <w:r>
        <w:t>Plusieurs études ont démontré que la performance musicale</w:t>
      </w:r>
      <w:r w:rsidR="00710871">
        <w:t xml:space="preserve"> face à une audience</w:t>
      </w:r>
      <w:r>
        <w:t xml:space="preserve"> entraîne des modifications physiologiques significatives, notamment une augmentation de la fréquence cardiaque et de la pression artérielle </w:t>
      </w:r>
      <w:r w:rsidR="003B28F8">
        <w:fldChar w:fldCharType="begin"/>
      </w:r>
      <w:r w:rsidR="00710871">
        <w:instrText xml:space="preserve"> ADDIN ZOTERO_ITEM CSL_CITATION {"citationID":"jhZvjJwG","properties":{"formattedCitation":"[4], [5], [6]","plainCitation":"[4], [5], [6]","noteIndex":0},"citationItems":[{"id":18,"uris":["http://zotero.org/users/local/ZDVQpXiA/items/U52QULBR"],"itemData":{"id":18,"type":"article-journal","abstract":"For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003B28F8">
        <w:fldChar w:fldCharType="separate"/>
      </w:r>
      <w:r w:rsidR="00710871" w:rsidRPr="00710871">
        <w:rPr>
          <w:rFonts w:ascii="Calibri" w:hAnsi="Calibri" w:cs="Calibri"/>
        </w:rPr>
        <w:t>[4], [5], [6]</w:t>
      </w:r>
      <w:r w:rsidR="003B28F8">
        <w:fldChar w:fldCharType="end"/>
      </w:r>
      <w:r w:rsidR="003B28F8">
        <w:t xml:space="preserve">. </w:t>
      </w:r>
      <w:r w:rsidR="00710871">
        <w:t>D’autres études témoignent également d</w:t>
      </w:r>
      <w:r w:rsidR="00604F4C">
        <w:t>e cette</w:t>
      </w:r>
      <w:r w:rsidR="00710871">
        <w:t xml:space="preserve"> activation du système nerveux autonome, par une corrélation entre l’activité cardiaque et la réponse cutanée avec la difficulté de l’œuvre interprétée </w:t>
      </w:r>
      <w:r w:rsidR="00710871">
        <w:fldChar w:fldCharType="begin"/>
      </w:r>
      <w:r w:rsidR="00710871">
        <w:instrText xml:space="preserve"> ADDIN ZOTERO_ITEM CSL_CITATION {"citationID":"yOU9juxe","properties":{"formattedCitation":"[4], [7]","plainCitation":"[4], [7]","noteIndex":0},"citationItems":[{"id":18,"uris":["http://zotero.org/users/local/ZDVQpXiA/items/U52QULBR"],"itemData":{"id":18,"type":"article-journal","abstract":"For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00710871">
        <w:fldChar w:fldCharType="separate"/>
      </w:r>
      <w:r w:rsidR="00710871" w:rsidRPr="00710871">
        <w:rPr>
          <w:rFonts w:ascii="Calibri" w:hAnsi="Calibri" w:cs="Calibri"/>
        </w:rPr>
        <w:t>[4], [7]</w:t>
      </w:r>
      <w:r w:rsidR="00710871">
        <w:fldChar w:fldCharType="end"/>
      </w:r>
      <w:r w:rsidR="00710871">
        <w:t>.</w:t>
      </w:r>
      <w:r w:rsidR="00D442B8">
        <w:t xml:space="preserve"> Ainsi, la littérature est déjà fort</w:t>
      </w:r>
      <w:r w:rsidR="00604F4C">
        <w:t>ement</w:t>
      </w:r>
      <w:r w:rsidR="00D442B8">
        <w:t xml:space="preserve"> avancée sur l’influence du public et de la difficulté, </w:t>
      </w:r>
      <w:r w:rsidR="00604F4C">
        <w:t xml:space="preserve">mais </w:t>
      </w:r>
      <w:r w:rsidR="00D442B8">
        <w:t xml:space="preserve">qu’en est-il de l’effet de l’acoustique ? Le rendu sonore produit par l’instrumentiste influence-t-il son état de confort ? </w:t>
      </w:r>
      <w:r w:rsidR="006B6D1A">
        <w:t>Il est raisonnable d’hypothétiser que l’acoustique influence l’état physiologique du musicien, car elle modifie le retour auditif et le contrôle moteur, deux éléments essentiels à la performance musicale. Je le confirme p</w:t>
      </w:r>
      <w:r w:rsidR="00D442B8">
        <w:t>ar mon expérience de tromboniste</w:t>
      </w:r>
      <w:r w:rsidR="006B6D1A">
        <w:t>, c’est</w:t>
      </w:r>
      <w:r w:rsidR="00D442B8">
        <w:t xml:space="preserve"> d’autant plus </w:t>
      </w:r>
      <w:r w:rsidR="006B6D1A">
        <w:t xml:space="preserve">vrai </w:t>
      </w:r>
      <w:r w:rsidR="00D442B8">
        <w:t>pour cet instrument doté d’une grande richesse expressive, capable de produire un son brillant et puissant, voire éclatant, mais également doux et apaisé. On dit souvent qu’il projette le son et qu’il a une présence enveloppante ou bien subtile.</w:t>
      </w:r>
    </w:p>
    <w:p w14:paraId="6FE9CB9D" w14:textId="1B986A81" w:rsidR="00F715D5" w:rsidRDefault="00F715D5" w:rsidP="00F834B1">
      <w:pPr>
        <w:pStyle w:val="Titre2"/>
        <w:numPr>
          <w:ilvl w:val="0"/>
          <w:numId w:val="6"/>
        </w:numPr>
        <w:ind w:left="284" w:hanging="284"/>
      </w:pPr>
      <w:r w:rsidRPr="004A245F">
        <w:lastRenderedPageBreak/>
        <w:t>Fusion multimodale :</w:t>
      </w:r>
    </w:p>
    <w:p w14:paraId="1C25392B" w14:textId="18199CC3" w:rsidR="00395A6A" w:rsidRPr="00395A6A" w:rsidRDefault="00395A6A" w:rsidP="00395A6A">
      <w:r>
        <w:t xml:space="preserve">Cependant, aucun marqueur physiologique unique ne permet de caractériser pleinement l’état interne d’un individu. Les réponses physiologiques sont influencées par de nombreux facteurs individuels et contextuels, ce qui rend nécessaire l’utilisation de plusieurs signaux complémentaires </w:t>
      </w:r>
      <w:r>
        <w:fldChar w:fldCharType="begin"/>
      </w:r>
      <w:r>
        <w:instrText xml:space="preserve"> ADDIN ZOTERO_ITEM CSL_CITATION {"citationID":"1CQ74zxd","properties":{"formattedCitation":"[1], [2]","plainCitation":"[1], [2]","noteIndex":0},"citationItems":[{"id":22,"uris":["http://zotero.org/users/local/ZDVQpXiA/items/BWG29IPN"],"itemData":{"id":22,"type":"article-journal","abstract":"Stress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fldChar w:fldCharType="separate"/>
      </w:r>
      <w:r w:rsidRPr="005D2C31">
        <w:rPr>
          <w:rFonts w:ascii="Calibri" w:hAnsi="Calibri" w:cs="Calibri"/>
        </w:rPr>
        <w:t>[1], [2]</w:t>
      </w:r>
      <w:r>
        <w:fldChar w:fldCharType="end"/>
      </w:r>
      <w:r>
        <w:t xml:space="preserve">. Ainsi, l’utilisation combinée de plusieurs marqueurs physiologiques constitue une approche pertinente pour évaluer de manière objective l’état de confort ou </w:t>
      </w:r>
      <w:r w:rsidR="00F834B1">
        <w:t>d’anxiété</w:t>
      </w:r>
      <w:r>
        <w:t xml:space="preserve"> d’un musicien.</w:t>
      </w:r>
    </w:p>
    <w:p w14:paraId="5A1EE3F9" w14:textId="08BCDA4B" w:rsidR="000F5E6D" w:rsidRDefault="003B28F8" w:rsidP="000F5E6D">
      <w:r>
        <w:t>L’évaluation de l’état interne d’un individu repose de plus en plus sur des approches multimodales combinant plusieurs sources d’information. Ces approches permettent d’obtenir une représentation plus complète et plus fiable que l’utilisation d’un seul signal</w:t>
      </w:r>
      <w:r w:rsidR="00F834B1">
        <w:t xml:space="preserve"> </w:t>
      </w:r>
      <w:r w:rsidR="00F834B1">
        <w:fldChar w:fldCharType="begin"/>
      </w:r>
      <w:r w:rsidR="00F834B1">
        <w:instrText xml:space="preserve"> ADDIN ZOTERO_ITEM CSL_CITATION {"citationID":"snkJv86K","properties":{"formattedCitation":"[14], [15], [16]","plainCitation":"[14], [15], [16]","noteIndex":0},"citationItems":[{"id":13,"uris":["http://zotero.org/users/local/ZDVQpXiA/items/N2HVYJZP"],"itemData":{"id":13,"type":"article-journal","container-title":"Biomedical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00F834B1">
        <w:fldChar w:fldCharType="separate"/>
      </w:r>
      <w:r w:rsidR="00F834B1" w:rsidRPr="00F834B1">
        <w:rPr>
          <w:rFonts w:ascii="Calibri" w:hAnsi="Calibri" w:cs="Calibri"/>
        </w:rPr>
        <w:t>[14], [15], [16]</w:t>
      </w:r>
      <w:r w:rsidR="00F834B1">
        <w:fldChar w:fldCharType="end"/>
      </w:r>
      <w:r>
        <w:t>.</w:t>
      </w:r>
      <w:r w:rsidR="00F834B1">
        <w:t xml:space="preserve"> </w:t>
      </w:r>
      <w:r>
        <w:t xml:space="preserve">Dans le contexte musical, les systèmes multimodaux combinent généralement des signaux physiologiques, des données de mouvement et des informations liées à la performance musicale </w:t>
      </w:r>
      <w:r>
        <w:fldChar w:fldCharType="begin"/>
      </w:r>
      <w:r w:rsidR="00475881">
        <w:instrText xml:space="preserve"> ADDIN ZOTERO_ITEM CSL_CITATION {"citationID":"fLu9410s","properties":{"formattedCitation":"[3]","plainCitation":"[3]","noteIndex":0},"citationItems":[{"id":11,"uris":["http://zotero.org/users/local/ZDVQpXiA/items/SQ3QXDIT"],"itemData":{"id":11,"type":"article-journal","abstract":"Over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fldChar w:fldCharType="separate"/>
      </w:r>
      <w:r w:rsidR="00475881" w:rsidRPr="00475881">
        <w:rPr>
          <w:rFonts w:ascii="Calibri" w:hAnsi="Calibri" w:cs="Calibri"/>
        </w:rPr>
        <w:t>[3]</w:t>
      </w:r>
      <w:r>
        <w:fldChar w:fldCharType="end"/>
      </w:r>
      <w:r>
        <w:t xml:space="preserve">. Les capteurs de mouvement, tels que les accéléromètres et les gyroscopes, permettent notamment d’évaluer la fluidité et la précision des mouvements du musicien, qui sont directement liées à son état interne </w:t>
      </w:r>
      <w:r>
        <w:fldChar w:fldCharType="begin"/>
      </w:r>
      <w:r w:rsidR="00C11813">
        <w:instrText xml:space="preserve"> ADDIN ZOTERO_ITEM CSL_CITATION {"citationID":"txtiLpY7","properties":{"formattedCitation":"[7]","plainCitation":"[7]","noteIndex":0},"citationItems":[{"id":8,"uris":["http://zotero.org/users/local/ZDVQpXiA/items/2QBH88VI"],"itemData":{"id":8,"type":"article-journal","container-title":"Scientific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00C11813" w:rsidRPr="00C11813">
        <w:rPr>
          <w:rFonts w:ascii="Calibri" w:hAnsi="Calibri" w:cs="Calibri"/>
        </w:rPr>
        <w:t>[7]</w:t>
      </w:r>
      <w:r>
        <w:fldChar w:fldCharType="end"/>
      </w:r>
      <w:r>
        <w:t>.</w:t>
      </w:r>
      <w:r w:rsidR="00F834B1">
        <w:t xml:space="preserve"> Comme j’ai déjà pu l’expliciter à la section A)</w:t>
      </w:r>
      <w:r w:rsidR="0046227D">
        <w:t>.</w:t>
      </w:r>
      <w:r w:rsidR="000F5E6D">
        <w:t xml:space="preserve"> </w:t>
      </w:r>
    </w:p>
    <w:p w14:paraId="2D3088B7" w14:textId="7BD82EB7" w:rsidR="000200ED" w:rsidRDefault="0046227D" w:rsidP="003B28F8">
      <w:r>
        <w:t>Un axe de recherche novateur est d’intégrer tous ces signaux afin de déceler l’évolution de</w:t>
      </w:r>
      <w:r w:rsidR="00604F4C">
        <w:t xml:space="preserve"> l’état</w:t>
      </w:r>
      <w:r>
        <w:t xml:space="preserve"> </w:t>
      </w:r>
      <w:r w:rsidR="00604F4C">
        <w:t>de</w:t>
      </w:r>
      <w:r>
        <w:t xml:space="preserve"> performance musicale vis-à-vis d’un facteur </w:t>
      </w:r>
      <w:r w:rsidR="00263E59">
        <w:t>changeant le contexte environnemental (</w:t>
      </w:r>
      <w:r>
        <w:t>public, difficulté, acoustique, …)</w:t>
      </w:r>
      <w:r w:rsidR="000200ED">
        <w:t xml:space="preserve">. </w:t>
      </w:r>
      <w:r w:rsidR="000F5E6D">
        <w:t xml:space="preserve">Cette intégration multimodale peut être réalisée soit par l’inférence d’un état latent dynamique, estimé à l’aide de modèles d’état tels que les filtres de </w:t>
      </w:r>
      <w:proofErr w:type="spellStart"/>
      <w:r w:rsidR="000F5E6D">
        <w:t>Kalman</w:t>
      </w:r>
      <w:proofErr w:type="spellEnd"/>
      <w:r w:rsidR="000F5E6D">
        <w:t xml:space="preserve"> ou des architectures d’apprentissage profond, soit par l’estimation d’un score synthétique de performance obtenu par des méthodes de réduction de dimension comme l’analyse en composantes principales</w:t>
      </w:r>
      <w:r w:rsidR="000200ED">
        <w:t xml:space="preserve">. </w:t>
      </w:r>
      <w:r w:rsidR="000F5E6D">
        <w:t xml:space="preserve">L’estimation de cet état latent ou de ce score permet de suivre l’évolution temporelle du niveau de performance et de quantifier son interaction avec les variables contextuelles. Cette approche ouvre la voie à une validation expérimentale et quantitative de la loi de Yerkes-Dodson dans le contexte de la performance musicale, en identifiant les conditions dans lesquelles un niveau optimal d’activation physiologique favorise la performance, tandis que des niveaux trop faibles ou excessifs la dégradent. </w:t>
      </w:r>
      <w:r w:rsidR="000200ED">
        <w:t>Toutefois, comment s’assurer que l’état physiologique est une image suffisante de l’état d’anxiété global du sujet ? Et qu’il n’est pas simplement reflet de l’émotion musicale qu’il véhicule ?</w:t>
      </w:r>
    </w:p>
    <w:p w14:paraId="6CB5498A" w14:textId="38407722" w:rsidR="00F715D5" w:rsidRPr="004A245F" w:rsidRDefault="00F715D5" w:rsidP="00F834B1">
      <w:pPr>
        <w:pStyle w:val="Titre2"/>
        <w:numPr>
          <w:ilvl w:val="0"/>
          <w:numId w:val="6"/>
        </w:numPr>
        <w:ind w:left="284" w:hanging="284"/>
      </w:pPr>
      <w:r w:rsidRPr="004A245F">
        <w:t>Ground Truth Forms :</w:t>
      </w:r>
    </w:p>
    <w:p w14:paraId="5A601F07" w14:textId="12354806" w:rsidR="003B28F8" w:rsidRDefault="003B28F8" w:rsidP="003B28F8">
      <w:r>
        <w:t xml:space="preserve">Les questionnaires constituent une méthode largement utilisée pour évaluer l’état subjectif des musiciens. Parmi les outils les plus utilisés figure le Kenny Music Performance </w:t>
      </w:r>
      <w:proofErr w:type="spellStart"/>
      <w:r>
        <w:t>Anxiety</w:t>
      </w:r>
      <w:proofErr w:type="spellEnd"/>
      <w:r>
        <w:t xml:space="preserve"> Inventory (K-MPAI), qui permet de mesurer l’anxiété de performance musicale de manière fiable et validée </w:t>
      </w:r>
      <w:r>
        <w:fldChar w:fldCharType="begin"/>
      </w:r>
      <w:r w:rsidR="00F834B1">
        <w:instrText xml:space="preserve"> ADDIN ZOTERO_ITEM CSL_CITATION {"citationID":"lUl5TMye","properties":{"formattedCitation":"[17]","plainCitation":"[17]","noteIndex":0},"citationItems":[{"id":29,"uris":["http://zotero.org/users/local/ZDVQpXiA/items/BBRYW7DP"],"itemData":{"id":29,"type":"article-journal","abstract":"I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00F834B1" w:rsidRPr="00F834B1">
        <w:rPr>
          <w:rFonts w:ascii="Calibri" w:hAnsi="Calibri" w:cs="Calibri"/>
        </w:rPr>
        <w:t>[17]</w:t>
      </w:r>
      <w:r>
        <w:fldChar w:fldCharType="end"/>
      </w:r>
      <w:r>
        <w:t>.</w:t>
      </w:r>
    </w:p>
    <w:p w14:paraId="3BED7ADC" w14:textId="77777777" w:rsidR="00263E59" w:rsidRDefault="003B28F8" w:rsidP="00263E59">
      <w:r>
        <w:t xml:space="preserve">Cependant, plusieurs études montrent que les mesures subjectives et physiologiques ne sont que partiellement corrélées </w:t>
      </w:r>
      <w:r>
        <w:fldChar w:fldCharType="begin"/>
      </w:r>
      <w:r w:rsidR="00F834B1">
        <w:instrText xml:space="preserve"> ADDIN ZOTERO_ITEM CSL_CITATION {"citationID":"VfSKyPwE","properties":{"formattedCitation":"[18], [19], [20]","plainCitation":"[18], [19], [20]","noteIndex":0},"citationItems":[{"id":27,"uris":["http://zotero.org/users/local/ZDVQpXiA/items/L9KCGMT5"],"itemData":{"id":27,"type":"article-journal","container-title":"Biological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fldChar w:fldCharType="separate"/>
      </w:r>
      <w:r w:rsidR="00F834B1" w:rsidRPr="00F834B1">
        <w:rPr>
          <w:rFonts w:ascii="Calibri" w:hAnsi="Calibri" w:cs="Calibri"/>
        </w:rPr>
        <w:t>[18], [19], [20]</w:t>
      </w:r>
      <w:r>
        <w:fldChar w:fldCharType="end"/>
      </w:r>
      <w:r>
        <w:t xml:space="preserve">. Les mesures physiologiques reflètent la réponse automatique du corps, tandis que les questionnaires mesurent l’interprétation subjective de cette réponse. </w:t>
      </w:r>
      <w:proofErr w:type="spellStart"/>
      <w:r w:rsidR="00263E59">
        <w:t>Ciuk</w:t>
      </w:r>
      <w:proofErr w:type="spellEnd"/>
      <w:r w:rsidR="00263E59">
        <w:t xml:space="preserve"> </w:t>
      </w:r>
      <w:r w:rsidR="00263E59">
        <w:fldChar w:fldCharType="begin"/>
      </w:r>
      <w:r w:rsidR="00263E59">
        <w:instrText xml:space="preserve"> ADDIN ZOTERO_ITEM CSL_CITATION {"citationID":"MyqHjO5q","properties":{"formattedCitation":"[19]","plainCitation":"[19]","noteIndex":0},"citationItems":[{"id":24,"uris":["http://zotero.org/users/local/ZDVQpXiA/items/5RDAGBJL"],"itemData":{"id":24,"type":"article-journal","container-title":"SSRN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263E59">
        <w:fldChar w:fldCharType="separate"/>
      </w:r>
      <w:r w:rsidR="00263E59" w:rsidRPr="00810982">
        <w:rPr>
          <w:rFonts w:ascii="Calibri" w:hAnsi="Calibri" w:cs="Calibri"/>
        </w:rPr>
        <w:t>[19]</w:t>
      </w:r>
      <w:r w:rsidR="00263E59">
        <w:fldChar w:fldCharType="end"/>
      </w:r>
      <w:r w:rsidR="00263E59">
        <w:t xml:space="preserve"> présente cela comme suit :</w:t>
      </w:r>
    </w:p>
    <w:p w14:paraId="208F172D" w14:textId="77777777" w:rsidR="00263E59" w:rsidRDefault="00263E59" w:rsidP="00263E59">
      <w:pPr>
        <w:rPr>
          <w:rStyle w:val="Accentuationlgre"/>
        </w:rPr>
      </w:pPr>
      <w:r w:rsidRPr="00A125DE">
        <w:rPr>
          <w:rStyle w:val="Accentuationlgre"/>
        </w:rPr>
        <w:t>« </w:t>
      </w:r>
      <w:proofErr w:type="spellStart"/>
      <w:proofErr w:type="gramStart"/>
      <w:r w:rsidRPr="00A125DE">
        <w:rPr>
          <w:rStyle w:val="Accentuationlgre"/>
        </w:rPr>
        <w:t>physiological</w:t>
      </w:r>
      <w:proofErr w:type="spellEnd"/>
      <w:proofErr w:type="gramEnd"/>
      <w:r w:rsidRPr="00A125DE">
        <w:rPr>
          <w:rStyle w:val="Accentuationlgre"/>
        </w:rPr>
        <w:t xml:space="preserve"> </w:t>
      </w:r>
      <w:proofErr w:type="spellStart"/>
      <w:r w:rsidRPr="00A125DE">
        <w:rPr>
          <w:rStyle w:val="Accentuationlgre"/>
        </w:rPr>
        <w:t>response</w:t>
      </w:r>
      <w:proofErr w:type="spellEnd"/>
      <w:r w:rsidRPr="00A125DE">
        <w:rPr>
          <w:rStyle w:val="Accentuationlgre"/>
        </w:rPr>
        <w:t xml:space="preserve">, </w:t>
      </w:r>
      <w:proofErr w:type="spellStart"/>
      <w:r w:rsidRPr="00A125DE">
        <w:rPr>
          <w:rStyle w:val="Accentuationlgre"/>
        </w:rPr>
        <w:t>which</w:t>
      </w:r>
      <w:proofErr w:type="spellEnd"/>
      <w:r w:rsidRPr="00A125DE">
        <w:rPr>
          <w:rStyle w:val="Accentuationlgre"/>
        </w:rPr>
        <w:t xml:space="preserve"> </w:t>
      </w:r>
      <w:proofErr w:type="spellStart"/>
      <w:r w:rsidRPr="00A125DE">
        <w:rPr>
          <w:rStyle w:val="Accentuationlgre"/>
        </w:rPr>
        <w:t>is</w:t>
      </w:r>
      <w:proofErr w:type="spellEnd"/>
      <w:r w:rsidRPr="00A125DE">
        <w:rPr>
          <w:rStyle w:val="Accentuationlgre"/>
        </w:rPr>
        <w:t xml:space="preserve"> an </w:t>
      </w:r>
      <w:proofErr w:type="spellStart"/>
      <w:r w:rsidRPr="00A125DE">
        <w:rPr>
          <w:rStyle w:val="Accentuationlgre"/>
        </w:rPr>
        <w:t>indicator</w:t>
      </w:r>
      <w:proofErr w:type="spellEnd"/>
      <w:r w:rsidRPr="00A125DE">
        <w:rPr>
          <w:rStyle w:val="Accentuationlgre"/>
        </w:rPr>
        <w:t xml:space="preserve"> of </w:t>
      </w:r>
      <w:proofErr w:type="spellStart"/>
      <w:r w:rsidRPr="00A125DE">
        <w:rPr>
          <w:rStyle w:val="Accentuationlgre"/>
        </w:rPr>
        <w:t>only</w:t>
      </w:r>
      <w:proofErr w:type="spellEnd"/>
      <w:r w:rsidRPr="00A125DE">
        <w:rPr>
          <w:rStyle w:val="Accentuationlgre"/>
        </w:rPr>
        <w:t xml:space="preserve"> the </w:t>
      </w:r>
      <w:proofErr w:type="spellStart"/>
      <w:r w:rsidRPr="00A125DE">
        <w:rPr>
          <w:rStyle w:val="Accentuationlgre"/>
        </w:rPr>
        <w:t>most</w:t>
      </w:r>
      <w:proofErr w:type="spellEnd"/>
      <w:r w:rsidRPr="00A125DE">
        <w:rPr>
          <w:rStyle w:val="Accentuationlgre"/>
        </w:rPr>
        <w:t xml:space="preserve"> basic </w:t>
      </w:r>
      <w:proofErr w:type="spellStart"/>
      <w:r w:rsidRPr="00A125DE">
        <w:rPr>
          <w:rStyle w:val="Accentuationlgre"/>
        </w:rPr>
        <w:t>form</w:t>
      </w:r>
      <w:proofErr w:type="spellEnd"/>
      <w:r w:rsidRPr="00A125DE">
        <w:rPr>
          <w:rStyle w:val="Accentuationlgre"/>
        </w:rPr>
        <w:t xml:space="preserve"> of </w:t>
      </w:r>
      <w:proofErr w:type="spellStart"/>
      <w:r w:rsidRPr="00A125DE">
        <w:rPr>
          <w:rStyle w:val="Accentuationlgre"/>
        </w:rPr>
        <w:t>emotion</w:t>
      </w:r>
      <w:proofErr w:type="spellEnd"/>
      <w:r w:rsidRPr="00A125DE">
        <w:rPr>
          <w:rStyle w:val="Accentuationlgre"/>
        </w:rPr>
        <w:t xml:space="preserve">, </w:t>
      </w:r>
      <w:proofErr w:type="spellStart"/>
      <w:r w:rsidRPr="00A125DE">
        <w:rPr>
          <w:rStyle w:val="Accentuationlgre"/>
        </w:rPr>
        <w:t>cannot</w:t>
      </w:r>
      <w:proofErr w:type="spellEnd"/>
      <w:r w:rsidRPr="00A125DE">
        <w:rPr>
          <w:rStyle w:val="Accentuationlgre"/>
        </w:rPr>
        <w:t xml:space="preserve"> </w:t>
      </w:r>
      <w:proofErr w:type="spellStart"/>
      <w:r w:rsidRPr="00A125DE">
        <w:rPr>
          <w:rStyle w:val="Accentuationlgre"/>
        </w:rPr>
        <w:t>pick</w:t>
      </w:r>
      <w:proofErr w:type="spellEnd"/>
      <w:r w:rsidRPr="00A125DE">
        <w:rPr>
          <w:rStyle w:val="Accentuationlgre"/>
        </w:rPr>
        <w:t xml:space="preserve"> up on all of the nuances </w:t>
      </w:r>
      <w:proofErr w:type="spellStart"/>
      <w:r w:rsidRPr="00A125DE">
        <w:rPr>
          <w:rStyle w:val="Accentuationlgre"/>
        </w:rPr>
        <w:t>that</w:t>
      </w:r>
      <w:proofErr w:type="spellEnd"/>
      <w:r w:rsidRPr="00A125DE">
        <w:rPr>
          <w:rStyle w:val="Accentuationlgre"/>
        </w:rPr>
        <w:t xml:space="preserve"> come </w:t>
      </w:r>
      <w:proofErr w:type="spellStart"/>
      <w:r w:rsidRPr="00A125DE">
        <w:rPr>
          <w:rStyle w:val="Accentuationlgre"/>
        </w:rPr>
        <w:t>together</w:t>
      </w:r>
      <w:proofErr w:type="spellEnd"/>
      <w:r w:rsidRPr="00A125DE">
        <w:rPr>
          <w:rStyle w:val="Accentuationlgre"/>
        </w:rPr>
        <w:t xml:space="preserve"> </w:t>
      </w:r>
      <w:proofErr w:type="spellStart"/>
      <w:r w:rsidRPr="00A125DE">
        <w:rPr>
          <w:rStyle w:val="Accentuationlgre"/>
        </w:rPr>
        <w:t>during</w:t>
      </w:r>
      <w:proofErr w:type="spellEnd"/>
      <w:r w:rsidRPr="00A125DE">
        <w:rPr>
          <w:rStyle w:val="Accentuationlgre"/>
        </w:rPr>
        <w:t xml:space="preserve"> attitude formation. […]  </w:t>
      </w:r>
      <w:proofErr w:type="spellStart"/>
      <w:proofErr w:type="gramStart"/>
      <w:r w:rsidRPr="00A125DE">
        <w:rPr>
          <w:rStyle w:val="Accentuationlgre"/>
        </w:rPr>
        <w:t>emotion</w:t>
      </w:r>
      <w:proofErr w:type="spellEnd"/>
      <w:proofErr w:type="gramEnd"/>
      <w:r w:rsidRPr="00A125DE">
        <w:rPr>
          <w:rStyle w:val="Accentuationlgre"/>
        </w:rPr>
        <w:t xml:space="preserve"> self-reports are </w:t>
      </w:r>
      <w:proofErr w:type="spellStart"/>
      <w:r w:rsidRPr="00A125DE">
        <w:rPr>
          <w:rStyle w:val="Accentuationlgre"/>
        </w:rPr>
        <w:t>rationalizations</w:t>
      </w:r>
      <w:proofErr w:type="spellEnd"/>
      <w:r w:rsidRPr="00A125DE">
        <w:rPr>
          <w:rStyle w:val="Accentuationlgre"/>
        </w:rPr>
        <w:t xml:space="preserve"> of </w:t>
      </w:r>
      <w:proofErr w:type="spellStart"/>
      <w:r w:rsidRPr="00A125DE">
        <w:rPr>
          <w:rStyle w:val="Accentuationlgre"/>
        </w:rPr>
        <w:t>previously</w:t>
      </w:r>
      <w:proofErr w:type="spellEnd"/>
      <w:r w:rsidRPr="00A125DE">
        <w:rPr>
          <w:rStyle w:val="Accentuationlgre"/>
        </w:rPr>
        <w:t xml:space="preserve"> </w:t>
      </w:r>
      <w:proofErr w:type="spellStart"/>
      <w:r w:rsidRPr="00A125DE">
        <w:rPr>
          <w:rStyle w:val="Accentuationlgre"/>
        </w:rPr>
        <w:t>stated</w:t>
      </w:r>
      <w:proofErr w:type="spellEnd"/>
      <w:r w:rsidRPr="00A125DE">
        <w:rPr>
          <w:rStyle w:val="Accentuationlgre"/>
        </w:rPr>
        <w:t xml:space="preserve"> attitudes.»</w:t>
      </w:r>
    </w:p>
    <w:p w14:paraId="5EFD3655" w14:textId="6BB5E3B5" w:rsidR="00810982" w:rsidRDefault="003B28F8" w:rsidP="00263E59">
      <w:pPr>
        <w:rPr>
          <w:rStyle w:val="Accentuationlgre"/>
        </w:rPr>
      </w:pPr>
      <w:r>
        <w:lastRenderedPageBreak/>
        <w:t>Ainsi, les questionnaires fournissent une information complémentaire aux mesures physiologiques, et leur combinaison permet d’obtenir une évaluation plus complète de l’état du musicien.</w:t>
      </w:r>
      <w:r w:rsidR="000200ED">
        <w:t xml:space="preserve"> D’ailleurs certains articles tentent de pouvoir expliquer les </w:t>
      </w:r>
      <w:r w:rsidR="00810982">
        <w:t xml:space="preserve">mesures physiologiques par le ressenti psychologique tiré de questionnaire, sans succès </w:t>
      </w:r>
      <w:r w:rsidR="00810982">
        <w:fldChar w:fldCharType="begin"/>
      </w:r>
      <w:r w:rsidR="00810982">
        <w:instrText xml:space="preserve"> ADDIN ZOTERO_ITEM CSL_CITATION {"citationID":"Zh3WcILk","properties":{"formattedCitation":"[5], [6], [7]","plainCitation":"[5], [6], [7]","noteIndex":0},"citationItems":[{"id":4,"uris":["http://zotero.org/users/local/ZDVQpXiA/items/QI5VTEME"],"itemData":{"id":4,"type":"article-journal","abstract":"Music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00810982">
        <w:fldChar w:fldCharType="separate"/>
      </w:r>
      <w:r w:rsidR="00810982" w:rsidRPr="00810982">
        <w:rPr>
          <w:rFonts w:ascii="Calibri" w:hAnsi="Calibri" w:cs="Calibri"/>
        </w:rPr>
        <w:t>[5], [6], [7]</w:t>
      </w:r>
      <w:r w:rsidR="00810982">
        <w:fldChar w:fldCharType="end"/>
      </w:r>
      <w:r w:rsidR="00810982">
        <w:t xml:space="preserve">. Il alors clair que l’état physiologique ne reflète pas le ressenti psychologique, mais il </w:t>
      </w:r>
      <w:r w:rsidR="00263E59">
        <w:t>est</w:t>
      </w:r>
      <w:r w:rsidR="00810982">
        <w:t xml:space="preserve"> néanmoins la projection de l’état global de confort. </w:t>
      </w:r>
    </w:p>
    <w:p w14:paraId="7DBB70CB" w14:textId="642F6C74" w:rsidR="00810982" w:rsidRDefault="00810982" w:rsidP="003B28F8">
      <w:r>
        <w:t xml:space="preserve">Un autre aspect plus novateur est celui de prendre comme vérité terrain, la partition elle-même, l’émotion que le musicien se doit de propager par son instrument </w:t>
      </w:r>
      <w:r>
        <w:fldChar w:fldCharType="begin"/>
      </w:r>
      <w:r>
        <w:instrText xml:space="preserve"> ADDIN ZOTERO_ITEM CSL_CITATION {"citationID":"NUAXpDjv","properties":{"formattedCitation":"[9], [10]","plainCitation":"[9], [10]","noteIndex":0},"citationItems":[{"id":37,"uris":["http://zotero.org/users/local/ZDVQpXiA/items/IDEGWRLJ"],"itemData":{"id":37,"type":"article-journal","container-title":"IEEE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Pr="00810982">
        <w:rPr>
          <w:rFonts w:ascii="Calibri" w:hAnsi="Calibri" w:cs="Calibri"/>
        </w:rPr>
        <w:t>[9], [10]</w:t>
      </w:r>
      <w:r>
        <w:fldChar w:fldCharType="end"/>
      </w:r>
      <w:r>
        <w:t>. Ces articles tentent de corréler l’état physiologiques avec l’émotion interne de l’œuvre musicale. Lorsque qu’un musicien interprète une œuvre</w:t>
      </w:r>
      <w:r w:rsidR="001E6799">
        <w:t>,</w:t>
      </w:r>
      <w:r>
        <w:t xml:space="preserve"> c’est comme s’il transcendait celle-ci, prenant possession du sentiment et essayant de le reproduire par son instrument. Il est alors possible d’en dégager un arc, qui pourrait faire une prémisse à la détection d’un état de flow (« Un </w:t>
      </w:r>
      <w:r w:rsidRPr="00810982">
        <w:t>état mental atteint par une personne lorsqu'elle est complètement plongée dans une activité et qu'elle se trouve dans un état maximal de concentration, de plein engagement et de satisfaction dans son accomplissement.</w:t>
      </w:r>
      <w:r>
        <w:t xml:space="preserve"> » </w:t>
      </w:r>
      <w:hyperlink r:id="rId6" w:history="1">
        <w:r w:rsidRPr="004C3A2D">
          <w:rPr>
            <w:rStyle w:val="Lienhypertexte"/>
          </w:rPr>
          <w:t>https://fr.wikipedia.org/wiki/Flow_(psychologie)</w:t>
        </w:r>
      </w:hyperlink>
      <w:r>
        <w:t>). Lorsque l’état physiologique</w:t>
      </w:r>
      <w:r w:rsidR="001E6799">
        <w:t xml:space="preserve"> et psychologique sont en adéquation avec l’état musical (issu de la partition et du son produit), la performance peut atteindre un niveau optimal, correspondant à la zone optimale de Yerkes-Dodson. Dans cet état, le musicien est plus susceptible d’atteindre un état de flow.</w:t>
      </w:r>
    </w:p>
    <w:p w14:paraId="21D7F0CB" w14:textId="7DE7D5D7" w:rsidR="00C91E4D" w:rsidRDefault="00C91E4D" w:rsidP="00F834B1">
      <w:pPr>
        <w:pStyle w:val="Titre2"/>
        <w:numPr>
          <w:ilvl w:val="0"/>
          <w:numId w:val="6"/>
        </w:numPr>
        <w:ind w:left="284" w:hanging="284"/>
      </w:pPr>
      <w:r>
        <w:t>Positionnement :</w:t>
      </w:r>
    </w:p>
    <w:p w14:paraId="576BFB21" w14:textId="1F839D40" w:rsidR="00EA7A39" w:rsidRDefault="00C91E4D" w:rsidP="00C91E4D">
      <w:r>
        <w:t>La littérature montre que les signaux physiologiques constituent des indicateurs fiables de l’état de stress et de performance du musicien. Cependant, plusieurs limitations subsisten</w:t>
      </w:r>
      <w:r w:rsidR="00EA7A39">
        <w:t>t</w:t>
      </w:r>
      <w:r>
        <w:t>.</w:t>
      </w:r>
      <w:r w:rsidR="00EA7A39">
        <w:t xml:space="preserve"> </w:t>
      </w:r>
      <w:r>
        <w:t xml:space="preserve">Premièrement, la majorité des études se </w:t>
      </w:r>
      <w:r w:rsidR="001E6799">
        <w:t>limitent aux</w:t>
      </w:r>
      <w:r>
        <w:t xml:space="preserve"> signaux physiologiques, sans intégrer l’ensemble des dimensions pertinentes, notamment les mesures </w:t>
      </w:r>
      <w:r w:rsidR="001E6799">
        <w:t>psychologiques et musicales</w:t>
      </w:r>
      <w:r>
        <w:t>.</w:t>
      </w:r>
      <w:r w:rsidR="001E6799">
        <w:t xml:space="preserve"> </w:t>
      </w:r>
      <w:r>
        <w:t>Deuxièmement, peu d’études s’intéressent spécifiquement au</w:t>
      </w:r>
      <w:r w:rsidR="001E6799">
        <w:t xml:space="preserve">x </w:t>
      </w:r>
      <w:r>
        <w:t xml:space="preserve">instrumentistes à vent, </w:t>
      </w:r>
      <w:r w:rsidR="00263E59">
        <w:t>et encore moins à la famille des cuivres à laquelle appartient le trombone à coulisse</w:t>
      </w:r>
      <w:r>
        <w:t>.</w:t>
      </w:r>
      <w:r w:rsidR="00EA7A39">
        <w:t xml:space="preserve"> </w:t>
      </w:r>
    </w:p>
    <w:p w14:paraId="18E27786" w14:textId="0E66000C" w:rsidR="00EA7A39" w:rsidRDefault="00C91E4D" w:rsidP="00C91E4D">
      <w:r>
        <w:t>Dans ce contexte, ce projet vise à développer une approche multimodale combinant des signaux physiologiques</w:t>
      </w:r>
      <w:r w:rsidR="00EA7A39">
        <w:t xml:space="preserve"> (ECG, GSR</w:t>
      </w:r>
      <w:r w:rsidR="00263E59">
        <w:t>/EDA</w:t>
      </w:r>
      <w:r w:rsidR="00EA7A39">
        <w:t xml:space="preserve"> et respiration)</w:t>
      </w:r>
      <w:r>
        <w:t>, des données de mouvement</w:t>
      </w:r>
      <w:r w:rsidR="00263E59">
        <w:t xml:space="preserve"> (EMG, accéléromètre/gyroscope, caméra motion capture) </w:t>
      </w:r>
      <w:r w:rsidR="0012116E">
        <w:t>et</w:t>
      </w:r>
      <w:r w:rsidR="00266C14">
        <w:t xml:space="preserve"> de son</w:t>
      </w:r>
      <w:r w:rsidR="00263E59">
        <w:t xml:space="preserve"> (micro)</w:t>
      </w:r>
      <w:r w:rsidR="00266C14">
        <w:t xml:space="preserve"> ainsi que </w:t>
      </w:r>
      <w:r>
        <w:t>des questionnaires subjectifs afin d’évaluer l’état de confort du tromboniste de manière objective et complète</w:t>
      </w:r>
      <w:r w:rsidR="00263E59">
        <w:t>, et les indicateurs musicaux tirés de la partition (son</w:t>
      </w:r>
      <w:r w:rsidR="006B6D1A">
        <w:t>, émotion, gestuelle)</w:t>
      </w:r>
      <w:r>
        <w:t>.</w:t>
      </w:r>
      <w:r w:rsidR="00EA7A39">
        <w:t xml:space="preserve"> L’axe envisagé serait de vérifier </w:t>
      </w:r>
      <w:r w:rsidR="006B6D1A">
        <w:t>à quel point le tromboniste suit les indicateurs musicaux et juger de l’état de performance global lorsque qu’un facteur environnemental change.</w:t>
      </w:r>
      <w:r w:rsidR="00EE092D">
        <w:t xml:space="preserve"> En l’occurrence, l’acoustique</w:t>
      </w:r>
      <w:r w:rsidR="00BA6903">
        <w:t>,</w:t>
      </w:r>
      <w:r w:rsidR="00EE092D">
        <w:t xml:space="preserve"> </w:t>
      </w:r>
      <w:r w:rsidR="00BA6903">
        <w:t>facteur peu étudié comme influenceur d’état de performance musicale</w:t>
      </w:r>
      <w:r w:rsidR="00383D0C">
        <w:t xml:space="preserve"> mais déjà bien référencée qu’en t’a la mesure de la qualité acoustique d’une salle </w:t>
      </w:r>
      <w:r w:rsidR="00383D0C">
        <w:fldChar w:fldCharType="begin"/>
      </w:r>
      <w:r w:rsidR="00383D0C">
        <w:instrText xml:space="preserve"> ADDIN ZOTERO_ITEM CSL_CITATION {"citationID":"eVys2YHf","properties":{"formattedCitation":"[21]","plainCitation":"[21]","noteIndex":0},"citationItems":[{"id":34,"uris":["http://zotero.org/users/local/ZDVQpXiA/items/2U7RAH9M"],"itemData":{"id":34,"type":"article-journal","container-title":"Applied Acoustics","DOI":"10.1016/j.apacoust.2016.11.014","ISSN":"0003682X","journalAbbreviation":"Applied Acoustics","language":"en","page":"39-49","source":"DOI.org (Crossref)","title":"Acoustic comfort evaluation for a conference room: A case study","title-short":"Acoustic comfort evaluation for a conference room","volume":"118","author":[{"family":"Gramez","given":"Abdelghani"},{"family":"Boubenider","given":"Fouad"}],"issued":{"date-parts":[["2017",3]]}}}],"schema":"https://github.com/citation-style-language/schema/raw/master/csl-citation.json"} </w:instrText>
      </w:r>
      <w:r w:rsidR="00383D0C">
        <w:fldChar w:fldCharType="separate"/>
      </w:r>
      <w:r w:rsidR="00383D0C" w:rsidRPr="00383D0C">
        <w:rPr>
          <w:rFonts w:ascii="Calibri" w:hAnsi="Calibri" w:cs="Calibri"/>
        </w:rPr>
        <w:t>[21]</w:t>
      </w:r>
      <w:r w:rsidR="00383D0C">
        <w:fldChar w:fldCharType="end"/>
      </w:r>
      <w:r w:rsidR="00BA6903">
        <w:t>.</w:t>
      </w:r>
    </w:p>
    <w:p w14:paraId="0BB2ECDA" w14:textId="7EE90F44" w:rsidR="00EA7A39" w:rsidRDefault="00EA7A39" w:rsidP="00EA7A39">
      <w:r>
        <w:t>Pour conclure, sur base de ma recherche bibliographique, je voudrais répondre à la question suivante :</w:t>
      </w:r>
    </w:p>
    <w:p w14:paraId="5926CCBA" w14:textId="24522884" w:rsidR="00EA7A39" w:rsidRDefault="00CF1407" w:rsidP="00EA7A39">
      <w:pPr>
        <w:pStyle w:val="Sous-titre"/>
      </w:pPr>
      <w:r>
        <w:t>Quel est l’impact des caractéristiques acoustiques d’une salle sur l’état de confort d’un tromboniste, évalués à l’aide d’indicateurs physiologiques, physiques, psychologiques et musicaux ?</w:t>
      </w:r>
      <w:bookmarkStart w:id="0" w:name="_GoBack"/>
      <w:bookmarkEnd w:id="0"/>
      <w:r w:rsidR="00EA7A39">
        <w:br w:type="page"/>
      </w:r>
    </w:p>
    <w:p w14:paraId="75C1013E" w14:textId="46B8C3BA" w:rsidR="00BC5569" w:rsidRDefault="00BC5569" w:rsidP="00BC5569">
      <w:pPr>
        <w:pStyle w:val="Titre1"/>
      </w:pPr>
      <w:r>
        <w:lastRenderedPageBreak/>
        <w:t>Analyse doc par doc :</w:t>
      </w:r>
    </w:p>
    <w:p w14:paraId="72095D08" w14:textId="2BA30255" w:rsidR="00633EFD" w:rsidRPr="004A245F" w:rsidRDefault="00F715D5" w:rsidP="00846D63">
      <w:r w:rsidRPr="004A245F">
        <w:fldChar w:fldCharType="begin"/>
      </w:r>
      <w:r w:rsidR="00F834B1">
        <w:instrText xml:space="preserve"> ADDIN ZOTERO_ITEM CSL_CITATION {"citationID":"hebSRm6o","properties":{"formattedCitation":"[18]","plainCitation":"[18]","noteIndex":0},"citationItems":[{"id":27,"uris":["http://zotero.org/users/local/ZDVQpXiA/items/L9KCGMT5"],"itemData":{"id":27,"type":"article-journal","container-title":"Biological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L."}],"issued":{"date-parts":[["1986",3]]}}}],"schema":"https://github.com/citation-style-language/schema/raw/master/csl-citation.json"} </w:instrText>
      </w:r>
      <w:r w:rsidRPr="004A245F">
        <w:fldChar w:fldCharType="separate"/>
      </w:r>
      <w:r w:rsidR="00F834B1" w:rsidRPr="00F834B1">
        <w:rPr>
          <w:rFonts w:ascii="Calibri" w:hAnsi="Calibri" w:cs="Calibri"/>
        </w:rPr>
        <w:t>[18]</w:t>
      </w:r>
      <w:r w:rsidRPr="004A245F">
        <w:fldChar w:fldCharType="end"/>
      </w:r>
    </w:p>
    <w:p w14:paraId="389296E8" w14:textId="22047E5D" w:rsidR="00633EFD" w:rsidRPr="004A245F" w:rsidRDefault="00633EFD" w:rsidP="00846D63">
      <w:r w:rsidRPr="004A245F">
        <w:t xml:space="preserve">D. R. </w:t>
      </w:r>
      <w:proofErr w:type="spellStart"/>
      <w:r w:rsidRPr="004A245F">
        <w:t>McLeod</w:t>
      </w:r>
      <w:proofErr w:type="spellEnd"/>
      <w:r w:rsidRPr="004A245F">
        <w:t xml:space="preserve">, R. </w:t>
      </w:r>
      <w:proofErr w:type="spellStart"/>
      <w:r w:rsidRPr="004A245F">
        <w:t>Hoehn-Saric</w:t>
      </w:r>
      <w:proofErr w:type="spellEnd"/>
      <w:r w:rsidRPr="004A245F">
        <w:t>, et R. L. Stefan, « </w:t>
      </w:r>
      <w:proofErr w:type="spellStart"/>
      <w:r w:rsidRPr="004A245F">
        <w:t>Somatic</w:t>
      </w:r>
      <w:proofErr w:type="spellEnd"/>
      <w:r w:rsidRPr="004A245F">
        <w:t xml:space="preserve"> </w:t>
      </w:r>
      <w:proofErr w:type="spellStart"/>
      <w:r w:rsidRPr="004A245F">
        <w:t>symptoms</w:t>
      </w:r>
      <w:proofErr w:type="spellEnd"/>
      <w:r w:rsidRPr="004A245F">
        <w:t xml:space="preserve"> of </w:t>
      </w:r>
      <w:proofErr w:type="spellStart"/>
      <w:proofErr w:type="gramStart"/>
      <w:r w:rsidRPr="004A245F">
        <w:t>anxiety</w:t>
      </w:r>
      <w:proofErr w:type="spellEnd"/>
      <w:r w:rsidRPr="004A245F">
        <w:t>:</w:t>
      </w:r>
      <w:proofErr w:type="gramEnd"/>
      <w:r w:rsidRPr="004A245F">
        <w:t xml:space="preserve"> </w:t>
      </w:r>
      <w:proofErr w:type="spellStart"/>
      <w:r w:rsidRPr="004A245F">
        <w:t>Comparison</w:t>
      </w:r>
      <w:proofErr w:type="spellEnd"/>
      <w:r w:rsidRPr="004A245F">
        <w:t xml:space="preserve"> of self-report and </w:t>
      </w:r>
      <w:proofErr w:type="spellStart"/>
      <w:r w:rsidRPr="004A245F">
        <w:t>physiological</w:t>
      </w:r>
      <w:proofErr w:type="spellEnd"/>
      <w:r w:rsidRPr="004A245F">
        <w:t xml:space="preserve"> </w:t>
      </w:r>
      <w:proofErr w:type="spellStart"/>
      <w:r w:rsidRPr="004A245F">
        <w:t>measures</w:t>
      </w:r>
      <w:proofErr w:type="spellEnd"/>
      <w:r w:rsidRPr="004A245F">
        <w:t xml:space="preserve"> », </w:t>
      </w:r>
      <w:r w:rsidRPr="004A245F">
        <w:rPr>
          <w:i/>
          <w:iCs/>
        </w:rPr>
        <w:t xml:space="preserve">Biol. </w:t>
      </w:r>
      <w:proofErr w:type="spellStart"/>
      <w:r w:rsidRPr="004A245F">
        <w:rPr>
          <w:i/>
          <w:iCs/>
        </w:rPr>
        <w:t>Psychiatry</w:t>
      </w:r>
      <w:proofErr w:type="spellEnd"/>
      <w:r w:rsidRPr="004A245F">
        <w:t>, vol. 21, n</w:t>
      </w:r>
      <w:r w:rsidRPr="004A245F">
        <w:rPr>
          <w:vertAlign w:val="superscript"/>
        </w:rPr>
        <w:t>o</w:t>
      </w:r>
      <w:r w:rsidRPr="004A245F">
        <w:t xml:space="preserve"> 3, p. 301</w:t>
      </w:r>
      <w:r w:rsidRPr="004A245F">
        <w:rPr>
          <w:rFonts w:ascii="Cambria Math" w:hAnsi="Cambria Math" w:cs="Cambria Math"/>
        </w:rPr>
        <w:t>‑</w:t>
      </w:r>
      <w:r w:rsidRPr="004A245F">
        <w:t xml:space="preserve">310, mars 1986, </w:t>
      </w:r>
      <w:proofErr w:type="spellStart"/>
      <w:r w:rsidRPr="004A245F">
        <w:t>doi</w:t>
      </w:r>
      <w:proofErr w:type="spellEnd"/>
      <w:r w:rsidRPr="004A245F">
        <w:t>: 10.1016/0006-3223(86)90051-X.</w:t>
      </w:r>
    </w:p>
    <w:p w14:paraId="495DF53D" w14:textId="12DEAE0A" w:rsidR="000E060C" w:rsidRPr="004A245F" w:rsidRDefault="000E060C" w:rsidP="00BC5569">
      <w:pPr>
        <w:pStyle w:val="Titre2"/>
      </w:pPr>
      <w:r w:rsidRPr="004A245F">
        <w:t>Thème :</w:t>
      </w:r>
    </w:p>
    <w:p w14:paraId="730C648A" w14:textId="3D3B52B9" w:rsidR="00FD3B0A" w:rsidRPr="004A245F" w:rsidRDefault="00FD3B0A" w:rsidP="00FD3B0A">
      <w:pPr>
        <w:rPr>
          <w:lang w:eastAsia="fr-BE"/>
        </w:rPr>
      </w:pPr>
      <w:r w:rsidRPr="004A245F">
        <w:rPr>
          <w:lang w:eastAsia="fr-BE"/>
        </w:rPr>
        <w:t xml:space="preserve">Self-report VS </w:t>
      </w:r>
      <w:proofErr w:type="spellStart"/>
      <w:r w:rsidRPr="004A245F">
        <w:rPr>
          <w:lang w:eastAsia="fr-BE"/>
        </w:rPr>
        <w:t>physiological</w:t>
      </w:r>
      <w:proofErr w:type="spellEnd"/>
      <w:r w:rsidRPr="004A245F">
        <w:rPr>
          <w:lang w:eastAsia="fr-BE"/>
        </w:rPr>
        <w:t xml:space="preserve"> </w:t>
      </w:r>
      <w:proofErr w:type="spellStart"/>
      <w:r w:rsidRPr="004A245F">
        <w:rPr>
          <w:lang w:eastAsia="fr-BE"/>
        </w:rPr>
        <w:t>measures</w:t>
      </w:r>
      <w:proofErr w:type="spellEnd"/>
      <w:r w:rsidRPr="004A245F">
        <w:rPr>
          <w:b/>
          <w:lang w:eastAsia="fr-BE"/>
        </w:rPr>
        <w:t xml:space="preserve"> (A, D)</w:t>
      </w:r>
    </w:p>
    <w:p w14:paraId="724740F8" w14:textId="516351F0" w:rsidR="000E060C" w:rsidRPr="004A245F" w:rsidRDefault="000E060C" w:rsidP="00BC5569">
      <w:pPr>
        <w:pStyle w:val="Titre2"/>
      </w:pPr>
      <w:r w:rsidRPr="004A245F">
        <w:t>Résumé :</w:t>
      </w:r>
    </w:p>
    <w:p w14:paraId="3816F1D4" w14:textId="3DC9CAC8" w:rsidR="00FD3B0A" w:rsidRPr="004A245F" w:rsidRDefault="00FD3B0A" w:rsidP="00FD3B0A">
      <w:pPr>
        <w:rPr>
          <w:lang w:eastAsia="fr-BE"/>
        </w:rPr>
      </w:pPr>
      <w:r w:rsidRPr="004A245F">
        <w:rPr>
          <w:lang w:eastAsia="fr-BE"/>
        </w:rPr>
        <w:t>Est-ce que les personnes peuvent percevoir correctement leur propre état physiologique (stress, anxiété) ?</w:t>
      </w:r>
    </w:p>
    <w:p w14:paraId="28446321" w14:textId="6146D052" w:rsidR="00FD3B0A" w:rsidRPr="004A245F" w:rsidRDefault="00FD3B0A" w:rsidP="00FD3B0A">
      <w:pPr>
        <w:rPr>
          <w:lang w:eastAsia="fr-BE"/>
        </w:rPr>
      </w:pPr>
      <w:r w:rsidRPr="004A245F">
        <w:rPr>
          <w:lang w:eastAsia="fr-BE"/>
        </w:rPr>
        <w:t>20 participants atteints de trouble anxieux passe</w:t>
      </w:r>
      <w:r w:rsidR="00CD3C82" w:rsidRPr="004A245F">
        <w:rPr>
          <w:lang w:eastAsia="fr-BE"/>
        </w:rPr>
        <w:t>nt</w:t>
      </w:r>
      <w:r w:rsidRPr="004A245F">
        <w:rPr>
          <w:lang w:eastAsia="fr-BE"/>
        </w:rPr>
        <w:t xml:space="preserve"> un test de Stroop, </w:t>
      </w:r>
      <w:r w:rsidR="00CD3C82" w:rsidRPr="004A245F">
        <w:rPr>
          <w:lang w:eastAsia="fr-BE"/>
        </w:rPr>
        <w:t xml:space="preserve">mesures </w:t>
      </w:r>
      <w:proofErr w:type="spellStart"/>
      <w:r w:rsidRPr="004A245F">
        <w:rPr>
          <w:lang w:eastAsia="fr-BE"/>
        </w:rPr>
        <w:t>heart</w:t>
      </w:r>
      <w:proofErr w:type="spellEnd"/>
      <w:r w:rsidRPr="004A245F">
        <w:rPr>
          <w:lang w:eastAsia="fr-BE"/>
        </w:rPr>
        <w:t xml:space="preserve"> </w:t>
      </w:r>
      <w:proofErr w:type="spellStart"/>
      <w:r w:rsidRPr="004A245F">
        <w:rPr>
          <w:lang w:eastAsia="fr-BE"/>
        </w:rPr>
        <w:t>interbeat</w:t>
      </w:r>
      <w:proofErr w:type="spellEnd"/>
      <w:r w:rsidRPr="004A245F">
        <w:rPr>
          <w:lang w:eastAsia="fr-BE"/>
        </w:rPr>
        <w:t xml:space="preserve"> </w:t>
      </w:r>
      <w:proofErr w:type="spellStart"/>
      <w:r w:rsidRPr="004A245F">
        <w:rPr>
          <w:lang w:eastAsia="fr-BE"/>
        </w:rPr>
        <w:t>interval</w:t>
      </w:r>
      <w:proofErr w:type="spellEnd"/>
      <w:r w:rsidRPr="004A245F">
        <w:rPr>
          <w:lang w:eastAsia="fr-BE"/>
        </w:rPr>
        <w:t xml:space="preserve"> (IBI), skin conductance (SC), </w:t>
      </w:r>
      <w:proofErr w:type="spellStart"/>
      <w:r w:rsidRPr="004A245F">
        <w:rPr>
          <w:lang w:eastAsia="fr-BE"/>
        </w:rPr>
        <w:t>frontalis</w:t>
      </w:r>
      <w:proofErr w:type="spellEnd"/>
      <w:r w:rsidRPr="004A245F">
        <w:rPr>
          <w:lang w:eastAsia="fr-BE"/>
        </w:rPr>
        <w:t xml:space="preserve"> and </w:t>
      </w:r>
      <w:proofErr w:type="spellStart"/>
      <w:r w:rsidRPr="004A245F">
        <w:rPr>
          <w:lang w:eastAsia="fr-BE"/>
        </w:rPr>
        <w:t>gastrocnem</w:t>
      </w:r>
      <w:r w:rsidR="00CD3C82" w:rsidRPr="004A245F">
        <w:rPr>
          <w:lang w:eastAsia="fr-BE"/>
        </w:rPr>
        <w:t>i</w:t>
      </w:r>
      <w:r w:rsidRPr="004A245F">
        <w:rPr>
          <w:lang w:eastAsia="fr-BE"/>
        </w:rPr>
        <w:t>us</w:t>
      </w:r>
      <w:proofErr w:type="spellEnd"/>
      <w:r w:rsidRPr="004A245F">
        <w:rPr>
          <w:lang w:eastAsia="fr-BE"/>
        </w:rPr>
        <w:t xml:space="preserve"> </w:t>
      </w:r>
      <w:proofErr w:type="spellStart"/>
      <w:r w:rsidRPr="004A245F">
        <w:rPr>
          <w:lang w:eastAsia="fr-BE"/>
        </w:rPr>
        <w:t>electromyographic</w:t>
      </w:r>
      <w:proofErr w:type="spellEnd"/>
      <w:r w:rsidRPr="004A245F">
        <w:rPr>
          <w:lang w:eastAsia="fr-BE"/>
        </w:rPr>
        <w:t xml:space="preserve"> </w:t>
      </w:r>
      <w:proofErr w:type="spellStart"/>
      <w:r w:rsidR="00CD3C82" w:rsidRPr="004A245F">
        <w:rPr>
          <w:lang w:eastAsia="fr-BE"/>
        </w:rPr>
        <w:t>activity</w:t>
      </w:r>
      <w:proofErr w:type="spellEnd"/>
      <w:r w:rsidR="00CD3C82" w:rsidRPr="004A245F">
        <w:rPr>
          <w:lang w:eastAsia="fr-BE"/>
        </w:rPr>
        <w:t xml:space="preserve"> </w:t>
      </w:r>
      <w:r w:rsidRPr="004A245F">
        <w:rPr>
          <w:lang w:eastAsia="fr-BE"/>
        </w:rPr>
        <w:t>(EMG)</w:t>
      </w:r>
      <w:r w:rsidR="00CD3C82" w:rsidRPr="004A245F">
        <w:rPr>
          <w:lang w:eastAsia="fr-BE"/>
        </w:rPr>
        <w:t xml:space="preserve"> sont enregistrées</w:t>
      </w:r>
      <w:r w:rsidRPr="004A245F">
        <w:rPr>
          <w:lang w:eastAsia="fr-BE"/>
        </w:rPr>
        <w:t>.</w:t>
      </w:r>
      <w:r w:rsidR="00CD3C82" w:rsidRPr="004A245F">
        <w:rPr>
          <w:lang w:eastAsia="fr-BE"/>
        </w:rPr>
        <w:t xml:space="preserve"> Score de stress </w:t>
      </w:r>
      <w:r w:rsidR="00F93106" w:rsidRPr="004A245F">
        <w:rPr>
          <w:lang w:eastAsia="fr-BE"/>
        </w:rPr>
        <w:t>évalué</w:t>
      </w:r>
      <w:r w:rsidR="00CD3C82" w:rsidRPr="004A245F">
        <w:rPr>
          <w:lang w:eastAsia="fr-BE"/>
        </w:rPr>
        <w:t xml:space="preserve"> par test SSS (</w:t>
      </w:r>
      <w:proofErr w:type="spellStart"/>
      <w:r w:rsidR="00CD3C82" w:rsidRPr="004A245F">
        <w:t>Hoehn-Saric</w:t>
      </w:r>
      <w:proofErr w:type="spellEnd"/>
      <w:r w:rsidR="00CD3C82" w:rsidRPr="004A245F">
        <w:t xml:space="preserve"> 1981)</w:t>
      </w:r>
      <w:r w:rsidR="00CD3C82" w:rsidRPr="004A245F">
        <w:rPr>
          <w:lang w:eastAsia="fr-BE"/>
        </w:rPr>
        <w:t xml:space="preserve"> et STAI (Spielberger et al. 1970).</w:t>
      </w:r>
    </w:p>
    <w:p w14:paraId="09DB7315" w14:textId="7F5A7069" w:rsidR="00CD3C82" w:rsidRPr="004A245F" w:rsidRDefault="00CD3C82" w:rsidP="00FD3B0A">
      <w:pPr>
        <w:rPr>
          <w:lang w:eastAsia="fr-BE"/>
        </w:rPr>
      </w:pPr>
      <w:r w:rsidRPr="004A245F">
        <w:rPr>
          <w:lang w:eastAsia="fr-BE"/>
        </w:rPr>
        <w:t xml:space="preserve">Il n’y a alors pas de corrélation forte entre les valeurs physiologiques exactes et les évaluations subjectives. Les participants sont capables de </w:t>
      </w:r>
      <w:r w:rsidR="00F93106" w:rsidRPr="004A245F">
        <w:rPr>
          <w:lang w:eastAsia="fr-BE"/>
        </w:rPr>
        <w:t>rapporter</w:t>
      </w:r>
      <w:r w:rsidRPr="004A245F">
        <w:rPr>
          <w:lang w:eastAsia="fr-BE"/>
        </w:rPr>
        <w:t xml:space="preserve"> la présence de certains symptômes et leur direction de manière fiable mais pas l’intensité. Les mesures self-report sont utiles pour une évaluation qualitative et sont complémentaires aux mesures physiologiques pour décrire l’état global du participant.</w:t>
      </w:r>
    </w:p>
    <w:p w14:paraId="47DA8BEB" w14:textId="65DB471F" w:rsidR="003C641C" w:rsidRPr="004A245F" w:rsidRDefault="003C641C" w:rsidP="00BC5569">
      <w:pPr>
        <w:pStyle w:val="Titre2"/>
      </w:pPr>
      <w:r w:rsidRPr="004A245F">
        <w:t>Limitations :</w:t>
      </w:r>
    </w:p>
    <w:p w14:paraId="4C2BBA41" w14:textId="1C08A7A8" w:rsidR="003C641C" w:rsidRPr="004A245F" w:rsidRDefault="00CD3C82" w:rsidP="003C641C">
      <w:pPr>
        <w:rPr>
          <w:lang w:eastAsia="fr-BE"/>
        </w:rPr>
      </w:pPr>
      <w:r w:rsidRPr="004A245F">
        <w:rPr>
          <w:lang w:eastAsia="fr-BE"/>
        </w:rPr>
        <w:t xml:space="preserve">Petit échantillon </w:t>
      </w:r>
      <w:r w:rsidRPr="004A245F">
        <w:rPr>
          <w:b/>
          <w:lang w:eastAsia="fr-BE"/>
        </w:rPr>
        <w:t>spécifique</w:t>
      </w:r>
      <w:r w:rsidRPr="004A245F">
        <w:rPr>
          <w:lang w:eastAsia="fr-BE"/>
        </w:rPr>
        <w:t xml:space="preserve"> (patients diagnostiqué anxieux).</w:t>
      </w:r>
    </w:p>
    <w:p w14:paraId="1314A56F" w14:textId="1435A5AE" w:rsidR="00CD3C82" w:rsidRPr="004A245F" w:rsidRDefault="00CD3C82" w:rsidP="003C641C">
      <w:pPr>
        <w:rPr>
          <w:lang w:eastAsia="fr-BE"/>
        </w:rPr>
      </w:pPr>
      <w:r w:rsidRPr="004A245F">
        <w:rPr>
          <w:lang w:eastAsia="fr-BE"/>
        </w:rPr>
        <w:t>Test de Stroop (stress cognitif, pas forcément émotionnel ou de performance)</w:t>
      </w:r>
      <w:r w:rsidR="004A245F" w:rsidRPr="004A245F">
        <w:rPr>
          <w:lang w:eastAsia="fr-BE"/>
        </w:rPr>
        <w:t>.</w:t>
      </w:r>
    </w:p>
    <w:p w14:paraId="090AE1CA" w14:textId="77777777" w:rsidR="003C641C" w:rsidRPr="004A245F" w:rsidRDefault="003C641C" w:rsidP="00BC5569">
      <w:pPr>
        <w:pStyle w:val="Titre2"/>
      </w:pPr>
      <w:r w:rsidRPr="004A245F">
        <w:t>Pertinence :</w:t>
      </w:r>
    </w:p>
    <w:p w14:paraId="5E522BF2" w14:textId="77777777" w:rsidR="00BB1EAD" w:rsidRPr="004A245F" w:rsidRDefault="00F93106">
      <w:r w:rsidRPr="004A245F">
        <w:t>L’état subjectif et physiologique sont différents mais reliés partiellement, combinaison des deux pour avoir l’état global. Mesure cardiaque, musculaire et cutanée suffisent.</w:t>
      </w:r>
    </w:p>
    <w:p w14:paraId="4878B11F" w14:textId="77777777" w:rsidR="00BB1EAD" w:rsidRPr="004A245F" w:rsidRDefault="00BB1EAD" w:rsidP="00BC5569">
      <w:pPr>
        <w:pStyle w:val="Titre2"/>
      </w:pPr>
      <w:r w:rsidRPr="004A245F">
        <w:t>Score :</w:t>
      </w:r>
    </w:p>
    <w:p w14:paraId="1538E638" w14:textId="447895CB" w:rsidR="00F715D5" w:rsidRPr="004A245F" w:rsidRDefault="00BA6D06" w:rsidP="00BB1EAD">
      <w:r w:rsidRPr="004A245F">
        <w:t>2</w:t>
      </w:r>
      <w:r w:rsidR="00F715D5" w:rsidRPr="004A245F">
        <w:br w:type="page"/>
      </w:r>
    </w:p>
    <w:p w14:paraId="6914B498" w14:textId="731EBDCE" w:rsidR="00633EFD" w:rsidRPr="004A245F" w:rsidRDefault="00F715D5">
      <w:r w:rsidRPr="004A245F">
        <w:lastRenderedPageBreak/>
        <w:fldChar w:fldCharType="begin"/>
      </w:r>
      <w:r w:rsidR="00C11813">
        <w:instrText xml:space="preserve"> ADDIN ZOTERO_ITEM CSL_CITATION {"citationID":"d0EqZU8o","properties":{"formattedCitation":"[4]","plainCitation":"[4]","noteIndex":0},"citationItems":[{"id":18,"uris":["http://zotero.org/users/local/ZDVQpXiA/items/U52QULBR"],"itemData":{"id":18,"type":"article-journal","abstract":"For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Pr="004A245F">
        <w:fldChar w:fldCharType="separate"/>
      </w:r>
      <w:r w:rsidR="00C11813" w:rsidRPr="00C11813">
        <w:rPr>
          <w:rFonts w:ascii="Calibri" w:hAnsi="Calibri" w:cs="Calibri"/>
        </w:rPr>
        <w:t>[4]</w:t>
      </w:r>
      <w:r w:rsidRPr="004A245F">
        <w:fldChar w:fldCharType="end"/>
      </w:r>
    </w:p>
    <w:p w14:paraId="213341A5" w14:textId="7F47F267" w:rsidR="00633EFD" w:rsidRPr="004A245F" w:rsidRDefault="00633EFD">
      <w:r w:rsidRPr="004A245F">
        <w:t xml:space="preserve">A. </w:t>
      </w:r>
      <w:proofErr w:type="spellStart"/>
      <w:r w:rsidRPr="004A245F">
        <w:t>Williamon</w:t>
      </w:r>
      <w:proofErr w:type="spellEnd"/>
      <w:r w:rsidRPr="004A245F">
        <w:t xml:space="preserve">, L. </w:t>
      </w:r>
      <w:proofErr w:type="spellStart"/>
      <w:r w:rsidRPr="004A245F">
        <w:t>Aufegger</w:t>
      </w:r>
      <w:proofErr w:type="spellEnd"/>
      <w:r w:rsidRPr="004A245F">
        <w:t xml:space="preserve">, D. </w:t>
      </w:r>
      <w:proofErr w:type="spellStart"/>
      <w:r w:rsidRPr="004A245F">
        <w:t>Wasley</w:t>
      </w:r>
      <w:proofErr w:type="spellEnd"/>
      <w:r w:rsidRPr="004A245F">
        <w:t xml:space="preserve">, D. Looney, et D. P. </w:t>
      </w:r>
      <w:proofErr w:type="spellStart"/>
      <w:r w:rsidRPr="004A245F">
        <w:t>Mandic</w:t>
      </w:r>
      <w:proofErr w:type="spellEnd"/>
      <w:r w:rsidRPr="004A245F">
        <w:t>, « </w:t>
      </w:r>
      <w:proofErr w:type="spellStart"/>
      <w:r w:rsidRPr="004A245F">
        <w:t>Complexity</w:t>
      </w:r>
      <w:proofErr w:type="spellEnd"/>
      <w:r w:rsidRPr="004A245F">
        <w:t xml:space="preserve"> of </w:t>
      </w:r>
      <w:proofErr w:type="spellStart"/>
      <w:r w:rsidRPr="004A245F">
        <w:t>physiological</w:t>
      </w:r>
      <w:proofErr w:type="spellEnd"/>
      <w:r w:rsidRPr="004A245F">
        <w:t xml:space="preserve"> </w:t>
      </w:r>
      <w:proofErr w:type="spellStart"/>
      <w:r w:rsidRPr="004A245F">
        <w:t>responses</w:t>
      </w:r>
      <w:proofErr w:type="spellEnd"/>
      <w:r w:rsidRPr="004A245F">
        <w:t xml:space="preserve"> </w:t>
      </w:r>
      <w:proofErr w:type="spellStart"/>
      <w:r w:rsidRPr="004A245F">
        <w:t>decreases</w:t>
      </w:r>
      <w:proofErr w:type="spellEnd"/>
      <w:r w:rsidRPr="004A245F">
        <w:t xml:space="preserve"> in high-stress musical performance », </w:t>
      </w:r>
      <w:r w:rsidRPr="004A245F">
        <w:rPr>
          <w:i/>
          <w:iCs/>
        </w:rPr>
        <w:t>J. R. Soc. Interface</w:t>
      </w:r>
      <w:r w:rsidRPr="004A245F">
        <w:t>, vol. 10, n</w:t>
      </w:r>
      <w:r w:rsidRPr="004A245F">
        <w:rPr>
          <w:vertAlign w:val="superscript"/>
        </w:rPr>
        <w:t>o</w:t>
      </w:r>
      <w:r w:rsidRPr="004A245F">
        <w:t xml:space="preserve"> 89, p. 20130719, déc. 2013, </w:t>
      </w:r>
      <w:proofErr w:type="spellStart"/>
      <w:proofErr w:type="gramStart"/>
      <w:r w:rsidRPr="004A245F">
        <w:t>doi</w:t>
      </w:r>
      <w:proofErr w:type="spellEnd"/>
      <w:r w:rsidRPr="004A245F">
        <w:t>:</w:t>
      </w:r>
      <w:proofErr w:type="gramEnd"/>
      <w:r w:rsidRPr="004A245F">
        <w:t xml:space="preserve"> 10.1098/rsif.2013.0719.</w:t>
      </w:r>
    </w:p>
    <w:p w14:paraId="37B0EBE8" w14:textId="77777777" w:rsidR="00633EFD" w:rsidRPr="004A245F" w:rsidRDefault="00633EFD" w:rsidP="00BC5569">
      <w:pPr>
        <w:pStyle w:val="Titre2"/>
      </w:pPr>
      <w:r w:rsidRPr="004A245F">
        <w:t>Thème :</w:t>
      </w:r>
    </w:p>
    <w:p w14:paraId="2E9E1604" w14:textId="0D7EF7E1" w:rsidR="00633EFD" w:rsidRPr="004A245F" w:rsidRDefault="00845A84" w:rsidP="00633EFD">
      <w:pPr>
        <w:rPr>
          <w:lang w:eastAsia="fr-BE"/>
        </w:rPr>
      </w:pPr>
      <w:r w:rsidRPr="004A245F">
        <w:rPr>
          <w:lang w:eastAsia="fr-BE"/>
        </w:rPr>
        <w:t>Réponse physiologique fa</w:t>
      </w:r>
      <w:r w:rsidR="003A2C16">
        <w:rPr>
          <w:lang w:eastAsia="fr-BE"/>
        </w:rPr>
        <w:t>c</w:t>
      </w:r>
      <w:r w:rsidRPr="004A245F">
        <w:rPr>
          <w:lang w:eastAsia="fr-BE"/>
        </w:rPr>
        <w:t xml:space="preserve">e au stress </w:t>
      </w:r>
      <w:r w:rsidRPr="004A245F">
        <w:rPr>
          <w:b/>
          <w:lang w:eastAsia="fr-BE"/>
        </w:rPr>
        <w:t>(A, B)</w:t>
      </w:r>
    </w:p>
    <w:p w14:paraId="01BF6861" w14:textId="77777777" w:rsidR="00633EFD" w:rsidRPr="004A245F" w:rsidRDefault="00633EFD" w:rsidP="00BC5569">
      <w:pPr>
        <w:pStyle w:val="Titre2"/>
      </w:pPr>
      <w:r w:rsidRPr="004A245F">
        <w:t>Résumé :</w:t>
      </w:r>
    </w:p>
    <w:p w14:paraId="582660C7" w14:textId="19019BAF" w:rsidR="00F93106" w:rsidRPr="004A245F" w:rsidRDefault="00845A84" w:rsidP="00F93106">
      <w:pPr>
        <w:rPr>
          <w:lang w:eastAsia="fr-BE"/>
        </w:rPr>
      </w:pPr>
      <w:r w:rsidRPr="004A245F">
        <w:rPr>
          <w:lang w:eastAsia="fr-BE"/>
        </w:rPr>
        <w:t xml:space="preserve">Analyse un professionnel pianiste </w:t>
      </w:r>
      <w:r w:rsidR="00F46E2D" w:rsidRPr="004A245F">
        <w:rPr>
          <w:lang w:eastAsia="fr-BE"/>
        </w:rPr>
        <w:t xml:space="preserve">en faible stress et en stress élevé (récital devant 400p) on enregistre l’ECG. Déduction de l’intervalle RR, de la puissance LF and HF, et utilisation d’une </w:t>
      </w:r>
      <w:proofErr w:type="spellStart"/>
      <w:r w:rsidR="00F46E2D" w:rsidRPr="004A245F">
        <w:rPr>
          <w:lang w:eastAsia="fr-BE"/>
        </w:rPr>
        <w:t>Multiscale</w:t>
      </w:r>
      <w:proofErr w:type="spellEnd"/>
      <w:r w:rsidR="00F46E2D" w:rsidRPr="004A245F">
        <w:rPr>
          <w:lang w:eastAsia="fr-BE"/>
        </w:rPr>
        <w:t xml:space="preserve"> </w:t>
      </w:r>
      <w:proofErr w:type="spellStart"/>
      <w:r w:rsidR="00F46E2D" w:rsidRPr="004A245F">
        <w:rPr>
          <w:lang w:eastAsia="fr-BE"/>
        </w:rPr>
        <w:t>Sample</w:t>
      </w:r>
      <w:proofErr w:type="spellEnd"/>
      <w:r w:rsidR="00F46E2D" w:rsidRPr="004A245F">
        <w:rPr>
          <w:lang w:eastAsia="fr-BE"/>
        </w:rPr>
        <w:t xml:space="preserve"> </w:t>
      </w:r>
      <w:proofErr w:type="spellStart"/>
      <w:r w:rsidR="00F46E2D" w:rsidRPr="004A245F">
        <w:rPr>
          <w:lang w:eastAsia="fr-BE"/>
        </w:rPr>
        <w:t>Entropy</w:t>
      </w:r>
      <w:proofErr w:type="spellEnd"/>
      <w:r w:rsidR="00F46E2D" w:rsidRPr="004A245F">
        <w:rPr>
          <w:lang w:eastAsia="fr-BE"/>
        </w:rPr>
        <w:t xml:space="preserve"> (MSE) pour estimer la complexité du signal. Ainsi, le stress élevé réduit la complexité de la réponse physiologique. De plus, la variation de complexité suit la difficulté de l’œuvre interprétée. La complexité HRV est plus fiables que les métrique LF/HF.</w:t>
      </w:r>
    </w:p>
    <w:p w14:paraId="794CD390" w14:textId="6863465B" w:rsidR="00F46E2D" w:rsidRPr="004A245F" w:rsidRDefault="00F46E2D" w:rsidP="00BC5569">
      <w:pPr>
        <w:pStyle w:val="Titre2"/>
      </w:pPr>
      <w:r w:rsidRPr="004A245F">
        <w:t>Limitations :</w:t>
      </w:r>
    </w:p>
    <w:p w14:paraId="438F0952" w14:textId="48B649AF" w:rsidR="00F46E2D" w:rsidRPr="004A245F" w:rsidRDefault="00F46E2D" w:rsidP="00F46E2D">
      <w:pPr>
        <w:rPr>
          <w:lang w:eastAsia="fr-BE"/>
        </w:rPr>
      </w:pPr>
      <w:r w:rsidRPr="004A245F">
        <w:rPr>
          <w:lang w:eastAsia="fr-BE"/>
        </w:rPr>
        <w:t>Un seul musicien (pianiste)</w:t>
      </w:r>
      <w:r w:rsidR="004A245F" w:rsidRPr="004A245F">
        <w:rPr>
          <w:lang w:eastAsia="fr-BE"/>
        </w:rPr>
        <w:t>.</w:t>
      </w:r>
    </w:p>
    <w:p w14:paraId="67DA565F" w14:textId="59C19466" w:rsidR="00F46E2D" w:rsidRPr="004A245F" w:rsidRDefault="00F46E2D" w:rsidP="00F46E2D">
      <w:pPr>
        <w:rPr>
          <w:lang w:eastAsia="fr-BE"/>
        </w:rPr>
      </w:pPr>
      <w:r w:rsidRPr="004A245F">
        <w:rPr>
          <w:lang w:eastAsia="fr-BE"/>
        </w:rPr>
        <w:t xml:space="preserve">Seulement l’analyse </w:t>
      </w:r>
      <w:r w:rsidR="004A245F" w:rsidRPr="004A245F">
        <w:rPr>
          <w:lang w:eastAsia="fr-BE"/>
        </w:rPr>
        <w:t>cardiaque.</w:t>
      </w:r>
    </w:p>
    <w:p w14:paraId="7266FAD2" w14:textId="1668ACB5" w:rsidR="004A245F" w:rsidRPr="004A245F" w:rsidRDefault="004A245F" w:rsidP="00F46E2D">
      <w:pPr>
        <w:rPr>
          <w:lang w:eastAsia="fr-BE"/>
        </w:rPr>
      </w:pPr>
      <w:r w:rsidRPr="004A245F">
        <w:rPr>
          <w:lang w:eastAsia="fr-BE"/>
        </w:rPr>
        <w:t>MSE sensible aux artéfacts et bruit (Filtrage, nettoyage nécessaire).</w:t>
      </w:r>
    </w:p>
    <w:p w14:paraId="535B9C2A" w14:textId="77777777" w:rsidR="00F93106" w:rsidRPr="004A245F" w:rsidRDefault="00F93106" w:rsidP="00BC5569">
      <w:pPr>
        <w:pStyle w:val="Titre2"/>
      </w:pPr>
      <w:r w:rsidRPr="004A245F">
        <w:t>Pertinence :</w:t>
      </w:r>
    </w:p>
    <w:p w14:paraId="6DF0531A" w14:textId="616556B8" w:rsidR="00633EFD" w:rsidRPr="004A245F" w:rsidRDefault="00F46E2D">
      <w:r w:rsidRPr="004A245F">
        <w:t>Confirme l’impact d’un public et de la difficulté sur la réaction physiologique.</w:t>
      </w:r>
    </w:p>
    <w:p w14:paraId="07BCB913" w14:textId="3ADFB8B1" w:rsidR="00F46E2D" w:rsidRPr="004A245F" w:rsidRDefault="00F46E2D">
      <w:r w:rsidRPr="004A245F">
        <w:t>Utilisation de la MSE pour intégrer différents types de données physiologiques.</w:t>
      </w:r>
    </w:p>
    <w:p w14:paraId="5FFCED9C" w14:textId="6D6BAF3A" w:rsidR="00845A84" w:rsidRPr="004A245F" w:rsidRDefault="00845A84" w:rsidP="00BC5569">
      <w:pPr>
        <w:pStyle w:val="Titre2"/>
      </w:pPr>
      <w:r w:rsidRPr="004A245F">
        <w:t>Score :</w:t>
      </w:r>
    </w:p>
    <w:p w14:paraId="572E44DF" w14:textId="6DF5D968" w:rsidR="00845A84" w:rsidRPr="004A245F" w:rsidRDefault="00845A84" w:rsidP="00845A84">
      <w:pPr>
        <w:rPr>
          <w:lang w:eastAsia="fr-BE"/>
        </w:rPr>
      </w:pPr>
      <w:r w:rsidRPr="004A245F">
        <w:rPr>
          <w:lang w:eastAsia="fr-BE"/>
        </w:rPr>
        <w:t>3+</w:t>
      </w:r>
    </w:p>
    <w:p w14:paraId="4702A6C6" w14:textId="70A383AD" w:rsidR="00633EFD" w:rsidRPr="004A245F" w:rsidRDefault="000E060C">
      <w:r w:rsidRPr="004A245F">
        <w:br w:type="page"/>
      </w:r>
      <w:r w:rsidR="00F715D5" w:rsidRPr="004A245F">
        <w:lastRenderedPageBreak/>
        <w:fldChar w:fldCharType="begin"/>
      </w:r>
      <w:r w:rsidR="00F834B1">
        <w:instrText xml:space="preserve"> ADDIN ZOTERO_ITEM CSL_CITATION {"citationID":"HFARhKg4","properties":{"formattedCitation":"[19]","plainCitation":"[19]","noteIndex":0},"citationItems":[{"id":24,"uris":["http://zotero.org/users/local/ZDVQpXiA/items/5RDAGBJL"],"itemData":{"id":24,"type":"article-journal","container-title":"SSRN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F715D5" w:rsidRPr="004A245F">
        <w:fldChar w:fldCharType="separate"/>
      </w:r>
      <w:r w:rsidR="00F834B1" w:rsidRPr="00F834B1">
        <w:rPr>
          <w:rFonts w:ascii="Calibri" w:hAnsi="Calibri" w:cs="Calibri"/>
        </w:rPr>
        <w:t>[19]</w:t>
      </w:r>
      <w:r w:rsidR="00F715D5" w:rsidRPr="004A245F">
        <w:fldChar w:fldCharType="end"/>
      </w:r>
    </w:p>
    <w:p w14:paraId="59C35550" w14:textId="3A63C229" w:rsidR="00633EFD" w:rsidRPr="004A245F" w:rsidRDefault="00633EFD">
      <w:r w:rsidRPr="004A245F">
        <w:t xml:space="preserve">D. </w:t>
      </w:r>
      <w:proofErr w:type="spellStart"/>
      <w:r w:rsidRPr="004A245F">
        <w:t>Ciuk</w:t>
      </w:r>
      <w:proofErr w:type="spellEnd"/>
      <w:r w:rsidRPr="004A245F">
        <w:t>, A. K. Troy, et M. C. Jones, « </w:t>
      </w:r>
      <w:proofErr w:type="spellStart"/>
      <w:r w:rsidRPr="004A245F">
        <w:t>Measuring</w:t>
      </w:r>
      <w:proofErr w:type="spellEnd"/>
      <w:r w:rsidRPr="004A245F">
        <w:t xml:space="preserve"> </w:t>
      </w:r>
      <w:proofErr w:type="gramStart"/>
      <w:r w:rsidRPr="004A245F">
        <w:t>Emotion:</w:t>
      </w:r>
      <w:proofErr w:type="gramEnd"/>
      <w:r w:rsidRPr="004A245F">
        <w:t xml:space="preserve"> Self-Reports vs. </w:t>
      </w:r>
      <w:proofErr w:type="spellStart"/>
      <w:r w:rsidRPr="004A245F">
        <w:t>Physiological</w:t>
      </w:r>
      <w:proofErr w:type="spellEnd"/>
      <w:r w:rsidRPr="004A245F">
        <w:t xml:space="preserve"> </w:t>
      </w:r>
      <w:proofErr w:type="spellStart"/>
      <w:r w:rsidRPr="004A245F">
        <w:t>Indicators</w:t>
      </w:r>
      <w:proofErr w:type="spellEnd"/>
      <w:r w:rsidRPr="004A245F">
        <w:t xml:space="preserve"> », </w:t>
      </w:r>
      <w:r w:rsidRPr="004A245F">
        <w:rPr>
          <w:i/>
          <w:iCs/>
        </w:rPr>
        <w:t>SSRN Electron. J.</w:t>
      </w:r>
      <w:r w:rsidRPr="004A245F">
        <w:t xml:space="preserve">, 2015, </w:t>
      </w:r>
      <w:proofErr w:type="spellStart"/>
      <w:proofErr w:type="gramStart"/>
      <w:r w:rsidRPr="004A245F">
        <w:t>doi</w:t>
      </w:r>
      <w:proofErr w:type="spellEnd"/>
      <w:r w:rsidRPr="004A245F">
        <w:t>:</w:t>
      </w:r>
      <w:proofErr w:type="gramEnd"/>
      <w:r w:rsidRPr="004A245F">
        <w:t xml:space="preserve"> 10.2139/ssrn.2595359.</w:t>
      </w:r>
    </w:p>
    <w:p w14:paraId="35ACCE02" w14:textId="77777777" w:rsidR="00633EFD" w:rsidRPr="004A245F" w:rsidRDefault="00633EFD" w:rsidP="00BC5569">
      <w:pPr>
        <w:pStyle w:val="Titre2"/>
      </w:pPr>
      <w:r w:rsidRPr="004A245F">
        <w:t>Thème :</w:t>
      </w:r>
    </w:p>
    <w:p w14:paraId="068EB6EF" w14:textId="166E3ACF" w:rsidR="00633EFD" w:rsidRPr="004A245F" w:rsidRDefault="004A245F" w:rsidP="00633EFD">
      <w:pPr>
        <w:rPr>
          <w:lang w:eastAsia="fr-BE"/>
        </w:rPr>
      </w:pPr>
      <w:r w:rsidRPr="004A245F">
        <w:rPr>
          <w:lang w:eastAsia="fr-BE"/>
        </w:rPr>
        <w:t xml:space="preserve">Self-report VS mesures physiologiques </w:t>
      </w:r>
      <w:r w:rsidRPr="00982A9B">
        <w:rPr>
          <w:b/>
          <w:lang w:eastAsia="fr-BE"/>
        </w:rPr>
        <w:t>(A, D)</w:t>
      </w:r>
    </w:p>
    <w:p w14:paraId="2C0C9125" w14:textId="77777777" w:rsidR="00633EFD" w:rsidRPr="004A245F" w:rsidRDefault="00633EFD" w:rsidP="00BC5569">
      <w:pPr>
        <w:pStyle w:val="Titre2"/>
      </w:pPr>
      <w:r w:rsidRPr="004A245F">
        <w:t>Résumé :</w:t>
      </w:r>
    </w:p>
    <w:p w14:paraId="7C82EA58" w14:textId="2A583B22" w:rsidR="00F93106" w:rsidRDefault="004A245F" w:rsidP="00F93106">
      <w:pPr>
        <w:rPr>
          <w:lang w:eastAsia="fr-BE"/>
        </w:rPr>
      </w:pPr>
      <w:r w:rsidRPr="004A245F">
        <w:rPr>
          <w:lang w:eastAsia="fr-BE"/>
        </w:rPr>
        <w:t>Quel est la meilleure manière de mesurer l’émotion d’une personne</w:t>
      </w:r>
      <w:r w:rsidR="00D960EE">
        <w:rPr>
          <w:lang w:eastAsia="fr-BE"/>
        </w:rPr>
        <w:t> ?</w:t>
      </w:r>
    </w:p>
    <w:p w14:paraId="15E15AAD" w14:textId="392358C8" w:rsidR="00D960EE" w:rsidRPr="004A245F" w:rsidRDefault="00D960EE" w:rsidP="00F93106">
      <w:pPr>
        <w:rPr>
          <w:lang w:eastAsia="fr-BE"/>
        </w:rPr>
      </w:pPr>
      <w:r>
        <w:rPr>
          <w:lang w:eastAsia="fr-BE"/>
        </w:rPr>
        <w:t>106 étudiants regardant des stimuli politiques (immigration, racisme, …) pour créer une réaction émotionnelle. Ils déclarent ensuite leurs émotions via questionnaires et on enregistre la conductance cutanée et le rythme cardiaque. La corrélation entre physiologie et self-report est très peu corrélées car en effet la physiologie mesure l’émotion automatique, inconsciente et les questionnaires mesure l’émotion interprétée, consciente.</w:t>
      </w:r>
    </w:p>
    <w:p w14:paraId="7FA82993" w14:textId="5DC73231" w:rsidR="004A245F" w:rsidRPr="004A245F" w:rsidRDefault="004A245F" w:rsidP="00BC5569">
      <w:pPr>
        <w:pStyle w:val="Titre2"/>
      </w:pPr>
      <w:r w:rsidRPr="004A245F">
        <w:t>Limitations :</w:t>
      </w:r>
    </w:p>
    <w:p w14:paraId="55842517" w14:textId="2A272713" w:rsidR="00D960EE" w:rsidRDefault="00D960EE" w:rsidP="004A245F">
      <w:pPr>
        <w:rPr>
          <w:lang w:eastAsia="fr-BE"/>
        </w:rPr>
      </w:pPr>
      <w:r>
        <w:rPr>
          <w:lang w:eastAsia="fr-BE"/>
        </w:rPr>
        <w:t>Domaines politique émotionnel (sans doute différents en musique où le participant fait passer une émotion à travers son instrument).</w:t>
      </w:r>
    </w:p>
    <w:p w14:paraId="3B12BE0C" w14:textId="20AE5C55" w:rsidR="00D960EE" w:rsidRPr="004A245F" w:rsidRDefault="00D960EE" w:rsidP="004A245F">
      <w:pPr>
        <w:rPr>
          <w:lang w:eastAsia="fr-BE"/>
        </w:rPr>
      </w:pPr>
      <w:r>
        <w:rPr>
          <w:lang w:eastAsia="fr-BE"/>
        </w:rPr>
        <w:t>Les questionnaires sont peut-être biaisés par désirabilité sociale, rationalisation après coup.</w:t>
      </w:r>
    </w:p>
    <w:p w14:paraId="4565322C" w14:textId="77777777" w:rsidR="00F93106" w:rsidRPr="004A245F" w:rsidRDefault="00F93106" w:rsidP="00BC5569">
      <w:pPr>
        <w:pStyle w:val="Titre2"/>
      </w:pPr>
      <w:r w:rsidRPr="004A245F">
        <w:t>Pertinence :</w:t>
      </w:r>
    </w:p>
    <w:p w14:paraId="6A99A9E2" w14:textId="732B2D43" w:rsidR="0004524F" w:rsidRDefault="00D960EE" w:rsidP="0004524F">
      <w:r>
        <w:t>Les self-report et les mesures physiologique donne une information partielle de l’état émotionnel et sont donc tous deux utiles.</w:t>
      </w:r>
      <w:r w:rsidR="0004524F">
        <w:t xml:space="preserve"> Dans l’article : p13 </w:t>
      </w:r>
      <w:r w:rsidR="0004524F" w:rsidRPr="00A125DE">
        <w:rPr>
          <w:rStyle w:val="Accentuationlgre"/>
        </w:rPr>
        <w:t>« </w:t>
      </w:r>
      <w:proofErr w:type="spellStart"/>
      <w:r w:rsidR="0004524F" w:rsidRPr="00A125DE">
        <w:rPr>
          <w:rStyle w:val="Accentuationlgre"/>
        </w:rPr>
        <w:t>physiological</w:t>
      </w:r>
      <w:proofErr w:type="spellEnd"/>
      <w:r w:rsidR="0004524F" w:rsidRPr="00A125DE">
        <w:rPr>
          <w:rStyle w:val="Accentuationlgre"/>
        </w:rPr>
        <w:t xml:space="preserve"> </w:t>
      </w:r>
      <w:proofErr w:type="spellStart"/>
      <w:r w:rsidR="0004524F" w:rsidRPr="00A125DE">
        <w:rPr>
          <w:rStyle w:val="Accentuationlgre"/>
        </w:rPr>
        <w:t>response</w:t>
      </w:r>
      <w:proofErr w:type="spellEnd"/>
      <w:r w:rsidR="0004524F" w:rsidRPr="00A125DE">
        <w:rPr>
          <w:rStyle w:val="Accentuationlgre"/>
        </w:rPr>
        <w:t xml:space="preserve">, </w:t>
      </w:r>
      <w:proofErr w:type="spellStart"/>
      <w:r w:rsidR="0004524F" w:rsidRPr="00A125DE">
        <w:rPr>
          <w:rStyle w:val="Accentuationlgre"/>
        </w:rPr>
        <w:t>which</w:t>
      </w:r>
      <w:proofErr w:type="spellEnd"/>
      <w:r w:rsidR="0004524F" w:rsidRPr="00A125DE">
        <w:rPr>
          <w:rStyle w:val="Accentuationlgre"/>
        </w:rPr>
        <w:t xml:space="preserve"> </w:t>
      </w:r>
      <w:proofErr w:type="spellStart"/>
      <w:r w:rsidR="0004524F" w:rsidRPr="00A125DE">
        <w:rPr>
          <w:rStyle w:val="Accentuationlgre"/>
        </w:rPr>
        <w:t>is</w:t>
      </w:r>
      <w:proofErr w:type="spellEnd"/>
      <w:r w:rsidR="0004524F" w:rsidRPr="00A125DE">
        <w:rPr>
          <w:rStyle w:val="Accentuationlgre"/>
        </w:rPr>
        <w:t xml:space="preserve"> an </w:t>
      </w:r>
      <w:proofErr w:type="spellStart"/>
      <w:r w:rsidR="0004524F" w:rsidRPr="00A125DE">
        <w:rPr>
          <w:rStyle w:val="Accentuationlgre"/>
        </w:rPr>
        <w:t>indicator</w:t>
      </w:r>
      <w:proofErr w:type="spellEnd"/>
      <w:r w:rsidR="0004524F" w:rsidRPr="00A125DE">
        <w:rPr>
          <w:rStyle w:val="Accentuationlgre"/>
        </w:rPr>
        <w:t xml:space="preserve"> of </w:t>
      </w:r>
      <w:proofErr w:type="spellStart"/>
      <w:r w:rsidR="0004524F" w:rsidRPr="00A125DE">
        <w:rPr>
          <w:rStyle w:val="Accentuationlgre"/>
        </w:rPr>
        <w:t>only</w:t>
      </w:r>
      <w:proofErr w:type="spellEnd"/>
      <w:r w:rsidR="0004524F" w:rsidRPr="00A125DE">
        <w:rPr>
          <w:rStyle w:val="Accentuationlgre"/>
        </w:rPr>
        <w:t xml:space="preserve"> the </w:t>
      </w:r>
      <w:proofErr w:type="spellStart"/>
      <w:r w:rsidR="0004524F" w:rsidRPr="00A125DE">
        <w:rPr>
          <w:rStyle w:val="Accentuationlgre"/>
        </w:rPr>
        <w:t>most</w:t>
      </w:r>
      <w:proofErr w:type="spellEnd"/>
      <w:r w:rsidR="0004524F" w:rsidRPr="00A125DE">
        <w:rPr>
          <w:rStyle w:val="Accentuationlgre"/>
        </w:rPr>
        <w:t xml:space="preserve"> basic </w:t>
      </w:r>
      <w:proofErr w:type="spellStart"/>
      <w:r w:rsidR="0004524F" w:rsidRPr="00A125DE">
        <w:rPr>
          <w:rStyle w:val="Accentuationlgre"/>
        </w:rPr>
        <w:t>form</w:t>
      </w:r>
      <w:proofErr w:type="spellEnd"/>
      <w:r w:rsidR="0004524F" w:rsidRPr="00A125DE">
        <w:rPr>
          <w:rStyle w:val="Accentuationlgre"/>
        </w:rPr>
        <w:t xml:space="preserve"> of </w:t>
      </w:r>
      <w:proofErr w:type="spellStart"/>
      <w:r w:rsidR="0004524F" w:rsidRPr="00A125DE">
        <w:rPr>
          <w:rStyle w:val="Accentuationlgre"/>
        </w:rPr>
        <w:t>emotion</w:t>
      </w:r>
      <w:proofErr w:type="spellEnd"/>
      <w:r w:rsidR="0004524F" w:rsidRPr="00A125DE">
        <w:rPr>
          <w:rStyle w:val="Accentuationlgre"/>
        </w:rPr>
        <w:t xml:space="preserve">, </w:t>
      </w:r>
      <w:proofErr w:type="spellStart"/>
      <w:r w:rsidR="0004524F" w:rsidRPr="00A125DE">
        <w:rPr>
          <w:rStyle w:val="Accentuationlgre"/>
        </w:rPr>
        <w:t>cannot</w:t>
      </w:r>
      <w:proofErr w:type="spellEnd"/>
      <w:r w:rsidR="0004524F" w:rsidRPr="00A125DE">
        <w:rPr>
          <w:rStyle w:val="Accentuationlgre"/>
        </w:rPr>
        <w:t xml:space="preserve"> </w:t>
      </w:r>
      <w:proofErr w:type="spellStart"/>
      <w:r w:rsidR="0004524F" w:rsidRPr="00A125DE">
        <w:rPr>
          <w:rStyle w:val="Accentuationlgre"/>
        </w:rPr>
        <w:t>pick</w:t>
      </w:r>
      <w:proofErr w:type="spellEnd"/>
      <w:r w:rsidR="0004524F" w:rsidRPr="00A125DE">
        <w:rPr>
          <w:rStyle w:val="Accentuationlgre"/>
        </w:rPr>
        <w:t xml:space="preserve"> up on all of the nuances </w:t>
      </w:r>
      <w:proofErr w:type="spellStart"/>
      <w:r w:rsidR="0004524F" w:rsidRPr="00A125DE">
        <w:rPr>
          <w:rStyle w:val="Accentuationlgre"/>
        </w:rPr>
        <w:t>that</w:t>
      </w:r>
      <w:proofErr w:type="spellEnd"/>
      <w:r w:rsidR="0004524F" w:rsidRPr="00A125DE">
        <w:rPr>
          <w:rStyle w:val="Accentuationlgre"/>
        </w:rPr>
        <w:t xml:space="preserve"> come </w:t>
      </w:r>
      <w:proofErr w:type="spellStart"/>
      <w:r w:rsidR="0004524F" w:rsidRPr="00A125DE">
        <w:rPr>
          <w:rStyle w:val="Accentuationlgre"/>
        </w:rPr>
        <w:t>together</w:t>
      </w:r>
      <w:proofErr w:type="spellEnd"/>
      <w:r w:rsidR="0004524F" w:rsidRPr="00A125DE">
        <w:rPr>
          <w:rStyle w:val="Accentuationlgre"/>
        </w:rPr>
        <w:t xml:space="preserve"> </w:t>
      </w:r>
      <w:proofErr w:type="spellStart"/>
      <w:r w:rsidR="0004524F" w:rsidRPr="00A125DE">
        <w:rPr>
          <w:rStyle w:val="Accentuationlgre"/>
        </w:rPr>
        <w:t>during</w:t>
      </w:r>
      <w:proofErr w:type="spellEnd"/>
      <w:r w:rsidR="0004524F" w:rsidRPr="00A125DE">
        <w:rPr>
          <w:rStyle w:val="Accentuationlgre"/>
        </w:rPr>
        <w:t xml:space="preserve"> attitude formation. […]  </w:t>
      </w:r>
      <w:proofErr w:type="spellStart"/>
      <w:proofErr w:type="gramStart"/>
      <w:r w:rsidR="0004524F" w:rsidRPr="00A125DE">
        <w:rPr>
          <w:rStyle w:val="Accentuationlgre"/>
        </w:rPr>
        <w:t>emotion</w:t>
      </w:r>
      <w:proofErr w:type="spellEnd"/>
      <w:proofErr w:type="gramEnd"/>
      <w:r w:rsidR="0004524F" w:rsidRPr="00A125DE">
        <w:rPr>
          <w:rStyle w:val="Accentuationlgre"/>
        </w:rPr>
        <w:t xml:space="preserve"> self-reports are </w:t>
      </w:r>
      <w:proofErr w:type="spellStart"/>
      <w:r w:rsidR="0004524F" w:rsidRPr="00A125DE">
        <w:rPr>
          <w:rStyle w:val="Accentuationlgre"/>
        </w:rPr>
        <w:t>rationalizations</w:t>
      </w:r>
      <w:proofErr w:type="spellEnd"/>
      <w:r w:rsidR="0004524F" w:rsidRPr="00A125DE">
        <w:rPr>
          <w:rStyle w:val="Accentuationlgre"/>
        </w:rPr>
        <w:t xml:space="preserve"> of </w:t>
      </w:r>
      <w:proofErr w:type="spellStart"/>
      <w:r w:rsidR="0004524F" w:rsidRPr="00A125DE">
        <w:rPr>
          <w:rStyle w:val="Accentuationlgre"/>
        </w:rPr>
        <w:t>previously</w:t>
      </w:r>
      <w:proofErr w:type="spellEnd"/>
      <w:r w:rsidR="0004524F" w:rsidRPr="00A125DE">
        <w:rPr>
          <w:rStyle w:val="Accentuationlgre"/>
        </w:rPr>
        <w:t xml:space="preserve"> </w:t>
      </w:r>
      <w:proofErr w:type="spellStart"/>
      <w:r w:rsidR="0004524F" w:rsidRPr="00A125DE">
        <w:rPr>
          <w:rStyle w:val="Accentuationlgre"/>
        </w:rPr>
        <w:t>stated</w:t>
      </w:r>
      <w:proofErr w:type="spellEnd"/>
      <w:r w:rsidR="0004524F" w:rsidRPr="00A125DE">
        <w:rPr>
          <w:rStyle w:val="Accentuationlgre"/>
        </w:rPr>
        <w:t xml:space="preserve"> attitudes.»</w:t>
      </w:r>
      <w:r w:rsidR="0004524F">
        <w:t xml:space="preserve"> </w:t>
      </w:r>
    </w:p>
    <w:p w14:paraId="48949D65" w14:textId="77777777" w:rsidR="0004524F" w:rsidRDefault="0004524F" w:rsidP="0004524F">
      <w:pPr>
        <w:pStyle w:val="Paragraphedeliste"/>
        <w:numPr>
          <w:ilvl w:val="0"/>
          <w:numId w:val="4"/>
        </w:numPr>
      </w:pPr>
      <w:r>
        <w:t xml:space="preserve">Les mesures physiologiques sont une réaction à l’émotion réelle. </w:t>
      </w:r>
    </w:p>
    <w:p w14:paraId="669F9377" w14:textId="3EDAFEA9" w:rsidR="004A245F" w:rsidRPr="004A245F" w:rsidRDefault="0004524F" w:rsidP="0004524F">
      <w:pPr>
        <w:pStyle w:val="Paragraphedeliste"/>
        <w:numPr>
          <w:ilvl w:val="0"/>
          <w:numId w:val="4"/>
        </w:numPr>
      </w:pPr>
      <w:r>
        <w:t>Le self-report est une interprétation personnelle de l’émotion réelle.</w:t>
      </w:r>
    </w:p>
    <w:p w14:paraId="4E673FDA" w14:textId="77777777" w:rsidR="004A245F" w:rsidRPr="004A245F" w:rsidRDefault="004A245F" w:rsidP="00BC5569">
      <w:pPr>
        <w:pStyle w:val="Titre2"/>
      </w:pPr>
      <w:r w:rsidRPr="004A245F">
        <w:t>Score :</w:t>
      </w:r>
    </w:p>
    <w:p w14:paraId="0402F769" w14:textId="6C348ED0" w:rsidR="00F715D5" w:rsidRPr="004A245F" w:rsidRDefault="00D960EE">
      <w:r>
        <w:t>1</w:t>
      </w:r>
      <w:r w:rsidR="006563B6">
        <w:t xml:space="preserve"> (basé sur l’émotion psychologique, aucun lien avec le confort, l’anxiété, le stress)</w:t>
      </w:r>
      <w:r w:rsidR="00F715D5" w:rsidRPr="004A245F">
        <w:br w:type="page"/>
      </w:r>
    </w:p>
    <w:p w14:paraId="2771371F" w14:textId="7DA99787" w:rsidR="001A67E3" w:rsidRPr="004A245F" w:rsidRDefault="00F715D5">
      <w:pPr>
        <w:rPr>
          <w:lang w:eastAsia="fr-BE"/>
        </w:rPr>
      </w:pPr>
      <w:r w:rsidRPr="004A245F">
        <w:rPr>
          <w:lang w:eastAsia="fr-BE"/>
        </w:rPr>
        <w:lastRenderedPageBreak/>
        <w:fldChar w:fldCharType="begin"/>
      </w:r>
      <w:r w:rsidR="00D442B8">
        <w:rPr>
          <w:lang w:eastAsia="fr-BE"/>
        </w:rPr>
        <w:instrText xml:space="preserve"> ADDIN ZOTERO_ITEM CSL_CITATION {"citationID":"PRFA4xTr","properties":{"formattedCitation":"[13]","plainCitation":"[13]","noteIndex":0},"citationItems":[{"id":9,"uris":["http://zotero.org/users/local/ZDVQpXiA/items/CM4GWDUQ"],"itemData":{"id":9,"type":"article","abstract":"The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Pr="004A245F">
        <w:rPr>
          <w:lang w:eastAsia="fr-BE"/>
        </w:rPr>
        <w:fldChar w:fldCharType="separate"/>
      </w:r>
      <w:r w:rsidR="00D442B8" w:rsidRPr="00D442B8">
        <w:rPr>
          <w:rFonts w:ascii="Calibri" w:hAnsi="Calibri" w:cs="Calibri"/>
        </w:rPr>
        <w:t>[13]</w:t>
      </w:r>
      <w:r w:rsidRPr="004A245F">
        <w:rPr>
          <w:lang w:eastAsia="fr-BE"/>
        </w:rPr>
        <w:fldChar w:fldCharType="end"/>
      </w:r>
    </w:p>
    <w:p w14:paraId="33091B5F" w14:textId="5BBF0302" w:rsidR="00633EFD" w:rsidRPr="004A245F" w:rsidRDefault="00633EFD">
      <w:pPr>
        <w:rPr>
          <w:lang w:eastAsia="fr-BE"/>
        </w:rPr>
      </w:pPr>
      <w:r w:rsidRPr="004A245F">
        <w:t xml:space="preserve">F. Hernando-Gallego et A. </w:t>
      </w:r>
      <w:proofErr w:type="spellStart"/>
      <w:r w:rsidRPr="004A245F">
        <w:t>Artés-Rodríguez</w:t>
      </w:r>
      <w:proofErr w:type="spellEnd"/>
      <w:r w:rsidRPr="004A245F">
        <w:t>, « </w:t>
      </w:r>
      <w:proofErr w:type="spellStart"/>
      <w:r w:rsidRPr="004A245F">
        <w:t>Individual</w:t>
      </w:r>
      <w:proofErr w:type="spellEnd"/>
      <w:r w:rsidRPr="004A245F">
        <w:t xml:space="preserve"> performance calibration </w:t>
      </w:r>
      <w:proofErr w:type="spellStart"/>
      <w:r w:rsidRPr="004A245F">
        <w:t>using</w:t>
      </w:r>
      <w:proofErr w:type="spellEnd"/>
      <w:r w:rsidRPr="004A245F">
        <w:t xml:space="preserve"> </w:t>
      </w:r>
      <w:proofErr w:type="spellStart"/>
      <w:r w:rsidRPr="004A245F">
        <w:t>physiological</w:t>
      </w:r>
      <w:proofErr w:type="spellEnd"/>
      <w:r w:rsidRPr="004A245F">
        <w:t xml:space="preserve"> stress </w:t>
      </w:r>
      <w:proofErr w:type="spellStart"/>
      <w:r w:rsidRPr="004A245F">
        <w:t>signals</w:t>
      </w:r>
      <w:proofErr w:type="spellEnd"/>
      <w:r w:rsidRPr="004A245F">
        <w:t xml:space="preserve"> », 2015, </w:t>
      </w:r>
      <w:proofErr w:type="spellStart"/>
      <w:r w:rsidRPr="004A245F">
        <w:rPr>
          <w:i/>
          <w:iCs/>
        </w:rPr>
        <w:t>arXiv</w:t>
      </w:r>
      <w:proofErr w:type="spellEnd"/>
      <w:r w:rsidRPr="004A245F">
        <w:t xml:space="preserve">. </w:t>
      </w:r>
      <w:proofErr w:type="spellStart"/>
      <w:proofErr w:type="gramStart"/>
      <w:r w:rsidRPr="004A245F">
        <w:t>doi</w:t>
      </w:r>
      <w:proofErr w:type="spellEnd"/>
      <w:r w:rsidRPr="004A245F">
        <w:t>:</w:t>
      </w:r>
      <w:proofErr w:type="gramEnd"/>
      <w:r w:rsidRPr="004A245F">
        <w:t xml:space="preserve"> 10.48550/ARXIV.1507.03482.</w:t>
      </w:r>
    </w:p>
    <w:p w14:paraId="061AE8DE" w14:textId="77777777" w:rsidR="00633EFD" w:rsidRPr="004A245F" w:rsidRDefault="00633EFD" w:rsidP="00BC5569">
      <w:pPr>
        <w:pStyle w:val="Titre2"/>
      </w:pPr>
      <w:r w:rsidRPr="004A245F">
        <w:t>Thème :</w:t>
      </w:r>
    </w:p>
    <w:p w14:paraId="4631DF8E" w14:textId="19C20AE9" w:rsidR="00633EFD" w:rsidRPr="004A245F" w:rsidRDefault="00982A9B" w:rsidP="00633EFD">
      <w:pPr>
        <w:rPr>
          <w:lang w:eastAsia="fr-BE"/>
        </w:rPr>
      </w:pPr>
      <w:r>
        <w:rPr>
          <w:lang w:eastAsia="fr-BE"/>
        </w:rPr>
        <w:t xml:space="preserve">Niveau optimal de performance grâce aux signaux physiologiques </w:t>
      </w:r>
      <w:r w:rsidRPr="00982A9B">
        <w:rPr>
          <w:b/>
          <w:lang w:eastAsia="fr-BE"/>
        </w:rPr>
        <w:t xml:space="preserve">(A, </w:t>
      </w:r>
      <w:r w:rsidR="00E46659">
        <w:rPr>
          <w:b/>
          <w:lang w:eastAsia="fr-BE"/>
        </w:rPr>
        <w:t>C</w:t>
      </w:r>
      <w:r w:rsidRPr="00982A9B">
        <w:rPr>
          <w:b/>
          <w:lang w:eastAsia="fr-BE"/>
        </w:rPr>
        <w:t>)</w:t>
      </w:r>
    </w:p>
    <w:p w14:paraId="025A1226" w14:textId="77777777" w:rsidR="00633EFD" w:rsidRPr="004A245F" w:rsidRDefault="00633EFD" w:rsidP="00BC5569">
      <w:pPr>
        <w:pStyle w:val="Titre2"/>
      </w:pPr>
      <w:r w:rsidRPr="004A245F">
        <w:t>Résumé :</w:t>
      </w:r>
    </w:p>
    <w:p w14:paraId="396C8F1C" w14:textId="4462BDEF" w:rsidR="00F93106" w:rsidRDefault="00982A9B" w:rsidP="00F93106">
      <w:pPr>
        <w:rPr>
          <w:lang w:eastAsia="fr-BE"/>
        </w:rPr>
      </w:pPr>
      <w:r>
        <w:rPr>
          <w:lang w:eastAsia="fr-BE"/>
        </w:rPr>
        <w:t xml:space="preserve">Principe de la loi de </w:t>
      </w:r>
      <w:r w:rsidRPr="00982A9B">
        <w:rPr>
          <w:b/>
          <w:lang w:eastAsia="fr-BE"/>
        </w:rPr>
        <w:t>Yerkes-Dodson</w:t>
      </w:r>
      <w:r>
        <w:rPr>
          <w:b/>
          <w:lang w:eastAsia="fr-BE"/>
        </w:rPr>
        <w:t xml:space="preserve"> </w:t>
      </w:r>
      <w:r>
        <w:rPr>
          <w:lang w:eastAsia="fr-BE"/>
        </w:rPr>
        <w:t>(la performance augmente avec le stress jusqu’à un point optimal, puis diminue si le stress devient trop élevé). Comment trouver le niveau optimal de performance d’une personne grâce aux signaux physiologiques ?</w:t>
      </w:r>
    </w:p>
    <w:p w14:paraId="1B1D4E92" w14:textId="20EE357E" w:rsidR="00982A9B" w:rsidRPr="00982A9B" w:rsidRDefault="00982A9B" w:rsidP="00F93106">
      <w:pPr>
        <w:rPr>
          <w:lang w:eastAsia="fr-BE"/>
        </w:rPr>
      </w:pPr>
      <w:r>
        <w:rPr>
          <w:lang w:eastAsia="fr-BE"/>
        </w:rPr>
        <w:t xml:space="preserve">15 personnes </w:t>
      </w:r>
      <w:r w:rsidR="00A125DE">
        <w:rPr>
          <w:lang w:eastAsia="fr-BE"/>
        </w:rPr>
        <w:t>réalisent</w:t>
      </w:r>
      <w:r>
        <w:rPr>
          <w:lang w:eastAsia="fr-BE"/>
        </w:rPr>
        <w:t xml:space="preserve"> 3 tests cognitifs (relaxation, </w:t>
      </w:r>
      <w:proofErr w:type="spellStart"/>
      <w:r>
        <w:rPr>
          <w:lang w:eastAsia="fr-BE"/>
        </w:rPr>
        <w:t>color</w:t>
      </w:r>
      <w:proofErr w:type="spellEnd"/>
      <w:r>
        <w:rPr>
          <w:lang w:eastAsia="fr-BE"/>
        </w:rPr>
        <w:t xml:space="preserve"> </w:t>
      </w:r>
      <w:proofErr w:type="spellStart"/>
      <w:r>
        <w:rPr>
          <w:lang w:eastAsia="fr-BE"/>
        </w:rPr>
        <w:t>naming</w:t>
      </w:r>
      <w:proofErr w:type="spellEnd"/>
      <w:r>
        <w:rPr>
          <w:lang w:eastAsia="fr-BE"/>
        </w:rPr>
        <w:t xml:space="preserve">, maths </w:t>
      </w:r>
      <w:proofErr w:type="spellStart"/>
      <w:r>
        <w:rPr>
          <w:lang w:eastAsia="fr-BE"/>
        </w:rPr>
        <w:t>operation</w:t>
      </w:r>
      <w:proofErr w:type="spellEnd"/>
      <w:r>
        <w:rPr>
          <w:lang w:eastAsia="fr-BE"/>
        </w:rPr>
        <w:t>) et on enregistre GSR, HRV, EMG. Les résultats montrent que GSR et HRV sont de très bons indicateurs de stress et que le point optimal change en fonction de la personne.</w:t>
      </w:r>
    </w:p>
    <w:p w14:paraId="20C999B7" w14:textId="55914250" w:rsidR="00982A9B" w:rsidRDefault="00982A9B" w:rsidP="00BC5569">
      <w:pPr>
        <w:pStyle w:val="Titre2"/>
      </w:pPr>
      <w:r>
        <w:t>Limitations :</w:t>
      </w:r>
    </w:p>
    <w:p w14:paraId="40A9CD15" w14:textId="08AB2AF7" w:rsidR="00982A9B" w:rsidRDefault="00982A9B" w:rsidP="00982A9B">
      <w:pPr>
        <w:rPr>
          <w:lang w:eastAsia="fr-BE"/>
        </w:rPr>
      </w:pPr>
      <w:r>
        <w:rPr>
          <w:lang w:eastAsia="fr-BE"/>
        </w:rPr>
        <w:t>Tests d’attentions, pas des tâches réelles complexes (</w:t>
      </w:r>
      <w:r w:rsidR="0063410C">
        <w:rPr>
          <w:lang w:eastAsia="fr-BE"/>
        </w:rPr>
        <w:t>Ex :</w:t>
      </w:r>
      <w:r>
        <w:rPr>
          <w:lang w:eastAsia="fr-BE"/>
        </w:rPr>
        <w:t xml:space="preserve"> jouer d’un instrument).</w:t>
      </w:r>
    </w:p>
    <w:p w14:paraId="28101EF5" w14:textId="2950FB8E" w:rsidR="00982A9B" w:rsidRPr="00982A9B" w:rsidRDefault="0063410C" w:rsidP="00982A9B">
      <w:pPr>
        <w:rPr>
          <w:lang w:eastAsia="fr-BE"/>
        </w:rPr>
      </w:pPr>
      <w:r>
        <w:rPr>
          <w:lang w:eastAsia="fr-BE"/>
        </w:rPr>
        <w:t>Ni de facteurs réels comme public, acoustique, …</w:t>
      </w:r>
    </w:p>
    <w:p w14:paraId="14BAF187" w14:textId="77777777" w:rsidR="00F93106" w:rsidRPr="004A245F" w:rsidRDefault="00F93106" w:rsidP="00BC5569">
      <w:pPr>
        <w:pStyle w:val="Titre2"/>
      </w:pPr>
      <w:r w:rsidRPr="004A245F">
        <w:t>Pertinence :</w:t>
      </w:r>
    </w:p>
    <w:p w14:paraId="6631230F" w14:textId="2081D543" w:rsidR="00633EFD" w:rsidRDefault="0063410C">
      <w:pPr>
        <w:rPr>
          <w:lang w:eastAsia="fr-BE"/>
        </w:rPr>
      </w:pPr>
      <w:r>
        <w:rPr>
          <w:lang w:eastAsia="fr-BE"/>
        </w:rPr>
        <w:t>Montre l’utilité de GSR, HRV, EMG.</w:t>
      </w:r>
    </w:p>
    <w:p w14:paraId="2FDF3452" w14:textId="3CB34778" w:rsidR="0063410C" w:rsidRPr="004A245F" w:rsidRDefault="0063410C">
      <w:pPr>
        <w:rPr>
          <w:lang w:eastAsia="fr-BE"/>
        </w:rPr>
      </w:pPr>
      <w:r>
        <w:rPr>
          <w:lang w:eastAsia="fr-BE"/>
        </w:rPr>
        <w:t>Le point optimal est spécifique à chaque personne donc difficile de généraliser. Mauvaise idée d’aller vers la prédiction d’état de confort, mais privilégié une interprétation, établissement d’un score de confort.</w:t>
      </w:r>
    </w:p>
    <w:p w14:paraId="1DED9E54" w14:textId="53C206F2" w:rsidR="001A67E3" w:rsidRPr="004A245F" w:rsidRDefault="00982A9B" w:rsidP="00BC5569">
      <w:pPr>
        <w:pStyle w:val="Titre2"/>
      </w:pPr>
      <w:r>
        <w:t>Score :</w:t>
      </w:r>
    </w:p>
    <w:p w14:paraId="06EA8CDC" w14:textId="44C9A441" w:rsidR="001A67E3" w:rsidRPr="004A245F" w:rsidRDefault="0063410C">
      <w:pPr>
        <w:rPr>
          <w:lang w:eastAsia="fr-BE"/>
        </w:rPr>
      </w:pPr>
      <w:r>
        <w:rPr>
          <w:lang w:eastAsia="fr-BE"/>
        </w:rPr>
        <w:t>3</w:t>
      </w:r>
      <w:r w:rsidR="001A67E3" w:rsidRPr="004A245F">
        <w:rPr>
          <w:lang w:eastAsia="fr-BE"/>
        </w:rPr>
        <w:br w:type="page"/>
      </w:r>
    </w:p>
    <w:p w14:paraId="6BE246FA" w14:textId="4098C89D" w:rsidR="001A67E3" w:rsidRPr="004A245F" w:rsidRDefault="001A67E3">
      <w:pPr>
        <w:rPr>
          <w:lang w:eastAsia="fr-BE"/>
        </w:rPr>
      </w:pPr>
      <w:r w:rsidRPr="004A245F">
        <w:rPr>
          <w:lang w:eastAsia="fr-BE"/>
        </w:rPr>
        <w:lastRenderedPageBreak/>
        <w:fldChar w:fldCharType="begin"/>
      </w:r>
      <w:r w:rsidR="00F834B1">
        <w:rPr>
          <w:lang w:eastAsia="fr-BE"/>
        </w:rPr>
        <w:instrText xml:space="preserve"> ADDIN ZOTERO_ITEM CSL_CITATION {"citationID":"adrlLiy7","properties":{"formattedCitation":"[14]","plainCitation":"[14]","noteIndex":0},"citationItems":[{"id":13,"uris":["http://zotero.org/users/local/ZDVQpXiA/items/N2HVYJZP"],"itemData":{"id":13,"type":"article-journal","container-title":"Biomedical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schema":"https://github.com/citation-style-language/schema/raw/master/csl-citation.json"} </w:instrText>
      </w:r>
      <w:r w:rsidRPr="004A245F">
        <w:rPr>
          <w:lang w:eastAsia="fr-BE"/>
        </w:rPr>
        <w:fldChar w:fldCharType="separate"/>
      </w:r>
      <w:r w:rsidR="00F834B1" w:rsidRPr="00F834B1">
        <w:rPr>
          <w:rFonts w:ascii="Calibri" w:hAnsi="Calibri" w:cs="Calibri"/>
        </w:rPr>
        <w:t>[14]</w:t>
      </w:r>
      <w:r w:rsidRPr="004A245F">
        <w:rPr>
          <w:lang w:eastAsia="fr-BE"/>
        </w:rPr>
        <w:fldChar w:fldCharType="end"/>
      </w:r>
    </w:p>
    <w:p w14:paraId="6EB5B222" w14:textId="01127D10" w:rsidR="00633EFD" w:rsidRPr="004A245F" w:rsidRDefault="00633EFD">
      <w:pPr>
        <w:rPr>
          <w:lang w:eastAsia="fr-BE"/>
        </w:rPr>
      </w:pPr>
      <w:r w:rsidRPr="004A245F">
        <w:t xml:space="preserve">A. </w:t>
      </w:r>
      <w:proofErr w:type="spellStart"/>
      <w:r w:rsidRPr="004A245F">
        <w:t>Goshvarpour</w:t>
      </w:r>
      <w:proofErr w:type="spellEnd"/>
      <w:r w:rsidRPr="004A245F">
        <w:t xml:space="preserve">, A. </w:t>
      </w:r>
      <w:proofErr w:type="spellStart"/>
      <w:r w:rsidRPr="004A245F">
        <w:t>Abbasi</w:t>
      </w:r>
      <w:proofErr w:type="spellEnd"/>
      <w:r w:rsidRPr="004A245F">
        <w:t xml:space="preserve">, et A. </w:t>
      </w:r>
      <w:proofErr w:type="spellStart"/>
      <w:r w:rsidRPr="004A245F">
        <w:t>Goshvarpour</w:t>
      </w:r>
      <w:proofErr w:type="spellEnd"/>
      <w:r w:rsidRPr="004A245F">
        <w:t xml:space="preserve">, « An </w:t>
      </w:r>
      <w:proofErr w:type="spellStart"/>
      <w:r w:rsidRPr="004A245F">
        <w:t>accurate</w:t>
      </w:r>
      <w:proofErr w:type="spellEnd"/>
      <w:r w:rsidRPr="004A245F">
        <w:t xml:space="preserve"> </w:t>
      </w:r>
      <w:proofErr w:type="spellStart"/>
      <w:r w:rsidRPr="004A245F">
        <w:t>emotion</w:t>
      </w:r>
      <w:proofErr w:type="spellEnd"/>
      <w:r w:rsidRPr="004A245F">
        <w:t xml:space="preserve"> recognition system </w:t>
      </w:r>
      <w:proofErr w:type="spellStart"/>
      <w:r w:rsidRPr="004A245F">
        <w:t>using</w:t>
      </w:r>
      <w:proofErr w:type="spellEnd"/>
      <w:r w:rsidRPr="004A245F">
        <w:t xml:space="preserve"> ECG and GSR </w:t>
      </w:r>
      <w:proofErr w:type="spellStart"/>
      <w:r w:rsidRPr="004A245F">
        <w:t>signals</w:t>
      </w:r>
      <w:proofErr w:type="spellEnd"/>
      <w:r w:rsidRPr="004A245F">
        <w:t xml:space="preserve"> and </w:t>
      </w:r>
      <w:proofErr w:type="spellStart"/>
      <w:r w:rsidRPr="004A245F">
        <w:t>matching</w:t>
      </w:r>
      <w:proofErr w:type="spellEnd"/>
      <w:r w:rsidRPr="004A245F">
        <w:t xml:space="preserve"> </w:t>
      </w:r>
      <w:proofErr w:type="spellStart"/>
      <w:r w:rsidRPr="004A245F">
        <w:t>pursuit</w:t>
      </w:r>
      <w:proofErr w:type="spellEnd"/>
      <w:r w:rsidRPr="004A245F">
        <w:t xml:space="preserve"> </w:t>
      </w:r>
      <w:proofErr w:type="spellStart"/>
      <w:r w:rsidRPr="004A245F">
        <w:t>method</w:t>
      </w:r>
      <w:proofErr w:type="spellEnd"/>
      <w:r w:rsidRPr="004A245F">
        <w:t xml:space="preserve"> », </w:t>
      </w:r>
      <w:proofErr w:type="spellStart"/>
      <w:r w:rsidRPr="004A245F">
        <w:rPr>
          <w:i/>
          <w:iCs/>
        </w:rPr>
        <w:t>Biomed</w:t>
      </w:r>
      <w:proofErr w:type="spellEnd"/>
      <w:r w:rsidRPr="004A245F">
        <w:rPr>
          <w:i/>
          <w:iCs/>
        </w:rPr>
        <w:t>. J.</w:t>
      </w:r>
      <w:r w:rsidRPr="004A245F">
        <w:t>, vol. 40, n</w:t>
      </w:r>
      <w:r w:rsidRPr="004A245F">
        <w:rPr>
          <w:vertAlign w:val="superscript"/>
        </w:rPr>
        <w:t>o</w:t>
      </w:r>
      <w:r w:rsidRPr="004A245F">
        <w:t xml:space="preserve"> 6, p. 355</w:t>
      </w:r>
      <w:r w:rsidRPr="004A245F">
        <w:rPr>
          <w:rFonts w:ascii="Cambria Math" w:hAnsi="Cambria Math" w:cs="Cambria Math"/>
        </w:rPr>
        <w:t>‑</w:t>
      </w:r>
      <w:r w:rsidRPr="004A245F">
        <w:t>368, d</w:t>
      </w:r>
      <w:r w:rsidRPr="004A245F">
        <w:rPr>
          <w:rFonts w:ascii="Calibri" w:hAnsi="Calibri" w:cs="Calibri"/>
        </w:rPr>
        <w:t>é</w:t>
      </w:r>
      <w:r w:rsidRPr="004A245F">
        <w:t xml:space="preserve">c. 2017, </w:t>
      </w:r>
      <w:proofErr w:type="spellStart"/>
      <w:proofErr w:type="gramStart"/>
      <w:r w:rsidRPr="004A245F">
        <w:t>doi</w:t>
      </w:r>
      <w:proofErr w:type="spellEnd"/>
      <w:r w:rsidRPr="004A245F">
        <w:t>:</w:t>
      </w:r>
      <w:proofErr w:type="gramEnd"/>
      <w:r w:rsidRPr="004A245F">
        <w:t xml:space="preserve"> 10.1016/j.bj.2017.11.001.</w:t>
      </w:r>
    </w:p>
    <w:p w14:paraId="69A1D10C" w14:textId="77777777" w:rsidR="00633EFD" w:rsidRPr="004A245F" w:rsidRDefault="00633EFD" w:rsidP="00BC5569">
      <w:pPr>
        <w:pStyle w:val="Titre2"/>
      </w:pPr>
      <w:r w:rsidRPr="004A245F">
        <w:t>Thème :</w:t>
      </w:r>
    </w:p>
    <w:p w14:paraId="51A185E2" w14:textId="261EECC7" w:rsidR="00633EFD" w:rsidRPr="004A245F" w:rsidRDefault="00974185" w:rsidP="00633EFD">
      <w:pPr>
        <w:rPr>
          <w:lang w:eastAsia="fr-BE"/>
        </w:rPr>
      </w:pPr>
      <w:r>
        <w:rPr>
          <w:lang w:eastAsia="fr-BE"/>
        </w:rPr>
        <w:t xml:space="preserve">Reconnaissance d’émotion par signaux physiologiques </w:t>
      </w:r>
      <w:r w:rsidRPr="00974185">
        <w:rPr>
          <w:b/>
          <w:lang w:eastAsia="fr-BE"/>
        </w:rPr>
        <w:t>(A, C)</w:t>
      </w:r>
    </w:p>
    <w:p w14:paraId="3C9A0472" w14:textId="77777777" w:rsidR="00633EFD" w:rsidRPr="004A245F" w:rsidRDefault="00633EFD" w:rsidP="00BC5569">
      <w:pPr>
        <w:pStyle w:val="Titre2"/>
      </w:pPr>
      <w:r w:rsidRPr="004A245F">
        <w:t>Résumé :</w:t>
      </w:r>
    </w:p>
    <w:p w14:paraId="00ABDBA5" w14:textId="73313337" w:rsidR="00F93106" w:rsidRDefault="00974185" w:rsidP="00F93106">
      <w:pPr>
        <w:rPr>
          <w:lang w:eastAsia="fr-BE"/>
        </w:rPr>
      </w:pPr>
      <w:r>
        <w:rPr>
          <w:lang w:eastAsia="fr-BE"/>
        </w:rPr>
        <w:t xml:space="preserve">Reconnaissance automatique des émotions à partir de signaux physiologiques. Collecte de signaux ECG et GSR de 11 sujets sains écoutant des extraits musicaux. Algo Matching </w:t>
      </w:r>
      <w:proofErr w:type="spellStart"/>
      <w:r>
        <w:rPr>
          <w:lang w:eastAsia="fr-BE"/>
        </w:rPr>
        <w:t>Pursuit</w:t>
      </w:r>
      <w:proofErr w:type="spellEnd"/>
      <w:r>
        <w:rPr>
          <w:lang w:eastAsia="fr-BE"/>
        </w:rPr>
        <w:t xml:space="preserve"> pour l’extraction de caractéristique et réduction dimensionnelle par PCA. Extraction fiable et reconnaissance parfaite des émotions.</w:t>
      </w:r>
    </w:p>
    <w:p w14:paraId="7F8D5FE9" w14:textId="55408149" w:rsidR="00E46659" w:rsidRDefault="00E46659" w:rsidP="00BC5569">
      <w:pPr>
        <w:pStyle w:val="Titre2"/>
      </w:pPr>
      <w:r>
        <w:t>Limitations :</w:t>
      </w:r>
    </w:p>
    <w:p w14:paraId="26ACA4BD" w14:textId="3CE96E02" w:rsidR="00E46659" w:rsidRDefault="00974185" w:rsidP="00E46659">
      <w:pPr>
        <w:rPr>
          <w:lang w:eastAsia="fr-BE"/>
        </w:rPr>
      </w:pPr>
      <w:r>
        <w:rPr>
          <w:lang w:eastAsia="fr-BE"/>
        </w:rPr>
        <w:t xml:space="preserve">Émotions passives et Matching </w:t>
      </w:r>
      <w:proofErr w:type="spellStart"/>
      <w:r>
        <w:rPr>
          <w:lang w:eastAsia="fr-BE"/>
        </w:rPr>
        <w:t>Pursuit</w:t>
      </w:r>
      <w:proofErr w:type="spellEnd"/>
      <w:r>
        <w:rPr>
          <w:lang w:eastAsia="fr-BE"/>
        </w:rPr>
        <w:t xml:space="preserve"> est un algo exigeant en calcul.</w:t>
      </w:r>
    </w:p>
    <w:p w14:paraId="622E1EE3" w14:textId="03C6DA85" w:rsidR="00974185" w:rsidRPr="00E46659" w:rsidRDefault="00974185" w:rsidP="00E46659">
      <w:pPr>
        <w:rPr>
          <w:lang w:eastAsia="fr-BE"/>
        </w:rPr>
      </w:pPr>
      <w:r>
        <w:rPr>
          <w:lang w:eastAsia="fr-BE"/>
        </w:rPr>
        <w:t>Pas en lien direct avec le confort/stress/anxiété.</w:t>
      </w:r>
    </w:p>
    <w:p w14:paraId="5C1606D5" w14:textId="77777777" w:rsidR="00F93106" w:rsidRPr="004A245F" w:rsidRDefault="00F93106" w:rsidP="00BC5569">
      <w:pPr>
        <w:pStyle w:val="Titre2"/>
      </w:pPr>
      <w:r w:rsidRPr="004A245F">
        <w:t>Pertinence :</w:t>
      </w:r>
    </w:p>
    <w:p w14:paraId="7ED91905" w14:textId="0B6E4286" w:rsidR="00633EFD" w:rsidRDefault="00974185">
      <w:pPr>
        <w:rPr>
          <w:lang w:eastAsia="fr-BE"/>
        </w:rPr>
      </w:pPr>
      <w:r>
        <w:rPr>
          <w:lang w:eastAsia="fr-BE"/>
        </w:rPr>
        <w:t>Réseau de neurones probabiliste pour classifier les états et confirme l’identification d’un état latent de confort.</w:t>
      </w:r>
    </w:p>
    <w:p w14:paraId="1FFAB2F3" w14:textId="095E974D" w:rsidR="00974185" w:rsidRPr="004A245F" w:rsidRDefault="00974185">
      <w:pPr>
        <w:rPr>
          <w:lang w:eastAsia="fr-BE"/>
        </w:rPr>
      </w:pPr>
      <w:r>
        <w:rPr>
          <w:lang w:eastAsia="fr-BE"/>
        </w:rPr>
        <w:t>Confirme que ECG et GSR sont de bons indicateurs.</w:t>
      </w:r>
    </w:p>
    <w:p w14:paraId="746FBF6D" w14:textId="61FE083C" w:rsidR="001A67E3" w:rsidRPr="004A245F" w:rsidRDefault="00E46659" w:rsidP="00BC5569">
      <w:pPr>
        <w:pStyle w:val="Titre2"/>
      </w:pPr>
      <w:r>
        <w:t>Score :</w:t>
      </w:r>
    </w:p>
    <w:p w14:paraId="3B654B54" w14:textId="2A045893" w:rsidR="001A67E3" w:rsidRPr="004A245F" w:rsidRDefault="00974185">
      <w:pPr>
        <w:rPr>
          <w:lang w:eastAsia="fr-BE"/>
        </w:rPr>
      </w:pPr>
      <w:r>
        <w:rPr>
          <w:lang w:eastAsia="fr-BE"/>
        </w:rPr>
        <w:t>2</w:t>
      </w:r>
      <w:r w:rsidR="001A67E3" w:rsidRPr="004A245F">
        <w:rPr>
          <w:lang w:eastAsia="fr-BE"/>
        </w:rPr>
        <w:br w:type="page"/>
      </w:r>
    </w:p>
    <w:p w14:paraId="7AFF84B5" w14:textId="4F4A3D9D" w:rsidR="001A67E3" w:rsidRPr="004A245F" w:rsidRDefault="001A67E3">
      <w:pPr>
        <w:rPr>
          <w:lang w:eastAsia="fr-BE"/>
        </w:rPr>
      </w:pPr>
      <w:r w:rsidRPr="004A245F">
        <w:rPr>
          <w:lang w:eastAsia="fr-BE"/>
        </w:rPr>
        <w:lastRenderedPageBreak/>
        <w:fldChar w:fldCharType="begin"/>
      </w:r>
      <w:r w:rsidR="00C11813">
        <w:rPr>
          <w:lang w:eastAsia="fr-BE"/>
        </w:rPr>
        <w:instrText xml:space="preserve"> ADDIN ZOTERO_ITEM CSL_CITATION {"citationID":"G98q0k6d","properties":{"formattedCitation":"[5]","plainCitation":"[5]","noteIndex":0},"citationItems":[{"id":4,"uris":["http://zotero.org/users/local/ZDVQpXiA/items/QI5VTEME"],"itemData":{"id":4,"type":"article-journal","abstract":"Music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rsidRPr="004A245F">
        <w:rPr>
          <w:lang w:eastAsia="fr-BE"/>
        </w:rPr>
        <w:fldChar w:fldCharType="separate"/>
      </w:r>
      <w:r w:rsidR="00C11813" w:rsidRPr="00C11813">
        <w:rPr>
          <w:rFonts w:ascii="Calibri" w:hAnsi="Calibri" w:cs="Calibri"/>
        </w:rPr>
        <w:t>[5]</w:t>
      </w:r>
      <w:r w:rsidRPr="004A245F">
        <w:rPr>
          <w:lang w:eastAsia="fr-BE"/>
        </w:rPr>
        <w:fldChar w:fldCharType="end"/>
      </w:r>
    </w:p>
    <w:p w14:paraId="2BADADA9" w14:textId="63DB6096" w:rsidR="00633EFD" w:rsidRPr="004A245F" w:rsidRDefault="00633EFD">
      <w:pPr>
        <w:rPr>
          <w:lang w:eastAsia="fr-BE"/>
        </w:rPr>
      </w:pPr>
      <w:r w:rsidRPr="004A245F">
        <w:t>E. M. van </w:t>
      </w:r>
      <w:proofErr w:type="spellStart"/>
      <w:r w:rsidRPr="004A245F">
        <w:t>Fenema</w:t>
      </w:r>
      <w:proofErr w:type="spellEnd"/>
      <w:r w:rsidRPr="004A245F">
        <w:t>, P. Gal, M. V. van de </w:t>
      </w:r>
      <w:proofErr w:type="spellStart"/>
      <w:r w:rsidRPr="004A245F">
        <w:t>Griend</w:t>
      </w:r>
      <w:proofErr w:type="spellEnd"/>
      <w:r w:rsidRPr="004A245F">
        <w:t xml:space="preserve">, G. E. Jacobs, et A. F. Cohen, « A Pilot </w:t>
      </w:r>
      <w:proofErr w:type="spellStart"/>
      <w:r w:rsidRPr="004A245F">
        <w:t>Study</w:t>
      </w:r>
      <w:proofErr w:type="spellEnd"/>
      <w:r w:rsidRPr="004A245F">
        <w:t xml:space="preserve"> </w:t>
      </w:r>
      <w:proofErr w:type="spellStart"/>
      <w:r w:rsidRPr="004A245F">
        <w:t>Evaluating</w:t>
      </w:r>
      <w:proofErr w:type="spellEnd"/>
      <w:r w:rsidRPr="004A245F">
        <w:t xml:space="preserve"> the </w:t>
      </w:r>
      <w:proofErr w:type="spellStart"/>
      <w:r w:rsidRPr="004A245F">
        <w:t>Physiological</w:t>
      </w:r>
      <w:proofErr w:type="spellEnd"/>
      <w:r w:rsidRPr="004A245F">
        <w:t xml:space="preserve"> </w:t>
      </w:r>
      <w:proofErr w:type="spellStart"/>
      <w:r w:rsidRPr="004A245F">
        <w:t>Parameters</w:t>
      </w:r>
      <w:proofErr w:type="spellEnd"/>
      <w:r w:rsidRPr="004A245F">
        <w:t xml:space="preserve"> of Performance-</w:t>
      </w:r>
      <w:proofErr w:type="spellStart"/>
      <w:r w:rsidRPr="004A245F">
        <w:t>Induced</w:t>
      </w:r>
      <w:proofErr w:type="spellEnd"/>
      <w:r w:rsidRPr="004A245F">
        <w:t xml:space="preserve"> Stress in </w:t>
      </w:r>
      <w:proofErr w:type="spellStart"/>
      <w:r w:rsidRPr="004A245F">
        <w:t>Undergraduate</w:t>
      </w:r>
      <w:proofErr w:type="spellEnd"/>
      <w:r w:rsidRPr="004A245F">
        <w:t xml:space="preserve"> Music </w:t>
      </w:r>
      <w:proofErr w:type="spellStart"/>
      <w:r w:rsidRPr="004A245F">
        <w:t>Students</w:t>
      </w:r>
      <w:proofErr w:type="spellEnd"/>
      <w:r w:rsidRPr="004A245F">
        <w:t xml:space="preserve"> », </w:t>
      </w:r>
      <w:r w:rsidRPr="004A245F">
        <w:rPr>
          <w:i/>
          <w:iCs/>
        </w:rPr>
        <w:t xml:space="preserve">Digit. </w:t>
      </w:r>
      <w:proofErr w:type="spellStart"/>
      <w:r w:rsidRPr="004A245F">
        <w:rPr>
          <w:i/>
          <w:iCs/>
        </w:rPr>
        <w:t>Biomark</w:t>
      </w:r>
      <w:proofErr w:type="spellEnd"/>
      <w:r w:rsidRPr="004A245F">
        <w:rPr>
          <w:i/>
          <w:iCs/>
        </w:rPr>
        <w:t>.</w:t>
      </w:r>
      <w:r w:rsidRPr="004A245F">
        <w:t>, vol. 1, n</w:t>
      </w:r>
      <w:r w:rsidRPr="004A245F">
        <w:rPr>
          <w:vertAlign w:val="superscript"/>
        </w:rPr>
        <w:t>o</w:t>
      </w:r>
      <w:r w:rsidRPr="004A245F">
        <w:t xml:space="preserve"> 2, p. 118</w:t>
      </w:r>
      <w:r w:rsidRPr="004A245F">
        <w:rPr>
          <w:rFonts w:ascii="Cambria Math" w:hAnsi="Cambria Math" w:cs="Cambria Math"/>
        </w:rPr>
        <w:t>‑</w:t>
      </w:r>
      <w:r w:rsidRPr="004A245F">
        <w:t xml:space="preserve">125, janv. 2018, </w:t>
      </w:r>
      <w:proofErr w:type="spellStart"/>
      <w:proofErr w:type="gramStart"/>
      <w:r w:rsidRPr="004A245F">
        <w:t>doi</w:t>
      </w:r>
      <w:proofErr w:type="spellEnd"/>
      <w:r w:rsidRPr="004A245F">
        <w:t>:</w:t>
      </w:r>
      <w:proofErr w:type="gramEnd"/>
      <w:r w:rsidRPr="004A245F">
        <w:t xml:space="preserve"> 10.1159/000485469.</w:t>
      </w:r>
    </w:p>
    <w:p w14:paraId="51A3F39F" w14:textId="77777777" w:rsidR="00633EFD" w:rsidRPr="004A245F" w:rsidRDefault="00633EFD" w:rsidP="00BC5569">
      <w:pPr>
        <w:pStyle w:val="Titre2"/>
      </w:pPr>
      <w:r w:rsidRPr="004A245F">
        <w:t>Thème :</w:t>
      </w:r>
    </w:p>
    <w:p w14:paraId="5FDF2307" w14:textId="1CC16963" w:rsidR="00633EFD" w:rsidRPr="004A245F" w:rsidRDefault="00930135" w:rsidP="00633EFD">
      <w:pPr>
        <w:rPr>
          <w:lang w:eastAsia="fr-BE"/>
        </w:rPr>
      </w:pPr>
      <w:r>
        <w:rPr>
          <w:lang w:eastAsia="fr-BE"/>
        </w:rPr>
        <w:t xml:space="preserve">Mesure physiologique pour évaluer le stress de musiciens </w:t>
      </w:r>
      <w:r w:rsidRPr="00783FD8">
        <w:rPr>
          <w:b/>
          <w:lang w:eastAsia="fr-BE"/>
        </w:rPr>
        <w:t>(</w:t>
      </w:r>
      <w:r w:rsidR="00783FD8" w:rsidRPr="00783FD8">
        <w:rPr>
          <w:b/>
          <w:lang w:eastAsia="fr-BE"/>
        </w:rPr>
        <w:t>A, B, D)</w:t>
      </w:r>
    </w:p>
    <w:p w14:paraId="0E4F9DFC" w14:textId="77777777" w:rsidR="00633EFD" w:rsidRPr="004A245F" w:rsidRDefault="00633EFD" w:rsidP="00BC5569">
      <w:pPr>
        <w:pStyle w:val="Titre2"/>
      </w:pPr>
      <w:r w:rsidRPr="004A245F">
        <w:t>Résumé :</w:t>
      </w:r>
    </w:p>
    <w:p w14:paraId="46F17B15" w14:textId="0B001C42" w:rsidR="00F93106" w:rsidRDefault="00930135" w:rsidP="00F93106">
      <w:pPr>
        <w:rPr>
          <w:lang w:eastAsia="fr-BE"/>
        </w:rPr>
      </w:pPr>
      <w:r>
        <w:rPr>
          <w:lang w:eastAsia="fr-BE"/>
        </w:rPr>
        <w:t>Enregistrement de la fréquence cardiaque, respiratoire et la température de la peau de 11 étudiants en musique (violonistes et altistes) jouant face à un public. Démontre que la fréquence cardiaque augmente durant la performance par rapport à l’état de repos confirmant le passage du système nerveux parasympathique vers le sympathique. Utilisation de questionnaires SF-36, K-MPAI et STAI mais qui ne démontrent pas de corrélation forte avec les paramètres physiologiques</w:t>
      </w:r>
    </w:p>
    <w:p w14:paraId="23B13513" w14:textId="2EDB5AA2" w:rsidR="002C3846" w:rsidRDefault="002C3846" w:rsidP="00BC5569">
      <w:pPr>
        <w:pStyle w:val="Titre2"/>
      </w:pPr>
      <w:r>
        <w:t>Limitations :</w:t>
      </w:r>
    </w:p>
    <w:p w14:paraId="3030C940" w14:textId="2B23DEFA" w:rsidR="002C3846" w:rsidRPr="002C3846" w:rsidRDefault="002C3846" w:rsidP="002C3846">
      <w:pPr>
        <w:rPr>
          <w:lang w:eastAsia="fr-BE"/>
        </w:rPr>
      </w:pPr>
      <w:r>
        <w:rPr>
          <w:lang w:eastAsia="fr-BE"/>
        </w:rPr>
        <w:t>Population homogène (que des étudiants, pas de pros ou amateurs)</w:t>
      </w:r>
    </w:p>
    <w:p w14:paraId="390BABC5" w14:textId="77777777" w:rsidR="00F93106" w:rsidRPr="004A245F" w:rsidRDefault="00F93106" w:rsidP="00BC5569">
      <w:pPr>
        <w:pStyle w:val="Titre2"/>
      </w:pPr>
      <w:r w:rsidRPr="004A245F">
        <w:t>Pertinence :</w:t>
      </w:r>
    </w:p>
    <w:p w14:paraId="4DD79380" w14:textId="1C72FD0A" w:rsidR="00930135" w:rsidRDefault="00930135">
      <w:pPr>
        <w:rPr>
          <w:lang w:eastAsia="fr-BE"/>
        </w:rPr>
      </w:pPr>
      <w:r>
        <w:rPr>
          <w:lang w:eastAsia="fr-BE"/>
        </w:rPr>
        <w:t xml:space="preserve">Validation signaux cardiaque, </w:t>
      </w:r>
      <w:proofErr w:type="spellStart"/>
      <w:r>
        <w:rPr>
          <w:lang w:eastAsia="fr-BE"/>
        </w:rPr>
        <w:t>respi</w:t>
      </w:r>
      <w:proofErr w:type="spellEnd"/>
      <w:r>
        <w:rPr>
          <w:lang w:eastAsia="fr-BE"/>
        </w:rPr>
        <w:t xml:space="preserve"> et température sont de bons indicateurs.</w:t>
      </w:r>
    </w:p>
    <w:p w14:paraId="02621C1D" w14:textId="307D4DBF" w:rsidR="00930135" w:rsidRPr="004A245F" w:rsidRDefault="00930135">
      <w:pPr>
        <w:rPr>
          <w:lang w:eastAsia="fr-BE"/>
        </w:rPr>
      </w:pPr>
      <w:r>
        <w:rPr>
          <w:lang w:eastAsia="fr-BE"/>
        </w:rPr>
        <w:t>Pas de facteurs changeant l’environnement.</w:t>
      </w:r>
    </w:p>
    <w:p w14:paraId="1CBFBA60" w14:textId="084068F2" w:rsidR="001A67E3" w:rsidRPr="004A245F" w:rsidRDefault="002C3846" w:rsidP="00BC5569">
      <w:pPr>
        <w:pStyle w:val="Titre2"/>
      </w:pPr>
      <w:r>
        <w:t>Score :</w:t>
      </w:r>
    </w:p>
    <w:p w14:paraId="620CC874" w14:textId="193EF056" w:rsidR="001A67E3" w:rsidRPr="004A245F" w:rsidRDefault="00930135">
      <w:pPr>
        <w:rPr>
          <w:lang w:eastAsia="fr-BE"/>
        </w:rPr>
      </w:pPr>
      <w:r>
        <w:rPr>
          <w:lang w:eastAsia="fr-BE"/>
        </w:rPr>
        <w:t>3++</w:t>
      </w:r>
      <w:r w:rsidR="001A67E3" w:rsidRPr="004A245F">
        <w:rPr>
          <w:lang w:eastAsia="fr-BE"/>
        </w:rPr>
        <w:br w:type="page"/>
      </w:r>
    </w:p>
    <w:p w14:paraId="21D9C7F2" w14:textId="7CD24AE5" w:rsidR="00633EFD" w:rsidRPr="004A245F" w:rsidRDefault="001A67E3">
      <w:pPr>
        <w:rPr>
          <w:lang w:eastAsia="fr-BE"/>
        </w:rPr>
      </w:pPr>
      <w:r w:rsidRPr="004A245F">
        <w:rPr>
          <w:lang w:eastAsia="fr-BE"/>
        </w:rPr>
        <w:lastRenderedPageBreak/>
        <w:fldChar w:fldCharType="begin"/>
      </w:r>
      <w:r w:rsidR="00F834B1">
        <w:rPr>
          <w:lang w:eastAsia="fr-BE"/>
        </w:rPr>
        <w:instrText xml:space="preserve"> ADDIN ZOTERO_ITEM CSL_CITATION {"citationID":"KREHj1YJ","properties":{"formattedCitation":"[15]","plainCitation":"[15]","noteIndex":0},"citationItems":[{"id":21,"uris":["http://zotero.org/users/local/ZDVQpXiA/items/SB9BDENI"],"itemData":{"id":21,"type":"article-journal","container-title":"Journal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Said"},{"family":"Arnrich","given":"Bert"},{"family":"Ersoy","given":"Cem"}],"issued":{"date-parts":[["2019",4]]}}}],"schema":"https://github.com/citation-style-language/schema/raw/master/csl-citation.json"} </w:instrText>
      </w:r>
      <w:r w:rsidRPr="004A245F">
        <w:rPr>
          <w:lang w:eastAsia="fr-BE"/>
        </w:rPr>
        <w:fldChar w:fldCharType="separate"/>
      </w:r>
      <w:r w:rsidR="00F834B1" w:rsidRPr="00F834B1">
        <w:rPr>
          <w:rFonts w:ascii="Calibri" w:hAnsi="Calibri" w:cs="Calibri"/>
        </w:rPr>
        <w:t>[15]</w:t>
      </w:r>
      <w:r w:rsidRPr="004A245F">
        <w:rPr>
          <w:lang w:eastAsia="fr-BE"/>
        </w:rPr>
        <w:fldChar w:fldCharType="end"/>
      </w:r>
    </w:p>
    <w:p w14:paraId="19ECF4A9" w14:textId="7C8B3FC6" w:rsidR="00633EFD" w:rsidRPr="004A245F" w:rsidRDefault="00633EFD" w:rsidP="00633EFD">
      <w:pPr>
        <w:pStyle w:val="Bibliographie"/>
      </w:pPr>
      <w:r w:rsidRPr="004A245F">
        <w:t xml:space="preserve">Y. S. Can, B. </w:t>
      </w:r>
      <w:proofErr w:type="spellStart"/>
      <w:r w:rsidRPr="004A245F">
        <w:t>Arnrich</w:t>
      </w:r>
      <w:proofErr w:type="spellEnd"/>
      <w:r w:rsidRPr="004A245F">
        <w:t xml:space="preserve">, et C. </w:t>
      </w:r>
      <w:proofErr w:type="spellStart"/>
      <w:r w:rsidRPr="004A245F">
        <w:t>Ersoy</w:t>
      </w:r>
      <w:proofErr w:type="spellEnd"/>
      <w:r w:rsidRPr="004A245F">
        <w:t xml:space="preserve">, « Stress </w:t>
      </w:r>
      <w:proofErr w:type="spellStart"/>
      <w:r w:rsidRPr="004A245F">
        <w:t>detection</w:t>
      </w:r>
      <w:proofErr w:type="spellEnd"/>
      <w:r w:rsidRPr="004A245F">
        <w:t xml:space="preserve"> in </w:t>
      </w:r>
      <w:proofErr w:type="spellStart"/>
      <w:r w:rsidRPr="004A245F">
        <w:t>daily</w:t>
      </w:r>
      <w:proofErr w:type="spellEnd"/>
      <w:r w:rsidRPr="004A245F">
        <w:t xml:space="preserve"> life scenarios </w:t>
      </w:r>
      <w:proofErr w:type="spellStart"/>
      <w:r w:rsidRPr="004A245F">
        <w:t>using</w:t>
      </w:r>
      <w:proofErr w:type="spellEnd"/>
      <w:r w:rsidRPr="004A245F">
        <w:t xml:space="preserve"> smart phones and </w:t>
      </w:r>
      <w:proofErr w:type="spellStart"/>
      <w:r w:rsidRPr="004A245F">
        <w:t>wearable</w:t>
      </w:r>
      <w:proofErr w:type="spellEnd"/>
      <w:r w:rsidRPr="004A245F">
        <w:t xml:space="preserve"> </w:t>
      </w:r>
      <w:proofErr w:type="spellStart"/>
      <w:proofErr w:type="gramStart"/>
      <w:r w:rsidRPr="004A245F">
        <w:t>sensors</w:t>
      </w:r>
      <w:proofErr w:type="spellEnd"/>
      <w:r w:rsidRPr="004A245F">
        <w:t>:</w:t>
      </w:r>
      <w:proofErr w:type="gramEnd"/>
      <w:r w:rsidRPr="004A245F">
        <w:t xml:space="preserve"> A </w:t>
      </w:r>
      <w:proofErr w:type="spellStart"/>
      <w:r w:rsidRPr="004A245F">
        <w:t>survey</w:t>
      </w:r>
      <w:proofErr w:type="spellEnd"/>
      <w:r w:rsidRPr="004A245F">
        <w:t xml:space="preserve"> », </w:t>
      </w:r>
      <w:r w:rsidRPr="004A245F">
        <w:rPr>
          <w:i/>
          <w:iCs/>
        </w:rPr>
        <w:t xml:space="preserve">J. </w:t>
      </w:r>
      <w:proofErr w:type="spellStart"/>
      <w:r w:rsidRPr="004A245F">
        <w:rPr>
          <w:i/>
          <w:iCs/>
        </w:rPr>
        <w:t>Biomed</w:t>
      </w:r>
      <w:proofErr w:type="spellEnd"/>
      <w:r w:rsidRPr="004A245F">
        <w:rPr>
          <w:i/>
          <w:iCs/>
        </w:rPr>
        <w:t xml:space="preserve">. </w:t>
      </w:r>
      <w:proofErr w:type="spellStart"/>
      <w:r w:rsidRPr="004A245F">
        <w:rPr>
          <w:i/>
          <w:iCs/>
        </w:rPr>
        <w:t>Inform</w:t>
      </w:r>
      <w:proofErr w:type="spellEnd"/>
      <w:r w:rsidRPr="004A245F">
        <w:rPr>
          <w:i/>
          <w:iCs/>
        </w:rPr>
        <w:t>.</w:t>
      </w:r>
      <w:r w:rsidRPr="004A245F">
        <w:t xml:space="preserve">, vol. 92, p. 103139, avr. 2019, </w:t>
      </w:r>
      <w:proofErr w:type="spellStart"/>
      <w:proofErr w:type="gramStart"/>
      <w:r w:rsidRPr="004A245F">
        <w:t>doi</w:t>
      </w:r>
      <w:proofErr w:type="spellEnd"/>
      <w:r w:rsidRPr="004A245F">
        <w:t>:</w:t>
      </w:r>
      <w:proofErr w:type="gramEnd"/>
      <w:r w:rsidRPr="004A245F">
        <w:t xml:space="preserve"> 10.1016/j.jbi.2019.103139.</w:t>
      </w:r>
    </w:p>
    <w:p w14:paraId="3272B7FC" w14:textId="77777777" w:rsidR="00633EFD" w:rsidRPr="004A245F" w:rsidRDefault="00633EFD" w:rsidP="00BC5569">
      <w:pPr>
        <w:pStyle w:val="Titre2"/>
      </w:pPr>
      <w:r w:rsidRPr="004A245F">
        <w:t>Thème :</w:t>
      </w:r>
    </w:p>
    <w:p w14:paraId="31258C68" w14:textId="5672BE92" w:rsidR="00F93106" w:rsidRPr="004A245F" w:rsidRDefault="00F32A6F" w:rsidP="00633EFD">
      <w:pPr>
        <w:rPr>
          <w:lang w:eastAsia="fr-BE"/>
        </w:rPr>
      </w:pPr>
      <w:r>
        <w:rPr>
          <w:lang w:eastAsia="fr-BE"/>
        </w:rPr>
        <w:t>Revue de littérature sur la détection du stress</w:t>
      </w:r>
      <w:r w:rsidR="00B927BB">
        <w:rPr>
          <w:lang w:eastAsia="fr-BE"/>
        </w:rPr>
        <w:t xml:space="preserve"> in </w:t>
      </w:r>
      <w:proofErr w:type="spellStart"/>
      <w:r w:rsidR="00B927BB">
        <w:rPr>
          <w:lang w:eastAsia="fr-BE"/>
        </w:rPr>
        <w:t>daily</w:t>
      </w:r>
      <w:proofErr w:type="spellEnd"/>
      <w:r w:rsidR="00B927BB">
        <w:rPr>
          <w:lang w:eastAsia="fr-BE"/>
        </w:rPr>
        <w:t xml:space="preserve"> life</w:t>
      </w:r>
      <w:r>
        <w:rPr>
          <w:lang w:eastAsia="fr-BE"/>
        </w:rPr>
        <w:t xml:space="preserve"> par </w:t>
      </w:r>
      <w:proofErr w:type="spellStart"/>
      <w:r>
        <w:rPr>
          <w:lang w:eastAsia="fr-BE"/>
        </w:rPr>
        <w:t>wearables</w:t>
      </w:r>
      <w:proofErr w:type="spellEnd"/>
      <w:r>
        <w:rPr>
          <w:lang w:eastAsia="fr-BE"/>
        </w:rPr>
        <w:t xml:space="preserve"> </w:t>
      </w:r>
      <w:proofErr w:type="spellStart"/>
      <w:r>
        <w:rPr>
          <w:lang w:eastAsia="fr-BE"/>
        </w:rPr>
        <w:t>sensors</w:t>
      </w:r>
      <w:proofErr w:type="spellEnd"/>
      <w:r w:rsidR="00D340DA">
        <w:rPr>
          <w:lang w:eastAsia="fr-BE"/>
        </w:rPr>
        <w:t xml:space="preserve"> </w:t>
      </w:r>
      <w:r w:rsidR="00D340DA" w:rsidRPr="00D340DA">
        <w:rPr>
          <w:b/>
          <w:lang w:eastAsia="fr-BE"/>
        </w:rPr>
        <w:t>(A, C)</w:t>
      </w:r>
    </w:p>
    <w:p w14:paraId="08883406" w14:textId="5B57040F" w:rsidR="00F93106" w:rsidRDefault="00633EFD" w:rsidP="00F40261">
      <w:pPr>
        <w:pStyle w:val="Titre2"/>
      </w:pPr>
      <w:r w:rsidRPr="004A245F">
        <w:t>Résumé :</w:t>
      </w:r>
    </w:p>
    <w:p w14:paraId="3443A498" w14:textId="787FF57E" w:rsidR="00F40261" w:rsidRPr="00F40261" w:rsidRDefault="00F40261" w:rsidP="00F40261">
      <w:r>
        <w:t>Analyse des méthodes existantes (avec smartphones, montres, bracelets, …) et compar</w:t>
      </w:r>
      <w:r w:rsidR="00D340DA">
        <w:t xml:space="preserve">aison des capteurs et des méthodes ML. Les meilleurs signaux sont HRV et EDA car directement lié au système nerveux autonome, précisions des modèles dépendent fortement des </w:t>
      </w:r>
      <w:proofErr w:type="spellStart"/>
      <w:r w:rsidR="00D340DA">
        <w:t>datasets</w:t>
      </w:r>
      <w:proofErr w:type="spellEnd"/>
      <w:r w:rsidR="00D340DA">
        <w:t xml:space="preserve"> (et de l’environnement (labo (idéal), école, vie quotidienne (bcp de bruits), …)). </w:t>
      </w:r>
    </w:p>
    <w:p w14:paraId="7D7657CF" w14:textId="606156B1" w:rsidR="00F32A6F" w:rsidRDefault="00F32A6F" w:rsidP="00BC5569">
      <w:pPr>
        <w:pStyle w:val="Titre2"/>
      </w:pPr>
      <w:r>
        <w:t>Limitations :</w:t>
      </w:r>
    </w:p>
    <w:p w14:paraId="1147A290" w14:textId="32A254BB" w:rsidR="00F32A6F" w:rsidRDefault="00D340DA" w:rsidP="00F32A6F">
      <w:pPr>
        <w:rPr>
          <w:lang w:eastAsia="fr-BE"/>
        </w:rPr>
      </w:pPr>
      <w:r>
        <w:rPr>
          <w:lang w:eastAsia="fr-BE"/>
        </w:rPr>
        <w:t>Modèle sont spécifique à l’individu.</w:t>
      </w:r>
    </w:p>
    <w:p w14:paraId="189965B9" w14:textId="4DB46539" w:rsidR="00B712A3" w:rsidRPr="00F32A6F" w:rsidRDefault="00B712A3" w:rsidP="00F32A6F">
      <w:pPr>
        <w:rPr>
          <w:lang w:eastAsia="fr-BE"/>
        </w:rPr>
      </w:pPr>
      <w:r>
        <w:rPr>
          <w:lang w:eastAsia="fr-BE"/>
        </w:rPr>
        <w:t>Pas focalisé sur la musique.</w:t>
      </w:r>
    </w:p>
    <w:p w14:paraId="61E6B2B0" w14:textId="14025744" w:rsidR="00F32A6F" w:rsidRDefault="00F93106" w:rsidP="00B712A3">
      <w:pPr>
        <w:pStyle w:val="Titre2"/>
      </w:pPr>
      <w:r w:rsidRPr="004A245F">
        <w:t>Pertinence :</w:t>
      </w:r>
    </w:p>
    <w:p w14:paraId="0001386A" w14:textId="5C5B2B7F" w:rsidR="00F715D5" w:rsidRDefault="00F32A6F" w:rsidP="00BC5569">
      <w:pPr>
        <w:pStyle w:val="Titre2"/>
      </w:pPr>
      <w:r>
        <w:t>Score :</w:t>
      </w:r>
    </w:p>
    <w:p w14:paraId="5D4ECE40" w14:textId="16A77E3B" w:rsidR="00F32A6F" w:rsidRDefault="00D340DA">
      <w:pPr>
        <w:jc w:val="left"/>
        <w:rPr>
          <w:lang w:eastAsia="fr-BE"/>
        </w:rPr>
      </w:pPr>
      <w:r>
        <w:rPr>
          <w:lang w:eastAsia="fr-BE"/>
        </w:rPr>
        <w:t>2</w:t>
      </w:r>
      <w:r w:rsidR="00B712A3">
        <w:rPr>
          <w:lang w:eastAsia="fr-BE"/>
        </w:rPr>
        <w:t>-</w:t>
      </w:r>
    </w:p>
    <w:p w14:paraId="30A08792" w14:textId="47BDF437" w:rsidR="00F32A6F" w:rsidRDefault="00F32A6F">
      <w:pPr>
        <w:jc w:val="left"/>
        <w:rPr>
          <w:lang w:eastAsia="fr-BE"/>
        </w:rPr>
      </w:pPr>
      <w:r>
        <w:rPr>
          <w:lang w:eastAsia="fr-BE"/>
        </w:rPr>
        <w:br w:type="page"/>
      </w:r>
    </w:p>
    <w:p w14:paraId="30ED3ACE" w14:textId="20B8F1DD" w:rsidR="000E060C" w:rsidRPr="004A245F" w:rsidRDefault="00F715D5">
      <w:r w:rsidRPr="004A245F">
        <w:lastRenderedPageBreak/>
        <w:fldChar w:fldCharType="begin"/>
      </w:r>
      <w:r w:rsidR="00F834B1">
        <w:instrText xml:space="preserve"> ADDIN ZOTERO_ITEM CSL_CITATION {"citationID":"wiCYaRXn","properties":{"formattedCitation":"[20]","plainCitation":"[20]","noteIndex":0},"citationItems":[{"id":25,"uris":["http://zotero.org/users/local/ZDVQpXiA/items/64P4MD2P"],"itemData":{"id":25,"type":"article-journal","container-title":"Trends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rsidRPr="004A245F">
        <w:fldChar w:fldCharType="separate"/>
      </w:r>
      <w:r w:rsidR="00F834B1" w:rsidRPr="00F834B1">
        <w:rPr>
          <w:rFonts w:ascii="Calibri" w:hAnsi="Calibri" w:cs="Calibri"/>
        </w:rPr>
        <w:t>[20]</w:t>
      </w:r>
      <w:r w:rsidRPr="004A245F">
        <w:fldChar w:fldCharType="end"/>
      </w:r>
    </w:p>
    <w:p w14:paraId="60EB02CB" w14:textId="09FD34F0" w:rsidR="00633EFD" w:rsidRPr="004A245F" w:rsidRDefault="00633EFD">
      <w:r w:rsidRPr="004A245F">
        <w:t xml:space="preserve">J. Dang, K. M. King, et M. </w:t>
      </w:r>
      <w:proofErr w:type="spellStart"/>
      <w:r w:rsidRPr="004A245F">
        <w:t>Inzlicht</w:t>
      </w:r>
      <w:proofErr w:type="spellEnd"/>
      <w:r w:rsidRPr="004A245F">
        <w:t>, « </w:t>
      </w:r>
      <w:proofErr w:type="spellStart"/>
      <w:r w:rsidRPr="004A245F">
        <w:t>Why</w:t>
      </w:r>
      <w:proofErr w:type="spellEnd"/>
      <w:r w:rsidRPr="004A245F">
        <w:t xml:space="preserve"> Are Self-Report and </w:t>
      </w:r>
      <w:proofErr w:type="spellStart"/>
      <w:r w:rsidRPr="004A245F">
        <w:t>Behavioral</w:t>
      </w:r>
      <w:proofErr w:type="spellEnd"/>
      <w:r w:rsidRPr="004A245F">
        <w:t xml:space="preserve"> </w:t>
      </w:r>
      <w:proofErr w:type="spellStart"/>
      <w:r w:rsidRPr="004A245F">
        <w:t>Measures</w:t>
      </w:r>
      <w:proofErr w:type="spellEnd"/>
      <w:r w:rsidRPr="004A245F">
        <w:t xml:space="preserve"> </w:t>
      </w:r>
      <w:proofErr w:type="spellStart"/>
      <w:r w:rsidRPr="004A245F">
        <w:t>Weakly</w:t>
      </w:r>
      <w:proofErr w:type="spellEnd"/>
      <w:r w:rsidRPr="004A245F">
        <w:t xml:space="preserve"> </w:t>
      </w:r>
      <w:proofErr w:type="spellStart"/>
      <w:proofErr w:type="gramStart"/>
      <w:r w:rsidRPr="004A245F">
        <w:t>Correlated</w:t>
      </w:r>
      <w:proofErr w:type="spellEnd"/>
      <w:r w:rsidRPr="004A245F">
        <w:t>?</w:t>
      </w:r>
      <w:proofErr w:type="gramEnd"/>
      <w:r w:rsidRPr="004A245F">
        <w:t xml:space="preserve"> », </w:t>
      </w:r>
      <w:r w:rsidRPr="004A245F">
        <w:rPr>
          <w:i/>
          <w:iCs/>
        </w:rPr>
        <w:t xml:space="preserve">Trends </w:t>
      </w:r>
      <w:proofErr w:type="spellStart"/>
      <w:r w:rsidRPr="004A245F">
        <w:rPr>
          <w:i/>
          <w:iCs/>
        </w:rPr>
        <w:t>Cogn</w:t>
      </w:r>
      <w:proofErr w:type="spellEnd"/>
      <w:r w:rsidRPr="004A245F">
        <w:rPr>
          <w:i/>
          <w:iCs/>
        </w:rPr>
        <w:t xml:space="preserve">. </w:t>
      </w:r>
      <w:proofErr w:type="spellStart"/>
      <w:r w:rsidRPr="004A245F">
        <w:rPr>
          <w:i/>
          <w:iCs/>
        </w:rPr>
        <w:t>Sci</w:t>
      </w:r>
      <w:proofErr w:type="spellEnd"/>
      <w:r w:rsidRPr="004A245F">
        <w:rPr>
          <w:i/>
          <w:iCs/>
        </w:rPr>
        <w:t>.</w:t>
      </w:r>
      <w:r w:rsidRPr="004A245F">
        <w:t>, vol. 24, n</w:t>
      </w:r>
      <w:r w:rsidRPr="004A245F">
        <w:rPr>
          <w:vertAlign w:val="superscript"/>
        </w:rPr>
        <w:t>o</w:t>
      </w:r>
      <w:r w:rsidRPr="004A245F">
        <w:t xml:space="preserve"> 4, p. 267</w:t>
      </w:r>
      <w:r w:rsidRPr="004A245F">
        <w:rPr>
          <w:rFonts w:ascii="Cambria Math" w:hAnsi="Cambria Math" w:cs="Cambria Math"/>
        </w:rPr>
        <w:t>‑</w:t>
      </w:r>
      <w:r w:rsidRPr="004A245F">
        <w:t xml:space="preserve">269, avr. 2020, </w:t>
      </w:r>
      <w:proofErr w:type="spellStart"/>
      <w:proofErr w:type="gramStart"/>
      <w:r w:rsidRPr="004A245F">
        <w:t>doi</w:t>
      </w:r>
      <w:proofErr w:type="spellEnd"/>
      <w:r w:rsidRPr="004A245F">
        <w:t>:</w:t>
      </w:r>
      <w:proofErr w:type="gramEnd"/>
      <w:r w:rsidRPr="004A245F">
        <w:t xml:space="preserve"> 10.1016/j.tics.2020.01.007.</w:t>
      </w:r>
    </w:p>
    <w:p w14:paraId="1BE7A180" w14:textId="53DB60FC" w:rsidR="00633EFD" w:rsidRDefault="00633EFD" w:rsidP="00BC5569">
      <w:pPr>
        <w:pStyle w:val="Titre2"/>
      </w:pPr>
      <w:r w:rsidRPr="004A245F">
        <w:t>Thème :</w:t>
      </w:r>
    </w:p>
    <w:p w14:paraId="22247CB7" w14:textId="39B57FB6" w:rsidR="00F32A6F" w:rsidRPr="00F32A6F" w:rsidRDefault="00F32A6F" w:rsidP="00F32A6F">
      <w:pPr>
        <w:rPr>
          <w:lang w:eastAsia="fr-BE"/>
        </w:rPr>
      </w:pPr>
      <w:r>
        <w:rPr>
          <w:lang w:eastAsia="fr-BE"/>
        </w:rPr>
        <w:t xml:space="preserve">Self-report vs physiologie </w:t>
      </w:r>
      <w:r w:rsidRPr="007F6F47">
        <w:rPr>
          <w:b/>
          <w:lang w:eastAsia="fr-BE"/>
        </w:rPr>
        <w:t>(</w:t>
      </w:r>
      <w:r w:rsidR="00580237">
        <w:rPr>
          <w:b/>
          <w:lang w:eastAsia="fr-BE"/>
        </w:rPr>
        <w:t>D</w:t>
      </w:r>
      <w:r w:rsidR="007F6F47" w:rsidRPr="007F6F47">
        <w:rPr>
          <w:b/>
          <w:lang w:eastAsia="fr-BE"/>
        </w:rPr>
        <w:t>)</w:t>
      </w:r>
    </w:p>
    <w:p w14:paraId="762AC7BC" w14:textId="77777777" w:rsidR="00633EFD" w:rsidRPr="004A245F" w:rsidRDefault="00633EFD" w:rsidP="00BC5569">
      <w:pPr>
        <w:pStyle w:val="Titre2"/>
      </w:pPr>
      <w:r w:rsidRPr="004A245F">
        <w:t>Résumé :</w:t>
      </w:r>
    </w:p>
    <w:p w14:paraId="2B3964C3" w14:textId="77777777" w:rsidR="00F32A6F" w:rsidRPr="004A245F" w:rsidRDefault="00F32A6F" w:rsidP="00F32A6F">
      <w:pPr>
        <w:rPr>
          <w:lang w:eastAsia="fr-BE"/>
        </w:rPr>
      </w:pPr>
      <w:r>
        <w:rPr>
          <w:lang w:eastAsia="fr-BE"/>
        </w:rPr>
        <w:t>Pourquoi self-report et mesures physiologiques sont faiblement corrélée ?</w:t>
      </w:r>
    </w:p>
    <w:p w14:paraId="7EF519B1" w14:textId="3D04FCA2" w:rsidR="00633EFD" w:rsidRPr="004A245F" w:rsidRDefault="00F32A6F">
      <w:r>
        <w:t xml:space="preserve">Ils analysent pourquoi ces mesures divergent de manière conceptuelle sur base d’autres études. </w:t>
      </w:r>
      <w:r w:rsidR="008B0EE4">
        <w:t xml:space="preserve">Le processus </w:t>
      </w:r>
      <w:proofErr w:type="spellStart"/>
      <w:r w:rsidR="008B0EE4">
        <w:t>différe</w:t>
      </w:r>
      <w:proofErr w:type="spellEnd"/>
      <w:r w:rsidR="008B0EE4">
        <w:t xml:space="preserve"> car le questionnaire mesure une auto-évaluation générale de soi-même alors que les mesures physiologiques mesurent la performance spécifique sur le moment donné. </w:t>
      </w:r>
    </w:p>
    <w:p w14:paraId="3E853491" w14:textId="192E3293" w:rsidR="00F93106" w:rsidRPr="004A245F" w:rsidRDefault="008B0EE4" w:rsidP="00BC5569">
      <w:pPr>
        <w:pStyle w:val="Titre2"/>
      </w:pPr>
      <w:r>
        <w:t>Limitations :</w:t>
      </w:r>
    </w:p>
    <w:p w14:paraId="44449C78" w14:textId="5F778AB4" w:rsidR="001A67E3" w:rsidRDefault="00F93106" w:rsidP="00BC5569">
      <w:pPr>
        <w:pStyle w:val="Titre2"/>
      </w:pPr>
      <w:r w:rsidRPr="004A245F">
        <w:t>Pertinence :</w:t>
      </w:r>
    </w:p>
    <w:p w14:paraId="4BC586DA" w14:textId="121F1BC6" w:rsidR="008B0EE4" w:rsidRPr="004A245F" w:rsidRDefault="008B0EE4" w:rsidP="00BC5569">
      <w:pPr>
        <w:pStyle w:val="Titre2"/>
      </w:pPr>
      <w:r>
        <w:t>Score :</w:t>
      </w:r>
    </w:p>
    <w:p w14:paraId="2B6CCE5B" w14:textId="035C9DC9" w:rsidR="001A67E3" w:rsidRPr="004A245F" w:rsidRDefault="008B0EE4">
      <w:r>
        <w:t>2</w:t>
      </w:r>
      <w:r w:rsidR="001A67E3" w:rsidRPr="004A245F">
        <w:br w:type="page"/>
      </w:r>
    </w:p>
    <w:p w14:paraId="7D1F5CBD" w14:textId="743D0E3C" w:rsidR="001A67E3" w:rsidRPr="004A245F" w:rsidRDefault="001A67E3">
      <w:r w:rsidRPr="004A245F">
        <w:lastRenderedPageBreak/>
        <w:fldChar w:fldCharType="begin"/>
      </w:r>
      <w:r w:rsidR="00F834B1">
        <w:instrText xml:space="preserve"> ADDIN ZOTERO_ITEM CSL_CITATION {"citationID":"RGc6h8Vl","properties":{"formattedCitation":"[16]","plainCitation":"[16]","noteIndex":0},"citationItems":[{"id":12,"uris":["http://zotero.org/users/local/ZDVQpXiA/items/PZEAFW5S"],"itemData":{"id":12,"type":"article-journal","container-title":"Computers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Pr="004A245F">
        <w:fldChar w:fldCharType="separate"/>
      </w:r>
      <w:r w:rsidR="00F834B1" w:rsidRPr="00F834B1">
        <w:rPr>
          <w:rFonts w:ascii="Calibri" w:hAnsi="Calibri" w:cs="Calibri"/>
        </w:rPr>
        <w:t>[16]</w:t>
      </w:r>
      <w:r w:rsidRPr="004A245F">
        <w:fldChar w:fldCharType="end"/>
      </w:r>
    </w:p>
    <w:p w14:paraId="68B162B8" w14:textId="2FC48F9F" w:rsidR="00633EFD" w:rsidRPr="004A245F" w:rsidRDefault="00633EFD">
      <w:r w:rsidRPr="004A245F">
        <w:t xml:space="preserve">A. </w:t>
      </w:r>
      <w:proofErr w:type="spellStart"/>
      <w:r w:rsidRPr="004A245F">
        <w:t>Arsalan</w:t>
      </w:r>
      <w:proofErr w:type="spellEnd"/>
      <w:r w:rsidRPr="004A245F">
        <w:t xml:space="preserve"> et M. Majid, « Human stress classification </w:t>
      </w:r>
      <w:proofErr w:type="spellStart"/>
      <w:r w:rsidRPr="004A245F">
        <w:t>during</w:t>
      </w:r>
      <w:proofErr w:type="spellEnd"/>
      <w:r w:rsidRPr="004A245F">
        <w:t xml:space="preserve"> public </w:t>
      </w:r>
      <w:proofErr w:type="spellStart"/>
      <w:r w:rsidRPr="004A245F">
        <w:t>speaking</w:t>
      </w:r>
      <w:proofErr w:type="spellEnd"/>
      <w:r w:rsidRPr="004A245F">
        <w:t xml:space="preserve"> </w:t>
      </w:r>
      <w:proofErr w:type="spellStart"/>
      <w:r w:rsidRPr="004A245F">
        <w:t>using</w:t>
      </w:r>
      <w:proofErr w:type="spellEnd"/>
      <w:r w:rsidRPr="004A245F">
        <w:t xml:space="preserve"> </w:t>
      </w:r>
      <w:proofErr w:type="spellStart"/>
      <w:r w:rsidRPr="004A245F">
        <w:t>physiological</w:t>
      </w:r>
      <w:proofErr w:type="spellEnd"/>
      <w:r w:rsidRPr="004A245F">
        <w:t xml:space="preserve"> </w:t>
      </w:r>
      <w:proofErr w:type="spellStart"/>
      <w:r w:rsidRPr="004A245F">
        <w:t>signals</w:t>
      </w:r>
      <w:proofErr w:type="spellEnd"/>
      <w:r w:rsidRPr="004A245F">
        <w:t xml:space="preserve"> », </w:t>
      </w:r>
      <w:r w:rsidRPr="004A245F">
        <w:rPr>
          <w:i/>
          <w:iCs/>
        </w:rPr>
        <w:t>Comput. Biol. Med.</w:t>
      </w:r>
      <w:r w:rsidRPr="004A245F">
        <w:t xml:space="preserve">, vol. 133, p. 104377, juin 2021, </w:t>
      </w:r>
      <w:proofErr w:type="spellStart"/>
      <w:proofErr w:type="gramStart"/>
      <w:r w:rsidRPr="004A245F">
        <w:t>doi</w:t>
      </w:r>
      <w:proofErr w:type="spellEnd"/>
      <w:r w:rsidRPr="004A245F">
        <w:t>:</w:t>
      </w:r>
      <w:proofErr w:type="gramEnd"/>
      <w:r w:rsidRPr="004A245F">
        <w:t xml:space="preserve"> 10.1016/j.compbiomed.2021.104377.</w:t>
      </w:r>
    </w:p>
    <w:p w14:paraId="27163600" w14:textId="77777777" w:rsidR="00633EFD" w:rsidRPr="004A245F" w:rsidRDefault="00633EFD" w:rsidP="00BC5569">
      <w:pPr>
        <w:pStyle w:val="Titre2"/>
      </w:pPr>
      <w:r w:rsidRPr="004A245F">
        <w:t>Thème :</w:t>
      </w:r>
    </w:p>
    <w:p w14:paraId="547E3BA9" w14:textId="42167EED" w:rsidR="00633EFD" w:rsidRPr="004A245F" w:rsidRDefault="00714BFB" w:rsidP="00633EFD">
      <w:pPr>
        <w:rPr>
          <w:lang w:eastAsia="fr-BE"/>
        </w:rPr>
      </w:pPr>
      <w:r>
        <w:rPr>
          <w:lang w:eastAsia="fr-BE"/>
        </w:rPr>
        <w:t xml:space="preserve">Classification stressé/pas stressé </w:t>
      </w:r>
      <w:r w:rsidRPr="00714BFB">
        <w:rPr>
          <w:b/>
          <w:lang w:eastAsia="fr-BE"/>
        </w:rPr>
        <w:t>(A, C)</w:t>
      </w:r>
    </w:p>
    <w:p w14:paraId="09C3920C" w14:textId="77777777" w:rsidR="00633EFD" w:rsidRPr="004A245F" w:rsidRDefault="00633EFD" w:rsidP="00BC5569">
      <w:pPr>
        <w:pStyle w:val="Titre2"/>
      </w:pPr>
      <w:r w:rsidRPr="004A245F">
        <w:t>Résumé :</w:t>
      </w:r>
    </w:p>
    <w:p w14:paraId="417B025B" w14:textId="7D42CFBE" w:rsidR="00633EFD" w:rsidRPr="004A245F" w:rsidRDefault="00714BFB">
      <w:r>
        <w:t>40 participants mesurés au repos puis pendant une prise de parole en public, enregistrement de signaux EEG, GSR et PPG (variation du flux sanguin). Modèle multimodal qui classifie (stressé, pas stressé) efficacement le stress (96.25% de précision).</w:t>
      </w:r>
    </w:p>
    <w:p w14:paraId="3CEB11E4" w14:textId="4EABD1AB" w:rsidR="00F93106" w:rsidRDefault="00714BFB" w:rsidP="00BC5569">
      <w:pPr>
        <w:pStyle w:val="Titre2"/>
      </w:pPr>
      <w:r>
        <w:t>Limitations :</w:t>
      </w:r>
    </w:p>
    <w:p w14:paraId="30976B15" w14:textId="42E0F853" w:rsidR="00714BFB" w:rsidRPr="00714BFB" w:rsidRDefault="00714BFB" w:rsidP="00714BFB">
      <w:pPr>
        <w:rPr>
          <w:lang w:eastAsia="fr-BE"/>
        </w:rPr>
      </w:pPr>
      <w:r>
        <w:rPr>
          <w:lang w:eastAsia="fr-BE"/>
        </w:rPr>
        <w:t>Pas une activité musicale</w:t>
      </w:r>
    </w:p>
    <w:p w14:paraId="211A2FF2" w14:textId="77777777" w:rsidR="00F93106" w:rsidRPr="004A245F" w:rsidRDefault="00F93106" w:rsidP="00BC5569">
      <w:pPr>
        <w:pStyle w:val="Titre2"/>
      </w:pPr>
      <w:r w:rsidRPr="004A245F">
        <w:t>Pertinence :</w:t>
      </w:r>
    </w:p>
    <w:p w14:paraId="54347DA1" w14:textId="77777777" w:rsidR="00714BFB" w:rsidRDefault="00714BFB">
      <w:r>
        <w:t>Signaux EEG, GSR et PPG sont de bons indicateurs</w:t>
      </w:r>
    </w:p>
    <w:p w14:paraId="29B58612" w14:textId="77777777" w:rsidR="00714BFB" w:rsidRDefault="00714BFB" w:rsidP="00BC5569">
      <w:pPr>
        <w:pStyle w:val="Titre2"/>
      </w:pPr>
      <w:r>
        <w:t>Score :</w:t>
      </w:r>
    </w:p>
    <w:p w14:paraId="72884BEA" w14:textId="745BA7B4" w:rsidR="001A67E3" w:rsidRPr="004A245F" w:rsidRDefault="00714BFB" w:rsidP="00714BFB">
      <w:r>
        <w:t>2</w:t>
      </w:r>
      <w:r w:rsidR="001A67E3" w:rsidRPr="004A245F">
        <w:br w:type="page"/>
      </w:r>
    </w:p>
    <w:p w14:paraId="1C0EE06C" w14:textId="3AF2FB0D" w:rsidR="001A67E3" w:rsidRPr="004A245F" w:rsidRDefault="001A67E3">
      <w:r w:rsidRPr="004A245F">
        <w:lastRenderedPageBreak/>
        <w:fldChar w:fldCharType="begin"/>
      </w:r>
      <w:r w:rsidR="005D2C31">
        <w:instrText xml:space="preserve"> ADDIN ZOTERO_ITEM CSL_CITATION {"citationID":"kVanjUvo","properties":{"formattedCitation":"[2]","plainCitation":"[2]","noteIndex":0},"citationItems":[{"id":22,"uris":["http://zotero.org/users/local/ZDVQpXiA/items/BWG29IPN"],"itemData":{"id":22,"type":"article-journal","abstract":"Stress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Pr="004A245F">
        <w:fldChar w:fldCharType="separate"/>
      </w:r>
      <w:r w:rsidR="005D2C31" w:rsidRPr="005D2C31">
        <w:rPr>
          <w:rFonts w:ascii="Calibri" w:hAnsi="Calibri" w:cs="Calibri"/>
        </w:rPr>
        <w:t>[2]</w:t>
      </w:r>
      <w:r w:rsidRPr="004A245F">
        <w:fldChar w:fldCharType="end"/>
      </w:r>
    </w:p>
    <w:p w14:paraId="121E42DB" w14:textId="6F8BC5EC" w:rsidR="00633EFD" w:rsidRPr="004A245F" w:rsidRDefault="00633EFD">
      <w:r w:rsidRPr="004A245F">
        <w:t xml:space="preserve">T. Iqbal, A. </w:t>
      </w:r>
      <w:proofErr w:type="spellStart"/>
      <w:r w:rsidRPr="004A245F">
        <w:t>Elahi</w:t>
      </w:r>
      <w:proofErr w:type="spellEnd"/>
      <w:r w:rsidRPr="004A245F">
        <w:t xml:space="preserve">, P. Redon, P. Vazquez, W. </w:t>
      </w:r>
      <w:proofErr w:type="spellStart"/>
      <w:r w:rsidRPr="004A245F">
        <w:t>Wijns</w:t>
      </w:r>
      <w:proofErr w:type="spellEnd"/>
      <w:r w:rsidRPr="004A245F">
        <w:t xml:space="preserve">, et A. </w:t>
      </w:r>
      <w:proofErr w:type="spellStart"/>
      <w:r w:rsidRPr="004A245F">
        <w:t>Shahzad</w:t>
      </w:r>
      <w:proofErr w:type="spellEnd"/>
      <w:r w:rsidRPr="004A245F">
        <w:t xml:space="preserve">, « A </w:t>
      </w:r>
      <w:proofErr w:type="spellStart"/>
      <w:r w:rsidRPr="004A245F">
        <w:t>Review</w:t>
      </w:r>
      <w:proofErr w:type="spellEnd"/>
      <w:r w:rsidRPr="004A245F">
        <w:t xml:space="preserve"> of </w:t>
      </w:r>
      <w:proofErr w:type="spellStart"/>
      <w:r w:rsidRPr="004A245F">
        <w:t>Biophysiological</w:t>
      </w:r>
      <w:proofErr w:type="spellEnd"/>
      <w:r w:rsidRPr="004A245F">
        <w:t xml:space="preserve"> and </w:t>
      </w:r>
      <w:proofErr w:type="spellStart"/>
      <w:r w:rsidRPr="004A245F">
        <w:t>Biochemical</w:t>
      </w:r>
      <w:proofErr w:type="spellEnd"/>
      <w:r w:rsidRPr="004A245F">
        <w:t xml:space="preserve"> </w:t>
      </w:r>
      <w:proofErr w:type="spellStart"/>
      <w:r w:rsidRPr="004A245F">
        <w:t>Indicators</w:t>
      </w:r>
      <w:proofErr w:type="spellEnd"/>
      <w:r w:rsidRPr="004A245F">
        <w:t xml:space="preserve"> of Stress for </w:t>
      </w:r>
      <w:proofErr w:type="spellStart"/>
      <w:r w:rsidRPr="004A245F">
        <w:t>Connected</w:t>
      </w:r>
      <w:proofErr w:type="spellEnd"/>
      <w:r w:rsidRPr="004A245F">
        <w:t xml:space="preserve"> and </w:t>
      </w:r>
      <w:proofErr w:type="spellStart"/>
      <w:r w:rsidRPr="004A245F">
        <w:t>Preventive</w:t>
      </w:r>
      <w:proofErr w:type="spellEnd"/>
      <w:r w:rsidRPr="004A245F">
        <w:t xml:space="preserve"> Healthcare », </w:t>
      </w:r>
      <w:r w:rsidRPr="004A245F">
        <w:rPr>
          <w:i/>
          <w:iCs/>
        </w:rPr>
        <w:t>Diagnostics</w:t>
      </w:r>
      <w:r w:rsidRPr="004A245F">
        <w:t>, vol. 11, n</w:t>
      </w:r>
      <w:r w:rsidRPr="004A245F">
        <w:rPr>
          <w:vertAlign w:val="superscript"/>
        </w:rPr>
        <w:t>o</w:t>
      </w:r>
      <w:r w:rsidRPr="004A245F">
        <w:t xml:space="preserve"> 3, p. 556, mars 2021, </w:t>
      </w:r>
      <w:proofErr w:type="spellStart"/>
      <w:proofErr w:type="gramStart"/>
      <w:r w:rsidRPr="004A245F">
        <w:t>doi</w:t>
      </w:r>
      <w:proofErr w:type="spellEnd"/>
      <w:r w:rsidRPr="004A245F">
        <w:t>:</w:t>
      </w:r>
      <w:proofErr w:type="gramEnd"/>
      <w:r w:rsidRPr="004A245F">
        <w:t xml:space="preserve"> 10.3390/diagnostics11030556.</w:t>
      </w:r>
    </w:p>
    <w:p w14:paraId="04A41D48" w14:textId="77777777" w:rsidR="00633EFD" w:rsidRPr="004A245F" w:rsidRDefault="00633EFD" w:rsidP="00BC5569">
      <w:pPr>
        <w:pStyle w:val="Titre2"/>
      </w:pPr>
      <w:r w:rsidRPr="004A245F">
        <w:t>Thème :</w:t>
      </w:r>
    </w:p>
    <w:p w14:paraId="416491A7" w14:textId="51161AFA" w:rsidR="00633EFD" w:rsidRPr="004A245F" w:rsidRDefault="00654B4F" w:rsidP="00633EFD">
      <w:pPr>
        <w:rPr>
          <w:lang w:eastAsia="fr-BE"/>
        </w:rPr>
      </w:pPr>
      <w:r>
        <w:rPr>
          <w:lang w:eastAsia="fr-BE"/>
        </w:rPr>
        <w:t xml:space="preserve">Meilleur indicateur physiologique </w:t>
      </w:r>
      <w:r w:rsidRPr="00654B4F">
        <w:rPr>
          <w:b/>
          <w:lang w:eastAsia="fr-BE"/>
        </w:rPr>
        <w:t>(A)</w:t>
      </w:r>
    </w:p>
    <w:p w14:paraId="4A349D51" w14:textId="77777777" w:rsidR="00633EFD" w:rsidRPr="004A245F" w:rsidRDefault="00633EFD" w:rsidP="00BC5569">
      <w:pPr>
        <w:pStyle w:val="Titre2"/>
      </w:pPr>
      <w:r w:rsidRPr="004A245F">
        <w:t>Résumé :</w:t>
      </w:r>
    </w:p>
    <w:p w14:paraId="0CF09581" w14:textId="24F1F276" w:rsidR="00633EFD" w:rsidRPr="004A245F" w:rsidRDefault="007F6F47">
      <w:r>
        <w:t>Revue scientifique pour identifier quels signaux sont utiliser pour détecter et quantifier le stress. Résultats : conductance cutanée (EDA), ECG, EEG,</w:t>
      </w:r>
      <w:r w:rsidR="00CC7030">
        <w:t xml:space="preserve"> respiration, pression artérielle, </w:t>
      </w:r>
      <w:r>
        <w:t>température de la peau, activité musculaire</w:t>
      </w:r>
      <w:r w:rsidR="00CC7030">
        <w:t xml:space="preserve"> (EMG)</w:t>
      </w:r>
      <w:r>
        <w:t xml:space="preserve">, </w:t>
      </w:r>
      <w:r w:rsidR="00CC7030">
        <w:t xml:space="preserve">Plasma </w:t>
      </w:r>
      <w:proofErr w:type="spellStart"/>
      <w:r w:rsidR="00CC7030">
        <w:t>catecholamines</w:t>
      </w:r>
      <w:proofErr w:type="spellEnd"/>
      <w:r w:rsidR="00CC7030">
        <w:t>, alpha-amylase, cortisol sont les meilleurs indicateurs (classé dans l’ordre + au -).</w:t>
      </w:r>
    </w:p>
    <w:p w14:paraId="6B1F8176" w14:textId="464FFE02" w:rsidR="00F93106" w:rsidRDefault="007F6F47" w:rsidP="00BC5569">
      <w:pPr>
        <w:pStyle w:val="Titre2"/>
      </w:pPr>
      <w:r>
        <w:t>Limitations :</w:t>
      </w:r>
    </w:p>
    <w:p w14:paraId="05D07197" w14:textId="3559279A" w:rsidR="007F6F47" w:rsidRDefault="00CC7030" w:rsidP="007F6F47">
      <w:pPr>
        <w:rPr>
          <w:lang w:eastAsia="fr-BE"/>
        </w:rPr>
      </w:pPr>
      <w:r>
        <w:rPr>
          <w:lang w:eastAsia="fr-BE"/>
        </w:rPr>
        <w:t>La spécificité varie beaucoup selon les études (le type de tâche et de contexte).</w:t>
      </w:r>
    </w:p>
    <w:p w14:paraId="38510335" w14:textId="73F4075F" w:rsidR="00654B4F" w:rsidRPr="007F6F47" w:rsidRDefault="00654B4F" w:rsidP="007F6F47">
      <w:pPr>
        <w:rPr>
          <w:lang w:eastAsia="fr-BE"/>
        </w:rPr>
      </w:pPr>
      <w:r>
        <w:rPr>
          <w:lang w:eastAsia="fr-BE"/>
        </w:rPr>
        <w:t>Pas focalisé sur les musiciens.</w:t>
      </w:r>
    </w:p>
    <w:p w14:paraId="32B68E65" w14:textId="77777777" w:rsidR="00F93106" w:rsidRPr="004A245F" w:rsidRDefault="00F93106" w:rsidP="00BC5569">
      <w:pPr>
        <w:pStyle w:val="Titre2"/>
      </w:pPr>
      <w:r w:rsidRPr="004A245F">
        <w:t>Pertinence :</w:t>
      </w:r>
    </w:p>
    <w:p w14:paraId="4BB489A6" w14:textId="6EEA849B" w:rsidR="001A67E3" w:rsidRPr="004A245F" w:rsidRDefault="00CC7030">
      <w:r>
        <w:t>Donne les types de signaux à prioriser, et l’article constate qu’aucun indicateur unique ne suffit ce qui renforce l’approche multimodale envisagée.</w:t>
      </w:r>
    </w:p>
    <w:p w14:paraId="1ED3ACA5" w14:textId="77777777" w:rsidR="007F6F47" w:rsidRDefault="007F6F47" w:rsidP="00BC5569">
      <w:pPr>
        <w:pStyle w:val="Titre2"/>
      </w:pPr>
      <w:r>
        <w:t>Score :</w:t>
      </w:r>
    </w:p>
    <w:p w14:paraId="05161FC9" w14:textId="46C23ED9" w:rsidR="001A67E3" w:rsidRPr="004A245F" w:rsidRDefault="00CC7030">
      <w:r>
        <w:t>3</w:t>
      </w:r>
      <w:r w:rsidR="001A67E3" w:rsidRPr="004A245F">
        <w:br w:type="page"/>
      </w:r>
    </w:p>
    <w:p w14:paraId="49DEF204" w14:textId="1B1D36C3" w:rsidR="001A67E3" w:rsidRPr="004A245F" w:rsidRDefault="001A67E3">
      <w:r w:rsidRPr="004A245F">
        <w:lastRenderedPageBreak/>
        <w:fldChar w:fldCharType="begin"/>
      </w:r>
      <w:r w:rsidR="005B7263">
        <w:instrText xml:space="preserve"> ADDIN ZOTERO_ITEM CSL_CITATION {"citationID":"gAHAAxuk","properties":{"formattedCitation":"[11]","plainCitation":"[11]","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?","author":[{"family":"Callac","given":"Mathilde"}]}}],"schema":"https://github.com/citation-style-language/schema/raw/master/csl-citation.json"} </w:instrText>
      </w:r>
      <w:r w:rsidRPr="004A245F">
        <w:fldChar w:fldCharType="separate"/>
      </w:r>
      <w:r w:rsidR="005B7263" w:rsidRPr="005B7263">
        <w:rPr>
          <w:rFonts w:ascii="Calibri" w:hAnsi="Calibri" w:cs="Calibri"/>
        </w:rPr>
        <w:t>[11]</w:t>
      </w:r>
      <w:r w:rsidRPr="004A245F">
        <w:fldChar w:fldCharType="end"/>
      </w:r>
    </w:p>
    <w:p w14:paraId="1902A7DE" w14:textId="77777777" w:rsidR="00606C98" w:rsidRDefault="00633EFD">
      <w:r w:rsidRPr="004A245F">
        <w:t>M. Callac, « Les sciences de la performance face à l’anxiété de performance en musique. Quelles réponses face à une telle complexité ? ».</w:t>
      </w:r>
    </w:p>
    <w:p w14:paraId="6797E8DF" w14:textId="70897E78" w:rsidR="00633EFD" w:rsidRPr="004A245F" w:rsidRDefault="00896FF4">
      <w:hyperlink r:id="rId7" w:history="1">
        <w:r w:rsidR="00606C98" w:rsidRPr="00606C98">
          <w:rPr>
            <w:rStyle w:val="Lienhypertexte"/>
          </w:rPr>
          <w:t>https://www.researchgate.net/publication/383847468_Les_sciences_de_la_performance_face_a_l'anxiete_de_performance_en_musique_Quelles_reponses_face_a_une_telle_complexite</w:t>
        </w:r>
      </w:hyperlink>
    </w:p>
    <w:p w14:paraId="0493939F" w14:textId="77777777" w:rsidR="00633EFD" w:rsidRPr="004A245F" w:rsidRDefault="00633EFD" w:rsidP="00BC5569">
      <w:pPr>
        <w:pStyle w:val="Titre2"/>
      </w:pPr>
      <w:r w:rsidRPr="004A245F">
        <w:t>Thème :</w:t>
      </w:r>
    </w:p>
    <w:p w14:paraId="6387446A" w14:textId="28203FBE" w:rsidR="00633EFD" w:rsidRPr="004A245F" w:rsidRDefault="00606C98" w:rsidP="00633EFD">
      <w:pPr>
        <w:rPr>
          <w:lang w:eastAsia="fr-BE"/>
        </w:rPr>
      </w:pPr>
      <w:r>
        <w:rPr>
          <w:lang w:eastAsia="fr-BE"/>
        </w:rPr>
        <w:t xml:space="preserve">Anxiété de performance musicale (APM) </w:t>
      </w:r>
      <w:r w:rsidRPr="00D83CD2">
        <w:rPr>
          <w:b/>
          <w:lang w:eastAsia="fr-BE"/>
        </w:rPr>
        <w:t>(B, D)</w:t>
      </w:r>
    </w:p>
    <w:p w14:paraId="575875AA" w14:textId="77777777" w:rsidR="00633EFD" w:rsidRPr="004A245F" w:rsidRDefault="00633EFD" w:rsidP="00BC5569">
      <w:pPr>
        <w:pStyle w:val="Titre2"/>
      </w:pPr>
      <w:r w:rsidRPr="004A245F">
        <w:t>Résumé :</w:t>
      </w:r>
    </w:p>
    <w:p w14:paraId="71FCA6B0" w14:textId="3A074831" w:rsidR="00633EFD" w:rsidRDefault="00606C98">
      <w:r>
        <w:t>Revue des recherches existantes sur l’anxiété de performance musicale. Etude du questionnaire K-MPAI, il permet de quantifier l’anxiété subjective du musicien, mesure du rythme cardiaque et on observe son augmentation avec le stress.</w:t>
      </w:r>
    </w:p>
    <w:p w14:paraId="6C4DBBCB" w14:textId="68431CC2" w:rsidR="00B86FE4" w:rsidRPr="004A245F" w:rsidRDefault="00B86FE4" w:rsidP="00BC5569">
      <w:pPr>
        <w:pStyle w:val="Titre2"/>
      </w:pPr>
      <w:r>
        <w:t>Limites :</w:t>
      </w:r>
    </w:p>
    <w:p w14:paraId="7718A281" w14:textId="44707989" w:rsidR="00F93106" w:rsidRPr="004A245F" w:rsidRDefault="00606C98" w:rsidP="00F93106">
      <w:pPr>
        <w:rPr>
          <w:lang w:eastAsia="fr-BE"/>
        </w:rPr>
      </w:pPr>
      <w:r>
        <w:rPr>
          <w:lang w:eastAsia="fr-BE"/>
        </w:rPr>
        <w:t>L’anxiété est très complexe elle dépend de facteurs psychologiques, physiologiques, émotionnels et environnementaux, le tout propre à chaque individu.</w:t>
      </w:r>
    </w:p>
    <w:p w14:paraId="071F209C" w14:textId="77777777" w:rsidR="00F93106" w:rsidRPr="004A245F" w:rsidRDefault="00F93106" w:rsidP="00BC5569">
      <w:pPr>
        <w:pStyle w:val="Titre2"/>
      </w:pPr>
      <w:r w:rsidRPr="004A245F">
        <w:t>Pertinence :</w:t>
      </w:r>
    </w:p>
    <w:p w14:paraId="54F030CB" w14:textId="4B631B87" w:rsidR="001A67E3" w:rsidRDefault="00606C98">
      <w:r>
        <w:t>La limite est justement l’axe rechercher, modéliser un état latent de cette anxiété sur base de nombreux signaux (physiologique par capteurs, psychologiques/émotionnels par questionnaire et environnementaux par analyse du résultat de la performance).</w:t>
      </w:r>
    </w:p>
    <w:p w14:paraId="0472AB25" w14:textId="6DC5079E" w:rsidR="00B86FE4" w:rsidRPr="004A245F" w:rsidRDefault="00B86FE4" w:rsidP="00BC5569">
      <w:pPr>
        <w:pStyle w:val="Titre2"/>
      </w:pPr>
      <w:r>
        <w:t>Score :</w:t>
      </w:r>
    </w:p>
    <w:p w14:paraId="3C2D157F" w14:textId="4D3E66AD" w:rsidR="001A67E3" w:rsidRPr="004A245F" w:rsidRDefault="00606C98">
      <w:r>
        <w:t>2+</w:t>
      </w:r>
      <w:r w:rsidR="001A67E3" w:rsidRPr="004A245F">
        <w:br w:type="page"/>
      </w:r>
    </w:p>
    <w:p w14:paraId="65F94CA2" w14:textId="34645BC1" w:rsidR="001A67E3" w:rsidRPr="004A245F" w:rsidRDefault="001A67E3">
      <w:r w:rsidRPr="004A245F">
        <w:lastRenderedPageBreak/>
        <w:fldChar w:fldCharType="begin"/>
      </w:r>
      <w:r w:rsidR="00C11813">
        <w:instrText xml:space="preserve"> ADDIN ZOTERO_ITEM CSL_CITATION {"citationID":"RRBX2MjA","properties":{"formattedCitation":"[6]","plainCitation":"[6]","noteIndex":0},"citationItems":[{"id":6,"uris":["http://zotero.org/users/local/ZDVQpXiA/items/L7JYSUTI"],"itemData":{"id":6,"type":"article-journal","abstract":"Introduction\n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Pr="004A245F">
        <w:fldChar w:fldCharType="separate"/>
      </w:r>
      <w:r w:rsidR="00C11813" w:rsidRPr="00C11813">
        <w:rPr>
          <w:rFonts w:ascii="Calibri" w:hAnsi="Calibri" w:cs="Calibri"/>
        </w:rPr>
        <w:t>[6]</w:t>
      </w:r>
      <w:r w:rsidRPr="004A245F">
        <w:fldChar w:fldCharType="end"/>
      </w:r>
    </w:p>
    <w:p w14:paraId="5A24D5FD" w14:textId="3C053135" w:rsidR="00633EFD" w:rsidRPr="004A245F" w:rsidRDefault="00633EFD">
      <w:r w:rsidRPr="004A245F">
        <w:t xml:space="preserve">J. Á. Moreno-Gutiérrez, C. De Rojas Leal, M. V. </w:t>
      </w:r>
      <w:proofErr w:type="spellStart"/>
      <w:r w:rsidRPr="004A245F">
        <w:t>López</w:t>
      </w:r>
      <w:proofErr w:type="spellEnd"/>
      <w:r w:rsidRPr="004A245F">
        <w:t xml:space="preserve">-González, A. Chao-Écija, et M. S. </w:t>
      </w:r>
      <w:proofErr w:type="spellStart"/>
      <w:r w:rsidRPr="004A245F">
        <w:t>Dawid</w:t>
      </w:r>
      <w:proofErr w:type="spellEnd"/>
      <w:r w:rsidRPr="004A245F">
        <w:t xml:space="preserve">-Milner, « Impact of music performance </w:t>
      </w:r>
      <w:proofErr w:type="spellStart"/>
      <w:r w:rsidRPr="004A245F">
        <w:t>anxiety</w:t>
      </w:r>
      <w:proofErr w:type="spellEnd"/>
      <w:r w:rsidRPr="004A245F">
        <w:t xml:space="preserve"> on </w:t>
      </w:r>
      <w:proofErr w:type="spellStart"/>
      <w:r w:rsidRPr="004A245F">
        <w:t>cardiovascular</w:t>
      </w:r>
      <w:proofErr w:type="spellEnd"/>
      <w:r w:rsidRPr="004A245F">
        <w:t xml:space="preserve"> </w:t>
      </w:r>
      <w:proofErr w:type="spellStart"/>
      <w:r w:rsidRPr="004A245F">
        <w:t>blood</w:t>
      </w:r>
      <w:proofErr w:type="spellEnd"/>
      <w:r w:rsidRPr="004A245F">
        <w:t xml:space="preserve"> pressure </w:t>
      </w:r>
      <w:proofErr w:type="spellStart"/>
      <w:r w:rsidRPr="004A245F">
        <w:t>responses</w:t>
      </w:r>
      <w:proofErr w:type="spellEnd"/>
      <w:r w:rsidRPr="004A245F">
        <w:t xml:space="preserve">, </w:t>
      </w:r>
      <w:proofErr w:type="spellStart"/>
      <w:r w:rsidRPr="004A245F">
        <w:t>autonomic</w:t>
      </w:r>
      <w:proofErr w:type="spellEnd"/>
      <w:r w:rsidRPr="004A245F">
        <w:t xml:space="preserve"> </w:t>
      </w:r>
      <w:proofErr w:type="spellStart"/>
      <w:r w:rsidRPr="004A245F">
        <w:t>tone</w:t>
      </w:r>
      <w:proofErr w:type="spellEnd"/>
      <w:r w:rsidRPr="004A245F">
        <w:t xml:space="preserve"> and </w:t>
      </w:r>
      <w:proofErr w:type="spellStart"/>
      <w:r w:rsidRPr="004A245F">
        <w:t>baroreceptor</w:t>
      </w:r>
      <w:proofErr w:type="spellEnd"/>
      <w:r w:rsidRPr="004A245F">
        <w:t xml:space="preserve"> </w:t>
      </w:r>
      <w:proofErr w:type="spellStart"/>
      <w:r w:rsidRPr="004A245F">
        <w:t>sensitivity</w:t>
      </w:r>
      <w:proofErr w:type="spellEnd"/>
      <w:r w:rsidRPr="004A245F">
        <w:t xml:space="preserve"> to a western </w:t>
      </w:r>
      <w:proofErr w:type="spellStart"/>
      <w:r w:rsidRPr="004A245F">
        <w:t>classical</w:t>
      </w:r>
      <w:proofErr w:type="spellEnd"/>
      <w:r w:rsidRPr="004A245F">
        <w:t xml:space="preserve"> music piano-concert », </w:t>
      </w:r>
      <w:r w:rsidRPr="004A245F">
        <w:rPr>
          <w:i/>
          <w:iCs/>
        </w:rPr>
        <w:t xml:space="preserve">Front. </w:t>
      </w:r>
      <w:proofErr w:type="spellStart"/>
      <w:r w:rsidRPr="004A245F">
        <w:rPr>
          <w:i/>
          <w:iCs/>
        </w:rPr>
        <w:t>Neurosci</w:t>
      </w:r>
      <w:proofErr w:type="spellEnd"/>
      <w:r w:rsidRPr="004A245F">
        <w:rPr>
          <w:i/>
          <w:iCs/>
        </w:rPr>
        <w:t>.</w:t>
      </w:r>
      <w:r w:rsidRPr="004A245F">
        <w:t xml:space="preserve">, vol. 17, p. 1213117, juill. 2023, </w:t>
      </w:r>
      <w:proofErr w:type="spellStart"/>
      <w:proofErr w:type="gramStart"/>
      <w:r w:rsidRPr="004A245F">
        <w:t>doi</w:t>
      </w:r>
      <w:proofErr w:type="spellEnd"/>
      <w:r w:rsidRPr="004A245F">
        <w:t>:</w:t>
      </w:r>
      <w:proofErr w:type="gramEnd"/>
      <w:r w:rsidRPr="004A245F">
        <w:t xml:space="preserve"> 10.3389/fnins.2023.1213117.</w:t>
      </w:r>
    </w:p>
    <w:p w14:paraId="3697E1C2" w14:textId="77777777" w:rsidR="00633EFD" w:rsidRPr="004A245F" w:rsidRDefault="00633EFD" w:rsidP="00BC5569">
      <w:pPr>
        <w:pStyle w:val="Titre2"/>
      </w:pPr>
      <w:r w:rsidRPr="004A245F">
        <w:t>Thème :</w:t>
      </w:r>
    </w:p>
    <w:p w14:paraId="016FA9F0" w14:textId="69666D9C" w:rsidR="00633EFD" w:rsidRPr="004A245F" w:rsidRDefault="00D83CD2" w:rsidP="00633EFD">
      <w:pPr>
        <w:rPr>
          <w:lang w:eastAsia="fr-BE"/>
        </w:rPr>
      </w:pPr>
      <w:r>
        <w:rPr>
          <w:lang w:eastAsia="fr-BE"/>
        </w:rPr>
        <w:t xml:space="preserve">Anxiété de performance musicale (APM) </w:t>
      </w:r>
      <w:r w:rsidRPr="00D83CD2">
        <w:rPr>
          <w:b/>
          <w:lang w:eastAsia="fr-BE"/>
        </w:rPr>
        <w:t>(A, B)</w:t>
      </w:r>
    </w:p>
    <w:p w14:paraId="33D70E17" w14:textId="77777777" w:rsidR="00633EFD" w:rsidRPr="004A245F" w:rsidRDefault="00633EFD" w:rsidP="00BC5569">
      <w:pPr>
        <w:pStyle w:val="Titre2"/>
      </w:pPr>
      <w:r w:rsidRPr="004A245F">
        <w:t>Résumé :</w:t>
      </w:r>
    </w:p>
    <w:p w14:paraId="6AF7918E" w14:textId="2A5FA92C" w:rsidR="00633EFD" w:rsidRPr="004A245F" w:rsidRDefault="00D83CD2">
      <w:r>
        <w:t>6 pianistes professionnels jouent la même œuvre lors d’un réel concert (public), les chercheurs mesurent (durant le repos, la préparation, le concert, après le concert) les signaux ECG, pression artérielle, conductance cutanée et grâce des méthodes (analyse Wigner-Ville, CWT) ils mesurent la dynamique physiologique.  Il remarque une augmentation de fréquence cardiaque, pression artérielle mais pas de changement significatif sur la conductance cutanée.</w:t>
      </w:r>
    </w:p>
    <w:p w14:paraId="2282418A" w14:textId="0223DBFB" w:rsidR="00F93106" w:rsidRDefault="00FD4C74" w:rsidP="00BC5569">
      <w:pPr>
        <w:pStyle w:val="Titre2"/>
      </w:pPr>
      <w:r>
        <w:t>Limitations :</w:t>
      </w:r>
    </w:p>
    <w:p w14:paraId="34BAE7C1" w14:textId="082C5998" w:rsidR="00FD4C74" w:rsidRPr="00FD4C74" w:rsidRDefault="00D83CD2" w:rsidP="00FD4C74">
      <w:pPr>
        <w:rPr>
          <w:lang w:eastAsia="fr-BE"/>
        </w:rPr>
      </w:pPr>
      <w:r>
        <w:rPr>
          <w:lang w:eastAsia="fr-BE"/>
        </w:rPr>
        <w:t>6 pianistes (pas instrument à vent) pro (manque de diversité).</w:t>
      </w:r>
    </w:p>
    <w:p w14:paraId="7A1918E8" w14:textId="77777777" w:rsidR="00F93106" w:rsidRPr="004A245F" w:rsidRDefault="00F93106" w:rsidP="00BC5569">
      <w:pPr>
        <w:pStyle w:val="Titre2"/>
      </w:pPr>
      <w:r w:rsidRPr="004A245F">
        <w:t>Pertinence :</w:t>
      </w:r>
    </w:p>
    <w:p w14:paraId="11F4B9FF" w14:textId="76FA179E" w:rsidR="001A67E3" w:rsidRDefault="00D83CD2">
      <w:r>
        <w:t>Il confirme que ECG est un excellent indicateur. Et que la méthode Wigner-Ville pour l’analyse MPA est idéal.</w:t>
      </w:r>
    </w:p>
    <w:p w14:paraId="6579B0C2" w14:textId="72689A90" w:rsidR="00FD4C74" w:rsidRPr="004A245F" w:rsidRDefault="00FD4C74" w:rsidP="00BC5569">
      <w:pPr>
        <w:pStyle w:val="Titre2"/>
      </w:pPr>
      <w:r>
        <w:t>Score :</w:t>
      </w:r>
    </w:p>
    <w:p w14:paraId="5B258941" w14:textId="7368EF0C" w:rsidR="001A67E3" w:rsidRPr="004A245F" w:rsidRDefault="00D83CD2">
      <w:r>
        <w:t>3</w:t>
      </w:r>
      <w:r w:rsidR="001A67E3" w:rsidRPr="004A245F">
        <w:br w:type="page"/>
      </w:r>
    </w:p>
    <w:p w14:paraId="4B129789" w14:textId="28AB5FC5" w:rsidR="001A67E3" w:rsidRPr="004A245F" w:rsidRDefault="001A67E3">
      <w:r w:rsidRPr="004A245F">
        <w:lastRenderedPageBreak/>
        <w:fldChar w:fldCharType="begin"/>
      </w:r>
      <w:r w:rsidR="00475881">
        <w:instrText xml:space="preserve"> ADDIN ZOTERO_ITEM CSL_CITATION {"citationID":"Jps4aMEW","properties":{"formattedCitation":"[3]","plainCitation":"[3]","noteIndex":0},"citationItems":[{"id":11,"uris":["http://zotero.org/users/local/ZDVQpXiA/items/SQ3QXDIT"],"itemData":{"id":11,"type":"article-journal","abstract":"Over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Pr="004A245F">
        <w:fldChar w:fldCharType="separate"/>
      </w:r>
      <w:r w:rsidR="00475881" w:rsidRPr="00475881">
        <w:rPr>
          <w:rFonts w:ascii="Calibri" w:hAnsi="Calibri" w:cs="Calibri"/>
        </w:rPr>
        <w:t>[3]</w:t>
      </w:r>
      <w:r w:rsidRPr="004A245F">
        <w:fldChar w:fldCharType="end"/>
      </w:r>
    </w:p>
    <w:p w14:paraId="464FB726" w14:textId="4FC3845D" w:rsidR="00633EFD" w:rsidRPr="004A245F" w:rsidRDefault="00633EFD">
      <w:r w:rsidRPr="004A245F">
        <w:t>E. Volta et N. Di Stefano, « </w:t>
      </w:r>
      <w:proofErr w:type="spellStart"/>
      <w:r w:rsidRPr="004A245F">
        <w:t>Using</w:t>
      </w:r>
      <w:proofErr w:type="spellEnd"/>
      <w:r w:rsidRPr="004A245F">
        <w:t xml:space="preserve"> </w:t>
      </w:r>
      <w:proofErr w:type="spellStart"/>
      <w:r w:rsidRPr="004A245F">
        <w:t>Wearable</w:t>
      </w:r>
      <w:proofErr w:type="spellEnd"/>
      <w:r w:rsidRPr="004A245F">
        <w:t xml:space="preserve"> </w:t>
      </w:r>
      <w:proofErr w:type="spellStart"/>
      <w:r w:rsidRPr="004A245F">
        <w:t>Sensors</w:t>
      </w:r>
      <w:proofErr w:type="spellEnd"/>
      <w:r w:rsidRPr="004A245F">
        <w:t xml:space="preserve"> to </w:t>
      </w:r>
      <w:proofErr w:type="spellStart"/>
      <w:r w:rsidRPr="004A245F">
        <w:t>Study</w:t>
      </w:r>
      <w:proofErr w:type="spellEnd"/>
      <w:r w:rsidRPr="004A245F">
        <w:t xml:space="preserve"> Musical </w:t>
      </w:r>
      <w:proofErr w:type="spellStart"/>
      <w:proofErr w:type="gramStart"/>
      <w:r w:rsidRPr="004A245F">
        <w:t>Experience</w:t>
      </w:r>
      <w:proofErr w:type="spellEnd"/>
      <w:r w:rsidRPr="004A245F">
        <w:t>:</w:t>
      </w:r>
      <w:proofErr w:type="gramEnd"/>
      <w:r w:rsidRPr="004A245F">
        <w:t xml:space="preserve"> A </w:t>
      </w:r>
      <w:proofErr w:type="spellStart"/>
      <w:r w:rsidRPr="004A245F">
        <w:t>Systematic</w:t>
      </w:r>
      <w:proofErr w:type="spellEnd"/>
      <w:r w:rsidRPr="004A245F">
        <w:t xml:space="preserve"> </w:t>
      </w:r>
      <w:proofErr w:type="spellStart"/>
      <w:r w:rsidRPr="004A245F">
        <w:t>Review</w:t>
      </w:r>
      <w:proofErr w:type="spellEnd"/>
      <w:r w:rsidRPr="004A245F">
        <w:t xml:space="preserve"> », </w:t>
      </w:r>
      <w:proofErr w:type="spellStart"/>
      <w:r w:rsidRPr="004A245F">
        <w:rPr>
          <w:i/>
          <w:iCs/>
        </w:rPr>
        <w:t>Sensors</w:t>
      </w:r>
      <w:proofErr w:type="spellEnd"/>
      <w:r w:rsidRPr="004A245F">
        <w:t>, vol. 24, n</w:t>
      </w:r>
      <w:r w:rsidRPr="004A245F">
        <w:rPr>
          <w:vertAlign w:val="superscript"/>
        </w:rPr>
        <w:t>o</w:t>
      </w:r>
      <w:r w:rsidRPr="004A245F">
        <w:t xml:space="preserve"> 17, p. 5783, sept. 2024, </w:t>
      </w:r>
      <w:proofErr w:type="spellStart"/>
      <w:r w:rsidRPr="004A245F">
        <w:t>doi</w:t>
      </w:r>
      <w:proofErr w:type="spellEnd"/>
      <w:r w:rsidRPr="004A245F">
        <w:t>: 10.3390/s24175783.</w:t>
      </w:r>
    </w:p>
    <w:p w14:paraId="2D3DB29C" w14:textId="77777777" w:rsidR="00633EFD" w:rsidRPr="004A245F" w:rsidRDefault="00633EFD" w:rsidP="00BC5569">
      <w:pPr>
        <w:pStyle w:val="Titre2"/>
      </w:pPr>
      <w:r w:rsidRPr="004A245F">
        <w:t>Thème :</w:t>
      </w:r>
    </w:p>
    <w:p w14:paraId="32089B0B" w14:textId="668C4DE6" w:rsidR="00633EFD" w:rsidRPr="004A245F" w:rsidRDefault="006C072C" w:rsidP="00633EFD">
      <w:pPr>
        <w:rPr>
          <w:lang w:eastAsia="fr-BE"/>
        </w:rPr>
      </w:pPr>
      <w:r>
        <w:rPr>
          <w:lang w:eastAsia="fr-BE"/>
        </w:rPr>
        <w:t xml:space="preserve">Capteurs et mesures physiologiques </w:t>
      </w:r>
      <w:r w:rsidRPr="006C072C">
        <w:rPr>
          <w:b/>
          <w:lang w:eastAsia="fr-BE"/>
        </w:rPr>
        <w:t>(A, B)</w:t>
      </w:r>
    </w:p>
    <w:p w14:paraId="0F30CBB1" w14:textId="77777777" w:rsidR="00633EFD" w:rsidRPr="004A245F" w:rsidRDefault="00633EFD" w:rsidP="00BC5569">
      <w:pPr>
        <w:pStyle w:val="Titre2"/>
      </w:pPr>
      <w:r w:rsidRPr="004A245F">
        <w:t>Résumé :</w:t>
      </w:r>
    </w:p>
    <w:p w14:paraId="487AE205" w14:textId="0B120358" w:rsidR="00633EFD" w:rsidRPr="004A245F" w:rsidRDefault="00D83CD2">
      <w:r>
        <w:t>Revue systématique pour comprendre quels capteurs et quelles variables permettent d’évaluer la performance musicale.</w:t>
      </w:r>
      <w:r w:rsidR="006C072C">
        <w:t xml:space="preserve"> Capteurs physiologiques : fréquence cardiaque, EMG, respiration, capteurs de mouvement : accéléromètre, gyroscope et capteur inertiel, capteur de pression. Les systèmes multimodaux les plus prometteurs sont ceux combinant physiologie, mouvement et audio.</w:t>
      </w:r>
    </w:p>
    <w:p w14:paraId="76BA032E" w14:textId="3DE91F04" w:rsidR="00D83CD2" w:rsidRPr="00D83CD2" w:rsidRDefault="00D83CD2" w:rsidP="00BC5569">
      <w:pPr>
        <w:pStyle w:val="Titre2"/>
      </w:pPr>
      <w:r>
        <w:t>Limitations :</w:t>
      </w:r>
    </w:p>
    <w:p w14:paraId="4645D2EF" w14:textId="77777777" w:rsidR="00F93106" w:rsidRPr="004A245F" w:rsidRDefault="00F93106" w:rsidP="00BC5569">
      <w:pPr>
        <w:pStyle w:val="Titre2"/>
      </w:pPr>
      <w:r w:rsidRPr="004A245F">
        <w:t>Pertinence :</w:t>
      </w:r>
    </w:p>
    <w:p w14:paraId="55561766" w14:textId="696636A0" w:rsidR="001A67E3" w:rsidRPr="004A245F" w:rsidRDefault="006C072C">
      <w:r>
        <w:t>Justifie l’existence du projet (=impact de la réservation sur l’état multimodale du confort d’un tromboniste)</w:t>
      </w:r>
    </w:p>
    <w:p w14:paraId="73419D06" w14:textId="77777777" w:rsidR="006C072C" w:rsidRDefault="00D83CD2" w:rsidP="00BC5569">
      <w:pPr>
        <w:pStyle w:val="Titre2"/>
      </w:pPr>
      <w:r>
        <w:t>Score :</w:t>
      </w:r>
    </w:p>
    <w:p w14:paraId="595CF37E" w14:textId="12AAA52F" w:rsidR="001A67E3" w:rsidRPr="004A245F" w:rsidRDefault="006C072C" w:rsidP="006C072C">
      <w:r>
        <w:t>2+</w:t>
      </w:r>
      <w:r w:rsidR="001A67E3" w:rsidRPr="004A245F">
        <w:br w:type="page"/>
      </w:r>
    </w:p>
    <w:p w14:paraId="43AF1D1C" w14:textId="353B609B" w:rsidR="001A67E3" w:rsidRPr="004A245F" w:rsidRDefault="000E6880">
      <w:r w:rsidRPr="004A245F">
        <w:lastRenderedPageBreak/>
        <w:fldChar w:fldCharType="begin"/>
      </w:r>
      <w:r w:rsidR="00C11813">
        <w:instrText xml:space="preserve"> ADDIN ZOTERO_ITEM CSL_CITATION {"citationID":"Dz81apLq","properties":{"formattedCitation":"[7]","plainCitation":"[7]","noteIndex":0},"citationItems":[{"id":8,"uris":["http://zotero.org/users/local/ZDVQpXiA/items/2QBH88VI"],"itemData":{"id":8,"type":"article-journal","container-title":"Scientific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Pr="004A245F">
        <w:fldChar w:fldCharType="separate"/>
      </w:r>
      <w:r w:rsidR="00C11813" w:rsidRPr="00C11813">
        <w:rPr>
          <w:rFonts w:ascii="Calibri" w:hAnsi="Calibri" w:cs="Calibri"/>
        </w:rPr>
        <w:t>[7]</w:t>
      </w:r>
      <w:r w:rsidRPr="004A245F">
        <w:fldChar w:fldCharType="end"/>
      </w:r>
    </w:p>
    <w:p w14:paraId="33F7917E" w14:textId="4109DA30" w:rsidR="00633EFD" w:rsidRPr="004A245F" w:rsidRDefault="00633EFD">
      <w:r w:rsidRPr="004A245F">
        <w:t xml:space="preserve">N. Di Stefano </w:t>
      </w:r>
      <w:r w:rsidRPr="004A245F">
        <w:rPr>
          <w:i/>
          <w:iCs/>
        </w:rPr>
        <w:t>et al.</w:t>
      </w:r>
      <w:r w:rsidRPr="004A245F">
        <w:t>, « </w:t>
      </w:r>
      <w:proofErr w:type="spellStart"/>
      <w:r w:rsidRPr="004A245F">
        <w:t>Expressivity</w:t>
      </w:r>
      <w:proofErr w:type="spellEnd"/>
      <w:r w:rsidRPr="004A245F">
        <w:t xml:space="preserve"> </w:t>
      </w:r>
      <w:proofErr w:type="spellStart"/>
      <w:r w:rsidRPr="004A245F">
        <w:t>attributed</w:t>
      </w:r>
      <w:proofErr w:type="spellEnd"/>
      <w:r w:rsidRPr="004A245F">
        <w:t xml:space="preserve"> to music affects the </w:t>
      </w:r>
      <w:proofErr w:type="spellStart"/>
      <w:r w:rsidRPr="004A245F">
        <w:t>smoothness</w:t>
      </w:r>
      <w:proofErr w:type="spellEnd"/>
      <w:r w:rsidRPr="004A245F">
        <w:t xml:space="preserve"> of </w:t>
      </w:r>
      <w:proofErr w:type="spellStart"/>
      <w:r w:rsidRPr="004A245F">
        <w:t>bowing</w:t>
      </w:r>
      <w:proofErr w:type="spellEnd"/>
      <w:r w:rsidRPr="004A245F">
        <w:t xml:space="preserve"> </w:t>
      </w:r>
      <w:proofErr w:type="spellStart"/>
      <w:r w:rsidRPr="004A245F">
        <w:t>movements</w:t>
      </w:r>
      <w:proofErr w:type="spellEnd"/>
      <w:r w:rsidRPr="004A245F">
        <w:t xml:space="preserve"> in </w:t>
      </w:r>
      <w:proofErr w:type="spellStart"/>
      <w:r w:rsidRPr="004A245F">
        <w:t>violinists</w:t>
      </w:r>
      <w:proofErr w:type="spellEnd"/>
      <w:r w:rsidRPr="004A245F">
        <w:t xml:space="preserve"> », </w:t>
      </w:r>
      <w:proofErr w:type="spellStart"/>
      <w:r w:rsidRPr="004A245F">
        <w:rPr>
          <w:i/>
          <w:iCs/>
        </w:rPr>
        <w:t>Sci</w:t>
      </w:r>
      <w:proofErr w:type="spellEnd"/>
      <w:r w:rsidRPr="004A245F">
        <w:rPr>
          <w:i/>
          <w:iCs/>
        </w:rPr>
        <w:t>. Rep.</w:t>
      </w:r>
      <w:r w:rsidRPr="004A245F">
        <w:t>, vol. 14, n</w:t>
      </w:r>
      <w:r w:rsidRPr="004A245F">
        <w:rPr>
          <w:vertAlign w:val="superscript"/>
        </w:rPr>
        <w:t>o</w:t>
      </w:r>
      <w:r w:rsidRPr="004A245F">
        <w:t xml:space="preserve"> 1, p. 22267, sept. 2024, </w:t>
      </w:r>
      <w:proofErr w:type="spellStart"/>
      <w:proofErr w:type="gramStart"/>
      <w:r w:rsidRPr="004A245F">
        <w:t>doi</w:t>
      </w:r>
      <w:proofErr w:type="spellEnd"/>
      <w:r w:rsidRPr="004A245F">
        <w:t>:</w:t>
      </w:r>
      <w:proofErr w:type="gramEnd"/>
      <w:r w:rsidRPr="004A245F">
        <w:t xml:space="preserve"> 10.1038/s41598-024-73593-4.</w:t>
      </w:r>
    </w:p>
    <w:p w14:paraId="501D9F0D" w14:textId="77777777" w:rsidR="00633EFD" w:rsidRPr="004A245F" w:rsidRDefault="00633EFD" w:rsidP="00BC5569">
      <w:pPr>
        <w:pStyle w:val="Titre2"/>
      </w:pPr>
      <w:r w:rsidRPr="004A245F">
        <w:t>Thème :</w:t>
      </w:r>
    </w:p>
    <w:p w14:paraId="7D69B57F" w14:textId="0F5EE3FD" w:rsidR="00633EFD" w:rsidRPr="004A245F" w:rsidRDefault="009855F8" w:rsidP="00633EFD">
      <w:pPr>
        <w:rPr>
          <w:lang w:eastAsia="fr-BE"/>
        </w:rPr>
      </w:pPr>
      <w:r>
        <w:rPr>
          <w:lang w:eastAsia="fr-BE"/>
        </w:rPr>
        <w:t xml:space="preserve">Influence difficulté sur fluidité du mouvement </w:t>
      </w:r>
      <w:r w:rsidRPr="00BC5569">
        <w:rPr>
          <w:b/>
          <w:lang w:eastAsia="fr-BE"/>
        </w:rPr>
        <w:t xml:space="preserve">(A, </w:t>
      </w:r>
      <w:r w:rsidR="00BC5569" w:rsidRPr="00BC5569">
        <w:rPr>
          <w:b/>
          <w:lang w:eastAsia="fr-BE"/>
        </w:rPr>
        <w:t>B, C, D)</w:t>
      </w:r>
    </w:p>
    <w:p w14:paraId="5B64D733" w14:textId="77777777" w:rsidR="00633EFD" w:rsidRPr="004A245F" w:rsidRDefault="00633EFD" w:rsidP="00BC5569">
      <w:pPr>
        <w:pStyle w:val="Titre2"/>
      </w:pPr>
      <w:r w:rsidRPr="004A245F">
        <w:t>Résumé :</w:t>
      </w:r>
    </w:p>
    <w:p w14:paraId="69C1EFE9" w14:textId="4B1F0EFF" w:rsidR="00633EFD" w:rsidRDefault="006C072C">
      <w:r>
        <w:t>Comment influence la difficulté musicale sur la fluidité du mouvement de l’archet ?</w:t>
      </w:r>
    </w:p>
    <w:p w14:paraId="018F310B" w14:textId="3A83E82C" w:rsidR="006C072C" w:rsidRPr="004A245F" w:rsidRDefault="006C072C">
      <w:r>
        <w:t>12 violonistes qui jouent des pièces de complexité différentes et enregistrement de ECG, GSR, mouvement (accéléromètre et gyroscope, poignet et coude) après cela étude subjective de la part du musicien (note de 1 à 10 sur la difficulté)</w:t>
      </w:r>
      <w:r w:rsidR="00F6543E">
        <w:t>. Conclusion, on observe des mouvements moins fluides avec la complexité et les signaux physiologique reflète bien l’état interne du musicien.</w:t>
      </w:r>
    </w:p>
    <w:p w14:paraId="751E6615" w14:textId="4CA9BBC3" w:rsidR="006C072C" w:rsidRPr="006C072C" w:rsidRDefault="006C072C" w:rsidP="00BC5569">
      <w:pPr>
        <w:pStyle w:val="Titre2"/>
      </w:pPr>
      <w:r>
        <w:t>Limitations :</w:t>
      </w:r>
    </w:p>
    <w:p w14:paraId="08E7770A" w14:textId="77777777" w:rsidR="00F93106" w:rsidRPr="004A245F" w:rsidRDefault="00F93106" w:rsidP="00BC5569">
      <w:pPr>
        <w:pStyle w:val="Titre2"/>
      </w:pPr>
      <w:r w:rsidRPr="004A245F">
        <w:t>Pertinence :</w:t>
      </w:r>
    </w:p>
    <w:p w14:paraId="47DB5507" w14:textId="12F5C7A1" w:rsidR="001A67E3" w:rsidRPr="004A245F" w:rsidRDefault="00F6543E">
      <w:r>
        <w:t>Exactement le projet mais ici sur le mouvement de l’archet et vis-à-vis de la complexité de l’œuvre.</w:t>
      </w:r>
    </w:p>
    <w:p w14:paraId="18E81086" w14:textId="77777777" w:rsidR="006C072C" w:rsidRDefault="006C072C" w:rsidP="00BC5569">
      <w:pPr>
        <w:pStyle w:val="Titre2"/>
      </w:pPr>
      <w:r>
        <w:t>Score :</w:t>
      </w:r>
    </w:p>
    <w:p w14:paraId="42BE9239" w14:textId="3E869E61" w:rsidR="001A67E3" w:rsidRPr="004A245F" w:rsidRDefault="00F6543E">
      <w:r>
        <w:t>3+</w:t>
      </w:r>
      <w:r w:rsidR="001A67E3" w:rsidRPr="004A245F">
        <w:br w:type="page"/>
      </w:r>
    </w:p>
    <w:p w14:paraId="25C24730" w14:textId="3327B074" w:rsidR="001A67E3" w:rsidRPr="004A245F" w:rsidRDefault="001A67E3">
      <w:r w:rsidRPr="004A245F">
        <w:lastRenderedPageBreak/>
        <w:fldChar w:fldCharType="begin"/>
      </w:r>
      <w:r w:rsidR="002402AD">
        <w:instrText xml:space="preserve"> ADDIN ZOTERO_ITEM CSL_CITATION {"citationID":"3K4AXTf5","properties":{"formattedCitation":"[1]","plainCitation":"[1]","noteIndex":0},"citationItems":[{"id":20,"uris":["http://zotero.org/users/local/ZDVQpXiA/items/MYHW69Z4"],"itemData":{"id":20,"type":"article-journal","abstract":"Introduction\n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Pr="004A245F">
        <w:fldChar w:fldCharType="separate"/>
      </w:r>
      <w:r w:rsidR="002402AD" w:rsidRPr="002402AD">
        <w:rPr>
          <w:rFonts w:ascii="Calibri" w:hAnsi="Calibri" w:cs="Calibri"/>
        </w:rPr>
        <w:t>[1]</w:t>
      </w:r>
      <w:r w:rsidRPr="004A245F">
        <w:fldChar w:fldCharType="end"/>
      </w:r>
    </w:p>
    <w:p w14:paraId="1C6762F5" w14:textId="4F2B5C25" w:rsidR="00633EFD" w:rsidRPr="004A245F" w:rsidRDefault="00633EFD">
      <w:r w:rsidRPr="004A245F">
        <w:t xml:space="preserve">M. Diarra, J. </w:t>
      </w:r>
      <w:proofErr w:type="spellStart"/>
      <w:r w:rsidRPr="004A245F">
        <w:t>Theurel</w:t>
      </w:r>
      <w:proofErr w:type="spellEnd"/>
      <w:r w:rsidRPr="004A245F">
        <w:t>, et B. Paty, « </w:t>
      </w:r>
      <w:proofErr w:type="spellStart"/>
      <w:r w:rsidRPr="004A245F">
        <w:t>Systematic</w:t>
      </w:r>
      <w:proofErr w:type="spellEnd"/>
      <w:r w:rsidRPr="004A245F">
        <w:t xml:space="preserve"> </w:t>
      </w:r>
      <w:proofErr w:type="spellStart"/>
      <w:r w:rsidRPr="004A245F">
        <w:t>review</w:t>
      </w:r>
      <w:proofErr w:type="spellEnd"/>
      <w:r w:rsidRPr="004A245F">
        <w:t xml:space="preserve"> of </w:t>
      </w:r>
      <w:proofErr w:type="spellStart"/>
      <w:r w:rsidRPr="004A245F">
        <w:t>neurophysiological</w:t>
      </w:r>
      <w:proofErr w:type="spellEnd"/>
      <w:r w:rsidRPr="004A245F">
        <w:t xml:space="preserve"> </w:t>
      </w:r>
      <w:proofErr w:type="spellStart"/>
      <w:r w:rsidRPr="004A245F">
        <w:t>assessment</w:t>
      </w:r>
      <w:proofErr w:type="spellEnd"/>
      <w:r w:rsidRPr="004A245F">
        <w:t xml:space="preserve"> techniques and </w:t>
      </w:r>
      <w:proofErr w:type="spellStart"/>
      <w:r w:rsidRPr="004A245F">
        <w:t>metrics</w:t>
      </w:r>
      <w:proofErr w:type="spellEnd"/>
      <w:r w:rsidRPr="004A245F">
        <w:t xml:space="preserve"> for mental </w:t>
      </w:r>
      <w:proofErr w:type="spellStart"/>
      <w:r w:rsidRPr="004A245F">
        <w:t>workload</w:t>
      </w:r>
      <w:proofErr w:type="spellEnd"/>
      <w:r w:rsidRPr="004A245F">
        <w:t xml:space="preserve"> </w:t>
      </w:r>
      <w:proofErr w:type="spellStart"/>
      <w:r w:rsidRPr="004A245F">
        <w:t>evaluation</w:t>
      </w:r>
      <w:proofErr w:type="spellEnd"/>
      <w:r w:rsidRPr="004A245F">
        <w:t xml:space="preserve"> in real-world settings », </w:t>
      </w:r>
      <w:r w:rsidRPr="004A245F">
        <w:rPr>
          <w:i/>
          <w:iCs/>
        </w:rPr>
        <w:t xml:space="preserve">Front. </w:t>
      </w:r>
      <w:proofErr w:type="spellStart"/>
      <w:r w:rsidRPr="004A245F">
        <w:rPr>
          <w:i/>
          <w:iCs/>
        </w:rPr>
        <w:t>Neuroergonomics</w:t>
      </w:r>
      <w:proofErr w:type="spellEnd"/>
      <w:r w:rsidRPr="004A245F">
        <w:t xml:space="preserve">, vol. 6, p. 1584736, avr. 2025, </w:t>
      </w:r>
      <w:proofErr w:type="spellStart"/>
      <w:proofErr w:type="gramStart"/>
      <w:r w:rsidRPr="004A245F">
        <w:t>doi</w:t>
      </w:r>
      <w:proofErr w:type="spellEnd"/>
      <w:r w:rsidRPr="004A245F">
        <w:t>:</w:t>
      </w:r>
      <w:proofErr w:type="gramEnd"/>
      <w:r w:rsidRPr="004A245F">
        <w:t xml:space="preserve"> 10.3389/fnrgo.2025.1584736.</w:t>
      </w:r>
    </w:p>
    <w:p w14:paraId="3F8E983D" w14:textId="77777777" w:rsidR="00633EFD" w:rsidRPr="004A245F" w:rsidRDefault="00633EFD" w:rsidP="00BC5569">
      <w:pPr>
        <w:pStyle w:val="Titre2"/>
      </w:pPr>
      <w:r w:rsidRPr="004A245F">
        <w:t>Thème :</w:t>
      </w:r>
    </w:p>
    <w:p w14:paraId="15AFDCBE" w14:textId="148EF130" w:rsidR="00633EFD" w:rsidRPr="00F6543E" w:rsidRDefault="00F6543E" w:rsidP="00633EFD">
      <w:pPr>
        <w:rPr>
          <w:b/>
          <w:lang w:eastAsia="fr-BE"/>
        </w:rPr>
      </w:pPr>
      <w:r>
        <w:rPr>
          <w:lang w:eastAsia="fr-BE"/>
        </w:rPr>
        <w:t xml:space="preserve">Signaux physiologiques de mesure de charge mentale </w:t>
      </w:r>
      <w:r w:rsidRPr="00F6543E">
        <w:rPr>
          <w:b/>
          <w:lang w:eastAsia="fr-BE"/>
        </w:rPr>
        <w:t>(A</w:t>
      </w:r>
      <w:r>
        <w:rPr>
          <w:b/>
          <w:lang w:eastAsia="fr-BE"/>
        </w:rPr>
        <w:t>)</w:t>
      </w:r>
    </w:p>
    <w:p w14:paraId="16B4101C" w14:textId="608E07C1" w:rsidR="00633EFD" w:rsidRDefault="00633EFD" w:rsidP="00BC5569">
      <w:pPr>
        <w:pStyle w:val="Titre2"/>
      </w:pPr>
      <w:r w:rsidRPr="004A245F">
        <w:t>Résumé :</w:t>
      </w:r>
    </w:p>
    <w:p w14:paraId="43CC5107" w14:textId="2322DBC2" w:rsidR="00F6543E" w:rsidRDefault="00F6543E" w:rsidP="00F6543E">
      <w:pPr>
        <w:rPr>
          <w:lang w:eastAsia="fr-BE"/>
        </w:rPr>
      </w:pPr>
      <w:r>
        <w:rPr>
          <w:lang w:eastAsia="fr-BE"/>
        </w:rPr>
        <w:t xml:space="preserve">Revue systématique analysant les méthodes de mesure de charge mentale par signaux physiologiques en situations réelles. Les meilleurs signaux : ECG (fréquence cardiaque et HRV), EEG et </w:t>
      </w:r>
      <w:proofErr w:type="spellStart"/>
      <w:r>
        <w:rPr>
          <w:lang w:eastAsia="fr-BE"/>
        </w:rPr>
        <w:t>fNIRS</w:t>
      </w:r>
      <w:proofErr w:type="spellEnd"/>
      <w:r>
        <w:rPr>
          <w:lang w:eastAsia="fr-BE"/>
        </w:rPr>
        <w:t xml:space="preserve"> (activité cérébrale via oxygénation), activité oculaire, activité électrodermale (EDA et GSR), autres utiles (respiration, température de la peau, EMG, biomarqueurs salivaires) dépend de l’application (tâche).</w:t>
      </w:r>
    </w:p>
    <w:p w14:paraId="0156AA59" w14:textId="0AD8D332" w:rsidR="00F6543E" w:rsidRPr="00F6543E" w:rsidRDefault="00F6543E" w:rsidP="00BC5569">
      <w:pPr>
        <w:pStyle w:val="Titre2"/>
      </w:pPr>
      <w:r>
        <w:t>Limitations :</w:t>
      </w:r>
    </w:p>
    <w:p w14:paraId="381E6FD4" w14:textId="65EE56C2" w:rsidR="00F93106" w:rsidRPr="004A245F" w:rsidRDefault="00F6543E" w:rsidP="00F93106">
      <w:pPr>
        <w:rPr>
          <w:lang w:eastAsia="fr-BE"/>
        </w:rPr>
      </w:pPr>
      <w:r>
        <w:rPr>
          <w:lang w:eastAsia="fr-BE"/>
        </w:rPr>
        <w:t>Tâche globale dans la vie pas focalisé musique. Biomarqueurs salivaires trop difficile à collecter et utiliser et signaux EEG complexe dans des conditions réelles (si peu focalisé à la tâche)</w:t>
      </w:r>
    </w:p>
    <w:p w14:paraId="02B4DA7B" w14:textId="77777777" w:rsidR="00F93106" w:rsidRPr="004A245F" w:rsidRDefault="00F93106" w:rsidP="00BC5569">
      <w:pPr>
        <w:pStyle w:val="Titre2"/>
      </w:pPr>
      <w:r w:rsidRPr="004A245F">
        <w:t>Pertinence :</w:t>
      </w:r>
    </w:p>
    <w:p w14:paraId="133A52FE" w14:textId="1D8D18F9" w:rsidR="00633EFD" w:rsidRDefault="00F6543E">
      <w:r>
        <w:t>L’article confirme que pour un type d’utilisation l’EMG, la respiration peuvent être utile mais que ECG, HRV, GSR et EDA sont indispensables.</w:t>
      </w:r>
    </w:p>
    <w:p w14:paraId="781042DD" w14:textId="32346C48" w:rsidR="00F6543E" w:rsidRPr="004A245F" w:rsidRDefault="00F6543E" w:rsidP="00BC5569">
      <w:pPr>
        <w:pStyle w:val="Titre2"/>
      </w:pPr>
      <w:r>
        <w:t>Score :</w:t>
      </w:r>
    </w:p>
    <w:p w14:paraId="1B47D721" w14:textId="30163552" w:rsidR="001A67E3" w:rsidRDefault="00E0109E">
      <w:r>
        <w:t>2+</w:t>
      </w:r>
    </w:p>
    <w:p w14:paraId="2350FFD1" w14:textId="77777777" w:rsidR="00F6543E" w:rsidRPr="004A245F" w:rsidRDefault="00F6543E"/>
    <w:p w14:paraId="6C734F0C" w14:textId="1EAC7633" w:rsidR="001A67E3" w:rsidRPr="004A245F" w:rsidRDefault="001A67E3">
      <w:r w:rsidRPr="004A245F">
        <w:br w:type="page"/>
      </w:r>
    </w:p>
    <w:p w14:paraId="593F394C" w14:textId="0B2A2CEC" w:rsidR="001A67E3" w:rsidRPr="004A245F" w:rsidRDefault="001A67E3">
      <w:r w:rsidRPr="004A245F">
        <w:lastRenderedPageBreak/>
        <w:fldChar w:fldCharType="begin"/>
      </w:r>
      <w:r w:rsidR="00BA6903">
        <w:instrText xml:space="preserve"> ADDIN ZOTERO_ITEM CSL_CITATION {"citationID":"3mPyFzCb","properties":{"formattedCitation":"[22]","plainCitation":"[22]","noteIndex":0},"citationItems":[{"id":26,"uris":["http://zotero.org/users/local/ZDVQpXiA/items/JEUHP83W"],"itemData":{"id":26,"type":"article-journal","abstract":"Electroencephalographic (EEG) signal-based personal identification systems have notable advantages and disadvantages. These systems heavily rely on the stability of EEG signals, which several factors. One of the primary factors affecting the stability of EEG signals is an individual's emotional state. Among emotional states, stress significantly impairs people's ability to perform daily tasks. This research aims to identify stress levels, classified as low (2) and high (1), using features from Independent Component Analysis (ICA) and Principal Component Analysis (PCA). Machine learning methods, including Decision Tree, k-Nearest Neighbors (k-NN), Naive Bayes, Support Vector Machine (SVM), and Ensemble techniques, are employed to classify the stress levels. The dataset comprises 40 EEG recordings from the Stroop color-word test, and the data is split using a random holdout function with a ratio of 80% for training and 20% for testing. This study examines the most effective features for identifying stress levels and compares the performance of various machine learning models. The experimental results demonstrate that PCA is the most effective feature extraction method, achieving an average accuracy of 0.718 in stress level classification. Among the machine learning models tested, the Ensemble method performs the best, achieving an accuracy of 0.770 when using PCA features and 0.745 with ICA features. This study highlights the importance of selecting optimal features and machine learning techniques for improving stress detection in EEG-based systems. Further improvements in classification accuracy may be achieved by incorporating additional physiological signals or refining feature extraction techniques.","container-title":"JOIV : International Journal on Informatics Visualization","DOI":"10.62527/joiv.9.3.3378","ISSN":"2549-9904, 2549-9610","issue":"3","journalAbbreviation":"JOIV : Int. J. Inform. Visualization","license":"http://creativecommons.org/licenses/by-sa/4.0","page":"1226","source":"DOI.org (Crossref)","title":"A Hybrid Machine Learning Approach Utilizing PCA and ICA Features for Stress Classification","volume":"9","author":[{"family":"Setyorini","given":"Setyorini"},{"family":"Elbaith Zaeni","given":"Ilham Ari"},{"family":"Elmunsyah","given":"Hakkun"}],"issued":{"date-parts":[["2025",5,31]]}}}],"schema":"https://github.com/citation-style-language/schema/raw/master/csl-citation.json"} </w:instrText>
      </w:r>
      <w:r w:rsidRPr="004A245F">
        <w:fldChar w:fldCharType="separate"/>
      </w:r>
      <w:r w:rsidR="00BA6903" w:rsidRPr="00BA6903">
        <w:rPr>
          <w:rFonts w:ascii="Calibri" w:hAnsi="Calibri" w:cs="Calibri"/>
        </w:rPr>
        <w:t>[22]</w:t>
      </w:r>
      <w:r w:rsidRPr="004A245F">
        <w:fldChar w:fldCharType="end"/>
      </w:r>
    </w:p>
    <w:p w14:paraId="2803F59F" w14:textId="4BDC4A64" w:rsidR="00633EFD" w:rsidRPr="004A245F" w:rsidRDefault="00633EFD">
      <w:r w:rsidRPr="004A245F">
        <w:t xml:space="preserve">S. </w:t>
      </w:r>
      <w:proofErr w:type="spellStart"/>
      <w:r w:rsidRPr="004A245F">
        <w:t>Setyorini</w:t>
      </w:r>
      <w:proofErr w:type="spellEnd"/>
      <w:r w:rsidRPr="004A245F">
        <w:t xml:space="preserve">, I. A. </w:t>
      </w:r>
      <w:proofErr w:type="spellStart"/>
      <w:r w:rsidRPr="004A245F">
        <w:t>Elbaith</w:t>
      </w:r>
      <w:proofErr w:type="spellEnd"/>
      <w:r w:rsidRPr="004A245F">
        <w:t xml:space="preserve"> </w:t>
      </w:r>
      <w:proofErr w:type="spellStart"/>
      <w:r w:rsidRPr="004A245F">
        <w:t>Zaeni</w:t>
      </w:r>
      <w:proofErr w:type="spellEnd"/>
      <w:r w:rsidRPr="004A245F">
        <w:t xml:space="preserve">, et H. </w:t>
      </w:r>
      <w:proofErr w:type="spellStart"/>
      <w:r w:rsidRPr="004A245F">
        <w:t>Elmunsyah</w:t>
      </w:r>
      <w:proofErr w:type="spellEnd"/>
      <w:r w:rsidRPr="004A245F">
        <w:t xml:space="preserve">, « A </w:t>
      </w:r>
      <w:proofErr w:type="spellStart"/>
      <w:r w:rsidRPr="004A245F">
        <w:t>Hybrid</w:t>
      </w:r>
      <w:proofErr w:type="spellEnd"/>
      <w:r w:rsidRPr="004A245F">
        <w:t xml:space="preserve"> Machine Learning </w:t>
      </w:r>
      <w:proofErr w:type="spellStart"/>
      <w:r w:rsidRPr="004A245F">
        <w:t>Approach</w:t>
      </w:r>
      <w:proofErr w:type="spellEnd"/>
      <w:r w:rsidRPr="004A245F">
        <w:t xml:space="preserve"> </w:t>
      </w:r>
      <w:proofErr w:type="spellStart"/>
      <w:r w:rsidRPr="004A245F">
        <w:t>Utilizing</w:t>
      </w:r>
      <w:proofErr w:type="spellEnd"/>
      <w:r w:rsidRPr="004A245F">
        <w:t xml:space="preserve"> PCA and ICA </w:t>
      </w:r>
      <w:proofErr w:type="spellStart"/>
      <w:r w:rsidRPr="004A245F">
        <w:t>Features</w:t>
      </w:r>
      <w:proofErr w:type="spellEnd"/>
      <w:r w:rsidRPr="004A245F">
        <w:t xml:space="preserve"> for Stress Classification », </w:t>
      </w:r>
      <w:r w:rsidRPr="004A245F">
        <w:rPr>
          <w:i/>
          <w:iCs/>
        </w:rPr>
        <w:t xml:space="preserve">JOIV Int. J. </w:t>
      </w:r>
      <w:proofErr w:type="spellStart"/>
      <w:r w:rsidRPr="004A245F">
        <w:rPr>
          <w:i/>
          <w:iCs/>
        </w:rPr>
        <w:t>Inform</w:t>
      </w:r>
      <w:proofErr w:type="spellEnd"/>
      <w:r w:rsidRPr="004A245F">
        <w:rPr>
          <w:i/>
          <w:iCs/>
        </w:rPr>
        <w:t>. Vis.</w:t>
      </w:r>
      <w:r w:rsidRPr="004A245F">
        <w:t>, vol. 9, n</w:t>
      </w:r>
      <w:r w:rsidRPr="004A245F">
        <w:rPr>
          <w:vertAlign w:val="superscript"/>
        </w:rPr>
        <w:t>o</w:t>
      </w:r>
      <w:r w:rsidRPr="004A245F">
        <w:t xml:space="preserve"> 3, p. 1226, mai 2025, </w:t>
      </w:r>
      <w:proofErr w:type="spellStart"/>
      <w:proofErr w:type="gramStart"/>
      <w:r w:rsidRPr="004A245F">
        <w:t>doi</w:t>
      </w:r>
      <w:proofErr w:type="spellEnd"/>
      <w:r w:rsidRPr="004A245F">
        <w:t>:</w:t>
      </w:r>
      <w:proofErr w:type="gramEnd"/>
      <w:r w:rsidRPr="004A245F">
        <w:t xml:space="preserve"> 10.62527/joiv.9.3.3378.</w:t>
      </w:r>
    </w:p>
    <w:p w14:paraId="1E575DFC" w14:textId="77777777" w:rsidR="00633EFD" w:rsidRPr="004A245F" w:rsidRDefault="00633EFD" w:rsidP="00BC5569">
      <w:pPr>
        <w:pStyle w:val="Titre2"/>
      </w:pPr>
      <w:r w:rsidRPr="004A245F">
        <w:t>Thème :</w:t>
      </w:r>
    </w:p>
    <w:p w14:paraId="05D5A392" w14:textId="7D563739" w:rsidR="00633EFD" w:rsidRPr="004A245F" w:rsidRDefault="00E0109E" w:rsidP="00633EFD">
      <w:pPr>
        <w:rPr>
          <w:lang w:eastAsia="fr-BE"/>
        </w:rPr>
      </w:pPr>
      <w:r>
        <w:rPr>
          <w:lang w:eastAsia="fr-BE"/>
        </w:rPr>
        <w:t>Niveau de stress sur base de signaux EEG</w:t>
      </w:r>
    </w:p>
    <w:p w14:paraId="6FF0D5ED" w14:textId="77777777" w:rsidR="00633EFD" w:rsidRPr="004A245F" w:rsidRDefault="00633EFD" w:rsidP="00BC5569">
      <w:pPr>
        <w:pStyle w:val="Titre2"/>
      </w:pPr>
      <w:r w:rsidRPr="004A245F">
        <w:t>Résumé :</w:t>
      </w:r>
    </w:p>
    <w:p w14:paraId="08D995E0" w14:textId="655D5ED3" w:rsidR="00633EFD" w:rsidRPr="004A245F" w:rsidRDefault="00E0109E">
      <w:r>
        <w:t>Extraction PCA et ICA des signaux EEG enregistrés avec 32 électrodes après nettoiement des artefacts (clignement, mouvement, …). L’ICA s’avère moins efficace que PCA pour extraire les caractéristiques pertinentes liées au stress.</w:t>
      </w:r>
    </w:p>
    <w:p w14:paraId="40262260" w14:textId="4A0BA8E8" w:rsidR="00F93106" w:rsidRDefault="00E0109E" w:rsidP="00BC5569">
      <w:pPr>
        <w:pStyle w:val="Titre2"/>
      </w:pPr>
      <w:r>
        <w:t>Limitations :</w:t>
      </w:r>
    </w:p>
    <w:p w14:paraId="3C5BA778" w14:textId="0865A873" w:rsidR="00E0109E" w:rsidRPr="00E0109E" w:rsidRDefault="00E0109E" w:rsidP="00E0109E">
      <w:pPr>
        <w:rPr>
          <w:lang w:eastAsia="fr-BE"/>
        </w:rPr>
      </w:pPr>
      <w:r>
        <w:rPr>
          <w:lang w:eastAsia="fr-BE"/>
        </w:rPr>
        <w:t>Utilisation de signaux EEG</w:t>
      </w:r>
    </w:p>
    <w:p w14:paraId="3D7D4560" w14:textId="0F916C21" w:rsidR="00E0109E" w:rsidRDefault="00F93106" w:rsidP="00BC5569">
      <w:pPr>
        <w:pStyle w:val="Titre2"/>
      </w:pPr>
      <w:r w:rsidRPr="004A245F">
        <w:t>Pertinence :</w:t>
      </w:r>
    </w:p>
    <w:p w14:paraId="76DA4173" w14:textId="77777777" w:rsidR="00E0109E" w:rsidRDefault="00E0109E" w:rsidP="00BC5569">
      <w:pPr>
        <w:pStyle w:val="Titre2"/>
      </w:pPr>
      <w:r>
        <w:t>Score :</w:t>
      </w:r>
    </w:p>
    <w:p w14:paraId="23C7BD6D" w14:textId="77777777" w:rsidR="009F5CB4" w:rsidRDefault="00E0109E">
      <w:r>
        <w:t>0</w:t>
      </w:r>
    </w:p>
    <w:p w14:paraId="55907199" w14:textId="77777777" w:rsidR="009F5CB4" w:rsidRDefault="009F5CB4">
      <w:pPr>
        <w:jc w:val="left"/>
      </w:pPr>
      <w:r>
        <w:br w:type="page"/>
      </w:r>
    </w:p>
    <w:p w14:paraId="293C7097" w14:textId="2A01039A" w:rsidR="009F5CB4" w:rsidRDefault="009F5CB4">
      <w:r>
        <w:lastRenderedPageBreak/>
        <w:fldChar w:fldCharType="begin"/>
      </w:r>
      <w:r w:rsidR="00BA6903">
        <w:instrText xml:space="preserve"> ADDIN ZOTERO_ITEM CSL_CITATION {"citationID":"SDnCX0FN","properties":{"formattedCitation":"[23]","plainCitation":"[23]","noteIndex":0},"citationItems":[{"id":28,"uris":["http://zotero.org/users/local/ZDVQpXiA/items/2MPPJDQR"],"itemData":{"id":28,"type":"article-journal","abstract":"A survey of conservatoire students is reported in which information was gathered regarding their awareness and incidence of physical and mental health problems resulting from performing music, as well as places and/or people they would turn to for advice in the event of a future problem. Pain and discomfort relating to posture and excessive practising were reported to be frequent, as was performance anxiety. Students showed a significant inclination to go first to their instrumental teacher for advice about health and psychological problems, before appropriate medical practitioners. These results are discussed in the light of previous research. In addition, a curriculum initiative is described in which a series of seminars have been presented to first-year students at the Royal College of Music with the intention of broadening their awareness of the health issues associated with performing professionally and of the places where they could seek professional help.","container-title":"Psychology of Music","DOI":"10.1177/0305735606067150","ISSN":"0305-7356, 1741-3087","issue":"4","journalAbbreviation":"Psychology of Music","language":"en","license":"https://journals.sagepub.com/page/policies/text-and-data-mining-license","page":"411-430","source":"DOI.org (Crossref)","title":"Awareness and incidence of health problems among conservatoire students","volume":"34","author":[{"family":"Williamon","given":"Aaron"},{"family":"Thompson","given":"Sam"}],"issued":{"date-parts":[["2006",10]]}}}],"schema":"https://github.com/citation-style-language/schema/raw/master/csl-citation.json"} </w:instrText>
      </w:r>
      <w:r>
        <w:fldChar w:fldCharType="separate"/>
      </w:r>
      <w:r w:rsidR="00BA6903" w:rsidRPr="00BA6903">
        <w:rPr>
          <w:rFonts w:ascii="Calibri" w:hAnsi="Calibri" w:cs="Calibri"/>
        </w:rPr>
        <w:t>[23]</w:t>
      </w:r>
      <w:r>
        <w:fldChar w:fldCharType="end"/>
      </w:r>
    </w:p>
    <w:p w14:paraId="4517DC37" w14:textId="087F3BF0" w:rsidR="009F5CB4" w:rsidRDefault="009F5CB4" w:rsidP="009F5CB4">
      <w:pPr>
        <w:pStyle w:val="Bibliographie"/>
      </w:pPr>
      <w:r w:rsidRPr="009F5CB4">
        <w:t xml:space="preserve">A. </w:t>
      </w:r>
      <w:proofErr w:type="spellStart"/>
      <w:r w:rsidRPr="009F5CB4">
        <w:t>Williamon</w:t>
      </w:r>
      <w:proofErr w:type="spellEnd"/>
      <w:r w:rsidRPr="009F5CB4">
        <w:t xml:space="preserve"> et S. Thompson, « </w:t>
      </w:r>
      <w:proofErr w:type="spellStart"/>
      <w:r w:rsidRPr="009F5CB4">
        <w:t>Awareness</w:t>
      </w:r>
      <w:proofErr w:type="spellEnd"/>
      <w:r w:rsidRPr="009F5CB4">
        <w:t xml:space="preserve"> and incidence of </w:t>
      </w:r>
      <w:proofErr w:type="spellStart"/>
      <w:r w:rsidRPr="009F5CB4">
        <w:t>health</w:t>
      </w:r>
      <w:proofErr w:type="spellEnd"/>
      <w:r w:rsidRPr="009F5CB4">
        <w:t xml:space="preserve"> </w:t>
      </w:r>
      <w:proofErr w:type="spellStart"/>
      <w:r w:rsidRPr="009F5CB4">
        <w:t>problems</w:t>
      </w:r>
      <w:proofErr w:type="spellEnd"/>
      <w:r w:rsidRPr="009F5CB4">
        <w:t xml:space="preserve"> </w:t>
      </w:r>
      <w:proofErr w:type="spellStart"/>
      <w:r w:rsidRPr="009F5CB4">
        <w:t>among</w:t>
      </w:r>
      <w:proofErr w:type="spellEnd"/>
      <w:r w:rsidRPr="009F5CB4">
        <w:t xml:space="preserve"> conservatoire </w:t>
      </w:r>
      <w:proofErr w:type="spellStart"/>
      <w:r w:rsidRPr="009F5CB4">
        <w:t>students</w:t>
      </w:r>
      <w:proofErr w:type="spellEnd"/>
      <w:r w:rsidRPr="009F5CB4">
        <w:t xml:space="preserve"> », </w:t>
      </w:r>
      <w:proofErr w:type="spellStart"/>
      <w:r w:rsidRPr="009F5CB4">
        <w:rPr>
          <w:i/>
          <w:iCs/>
        </w:rPr>
        <w:t>Psychol</w:t>
      </w:r>
      <w:proofErr w:type="spellEnd"/>
      <w:r w:rsidRPr="009F5CB4">
        <w:rPr>
          <w:i/>
          <w:iCs/>
        </w:rPr>
        <w:t>. Music</w:t>
      </w:r>
      <w:r w:rsidRPr="009F5CB4">
        <w:t>, vol. 34, n</w:t>
      </w:r>
      <w:r w:rsidRPr="009F5CB4">
        <w:rPr>
          <w:vertAlign w:val="superscript"/>
        </w:rPr>
        <w:t>o</w:t>
      </w:r>
      <w:r w:rsidRPr="009F5CB4">
        <w:t xml:space="preserve"> 4, p. 411</w:t>
      </w:r>
      <w:r w:rsidRPr="009F5CB4">
        <w:rPr>
          <w:rFonts w:ascii="Cambria Math" w:hAnsi="Cambria Math" w:cs="Cambria Math"/>
        </w:rPr>
        <w:t>‑</w:t>
      </w:r>
      <w:r w:rsidRPr="009F5CB4">
        <w:t xml:space="preserve">430, oct. 2006, </w:t>
      </w:r>
      <w:proofErr w:type="spellStart"/>
      <w:proofErr w:type="gramStart"/>
      <w:r w:rsidRPr="009F5CB4">
        <w:t>doi</w:t>
      </w:r>
      <w:proofErr w:type="spellEnd"/>
      <w:r w:rsidRPr="009F5CB4">
        <w:t>:</w:t>
      </w:r>
      <w:proofErr w:type="gramEnd"/>
      <w:r w:rsidRPr="009F5CB4">
        <w:t xml:space="preserve"> 10.1177/0305735606067150.</w:t>
      </w:r>
    </w:p>
    <w:p w14:paraId="3F67F941" w14:textId="77777777" w:rsidR="009F5CB4" w:rsidRPr="004A245F" w:rsidRDefault="009F5CB4" w:rsidP="00BC5569">
      <w:pPr>
        <w:pStyle w:val="Titre2"/>
      </w:pPr>
      <w:r w:rsidRPr="004A245F">
        <w:t>Thème :</w:t>
      </w:r>
    </w:p>
    <w:p w14:paraId="12D21333" w14:textId="73EF780A" w:rsidR="009F5CB4" w:rsidRPr="004A245F" w:rsidRDefault="009F5CB4" w:rsidP="009F5CB4">
      <w:pPr>
        <w:rPr>
          <w:lang w:eastAsia="fr-BE"/>
        </w:rPr>
      </w:pPr>
      <w:r>
        <w:rPr>
          <w:lang w:eastAsia="fr-BE"/>
        </w:rPr>
        <w:t xml:space="preserve">Conscience des étudiants vis-à-vis des problèmes de santé liés à la pratique musicale. </w:t>
      </w:r>
      <w:r w:rsidRPr="009F5CB4">
        <w:rPr>
          <w:b/>
          <w:lang w:eastAsia="fr-BE"/>
        </w:rPr>
        <w:t>(B)</w:t>
      </w:r>
    </w:p>
    <w:p w14:paraId="2037442D" w14:textId="2BFCBF5E" w:rsidR="009F5CB4" w:rsidRDefault="009F5CB4" w:rsidP="00BC5569">
      <w:pPr>
        <w:pStyle w:val="Titre2"/>
      </w:pPr>
      <w:r w:rsidRPr="004A245F">
        <w:t>Résumé :</w:t>
      </w:r>
    </w:p>
    <w:p w14:paraId="1A4645F4" w14:textId="315BA3E8" w:rsidR="009F5CB4" w:rsidRPr="009F5CB4" w:rsidRDefault="009F5CB4" w:rsidP="009F5CB4">
      <w:pPr>
        <w:rPr>
          <w:lang w:eastAsia="fr-BE"/>
        </w:rPr>
      </w:pPr>
      <w:r>
        <w:rPr>
          <w:lang w:eastAsia="fr-BE"/>
        </w:rPr>
        <w:t>Les problèmes fréquents sont douleurs physiques liées à la posture et à l’anxiété de performance.</w:t>
      </w:r>
    </w:p>
    <w:p w14:paraId="2A724C1E" w14:textId="77777777" w:rsidR="009F5CB4" w:rsidRDefault="009F5CB4" w:rsidP="00BC5569">
      <w:pPr>
        <w:pStyle w:val="Titre2"/>
      </w:pPr>
      <w:r>
        <w:t>Limitations :</w:t>
      </w:r>
    </w:p>
    <w:p w14:paraId="7DDEDC9C" w14:textId="1436D876" w:rsidR="009F5CB4" w:rsidRPr="00E0109E" w:rsidRDefault="009F5CB4" w:rsidP="009F5CB4">
      <w:pPr>
        <w:rPr>
          <w:lang w:eastAsia="fr-BE"/>
        </w:rPr>
      </w:pPr>
      <w:r>
        <w:rPr>
          <w:lang w:eastAsia="fr-BE"/>
        </w:rPr>
        <w:t>Uniquement basée sur des questionnaires</w:t>
      </w:r>
    </w:p>
    <w:p w14:paraId="69C248FA" w14:textId="071E7733" w:rsidR="009F5CB4" w:rsidRDefault="009F5CB4" w:rsidP="00BC5569">
      <w:pPr>
        <w:pStyle w:val="Titre2"/>
      </w:pPr>
      <w:r w:rsidRPr="004A245F">
        <w:t>Pertinence :</w:t>
      </w:r>
    </w:p>
    <w:p w14:paraId="36CF8511" w14:textId="0A3E5CA1" w:rsidR="009F5CB4" w:rsidRPr="009F5CB4" w:rsidRDefault="009F5CB4" w:rsidP="009F5CB4">
      <w:pPr>
        <w:rPr>
          <w:lang w:eastAsia="fr-BE"/>
        </w:rPr>
      </w:pPr>
      <w:r>
        <w:rPr>
          <w:lang w:eastAsia="fr-BE"/>
        </w:rPr>
        <w:t>Souligne le besoin de prévention à la santé physique et mentale dans la formation musicale.</w:t>
      </w:r>
    </w:p>
    <w:p w14:paraId="5D7685D8" w14:textId="77777777" w:rsidR="009F5CB4" w:rsidRDefault="009F5CB4" w:rsidP="00BC5569">
      <w:pPr>
        <w:pStyle w:val="Titre2"/>
      </w:pPr>
      <w:r>
        <w:t>Score :</w:t>
      </w:r>
    </w:p>
    <w:p w14:paraId="26F9A64F" w14:textId="7D17698D" w:rsidR="009F5CB4" w:rsidRDefault="009F5CB4" w:rsidP="009F5CB4">
      <w:r>
        <w:t>1</w:t>
      </w:r>
    </w:p>
    <w:p w14:paraId="26C1242C" w14:textId="77777777" w:rsidR="009F5CB4" w:rsidRDefault="009F5CB4">
      <w:pPr>
        <w:jc w:val="left"/>
      </w:pPr>
      <w:r>
        <w:br w:type="page"/>
      </w:r>
    </w:p>
    <w:p w14:paraId="73904456" w14:textId="2DA40236" w:rsidR="009F5CB4" w:rsidRDefault="009F5CB4">
      <w:r>
        <w:lastRenderedPageBreak/>
        <w:fldChar w:fldCharType="begin"/>
      </w:r>
      <w:r w:rsidR="00F834B1">
        <w:instrText xml:space="preserve"> ADDIN ZOTERO_ITEM CSL_CITATION {"citationID":"t00mwco8","properties":{"formattedCitation":"[17]","plainCitation":"[17]","noteIndex":0},"citationItems":[{"id":29,"uris":["http://zotero.org/users/local/ZDVQpXiA/items/BBRYW7DP"],"itemData":{"id":29,"type":"article-journal","abstract":"I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00F834B1" w:rsidRPr="00F834B1">
        <w:rPr>
          <w:rFonts w:ascii="Calibri" w:hAnsi="Calibri" w:cs="Calibri"/>
        </w:rPr>
        <w:t>[17]</w:t>
      </w:r>
      <w:r>
        <w:fldChar w:fldCharType="end"/>
      </w:r>
      <w:r>
        <w:br/>
      </w:r>
      <w:r w:rsidRPr="009F5CB4">
        <w:t xml:space="preserve">D. T. Kenny, « The Kenny music performance </w:t>
      </w:r>
      <w:proofErr w:type="spellStart"/>
      <w:r w:rsidRPr="009F5CB4">
        <w:t>anxiety</w:t>
      </w:r>
      <w:proofErr w:type="spellEnd"/>
      <w:r w:rsidRPr="009F5CB4">
        <w:t xml:space="preserve"> </w:t>
      </w:r>
      <w:proofErr w:type="spellStart"/>
      <w:r w:rsidRPr="009F5CB4">
        <w:t>inventory</w:t>
      </w:r>
      <w:proofErr w:type="spellEnd"/>
      <w:r w:rsidRPr="009F5CB4">
        <w:t xml:space="preserve"> (K-MPAI</w:t>
      </w:r>
      <w:proofErr w:type="gramStart"/>
      <w:r w:rsidRPr="009F5CB4">
        <w:t>):</w:t>
      </w:r>
      <w:proofErr w:type="gramEnd"/>
      <w:r w:rsidRPr="009F5CB4">
        <w:t xml:space="preserve"> </w:t>
      </w:r>
      <w:proofErr w:type="spellStart"/>
      <w:r w:rsidRPr="009F5CB4">
        <w:t>Scale</w:t>
      </w:r>
      <w:proofErr w:type="spellEnd"/>
      <w:r w:rsidRPr="009F5CB4">
        <w:t xml:space="preserve"> construction, cross-cultural validation, </w:t>
      </w:r>
      <w:proofErr w:type="spellStart"/>
      <w:r w:rsidRPr="009F5CB4">
        <w:t>theoretical</w:t>
      </w:r>
      <w:proofErr w:type="spellEnd"/>
      <w:r w:rsidRPr="009F5CB4">
        <w:t xml:space="preserve"> </w:t>
      </w:r>
      <w:proofErr w:type="spellStart"/>
      <w:r w:rsidRPr="009F5CB4">
        <w:t>underpinnings</w:t>
      </w:r>
      <w:proofErr w:type="spellEnd"/>
      <w:r w:rsidRPr="009F5CB4">
        <w:t xml:space="preserve">, and diagnostic and </w:t>
      </w:r>
      <w:proofErr w:type="spellStart"/>
      <w:r w:rsidRPr="009F5CB4">
        <w:t>therapeutic</w:t>
      </w:r>
      <w:proofErr w:type="spellEnd"/>
      <w:r w:rsidRPr="009F5CB4">
        <w:t xml:space="preserve"> utility », </w:t>
      </w:r>
      <w:r w:rsidRPr="009F5CB4">
        <w:rPr>
          <w:i/>
          <w:iCs/>
        </w:rPr>
        <w:t xml:space="preserve">Front. </w:t>
      </w:r>
      <w:proofErr w:type="spellStart"/>
      <w:r w:rsidRPr="009F5CB4">
        <w:rPr>
          <w:i/>
          <w:iCs/>
        </w:rPr>
        <w:t>Psychol</w:t>
      </w:r>
      <w:proofErr w:type="spellEnd"/>
      <w:r w:rsidRPr="009F5CB4">
        <w:rPr>
          <w:i/>
          <w:iCs/>
        </w:rPr>
        <w:t>.</w:t>
      </w:r>
      <w:r w:rsidRPr="009F5CB4">
        <w:t xml:space="preserve">, vol. 14, p. 1143359, mai 2023, </w:t>
      </w:r>
      <w:proofErr w:type="spellStart"/>
      <w:proofErr w:type="gramStart"/>
      <w:r w:rsidRPr="009F5CB4">
        <w:t>doi</w:t>
      </w:r>
      <w:proofErr w:type="spellEnd"/>
      <w:r w:rsidRPr="009F5CB4">
        <w:t>:</w:t>
      </w:r>
      <w:proofErr w:type="gramEnd"/>
      <w:r w:rsidRPr="009F5CB4">
        <w:t xml:space="preserve"> 10.3389/fpsyg.2023.1143359.</w:t>
      </w:r>
    </w:p>
    <w:p w14:paraId="48302913" w14:textId="77777777" w:rsidR="009F5CB4" w:rsidRPr="004A245F" w:rsidRDefault="009F5CB4" w:rsidP="00BC5569">
      <w:pPr>
        <w:pStyle w:val="Titre2"/>
      </w:pPr>
      <w:r w:rsidRPr="004A245F">
        <w:t>Thème :</w:t>
      </w:r>
    </w:p>
    <w:p w14:paraId="7AA4A6F3" w14:textId="60E6DB16" w:rsidR="009F5CB4" w:rsidRPr="004A245F" w:rsidRDefault="00FB7CE4" w:rsidP="009F5CB4">
      <w:pPr>
        <w:rPr>
          <w:lang w:eastAsia="fr-BE"/>
        </w:rPr>
      </w:pPr>
      <w:r>
        <w:rPr>
          <w:lang w:eastAsia="fr-BE"/>
        </w:rPr>
        <w:t>Construction de l’inventaire K-MPAI</w:t>
      </w:r>
      <w:r w:rsidR="009F5CB4">
        <w:rPr>
          <w:lang w:eastAsia="fr-BE"/>
        </w:rPr>
        <w:t xml:space="preserve"> </w:t>
      </w:r>
      <w:r w:rsidR="009F5CB4" w:rsidRPr="009F5CB4">
        <w:rPr>
          <w:b/>
          <w:lang w:eastAsia="fr-BE"/>
        </w:rPr>
        <w:t>(</w:t>
      </w:r>
      <w:r>
        <w:rPr>
          <w:b/>
          <w:lang w:eastAsia="fr-BE"/>
        </w:rPr>
        <w:t>D</w:t>
      </w:r>
      <w:r w:rsidR="009F5CB4" w:rsidRPr="009F5CB4">
        <w:rPr>
          <w:b/>
          <w:lang w:eastAsia="fr-BE"/>
        </w:rPr>
        <w:t>)</w:t>
      </w:r>
    </w:p>
    <w:p w14:paraId="19A5AB72" w14:textId="77777777" w:rsidR="009F5CB4" w:rsidRDefault="009F5CB4" w:rsidP="00BC5569">
      <w:pPr>
        <w:pStyle w:val="Titre2"/>
      </w:pPr>
      <w:r w:rsidRPr="004A245F">
        <w:t>Résumé :</w:t>
      </w:r>
    </w:p>
    <w:p w14:paraId="03AEEEF0" w14:textId="1D660998" w:rsidR="009F5CB4" w:rsidRPr="009F5CB4" w:rsidRDefault="00AE07C7" w:rsidP="009F5CB4">
      <w:pPr>
        <w:rPr>
          <w:lang w:eastAsia="fr-BE"/>
        </w:rPr>
      </w:pPr>
      <w:r>
        <w:rPr>
          <w:lang w:eastAsia="fr-BE"/>
        </w:rPr>
        <w:t>Revue intégrative des articles utilisant le K-MPAI (questionnaire de 40 items, basé sur une échelle Likert à 7 points, mesurant l’anxiété liée à la performance musicale). Grande cohérence interne et forte convergence avec d’autres échelles et ce dans différentes cultures (application internationale).</w:t>
      </w:r>
    </w:p>
    <w:p w14:paraId="4738D943" w14:textId="77777777" w:rsidR="00AE07C7" w:rsidRDefault="009F5CB4" w:rsidP="00BC5569">
      <w:pPr>
        <w:pStyle w:val="Titre2"/>
      </w:pPr>
      <w:r>
        <w:t>Limitations :</w:t>
      </w:r>
    </w:p>
    <w:p w14:paraId="14B3561E" w14:textId="029FCAEF" w:rsidR="009F5CB4" w:rsidRDefault="009F5CB4" w:rsidP="00BC5569">
      <w:pPr>
        <w:pStyle w:val="Titre2"/>
      </w:pPr>
      <w:r w:rsidRPr="004A245F">
        <w:t>Pertinence :</w:t>
      </w:r>
    </w:p>
    <w:p w14:paraId="3EFB7086" w14:textId="2A75A4F0" w:rsidR="009F5CB4" w:rsidRPr="009F5CB4" w:rsidRDefault="00AE07C7" w:rsidP="009F5CB4">
      <w:pPr>
        <w:rPr>
          <w:lang w:eastAsia="fr-BE"/>
        </w:rPr>
      </w:pPr>
      <w:r>
        <w:rPr>
          <w:lang w:eastAsia="fr-BE"/>
        </w:rPr>
        <w:t>Confirme l’utilisation de K-MPAI</w:t>
      </w:r>
    </w:p>
    <w:p w14:paraId="4F18A44A" w14:textId="77777777" w:rsidR="009F5CB4" w:rsidRDefault="009F5CB4" w:rsidP="00BC5569">
      <w:pPr>
        <w:pStyle w:val="Titre2"/>
      </w:pPr>
      <w:r>
        <w:t>Score :</w:t>
      </w:r>
    </w:p>
    <w:p w14:paraId="7F637C07" w14:textId="470F3E9A" w:rsidR="00AE07C7" w:rsidRDefault="00AE07C7" w:rsidP="009F5CB4">
      <w:r>
        <w:t>3</w:t>
      </w:r>
    </w:p>
    <w:p w14:paraId="2EE16194" w14:textId="77777777" w:rsidR="00AE07C7" w:rsidRDefault="00AE07C7">
      <w:pPr>
        <w:jc w:val="left"/>
      </w:pPr>
      <w:r>
        <w:br w:type="page"/>
      </w:r>
    </w:p>
    <w:p w14:paraId="0FB5A889" w14:textId="56FA8B7C" w:rsidR="009F5CB4" w:rsidRDefault="00AE07C7" w:rsidP="009F5CB4">
      <w:r>
        <w:lastRenderedPageBreak/>
        <w:fldChar w:fldCharType="begin"/>
      </w:r>
      <w:r w:rsidR="005B7263">
        <w:instrText xml:space="preserve"> ADDIN ZOTERO_ITEM CSL_CITATION {"citationID":"qOeU6kIa","properties":{"formattedCitation":"[12]","plainCitation":"[12]","noteIndex":0},"citationItems":[{"id":31,"uris":["http://zotero.org/users/local/ZDVQpXiA/items/TI7QLN4A"],"itemData":{"id":31,"type":"article-journal","abstract":"Music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fldChar w:fldCharType="separate"/>
      </w:r>
      <w:r w:rsidR="005B7263" w:rsidRPr="005B7263">
        <w:rPr>
          <w:rFonts w:ascii="Calibri" w:hAnsi="Calibri" w:cs="Calibri"/>
        </w:rPr>
        <w:t>[12]</w:t>
      </w:r>
      <w:r>
        <w:fldChar w:fldCharType="end"/>
      </w:r>
    </w:p>
    <w:p w14:paraId="16B8B821" w14:textId="3E738229" w:rsidR="00AE07C7" w:rsidRDefault="00AE07C7" w:rsidP="009F5CB4">
      <w:r w:rsidRPr="00AE07C7">
        <w:t xml:space="preserve">A. J. </w:t>
      </w:r>
      <w:proofErr w:type="spellStart"/>
      <w:r w:rsidRPr="00AE07C7">
        <w:t>Twitchell</w:t>
      </w:r>
      <w:proofErr w:type="spellEnd"/>
      <w:r w:rsidRPr="00AE07C7">
        <w:t xml:space="preserve">, A.-A. </w:t>
      </w:r>
      <w:proofErr w:type="spellStart"/>
      <w:r w:rsidRPr="00AE07C7">
        <w:t>Journault</w:t>
      </w:r>
      <w:proofErr w:type="spellEnd"/>
      <w:r w:rsidRPr="00AE07C7">
        <w:t xml:space="preserve">, K. K. Singh, et J. P. Jamieson, « A </w:t>
      </w:r>
      <w:proofErr w:type="spellStart"/>
      <w:r w:rsidRPr="00AE07C7">
        <w:t>review</w:t>
      </w:r>
      <w:proofErr w:type="spellEnd"/>
      <w:r w:rsidRPr="00AE07C7">
        <w:t xml:space="preserve"> of music performance </w:t>
      </w:r>
      <w:proofErr w:type="spellStart"/>
      <w:r w:rsidRPr="00AE07C7">
        <w:t>anxiety</w:t>
      </w:r>
      <w:proofErr w:type="spellEnd"/>
      <w:r w:rsidRPr="00AE07C7">
        <w:t xml:space="preserve"> in the </w:t>
      </w:r>
      <w:proofErr w:type="spellStart"/>
      <w:r w:rsidRPr="00AE07C7">
        <w:t>lens</w:t>
      </w:r>
      <w:proofErr w:type="spellEnd"/>
      <w:r w:rsidRPr="00AE07C7">
        <w:t xml:space="preserve"> of stress </w:t>
      </w:r>
      <w:proofErr w:type="spellStart"/>
      <w:r w:rsidRPr="00AE07C7">
        <w:t>models</w:t>
      </w:r>
      <w:proofErr w:type="spellEnd"/>
      <w:r w:rsidRPr="00AE07C7">
        <w:t xml:space="preserve"> », </w:t>
      </w:r>
      <w:r w:rsidRPr="00AE07C7">
        <w:rPr>
          <w:i/>
          <w:iCs/>
        </w:rPr>
        <w:t xml:space="preserve">Front. </w:t>
      </w:r>
      <w:proofErr w:type="spellStart"/>
      <w:r w:rsidRPr="00AE07C7">
        <w:rPr>
          <w:i/>
          <w:iCs/>
        </w:rPr>
        <w:t>Psychol</w:t>
      </w:r>
      <w:proofErr w:type="spellEnd"/>
      <w:r w:rsidRPr="00AE07C7">
        <w:rPr>
          <w:i/>
          <w:iCs/>
        </w:rPr>
        <w:t>.</w:t>
      </w:r>
      <w:r w:rsidRPr="00AE07C7">
        <w:t xml:space="preserve">, vol. 16, p. 1576391, avr. 2025, </w:t>
      </w:r>
      <w:proofErr w:type="spellStart"/>
      <w:proofErr w:type="gramStart"/>
      <w:r w:rsidRPr="00AE07C7">
        <w:t>doi</w:t>
      </w:r>
      <w:proofErr w:type="spellEnd"/>
      <w:r w:rsidRPr="00AE07C7">
        <w:t>:</w:t>
      </w:r>
      <w:proofErr w:type="gramEnd"/>
      <w:r w:rsidRPr="00AE07C7">
        <w:t xml:space="preserve"> 10.3389/fpsyg.2025.1576391.</w:t>
      </w:r>
    </w:p>
    <w:p w14:paraId="744C9428" w14:textId="77777777" w:rsidR="00AE07C7" w:rsidRPr="004A245F" w:rsidRDefault="00AE07C7" w:rsidP="00BC5569">
      <w:pPr>
        <w:pStyle w:val="Titre2"/>
      </w:pPr>
      <w:r w:rsidRPr="004A245F">
        <w:t>Thème :</w:t>
      </w:r>
    </w:p>
    <w:p w14:paraId="38DCB2ED" w14:textId="2CA4637F" w:rsidR="00AE07C7" w:rsidRPr="004A245F" w:rsidRDefault="00AE07C7" w:rsidP="00AE07C7">
      <w:pPr>
        <w:rPr>
          <w:lang w:eastAsia="fr-BE"/>
        </w:rPr>
      </w:pPr>
      <w:r>
        <w:rPr>
          <w:lang w:eastAsia="fr-BE"/>
        </w:rPr>
        <w:t xml:space="preserve">Modèle de stress pour comprendre l’APM </w:t>
      </w:r>
      <w:r w:rsidRPr="009F5CB4">
        <w:rPr>
          <w:b/>
          <w:lang w:eastAsia="fr-BE"/>
        </w:rPr>
        <w:t>(</w:t>
      </w:r>
      <w:r>
        <w:rPr>
          <w:b/>
          <w:lang w:eastAsia="fr-BE"/>
        </w:rPr>
        <w:t>B, C</w:t>
      </w:r>
      <w:r w:rsidRPr="009F5CB4">
        <w:rPr>
          <w:b/>
          <w:lang w:eastAsia="fr-BE"/>
        </w:rPr>
        <w:t>)</w:t>
      </w:r>
    </w:p>
    <w:p w14:paraId="05C8F343" w14:textId="6698551C" w:rsidR="00AE07C7" w:rsidRDefault="00AE07C7" w:rsidP="00BC5569">
      <w:pPr>
        <w:pStyle w:val="Titre2"/>
      </w:pPr>
      <w:r w:rsidRPr="004A245F">
        <w:t>Résumé :</w:t>
      </w:r>
    </w:p>
    <w:p w14:paraId="350616FC" w14:textId="77777777" w:rsidR="00FF6504" w:rsidRDefault="00FF6504" w:rsidP="00AE07C7">
      <w:pPr>
        <w:rPr>
          <w:lang w:eastAsia="fr-BE"/>
        </w:rPr>
      </w:pPr>
      <w:r>
        <w:rPr>
          <w:lang w:eastAsia="fr-BE"/>
        </w:rPr>
        <w:t xml:space="preserve">Revue théorique sur les modèles biopsychosociaux, défi/menaces, approches optimisation et </w:t>
      </w:r>
      <w:proofErr w:type="spellStart"/>
      <w:r>
        <w:rPr>
          <w:lang w:eastAsia="fr-BE"/>
        </w:rPr>
        <w:t>mindset</w:t>
      </w:r>
      <w:proofErr w:type="spellEnd"/>
      <w:r>
        <w:rPr>
          <w:lang w:eastAsia="fr-BE"/>
        </w:rPr>
        <w:t xml:space="preserve">. Différents profils : </w:t>
      </w:r>
    </w:p>
    <w:p w14:paraId="4B8253E9" w14:textId="6A5D0478" w:rsidR="00FF6504" w:rsidRDefault="00FF6504" w:rsidP="00AE07C7">
      <w:pPr>
        <w:pStyle w:val="Paragraphedeliste"/>
        <w:numPr>
          <w:ilvl w:val="0"/>
          <w:numId w:val="1"/>
        </w:numPr>
        <w:rPr>
          <w:lang w:eastAsia="fr-BE"/>
        </w:rPr>
      </w:pPr>
      <w:r>
        <w:rPr>
          <w:lang w:eastAsia="fr-BE"/>
        </w:rPr>
        <w:t>Si ressources perçues &gt; les exigences = Stress facilitateur</w:t>
      </w:r>
    </w:p>
    <w:p w14:paraId="4A110D3F" w14:textId="7B9792D3" w:rsidR="00FF6504" w:rsidRPr="00AE07C7" w:rsidRDefault="00FF6504" w:rsidP="00FF6504">
      <w:pPr>
        <w:pStyle w:val="Paragraphedeliste"/>
        <w:numPr>
          <w:ilvl w:val="0"/>
          <w:numId w:val="1"/>
        </w:numPr>
        <w:rPr>
          <w:lang w:eastAsia="fr-BE"/>
        </w:rPr>
      </w:pPr>
      <w:r>
        <w:rPr>
          <w:lang w:eastAsia="fr-BE"/>
        </w:rPr>
        <w:t>Si exigences perçues &gt; les ressources = Stress négatif</w:t>
      </w:r>
      <w:r>
        <w:rPr>
          <w:lang w:eastAsia="fr-BE"/>
        </w:rPr>
        <w:tab/>
      </w:r>
    </w:p>
    <w:p w14:paraId="7A51DA47" w14:textId="4C060D79" w:rsidR="00AE07C7" w:rsidRPr="00AE07C7" w:rsidRDefault="00AE07C7" w:rsidP="00BC5569">
      <w:pPr>
        <w:pStyle w:val="Titre2"/>
      </w:pPr>
      <w:r>
        <w:t>Limitations :</w:t>
      </w:r>
    </w:p>
    <w:p w14:paraId="34CF90BA" w14:textId="411276A7" w:rsidR="00AE07C7" w:rsidRDefault="00AE07C7" w:rsidP="00BC5569">
      <w:pPr>
        <w:pStyle w:val="Titre2"/>
      </w:pPr>
      <w:r w:rsidRPr="004A245F">
        <w:t>Pertinence :</w:t>
      </w:r>
    </w:p>
    <w:p w14:paraId="7C5EAD59" w14:textId="2BFEE22A" w:rsidR="00AE07C7" w:rsidRPr="00AE07C7" w:rsidRDefault="00FF6504" w:rsidP="00AE07C7">
      <w:pPr>
        <w:rPr>
          <w:lang w:eastAsia="fr-BE"/>
        </w:rPr>
      </w:pPr>
      <w:r>
        <w:rPr>
          <w:lang w:eastAsia="fr-BE"/>
        </w:rPr>
        <w:t xml:space="preserve">L’APM est un phénomène qui peut nuire ou favoriser selon comment elle est perçue. </w:t>
      </w:r>
    </w:p>
    <w:p w14:paraId="212C6C04" w14:textId="400C596D" w:rsidR="00AE07C7" w:rsidRDefault="00AE07C7" w:rsidP="00BC5569">
      <w:pPr>
        <w:pStyle w:val="Titre2"/>
      </w:pPr>
      <w:r>
        <w:t>Score :</w:t>
      </w:r>
    </w:p>
    <w:p w14:paraId="4038A40E" w14:textId="507F4747" w:rsidR="00AE07C7" w:rsidRDefault="00FF6504" w:rsidP="00AE07C7">
      <w:r>
        <w:t>2</w:t>
      </w:r>
    </w:p>
    <w:p w14:paraId="32CC7089" w14:textId="77777777" w:rsidR="00493E3F" w:rsidRDefault="00493E3F">
      <w:pPr>
        <w:jc w:val="left"/>
      </w:pPr>
      <w:r>
        <w:br w:type="page"/>
      </w:r>
    </w:p>
    <w:p w14:paraId="423C69EF" w14:textId="61B3E53C" w:rsidR="002813D8" w:rsidRDefault="00493E3F">
      <w:r>
        <w:lastRenderedPageBreak/>
        <w:fldChar w:fldCharType="begin"/>
      </w:r>
      <w:r w:rsidR="00383D0C">
        <w:instrText xml:space="preserve"> ADDIN ZOTERO_ITEM CSL_CITATION {"citationID":"TGCo8ZwL","properties":{"formattedCitation":"[24]","plainCitation":"[24]","noteIndex":0},"citationItems":[{"id":32,"uris":["http://zotero.org/users/local/ZDVQpXiA/items/H4UURFME"],"itemData":{"id":32,"type":"article-journal","container-title":"Journal of Communication Disorders, Deaf Studies &amp; Hearing Aids","DOI":"10.4172/2375-4427.1000127","ISSN":"23754427","issue":"01","journalAbbreviation":"Commun Disord Deaf Stud Hearing Aids","source":"DOI.org (Crossref)","title":"An Acoustical Analysis of the Frequency-Attenuation Response of Musician Earplugs","URL":"http://esciencecentral.org/journals/an-acoustical-analysis-of-the-frequency-attenuation-response-of-musician-earplugs-2375-4427-3-127.php?aid=40713","volume":"03","author":[{"family":"Amyn M Amlani","given":"Kris Chesky"}],"accessed":{"date-parts":[["2026",2,17]]},"issued":{"date-parts":[["2015"]]}}}],"schema":"https://github.com/citation-style-language/schema/raw/master/csl-citation.json"} </w:instrText>
      </w:r>
      <w:r>
        <w:fldChar w:fldCharType="separate"/>
      </w:r>
      <w:r w:rsidR="00383D0C" w:rsidRPr="00383D0C">
        <w:rPr>
          <w:rFonts w:ascii="Calibri" w:hAnsi="Calibri" w:cs="Calibri"/>
        </w:rPr>
        <w:t>[24]</w:t>
      </w:r>
      <w:r>
        <w:fldChar w:fldCharType="end"/>
      </w:r>
    </w:p>
    <w:p w14:paraId="2CBF74B7" w14:textId="77777777" w:rsidR="002813D8" w:rsidRDefault="002813D8">
      <w:r w:rsidRPr="00493E3F">
        <w:t xml:space="preserve">K. C. </w:t>
      </w:r>
      <w:proofErr w:type="spellStart"/>
      <w:r w:rsidRPr="00493E3F">
        <w:t>Amyn</w:t>
      </w:r>
      <w:proofErr w:type="spellEnd"/>
      <w:r w:rsidRPr="00493E3F">
        <w:t xml:space="preserve"> M </w:t>
      </w:r>
      <w:proofErr w:type="spellStart"/>
      <w:r w:rsidRPr="00493E3F">
        <w:t>Amlani</w:t>
      </w:r>
      <w:proofErr w:type="spellEnd"/>
      <w:r w:rsidRPr="00493E3F">
        <w:t xml:space="preserve">, « An </w:t>
      </w:r>
      <w:proofErr w:type="spellStart"/>
      <w:r w:rsidRPr="00493E3F">
        <w:t>Acoustical</w:t>
      </w:r>
      <w:proofErr w:type="spellEnd"/>
      <w:r w:rsidRPr="00493E3F">
        <w:t xml:space="preserve"> </w:t>
      </w:r>
      <w:proofErr w:type="spellStart"/>
      <w:r w:rsidRPr="00493E3F">
        <w:t>Analysis</w:t>
      </w:r>
      <w:proofErr w:type="spellEnd"/>
      <w:r w:rsidRPr="00493E3F">
        <w:t xml:space="preserve"> of the Frequency-</w:t>
      </w:r>
      <w:proofErr w:type="spellStart"/>
      <w:r w:rsidRPr="00493E3F">
        <w:t>Attenuation</w:t>
      </w:r>
      <w:proofErr w:type="spellEnd"/>
      <w:r w:rsidRPr="00493E3F">
        <w:t xml:space="preserve"> </w:t>
      </w:r>
      <w:proofErr w:type="spellStart"/>
      <w:r w:rsidRPr="00493E3F">
        <w:t>Response</w:t>
      </w:r>
      <w:proofErr w:type="spellEnd"/>
      <w:r w:rsidRPr="00493E3F">
        <w:t xml:space="preserve"> of </w:t>
      </w:r>
      <w:proofErr w:type="spellStart"/>
      <w:r w:rsidRPr="00493E3F">
        <w:t>Musician</w:t>
      </w:r>
      <w:proofErr w:type="spellEnd"/>
      <w:r w:rsidRPr="00493E3F">
        <w:t xml:space="preserve"> </w:t>
      </w:r>
      <w:proofErr w:type="spellStart"/>
      <w:r w:rsidRPr="00493E3F">
        <w:t>Earplugs</w:t>
      </w:r>
      <w:proofErr w:type="spellEnd"/>
      <w:r w:rsidRPr="00493E3F">
        <w:t xml:space="preserve"> », </w:t>
      </w:r>
      <w:r w:rsidRPr="00493E3F">
        <w:rPr>
          <w:i/>
          <w:iCs/>
        </w:rPr>
        <w:t xml:space="preserve">J. Commun. </w:t>
      </w:r>
      <w:proofErr w:type="spellStart"/>
      <w:r w:rsidRPr="00493E3F">
        <w:rPr>
          <w:i/>
          <w:iCs/>
        </w:rPr>
        <w:t>Disord</w:t>
      </w:r>
      <w:proofErr w:type="spellEnd"/>
      <w:r w:rsidRPr="00493E3F">
        <w:rPr>
          <w:i/>
          <w:iCs/>
        </w:rPr>
        <w:t xml:space="preserve">. </w:t>
      </w:r>
      <w:proofErr w:type="spellStart"/>
      <w:r w:rsidRPr="00493E3F">
        <w:rPr>
          <w:i/>
          <w:iCs/>
        </w:rPr>
        <w:t>Deaf</w:t>
      </w:r>
      <w:proofErr w:type="spellEnd"/>
      <w:r w:rsidRPr="00493E3F">
        <w:rPr>
          <w:i/>
          <w:iCs/>
        </w:rPr>
        <w:t xml:space="preserve"> </w:t>
      </w:r>
      <w:proofErr w:type="spellStart"/>
      <w:r w:rsidRPr="00493E3F">
        <w:rPr>
          <w:i/>
          <w:iCs/>
        </w:rPr>
        <w:t>Stud</w:t>
      </w:r>
      <w:proofErr w:type="spellEnd"/>
      <w:r w:rsidRPr="00493E3F">
        <w:rPr>
          <w:i/>
          <w:iCs/>
        </w:rPr>
        <w:t xml:space="preserve">. </w:t>
      </w:r>
      <w:proofErr w:type="spellStart"/>
      <w:r w:rsidRPr="00493E3F">
        <w:rPr>
          <w:i/>
          <w:iCs/>
        </w:rPr>
        <w:t>Hear</w:t>
      </w:r>
      <w:proofErr w:type="spellEnd"/>
      <w:r w:rsidRPr="00493E3F">
        <w:rPr>
          <w:i/>
          <w:iCs/>
        </w:rPr>
        <w:t xml:space="preserve">. </w:t>
      </w:r>
      <w:proofErr w:type="spellStart"/>
      <w:r w:rsidRPr="00493E3F">
        <w:rPr>
          <w:i/>
          <w:iCs/>
        </w:rPr>
        <w:t>Aids</w:t>
      </w:r>
      <w:proofErr w:type="spellEnd"/>
      <w:r w:rsidRPr="00493E3F">
        <w:t>, vol. 03, n</w:t>
      </w:r>
      <w:r w:rsidRPr="00493E3F">
        <w:rPr>
          <w:vertAlign w:val="superscript"/>
        </w:rPr>
        <w:t>o</w:t>
      </w:r>
      <w:r w:rsidRPr="00493E3F">
        <w:t xml:space="preserve"> 01, 2015, </w:t>
      </w:r>
      <w:proofErr w:type="spellStart"/>
      <w:proofErr w:type="gramStart"/>
      <w:r w:rsidRPr="00493E3F">
        <w:t>doi</w:t>
      </w:r>
      <w:proofErr w:type="spellEnd"/>
      <w:r w:rsidRPr="00493E3F">
        <w:t>:</w:t>
      </w:r>
      <w:proofErr w:type="gramEnd"/>
      <w:r w:rsidRPr="00493E3F">
        <w:t xml:space="preserve"> 10.4172/2375-4427.1000127.</w:t>
      </w:r>
    </w:p>
    <w:p w14:paraId="02A5C1EE" w14:textId="43A8AD0D" w:rsidR="002813D8" w:rsidRDefault="002813D8" w:rsidP="00D22FA6">
      <w:pPr>
        <w:pStyle w:val="Titre2"/>
      </w:pPr>
      <w:r w:rsidRPr="004A245F">
        <w:t>Thème :</w:t>
      </w:r>
    </w:p>
    <w:p w14:paraId="39039348" w14:textId="0DF66355" w:rsidR="00F12C9E" w:rsidRPr="00F12C9E" w:rsidRDefault="00B712A3" w:rsidP="00F12C9E">
      <w:r>
        <w:t>Réponse acoustique des bouchons d’oreille</w:t>
      </w:r>
      <w:r w:rsidR="00E3524F">
        <w:t xml:space="preserve"> </w:t>
      </w:r>
      <w:r w:rsidR="00E3524F" w:rsidRPr="00E3524F">
        <w:rPr>
          <w:b/>
        </w:rPr>
        <w:t>(B)</w:t>
      </w:r>
    </w:p>
    <w:p w14:paraId="2E118FC9" w14:textId="3BE2832A" w:rsidR="002813D8" w:rsidRDefault="002813D8" w:rsidP="00D22FA6">
      <w:pPr>
        <w:pStyle w:val="Titre2"/>
      </w:pPr>
      <w:r w:rsidRPr="004A245F">
        <w:t>Résumé :</w:t>
      </w:r>
    </w:p>
    <w:p w14:paraId="7BCEB2A7" w14:textId="47F28733" w:rsidR="00F12C9E" w:rsidRPr="00F12C9E" w:rsidRDefault="00E3524F" w:rsidP="00F12C9E">
      <w:pPr>
        <w:rPr>
          <w:lang w:eastAsia="fr-BE"/>
        </w:rPr>
      </w:pPr>
      <w:r>
        <w:rPr>
          <w:lang w:eastAsia="fr-BE"/>
        </w:rPr>
        <w:t>L’étude utilise un simulateur d’oreille humaine (KEMAR) et mesure l’atténuation spectrale en fonction de divers types de bouchon d’oreille. Cela modifie le son (il n’est donc pas perçu fidèlement à ce qu'il est perçu sans bouchon. Et fait alarmant l’atténuation annoncé par certains fournisseurs est bien supérieure à l’atténuation réelle.</w:t>
      </w:r>
    </w:p>
    <w:p w14:paraId="3916BA1C" w14:textId="6870A75E" w:rsidR="002813D8" w:rsidRDefault="002813D8" w:rsidP="00BC5569">
      <w:pPr>
        <w:pStyle w:val="Titre2"/>
      </w:pPr>
      <w:r>
        <w:t>Limitations :</w:t>
      </w:r>
    </w:p>
    <w:p w14:paraId="44D1B390" w14:textId="2EB05DA1" w:rsidR="00F12C9E" w:rsidRPr="00F12C9E" w:rsidRDefault="00E3524F" w:rsidP="00F12C9E">
      <w:r>
        <w:t>Diffère de la perception humaine (instrument à vent vibration interne produite par le musicien qui par la mâchoire fait vibrer le tympan, composante supplémentaire).</w:t>
      </w:r>
    </w:p>
    <w:p w14:paraId="0181CCD9" w14:textId="5AD493A2" w:rsidR="002813D8" w:rsidRDefault="002813D8" w:rsidP="00D22FA6">
      <w:pPr>
        <w:pStyle w:val="Titre2"/>
        <w:rPr>
          <w:lang w:eastAsia="fr-BE"/>
        </w:rPr>
      </w:pPr>
      <w:r w:rsidRPr="004A245F">
        <w:t>Pertinence :</w:t>
      </w:r>
      <w:r>
        <w:rPr>
          <w:lang w:eastAsia="fr-BE"/>
        </w:rPr>
        <w:t xml:space="preserve"> </w:t>
      </w:r>
    </w:p>
    <w:p w14:paraId="28308525" w14:textId="6D2C5E7C" w:rsidR="00F12C9E" w:rsidRPr="00F12C9E" w:rsidRDefault="00E3524F" w:rsidP="00F12C9E">
      <w:pPr>
        <w:rPr>
          <w:lang w:eastAsia="fr-BE"/>
        </w:rPr>
      </w:pPr>
      <w:r>
        <w:rPr>
          <w:lang w:eastAsia="fr-BE"/>
        </w:rPr>
        <w:t>Bouchon d’oreille modifie la perception de l’oreille. Peut-être une piste à explorer.</w:t>
      </w:r>
    </w:p>
    <w:p w14:paraId="64502F6B" w14:textId="67FFE694" w:rsidR="002813D8" w:rsidRDefault="002813D8" w:rsidP="00D22FA6">
      <w:pPr>
        <w:pStyle w:val="Titre2"/>
      </w:pPr>
      <w:r>
        <w:t>Score :</w:t>
      </w:r>
    </w:p>
    <w:p w14:paraId="5F3DA44A" w14:textId="5A31A3A5" w:rsidR="00F12C9E" w:rsidRPr="00F12C9E" w:rsidRDefault="00E3524F" w:rsidP="00F12C9E">
      <w:r>
        <w:t>1</w:t>
      </w:r>
    </w:p>
    <w:p w14:paraId="756BB321" w14:textId="11120FDF" w:rsidR="00D22FA6" w:rsidRDefault="00D22FA6">
      <w:pPr>
        <w:jc w:val="left"/>
      </w:pPr>
      <w:r>
        <w:br w:type="page"/>
      </w:r>
    </w:p>
    <w:p w14:paraId="7CF79501" w14:textId="5AC9419F" w:rsidR="002813D8" w:rsidRDefault="00D22FA6">
      <w:r>
        <w:lastRenderedPageBreak/>
        <w:fldChar w:fldCharType="begin"/>
      </w:r>
      <w:r w:rsidR="00383D0C">
        <w:instrText xml:space="preserve"> ADDIN ZOTERO_ITEM CSL_CITATION {"citationID":"kuIAMdlk","properties":{"formattedCitation":"[21]","plainCitation":"[21]","noteIndex":0},"citationItems":[{"id":34,"uris":["http://zotero.org/users/local/ZDVQpXiA/items/2U7RAH9M"],"itemData":{"id":34,"type":"article-journal","container-title":"Applied Acoustics","DOI":"10.1016/j.apacoust.2016.11.014","ISSN":"0003682X","journalAbbreviation":"Applied Acoustics","language":"en","page":"39-49","source":"DOI.org (Crossref)","title":"Acoustic comfort evaluation for a conference room: A case study","title-short":"Acoustic comfort evaluation for a conference room","volume":"118","author":[{"family":"Gramez","given":"Abdelghani"},{"family":"Boubenider","given":"Fouad"}],"issued":{"date-parts":[["2017",3]]}}}],"schema":"https://github.com/citation-style-language/schema/raw/master/csl-citation.json"} </w:instrText>
      </w:r>
      <w:r>
        <w:fldChar w:fldCharType="separate"/>
      </w:r>
      <w:r w:rsidR="00383D0C" w:rsidRPr="00383D0C">
        <w:rPr>
          <w:rFonts w:ascii="Calibri" w:hAnsi="Calibri" w:cs="Calibri"/>
        </w:rPr>
        <w:t>[21]</w:t>
      </w:r>
      <w:r>
        <w:fldChar w:fldCharType="end"/>
      </w:r>
    </w:p>
    <w:p w14:paraId="7FCD00AE" w14:textId="72C88146" w:rsidR="00D22FA6" w:rsidRDefault="00D22FA6">
      <w:r w:rsidRPr="00D22FA6">
        <w:t xml:space="preserve">A. </w:t>
      </w:r>
      <w:proofErr w:type="spellStart"/>
      <w:r w:rsidRPr="00D22FA6">
        <w:t>Gramez</w:t>
      </w:r>
      <w:proofErr w:type="spellEnd"/>
      <w:r w:rsidRPr="00D22FA6">
        <w:t xml:space="preserve"> et F. </w:t>
      </w:r>
      <w:proofErr w:type="spellStart"/>
      <w:r w:rsidRPr="00D22FA6">
        <w:t>Boubenider</w:t>
      </w:r>
      <w:proofErr w:type="spellEnd"/>
      <w:r w:rsidRPr="00D22FA6">
        <w:t>, « </w:t>
      </w:r>
      <w:proofErr w:type="spellStart"/>
      <w:r w:rsidRPr="00D22FA6">
        <w:t>Acoustic</w:t>
      </w:r>
      <w:proofErr w:type="spellEnd"/>
      <w:r w:rsidRPr="00D22FA6">
        <w:t xml:space="preserve"> </w:t>
      </w:r>
      <w:proofErr w:type="spellStart"/>
      <w:r w:rsidRPr="00D22FA6">
        <w:t>comfort</w:t>
      </w:r>
      <w:proofErr w:type="spellEnd"/>
      <w:r w:rsidRPr="00D22FA6">
        <w:t xml:space="preserve"> </w:t>
      </w:r>
      <w:proofErr w:type="spellStart"/>
      <w:r w:rsidRPr="00D22FA6">
        <w:t>evaluation</w:t>
      </w:r>
      <w:proofErr w:type="spellEnd"/>
      <w:r w:rsidRPr="00D22FA6">
        <w:t xml:space="preserve"> for a </w:t>
      </w:r>
      <w:proofErr w:type="spellStart"/>
      <w:r w:rsidRPr="00D22FA6">
        <w:t>conference</w:t>
      </w:r>
      <w:proofErr w:type="spellEnd"/>
      <w:r w:rsidRPr="00D22FA6">
        <w:t xml:space="preserve"> </w:t>
      </w:r>
      <w:proofErr w:type="gramStart"/>
      <w:r w:rsidRPr="00D22FA6">
        <w:t>room:</w:t>
      </w:r>
      <w:proofErr w:type="gramEnd"/>
      <w:r w:rsidRPr="00D22FA6">
        <w:t xml:space="preserve"> A case </w:t>
      </w:r>
      <w:proofErr w:type="spellStart"/>
      <w:r w:rsidRPr="00D22FA6">
        <w:t>study</w:t>
      </w:r>
      <w:proofErr w:type="spellEnd"/>
      <w:r w:rsidRPr="00D22FA6">
        <w:t xml:space="preserve"> », </w:t>
      </w:r>
      <w:proofErr w:type="spellStart"/>
      <w:r w:rsidRPr="00D22FA6">
        <w:rPr>
          <w:i/>
          <w:iCs/>
        </w:rPr>
        <w:t>Appl</w:t>
      </w:r>
      <w:proofErr w:type="spellEnd"/>
      <w:r w:rsidRPr="00D22FA6">
        <w:rPr>
          <w:i/>
          <w:iCs/>
        </w:rPr>
        <w:t xml:space="preserve">. </w:t>
      </w:r>
      <w:proofErr w:type="spellStart"/>
      <w:r w:rsidRPr="00D22FA6">
        <w:rPr>
          <w:i/>
          <w:iCs/>
        </w:rPr>
        <w:t>Acoust</w:t>
      </w:r>
      <w:proofErr w:type="spellEnd"/>
      <w:r w:rsidRPr="00D22FA6">
        <w:rPr>
          <w:i/>
          <w:iCs/>
        </w:rPr>
        <w:t>.</w:t>
      </w:r>
      <w:r w:rsidRPr="00D22FA6">
        <w:t>, vol. 118, p. 39</w:t>
      </w:r>
      <w:r w:rsidRPr="00D22FA6">
        <w:rPr>
          <w:rFonts w:ascii="Cambria Math" w:hAnsi="Cambria Math" w:cs="Cambria Math"/>
        </w:rPr>
        <w:t>‑</w:t>
      </w:r>
      <w:r w:rsidRPr="00D22FA6">
        <w:t xml:space="preserve">49, mars 2017, </w:t>
      </w:r>
      <w:proofErr w:type="spellStart"/>
      <w:proofErr w:type="gramStart"/>
      <w:r w:rsidRPr="00D22FA6">
        <w:t>doi</w:t>
      </w:r>
      <w:proofErr w:type="spellEnd"/>
      <w:r w:rsidRPr="00D22FA6">
        <w:t>:</w:t>
      </w:r>
      <w:proofErr w:type="gramEnd"/>
      <w:r w:rsidRPr="00D22FA6">
        <w:t xml:space="preserve"> 10.1016/j.apacoust.2016.11.014.</w:t>
      </w:r>
    </w:p>
    <w:p w14:paraId="74291998" w14:textId="57CBCAAA" w:rsidR="00D22FA6" w:rsidRDefault="00D22FA6" w:rsidP="00D22FA6">
      <w:pPr>
        <w:pStyle w:val="Titre2"/>
      </w:pPr>
      <w:r w:rsidRPr="004A245F">
        <w:t>Thème :</w:t>
      </w:r>
    </w:p>
    <w:p w14:paraId="402ABE24" w14:textId="098F5D33" w:rsidR="00F12C9E" w:rsidRPr="00F12C9E" w:rsidRDefault="0048255B" w:rsidP="00F12C9E">
      <w:r>
        <w:t xml:space="preserve">Acoustique salle </w:t>
      </w:r>
      <w:r w:rsidRPr="0048255B">
        <w:rPr>
          <w:b/>
        </w:rPr>
        <w:t>(B)</w:t>
      </w:r>
    </w:p>
    <w:p w14:paraId="67C7CC29" w14:textId="42CD3183" w:rsidR="00D22FA6" w:rsidRDefault="00D22FA6" w:rsidP="00D22FA6">
      <w:pPr>
        <w:pStyle w:val="Titre2"/>
      </w:pPr>
      <w:r w:rsidRPr="004A245F">
        <w:t>Résumé :</w:t>
      </w:r>
    </w:p>
    <w:p w14:paraId="54F13E8A" w14:textId="4710E81C" w:rsidR="00F12C9E" w:rsidRDefault="0048255B" w:rsidP="00F12C9E">
      <w:pPr>
        <w:rPr>
          <w:lang w:eastAsia="fr-BE"/>
        </w:rPr>
      </w:pPr>
      <w:r>
        <w:rPr>
          <w:lang w:eastAsia="fr-BE"/>
        </w:rPr>
        <w:t>Quel est le confort acoustique dans une salle de conférence ?</w:t>
      </w:r>
    </w:p>
    <w:p w14:paraId="6EA5494B" w14:textId="0B30FE54" w:rsidR="0048255B" w:rsidRPr="00F12C9E" w:rsidRDefault="00E47E68" w:rsidP="00F12C9E">
      <w:pPr>
        <w:rPr>
          <w:lang w:eastAsia="fr-BE"/>
        </w:rPr>
      </w:pPr>
      <w:r>
        <w:rPr>
          <w:lang w:eastAsia="fr-BE"/>
        </w:rPr>
        <w:t xml:space="preserve">Mesure du temps de réverbération (RT60), la pression sonore (SPL), la clarté acoustique (C50), l’indice de transmission de parole (STI) par microphone et source sonore contrôlée. Et modélisation numérique de la salle, les résultats valident les calculs numérique (digital </w:t>
      </w:r>
      <w:proofErr w:type="spellStart"/>
      <w:r>
        <w:rPr>
          <w:lang w:eastAsia="fr-BE"/>
        </w:rPr>
        <w:t>twin</w:t>
      </w:r>
      <w:proofErr w:type="spellEnd"/>
      <w:r>
        <w:rPr>
          <w:lang w:eastAsia="fr-BE"/>
        </w:rPr>
        <w:t>).</w:t>
      </w:r>
    </w:p>
    <w:p w14:paraId="7D8307AC" w14:textId="6D028868" w:rsidR="00F12C9E" w:rsidRPr="00F12C9E" w:rsidRDefault="00D22FA6" w:rsidP="00E47E68">
      <w:pPr>
        <w:pStyle w:val="Titre2"/>
      </w:pPr>
      <w:r>
        <w:t>Limitations :</w:t>
      </w:r>
    </w:p>
    <w:p w14:paraId="76665723" w14:textId="26CA3AFC" w:rsidR="00D22FA6" w:rsidRDefault="00D22FA6" w:rsidP="00D22FA6">
      <w:pPr>
        <w:pStyle w:val="Titre2"/>
        <w:rPr>
          <w:lang w:eastAsia="fr-BE"/>
        </w:rPr>
      </w:pPr>
      <w:r w:rsidRPr="004A245F">
        <w:t>Pertinence :</w:t>
      </w:r>
      <w:r>
        <w:rPr>
          <w:lang w:eastAsia="fr-BE"/>
        </w:rPr>
        <w:t xml:space="preserve"> </w:t>
      </w:r>
    </w:p>
    <w:p w14:paraId="3745A5CC" w14:textId="3250AFF0" w:rsidR="00F12C9E" w:rsidRPr="00F12C9E" w:rsidRDefault="00E47E68" w:rsidP="00F12C9E">
      <w:pPr>
        <w:rPr>
          <w:lang w:eastAsia="fr-BE"/>
        </w:rPr>
      </w:pPr>
      <w:r>
        <w:rPr>
          <w:lang w:eastAsia="fr-BE"/>
        </w:rPr>
        <w:t>Explique comment mesurer l’indice de qualité acoustique.</w:t>
      </w:r>
    </w:p>
    <w:p w14:paraId="4F29C1A4" w14:textId="05F64B32" w:rsidR="00D22FA6" w:rsidRDefault="00D22FA6" w:rsidP="00D22FA6">
      <w:pPr>
        <w:pStyle w:val="Titre2"/>
      </w:pPr>
      <w:r>
        <w:t>Score :</w:t>
      </w:r>
    </w:p>
    <w:p w14:paraId="54AF6699" w14:textId="3B49DAE7" w:rsidR="00F12C9E" w:rsidRDefault="00E47E68" w:rsidP="00F12C9E">
      <w:r>
        <w:t>3 (si le facteur est l’acoustique)</w:t>
      </w:r>
    </w:p>
    <w:p w14:paraId="1B5F9A8D" w14:textId="20D07DC7" w:rsidR="00E47E68" w:rsidRDefault="00E47E68" w:rsidP="00F12C9E">
      <w:r>
        <w:t>0 (sinon)</w:t>
      </w:r>
    </w:p>
    <w:p w14:paraId="79760BFD" w14:textId="40B6DACD" w:rsidR="00740590" w:rsidRDefault="00740590">
      <w:pPr>
        <w:jc w:val="left"/>
      </w:pPr>
      <w:r>
        <w:br w:type="page"/>
      </w:r>
    </w:p>
    <w:p w14:paraId="41F4C7E9" w14:textId="3783BCE6" w:rsidR="00740590" w:rsidRDefault="00740590" w:rsidP="00F12C9E">
      <w:r>
        <w:lastRenderedPageBreak/>
        <w:fldChar w:fldCharType="begin"/>
      </w:r>
      <w:r w:rsidR="00C11813">
        <w:instrText xml:space="preserve"> ADDIN ZOTERO_ITEM CSL_CITATION {"citationID":"cHYZjzAP","properties":{"formattedCitation":"[8]","plainCitation":"[8]","noteIndex":0},"citationItems":[{"id":36,"uris":["http://zotero.org/users/local/ZDVQpXiA/items/BFBGGWIE"],"itemData":{"id":36,"type":"article-journal","abstract":"This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F."}],"issued":{"date-parts":[["2014",12,1]]}}}],"schema":"https://github.com/citation-style-language/schema/raw/master/csl-citation.json"} </w:instrText>
      </w:r>
      <w:r>
        <w:fldChar w:fldCharType="separate"/>
      </w:r>
      <w:r w:rsidR="00C11813" w:rsidRPr="00C11813">
        <w:rPr>
          <w:rFonts w:ascii="Calibri" w:hAnsi="Calibri" w:cs="Calibri"/>
        </w:rPr>
        <w:t>[8]</w:t>
      </w:r>
      <w:r>
        <w:fldChar w:fldCharType="end"/>
      </w:r>
    </w:p>
    <w:p w14:paraId="19949113" w14:textId="77777777" w:rsidR="0055304F" w:rsidRDefault="0055304F">
      <w:pPr>
        <w:jc w:val="left"/>
      </w:pPr>
      <w:r w:rsidRPr="0055304F">
        <w:t xml:space="preserve">T. M. </w:t>
      </w:r>
      <w:proofErr w:type="spellStart"/>
      <w:r w:rsidRPr="0055304F">
        <w:t>Nakra</w:t>
      </w:r>
      <w:proofErr w:type="spellEnd"/>
      <w:r w:rsidRPr="0055304F">
        <w:t xml:space="preserve"> et B. F. </w:t>
      </w:r>
      <w:proofErr w:type="spellStart"/>
      <w:r w:rsidRPr="0055304F">
        <w:t>BuSha</w:t>
      </w:r>
      <w:proofErr w:type="spellEnd"/>
      <w:r w:rsidRPr="0055304F">
        <w:t>, « </w:t>
      </w:r>
      <w:proofErr w:type="spellStart"/>
      <w:r w:rsidRPr="0055304F">
        <w:t>Synchronous</w:t>
      </w:r>
      <w:proofErr w:type="spellEnd"/>
      <w:r w:rsidRPr="0055304F">
        <w:t xml:space="preserve"> </w:t>
      </w:r>
      <w:proofErr w:type="spellStart"/>
      <w:r w:rsidRPr="0055304F">
        <w:t>Sympathy</w:t>
      </w:r>
      <w:proofErr w:type="spellEnd"/>
      <w:r w:rsidRPr="0055304F">
        <w:t xml:space="preserve"> at the </w:t>
      </w:r>
      <w:proofErr w:type="spellStart"/>
      <w:r w:rsidRPr="0055304F">
        <w:t>Symphony</w:t>
      </w:r>
      <w:proofErr w:type="spellEnd"/>
      <w:r w:rsidRPr="0055304F">
        <w:t xml:space="preserve"> », </w:t>
      </w:r>
      <w:r w:rsidRPr="0055304F">
        <w:rPr>
          <w:i/>
          <w:iCs/>
        </w:rPr>
        <w:t>Music Percept.</w:t>
      </w:r>
      <w:r w:rsidRPr="0055304F">
        <w:t>, vol. 32, n</w:t>
      </w:r>
      <w:r w:rsidRPr="0055304F">
        <w:rPr>
          <w:vertAlign w:val="superscript"/>
        </w:rPr>
        <w:t>o</w:t>
      </w:r>
      <w:r w:rsidRPr="0055304F">
        <w:t xml:space="preserve"> 2, p. 109</w:t>
      </w:r>
      <w:r w:rsidRPr="0055304F">
        <w:rPr>
          <w:rFonts w:ascii="Cambria Math" w:hAnsi="Cambria Math" w:cs="Cambria Math"/>
        </w:rPr>
        <w:t>‑</w:t>
      </w:r>
      <w:r w:rsidRPr="0055304F">
        <w:t>124, d</w:t>
      </w:r>
      <w:r w:rsidRPr="0055304F">
        <w:rPr>
          <w:rFonts w:ascii="Calibri" w:hAnsi="Calibri" w:cs="Calibri"/>
        </w:rPr>
        <w:t>é</w:t>
      </w:r>
      <w:r w:rsidRPr="0055304F">
        <w:t xml:space="preserve">c. 2014, </w:t>
      </w:r>
      <w:proofErr w:type="spellStart"/>
      <w:proofErr w:type="gramStart"/>
      <w:r w:rsidRPr="0055304F">
        <w:t>doi</w:t>
      </w:r>
      <w:proofErr w:type="spellEnd"/>
      <w:r w:rsidRPr="0055304F">
        <w:t>:</w:t>
      </w:r>
      <w:proofErr w:type="gramEnd"/>
      <w:r w:rsidRPr="0055304F">
        <w:t xml:space="preserve"> 10.1525/mp.2014.32.2.109.</w:t>
      </w:r>
    </w:p>
    <w:p w14:paraId="4F86F690" w14:textId="3C76EF1A" w:rsidR="0055304F" w:rsidRDefault="0055304F" w:rsidP="0055304F">
      <w:pPr>
        <w:pStyle w:val="Titre2"/>
        <w:rPr>
          <w:rFonts w:asciiTheme="minorHAnsi" w:eastAsiaTheme="minorHAnsi" w:hAnsiTheme="minorHAnsi" w:cstheme="minorBidi"/>
          <w:color w:val="auto"/>
          <w:sz w:val="24"/>
          <w:szCs w:val="22"/>
        </w:rPr>
      </w:pPr>
      <w:r w:rsidRPr="004A245F">
        <w:t>Thème :</w:t>
      </w:r>
    </w:p>
    <w:p w14:paraId="39BF9E93" w14:textId="40311CD9" w:rsidR="0055304F" w:rsidRPr="0055304F" w:rsidRDefault="00D27C1C" w:rsidP="0055304F">
      <w:r>
        <w:t>Synchro entre chef d’orchestre et le public</w:t>
      </w:r>
    </w:p>
    <w:p w14:paraId="2EE79F73" w14:textId="7B9BBAB4"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20567BC9" w14:textId="7B2D6201" w:rsidR="0055304F" w:rsidRPr="0055304F" w:rsidRDefault="00D27C1C" w:rsidP="0055304F">
      <w:pPr>
        <w:rPr>
          <w:lang w:eastAsia="fr-BE"/>
        </w:rPr>
      </w:pPr>
      <w:r>
        <w:rPr>
          <w:lang w:eastAsia="fr-BE"/>
        </w:rPr>
        <w:t xml:space="preserve">Performance réelle du Boston </w:t>
      </w:r>
      <w:proofErr w:type="spellStart"/>
      <w:r>
        <w:rPr>
          <w:lang w:eastAsia="fr-BE"/>
        </w:rPr>
        <w:t>Symphony</w:t>
      </w:r>
      <w:proofErr w:type="spellEnd"/>
      <w:r>
        <w:rPr>
          <w:lang w:eastAsia="fr-BE"/>
        </w:rPr>
        <w:t xml:space="preserve"> Orchestra, on mesure ECG du chef et on mesure le public avec un </w:t>
      </w:r>
      <w:proofErr w:type="spellStart"/>
      <w:r>
        <w:rPr>
          <w:lang w:eastAsia="fr-BE"/>
        </w:rPr>
        <w:t>slider</w:t>
      </w:r>
      <w:proofErr w:type="spellEnd"/>
      <w:r>
        <w:rPr>
          <w:lang w:eastAsia="fr-BE"/>
        </w:rPr>
        <w:t xml:space="preserve"> (indique intensité en temps réel avec une échelle continue). Les résultats montent que </w:t>
      </w:r>
      <w:r w:rsidR="00AA080F">
        <w:rPr>
          <w:lang w:eastAsia="fr-BE"/>
        </w:rPr>
        <w:t>l</w:t>
      </w:r>
      <w:r>
        <w:rPr>
          <w:lang w:eastAsia="fr-BE"/>
        </w:rPr>
        <w:t>es variations du HR du chef suivent la structure musicale et l’émotion du public aussi</w:t>
      </w:r>
      <w:r w:rsidR="00AA080F">
        <w:rPr>
          <w:lang w:eastAsia="fr-BE"/>
        </w:rPr>
        <w:t>. Cela montre une transmission émotionnelle.</w:t>
      </w:r>
    </w:p>
    <w:p w14:paraId="06DCCB95" w14:textId="20C0A905" w:rsidR="0055304F" w:rsidRDefault="0055304F" w:rsidP="0055304F">
      <w:pPr>
        <w:pStyle w:val="Titre2"/>
      </w:pPr>
      <w:r>
        <w:t>Limitations :</w:t>
      </w:r>
    </w:p>
    <w:p w14:paraId="2905AB77" w14:textId="308746EA" w:rsidR="0055304F" w:rsidRPr="0055304F" w:rsidRDefault="00AA080F" w:rsidP="0055304F">
      <w:r>
        <w:t>On ne sait pas qui influence qui (le chef sur le public, public sur chef ou bien musique/son sur les deux)</w:t>
      </w:r>
    </w:p>
    <w:p w14:paraId="052D4DF5" w14:textId="6A86E90E" w:rsidR="0055304F" w:rsidRDefault="0055304F" w:rsidP="0055304F">
      <w:pPr>
        <w:pStyle w:val="Titre2"/>
        <w:rPr>
          <w:lang w:eastAsia="fr-BE"/>
        </w:rPr>
      </w:pPr>
      <w:r w:rsidRPr="004A245F">
        <w:t>Pertinence :</w:t>
      </w:r>
    </w:p>
    <w:p w14:paraId="7C320219" w14:textId="4EC9B068" w:rsidR="0055304F" w:rsidRPr="0055304F" w:rsidRDefault="00AA080F" w:rsidP="0055304F">
      <w:pPr>
        <w:rPr>
          <w:lang w:eastAsia="fr-BE"/>
        </w:rPr>
      </w:pPr>
      <w:r>
        <w:rPr>
          <w:lang w:eastAsia="fr-BE"/>
        </w:rPr>
        <w:t>Même genre d’étude que ce que je veux faire, mais moi c’est confort des trombonistes selon un facteur à déterminer.</w:t>
      </w:r>
    </w:p>
    <w:p w14:paraId="4736577C" w14:textId="44B10260" w:rsidR="0055304F" w:rsidRDefault="0055304F" w:rsidP="0055304F">
      <w:pPr>
        <w:pStyle w:val="Titre2"/>
        <w:rPr>
          <w:rFonts w:asciiTheme="minorHAnsi" w:eastAsiaTheme="minorHAnsi" w:hAnsiTheme="minorHAnsi" w:cstheme="minorBidi"/>
          <w:color w:val="auto"/>
          <w:sz w:val="24"/>
          <w:szCs w:val="22"/>
        </w:rPr>
      </w:pPr>
      <w:r>
        <w:t>Score :</w:t>
      </w:r>
    </w:p>
    <w:p w14:paraId="7B122708" w14:textId="5ADE6392" w:rsidR="00AA080F" w:rsidRDefault="00AA080F">
      <w:pPr>
        <w:jc w:val="left"/>
      </w:pPr>
      <w:r>
        <w:t>1</w:t>
      </w:r>
    </w:p>
    <w:p w14:paraId="209EB8EC" w14:textId="77777777" w:rsidR="00AA080F" w:rsidRDefault="00AA080F">
      <w:pPr>
        <w:jc w:val="left"/>
      </w:pPr>
      <w:r>
        <w:br w:type="page"/>
      </w:r>
    </w:p>
    <w:p w14:paraId="0D68AA84" w14:textId="5EB2E562" w:rsidR="0055304F" w:rsidRPr="0055304F" w:rsidRDefault="0055304F" w:rsidP="0055304F">
      <w:pPr>
        <w:pStyle w:val="Bibliographie"/>
      </w:pPr>
      <w:r>
        <w:lastRenderedPageBreak/>
        <w:fldChar w:fldCharType="begin"/>
      </w:r>
      <w:r w:rsidR="00C11813">
        <w:instrText xml:space="preserve"> ADDIN ZOTERO_ITEM CSL_CITATION {"citationID":"Hh8SfECc","properties":{"formattedCitation":"[9]","plainCitation":"[9]","noteIndex":0},"citationItems":[{"id":37,"uris":["http://zotero.org/users/local/ZDVQpXiA/items/IDEGWRLJ"],"itemData":{"id":37,"type":"article-journal","container-title":"IEEE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00C11813" w:rsidRPr="00C11813">
        <w:rPr>
          <w:rFonts w:ascii="Calibri" w:hAnsi="Calibri" w:cs="Calibri"/>
        </w:rPr>
        <w:t>[9]</w:t>
      </w:r>
      <w:r>
        <w:fldChar w:fldCharType="end"/>
      </w:r>
      <w:r>
        <w:br/>
      </w:r>
      <w:r w:rsidRPr="0055304F">
        <w:t>H.-G. Kim, G. Y. Lee, et M.-S. Kim, « Dual-</w:t>
      </w:r>
      <w:proofErr w:type="spellStart"/>
      <w:r w:rsidRPr="0055304F">
        <w:t>Function</w:t>
      </w:r>
      <w:proofErr w:type="spellEnd"/>
      <w:r w:rsidRPr="0055304F">
        <w:t xml:space="preserve"> Integrated Emotion-</w:t>
      </w:r>
      <w:proofErr w:type="spellStart"/>
      <w:r w:rsidRPr="0055304F">
        <w:t>Based</w:t>
      </w:r>
      <w:proofErr w:type="spellEnd"/>
      <w:r w:rsidRPr="0055304F">
        <w:t xml:space="preserve"> Music Classification System </w:t>
      </w:r>
      <w:proofErr w:type="spellStart"/>
      <w:r w:rsidRPr="0055304F">
        <w:t>Using</w:t>
      </w:r>
      <w:proofErr w:type="spellEnd"/>
      <w:r w:rsidRPr="0055304F">
        <w:t xml:space="preserve"> </w:t>
      </w:r>
      <w:proofErr w:type="spellStart"/>
      <w:r w:rsidRPr="0055304F">
        <w:t>Features</w:t>
      </w:r>
      <w:proofErr w:type="spellEnd"/>
      <w:r w:rsidRPr="0055304F">
        <w:t xml:space="preserve"> </w:t>
      </w:r>
      <w:proofErr w:type="spellStart"/>
      <w:r w:rsidRPr="0055304F">
        <w:t>From</w:t>
      </w:r>
      <w:proofErr w:type="spellEnd"/>
      <w:r w:rsidRPr="0055304F">
        <w:t xml:space="preserve"> </w:t>
      </w:r>
      <w:proofErr w:type="spellStart"/>
      <w:r w:rsidRPr="0055304F">
        <w:t>Physiological</w:t>
      </w:r>
      <w:proofErr w:type="spellEnd"/>
      <w:r w:rsidRPr="0055304F">
        <w:t xml:space="preserve"> </w:t>
      </w:r>
      <w:proofErr w:type="spellStart"/>
      <w:r w:rsidRPr="0055304F">
        <w:t>Signals</w:t>
      </w:r>
      <w:proofErr w:type="spellEnd"/>
      <w:r w:rsidRPr="0055304F">
        <w:t xml:space="preserve"> », </w:t>
      </w:r>
      <w:r w:rsidRPr="0055304F">
        <w:rPr>
          <w:i/>
          <w:iCs/>
        </w:rPr>
        <w:t xml:space="preserve">IEEE Trans. </w:t>
      </w:r>
      <w:proofErr w:type="spellStart"/>
      <w:r w:rsidRPr="0055304F">
        <w:rPr>
          <w:i/>
          <w:iCs/>
        </w:rPr>
        <w:t>Consum</w:t>
      </w:r>
      <w:proofErr w:type="spellEnd"/>
      <w:r w:rsidRPr="0055304F">
        <w:rPr>
          <w:i/>
          <w:iCs/>
        </w:rPr>
        <w:t>. Electron.</w:t>
      </w:r>
      <w:r w:rsidRPr="0055304F">
        <w:t>, vol. 67, n</w:t>
      </w:r>
      <w:r w:rsidRPr="0055304F">
        <w:rPr>
          <w:vertAlign w:val="superscript"/>
        </w:rPr>
        <w:t>o</w:t>
      </w:r>
      <w:r w:rsidRPr="0055304F">
        <w:t xml:space="preserve"> 4, p. 341</w:t>
      </w:r>
      <w:r w:rsidRPr="0055304F">
        <w:rPr>
          <w:rFonts w:ascii="Cambria Math" w:hAnsi="Cambria Math" w:cs="Cambria Math"/>
        </w:rPr>
        <w:t>‑</w:t>
      </w:r>
      <w:r w:rsidRPr="0055304F">
        <w:t xml:space="preserve">349, nov. 2021, </w:t>
      </w:r>
      <w:proofErr w:type="spellStart"/>
      <w:proofErr w:type="gramStart"/>
      <w:r w:rsidRPr="0055304F">
        <w:t>doi</w:t>
      </w:r>
      <w:proofErr w:type="spellEnd"/>
      <w:r w:rsidRPr="0055304F">
        <w:t>:</w:t>
      </w:r>
      <w:proofErr w:type="gramEnd"/>
      <w:r w:rsidRPr="0055304F">
        <w:t xml:space="preserve"> 10.1109/TCE.2021.3120445.</w:t>
      </w:r>
    </w:p>
    <w:p w14:paraId="25D9F889" w14:textId="77777777" w:rsidR="0055304F" w:rsidRDefault="0055304F" w:rsidP="0055304F">
      <w:pPr>
        <w:pStyle w:val="Titre2"/>
        <w:rPr>
          <w:rFonts w:asciiTheme="minorHAnsi" w:eastAsiaTheme="minorHAnsi" w:hAnsiTheme="minorHAnsi" w:cstheme="minorBidi"/>
          <w:color w:val="auto"/>
          <w:sz w:val="24"/>
          <w:szCs w:val="22"/>
        </w:rPr>
      </w:pPr>
      <w:r w:rsidRPr="004A245F">
        <w:t>Thème :</w:t>
      </w:r>
    </w:p>
    <w:p w14:paraId="362068C0" w14:textId="491D2696" w:rsidR="0055304F" w:rsidRPr="0055304F" w:rsidRDefault="00AA080F" w:rsidP="0055304F">
      <w:r>
        <w:t xml:space="preserve">Reconnaissance d’émotion </w:t>
      </w:r>
      <w:r w:rsidRPr="00AA080F">
        <w:rPr>
          <w:b/>
        </w:rPr>
        <w:t>(A, C)</w:t>
      </w:r>
    </w:p>
    <w:p w14:paraId="145F6472" w14:textId="77777777"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2A9D22F6" w14:textId="6B84498F" w:rsidR="0055304F" w:rsidRPr="0055304F" w:rsidRDefault="00AA080F" w:rsidP="0055304F">
      <w:pPr>
        <w:rPr>
          <w:lang w:eastAsia="fr-BE"/>
        </w:rPr>
      </w:pPr>
      <w:r>
        <w:rPr>
          <w:lang w:eastAsia="fr-BE"/>
        </w:rPr>
        <w:t xml:space="preserve">A partir de signaux </w:t>
      </w:r>
      <w:r w:rsidR="005B0535">
        <w:rPr>
          <w:lang w:eastAsia="fr-BE"/>
        </w:rPr>
        <w:t>PP</w:t>
      </w:r>
      <w:r>
        <w:rPr>
          <w:lang w:eastAsia="fr-BE"/>
        </w:rPr>
        <w:t>G</w:t>
      </w:r>
      <w:r w:rsidR="005B0535">
        <w:rPr>
          <w:lang w:eastAsia="fr-BE"/>
        </w:rPr>
        <w:t xml:space="preserve"> et</w:t>
      </w:r>
      <w:r>
        <w:rPr>
          <w:lang w:eastAsia="fr-BE"/>
        </w:rPr>
        <w:t xml:space="preserve"> GSR</w:t>
      </w:r>
      <w:r w:rsidR="005B0535">
        <w:rPr>
          <w:lang w:eastAsia="fr-BE"/>
        </w:rPr>
        <w:t>,</w:t>
      </w:r>
      <w:r>
        <w:rPr>
          <w:lang w:eastAsia="fr-BE"/>
        </w:rPr>
        <w:t xml:space="preserve"> ils font une reconnaissance de l’émotion et parallèlement ils classifient les morceaux selon l’émotion. Puis apprentissage de </w:t>
      </w:r>
      <w:proofErr w:type="spellStart"/>
      <w:r>
        <w:rPr>
          <w:lang w:eastAsia="fr-BE"/>
        </w:rPr>
        <w:t>NNs</w:t>
      </w:r>
      <w:proofErr w:type="spellEnd"/>
      <w:r>
        <w:rPr>
          <w:lang w:eastAsia="fr-BE"/>
        </w:rPr>
        <w:t xml:space="preserve"> pour combiner les deux, les résultats montrent qu’on peut prédire efficacement l’émotion que l’on va ressentir en écoutant tel musique.</w:t>
      </w:r>
    </w:p>
    <w:p w14:paraId="6952FE06" w14:textId="77777777" w:rsidR="0055304F" w:rsidRDefault="0055304F" w:rsidP="0055304F">
      <w:pPr>
        <w:pStyle w:val="Titre2"/>
      </w:pPr>
      <w:r>
        <w:t>Limitations :</w:t>
      </w:r>
    </w:p>
    <w:p w14:paraId="2FE81109" w14:textId="50A8E642" w:rsidR="0055304F" w:rsidRPr="0055304F" w:rsidRDefault="00AA080F" w:rsidP="0055304F">
      <w:r>
        <w:t>Extrêmement complexe</w:t>
      </w:r>
    </w:p>
    <w:p w14:paraId="74E24C79" w14:textId="77777777" w:rsidR="0055304F" w:rsidRDefault="0055304F" w:rsidP="0055304F">
      <w:pPr>
        <w:pStyle w:val="Titre2"/>
        <w:rPr>
          <w:lang w:eastAsia="fr-BE"/>
        </w:rPr>
      </w:pPr>
      <w:r w:rsidRPr="004A245F">
        <w:t>Pertinence :</w:t>
      </w:r>
    </w:p>
    <w:p w14:paraId="289CC5BB" w14:textId="278D9947" w:rsidR="0055304F" w:rsidRPr="0055304F" w:rsidRDefault="00AA080F" w:rsidP="0055304F">
      <w:pPr>
        <w:rPr>
          <w:lang w:eastAsia="fr-BE"/>
        </w:rPr>
      </w:pPr>
      <w:r>
        <w:rPr>
          <w:lang w:eastAsia="fr-BE"/>
        </w:rPr>
        <w:t>Possible d’</w:t>
      </w:r>
      <w:proofErr w:type="spellStart"/>
      <w:r>
        <w:rPr>
          <w:lang w:eastAsia="fr-BE"/>
        </w:rPr>
        <w:t>entrainé</w:t>
      </w:r>
      <w:proofErr w:type="spellEnd"/>
      <w:r>
        <w:rPr>
          <w:lang w:eastAsia="fr-BE"/>
        </w:rPr>
        <w:t xml:space="preserve"> un NN avec ce genre de données</w:t>
      </w:r>
    </w:p>
    <w:p w14:paraId="215A4F82" w14:textId="77777777" w:rsidR="0055304F" w:rsidRDefault="0055304F" w:rsidP="0055304F">
      <w:pPr>
        <w:pStyle w:val="Titre2"/>
        <w:rPr>
          <w:rFonts w:asciiTheme="minorHAnsi" w:eastAsiaTheme="minorHAnsi" w:hAnsiTheme="minorHAnsi" w:cstheme="minorBidi"/>
          <w:color w:val="auto"/>
          <w:sz w:val="24"/>
          <w:szCs w:val="22"/>
        </w:rPr>
      </w:pPr>
      <w:r>
        <w:t>Score :</w:t>
      </w:r>
    </w:p>
    <w:p w14:paraId="708F11DC" w14:textId="7E5E2E9E" w:rsidR="0055304F" w:rsidRDefault="00AA080F" w:rsidP="00F12C9E">
      <w:r>
        <w:t>1</w:t>
      </w:r>
    </w:p>
    <w:p w14:paraId="78E8B330" w14:textId="77777777" w:rsidR="0055304F" w:rsidRDefault="0055304F">
      <w:pPr>
        <w:jc w:val="left"/>
      </w:pPr>
      <w:r>
        <w:br w:type="page"/>
      </w:r>
    </w:p>
    <w:p w14:paraId="03BD3316" w14:textId="45502E71" w:rsidR="0055304F" w:rsidRDefault="0055304F" w:rsidP="00F12C9E">
      <w:r>
        <w:lastRenderedPageBreak/>
        <w:fldChar w:fldCharType="begin"/>
      </w:r>
      <w:r w:rsidR="00C11813">
        <w:instrText xml:space="preserve"> ADDIN ZOTERO_ITEM CSL_CITATION {"citationID":"EzNKvbEF","properties":{"formattedCitation":"[10]","plainCitation":"[10]","noteIndex":0},"citationItems":[{"id":38,"uris":["http://zotero.org/users/local/ZDVQpXiA/items/7F8VSNC2"],"itemData":{"id":38,"type":"article-journal","abstract":"In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00C11813" w:rsidRPr="00C11813">
        <w:rPr>
          <w:rFonts w:ascii="Calibri" w:hAnsi="Calibri" w:cs="Calibri"/>
        </w:rPr>
        <w:t>[10]</w:t>
      </w:r>
      <w:r>
        <w:fldChar w:fldCharType="end"/>
      </w:r>
    </w:p>
    <w:p w14:paraId="73CABAD0" w14:textId="6142EA70" w:rsidR="0055304F" w:rsidRPr="00F12C9E" w:rsidRDefault="0055304F" w:rsidP="00F12C9E">
      <w:r w:rsidRPr="0055304F">
        <w:t xml:space="preserve">L. </w:t>
      </w:r>
      <w:proofErr w:type="spellStart"/>
      <w:r w:rsidRPr="0055304F">
        <w:t>Sebastiani</w:t>
      </w:r>
      <w:proofErr w:type="spellEnd"/>
      <w:r w:rsidRPr="0055304F">
        <w:t xml:space="preserve">, F. </w:t>
      </w:r>
      <w:proofErr w:type="spellStart"/>
      <w:r w:rsidRPr="0055304F">
        <w:t>Mastorci</w:t>
      </w:r>
      <w:proofErr w:type="spellEnd"/>
      <w:r w:rsidRPr="0055304F">
        <w:t xml:space="preserve">, M. </w:t>
      </w:r>
      <w:proofErr w:type="spellStart"/>
      <w:r w:rsidRPr="0055304F">
        <w:t>Magrini</w:t>
      </w:r>
      <w:proofErr w:type="spellEnd"/>
      <w:r w:rsidRPr="0055304F">
        <w:t xml:space="preserve">, P. </w:t>
      </w:r>
      <w:proofErr w:type="spellStart"/>
      <w:r w:rsidRPr="0055304F">
        <w:t>Paradisi</w:t>
      </w:r>
      <w:proofErr w:type="spellEnd"/>
      <w:r w:rsidRPr="0055304F">
        <w:t xml:space="preserve">, et A. </w:t>
      </w:r>
      <w:proofErr w:type="spellStart"/>
      <w:r w:rsidRPr="0055304F">
        <w:t>Pingitore</w:t>
      </w:r>
      <w:proofErr w:type="spellEnd"/>
      <w:r w:rsidRPr="0055304F">
        <w:t>, « </w:t>
      </w:r>
      <w:proofErr w:type="spellStart"/>
      <w:r w:rsidRPr="0055304F">
        <w:t>Synchronization</w:t>
      </w:r>
      <w:proofErr w:type="spellEnd"/>
      <w:r w:rsidRPr="0055304F">
        <w:t xml:space="preserve"> </w:t>
      </w:r>
      <w:proofErr w:type="spellStart"/>
      <w:r w:rsidRPr="0055304F">
        <w:t>between</w:t>
      </w:r>
      <w:proofErr w:type="spellEnd"/>
      <w:r w:rsidRPr="0055304F">
        <w:t xml:space="preserve"> music </w:t>
      </w:r>
      <w:proofErr w:type="spellStart"/>
      <w:r w:rsidRPr="0055304F">
        <w:t>dynamics</w:t>
      </w:r>
      <w:proofErr w:type="spellEnd"/>
      <w:r w:rsidRPr="0055304F">
        <w:t xml:space="preserve"> and </w:t>
      </w:r>
      <w:proofErr w:type="spellStart"/>
      <w:r w:rsidRPr="0055304F">
        <w:t>heart</w:t>
      </w:r>
      <w:proofErr w:type="spellEnd"/>
      <w:r w:rsidRPr="0055304F">
        <w:t xml:space="preserve"> </w:t>
      </w:r>
      <w:proofErr w:type="spellStart"/>
      <w:r w:rsidRPr="0055304F">
        <w:t>rhythm</w:t>
      </w:r>
      <w:proofErr w:type="spellEnd"/>
      <w:r w:rsidRPr="0055304F">
        <w:t xml:space="preserve"> </w:t>
      </w:r>
      <w:proofErr w:type="spellStart"/>
      <w:r w:rsidRPr="0055304F">
        <w:t>is</w:t>
      </w:r>
      <w:proofErr w:type="spellEnd"/>
      <w:r w:rsidRPr="0055304F">
        <w:t xml:space="preserve"> </w:t>
      </w:r>
      <w:proofErr w:type="spellStart"/>
      <w:r w:rsidRPr="0055304F">
        <w:t>modulated</w:t>
      </w:r>
      <w:proofErr w:type="spellEnd"/>
      <w:r w:rsidRPr="0055304F">
        <w:t xml:space="preserve"> by the </w:t>
      </w:r>
      <w:proofErr w:type="spellStart"/>
      <w:r w:rsidRPr="0055304F">
        <w:t>musician’s</w:t>
      </w:r>
      <w:proofErr w:type="spellEnd"/>
      <w:r w:rsidRPr="0055304F">
        <w:t xml:space="preserve"> </w:t>
      </w:r>
      <w:proofErr w:type="spellStart"/>
      <w:r w:rsidRPr="0055304F">
        <w:t>emotional</w:t>
      </w:r>
      <w:proofErr w:type="spellEnd"/>
      <w:r w:rsidRPr="0055304F">
        <w:t xml:space="preserve"> </w:t>
      </w:r>
      <w:proofErr w:type="spellStart"/>
      <w:proofErr w:type="gramStart"/>
      <w:r w:rsidRPr="0055304F">
        <w:t>involvement</w:t>
      </w:r>
      <w:proofErr w:type="spellEnd"/>
      <w:r w:rsidRPr="0055304F">
        <w:t>:</w:t>
      </w:r>
      <w:proofErr w:type="gramEnd"/>
      <w:r w:rsidRPr="0055304F">
        <w:t xml:space="preserve"> A single case </w:t>
      </w:r>
      <w:proofErr w:type="spellStart"/>
      <w:r w:rsidRPr="0055304F">
        <w:t>study</w:t>
      </w:r>
      <w:proofErr w:type="spellEnd"/>
      <w:r w:rsidRPr="0055304F">
        <w:t xml:space="preserve"> », </w:t>
      </w:r>
      <w:r w:rsidRPr="0055304F">
        <w:rPr>
          <w:i/>
          <w:iCs/>
        </w:rPr>
        <w:t xml:space="preserve">Front. </w:t>
      </w:r>
      <w:proofErr w:type="spellStart"/>
      <w:r w:rsidRPr="0055304F">
        <w:rPr>
          <w:i/>
          <w:iCs/>
        </w:rPr>
        <w:t>Psychol</w:t>
      </w:r>
      <w:proofErr w:type="spellEnd"/>
      <w:r w:rsidRPr="0055304F">
        <w:rPr>
          <w:i/>
          <w:iCs/>
        </w:rPr>
        <w:t>.</w:t>
      </w:r>
      <w:r w:rsidRPr="0055304F">
        <w:t xml:space="preserve">, vol. 13, p. 908488, sept. 2022, </w:t>
      </w:r>
      <w:proofErr w:type="spellStart"/>
      <w:proofErr w:type="gramStart"/>
      <w:r w:rsidRPr="0055304F">
        <w:t>doi</w:t>
      </w:r>
      <w:proofErr w:type="spellEnd"/>
      <w:r w:rsidRPr="0055304F">
        <w:t>:</w:t>
      </w:r>
      <w:proofErr w:type="gramEnd"/>
      <w:r w:rsidRPr="0055304F">
        <w:t xml:space="preserve"> 10.3389/fpsyg.2022.908488.</w:t>
      </w:r>
    </w:p>
    <w:p w14:paraId="20A8E706" w14:textId="77777777" w:rsidR="0055304F" w:rsidRDefault="0055304F" w:rsidP="0055304F">
      <w:pPr>
        <w:pStyle w:val="Titre2"/>
        <w:rPr>
          <w:rFonts w:asciiTheme="minorHAnsi" w:eastAsiaTheme="minorHAnsi" w:hAnsiTheme="minorHAnsi" w:cstheme="minorBidi"/>
          <w:color w:val="auto"/>
          <w:sz w:val="24"/>
          <w:szCs w:val="22"/>
        </w:rPr>
      </w:pPr>
      <w:r w:rsidRPr="004A245F">
        <w:t>Thème :</w:t>
      </w:r>
    </w:p>
    <w:p w14:paraId="0AB39EE2" w14:textId="0177CDB2" w:rsidR="0055304F" w:rsidRPr="0055304F" w:rsidRDefault="00AA080F" w:rsidP="0055304F">
      <w:r>
        <w:t xml:space="preserve">HR suit musique ? </w:t>
      </w:r>
      <w:r w:rsidRPr="00AA080F">
        <w:rPr>
          <w:b/>
        </w:rPr>
        <w:t>(A, D)</w:t>
      </w:r>
    </w:p>
    <w:p w14:paraId="27E30571" w14:textId="77777777"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4B548283" w14:textId="7742BA74" w:rsidR="0055304F" w:rsidRPr="0055304F" w:rsidRDefault="00A9553F" w:rsidP="0055304F">
      <w:pPr>
        <w:rPr>
          <w:lang w:eastAsia="fr-BE"/>
        </w:rPr>
      </w:pPr>
      <w:r>
        <w:rPr>
          <w:lang w:eastAsia="fr-BE"/>
        </w:rPr>
        <w:t>Un pianiste professionnel est observé alors qu’il joue différent type de musique (4 classiques, 5 jazz) et on corrèle HRV avec dynamique musicale.</w:t>
      </w:r>
    </w:p>
    <w:p w14:paraId="041FB9DB" w14:textId="77777777" w:rsidR="0055304F" w:rsidRDefault="0055304F" w:rsidP="0055304F">
      <w:pPr>
        <w:pStyle w:val="Titre2"/>
      </w:pPr>
      <w:r>
        <w:t>Limitations :</w:t>
      </w:r>
    </w:p>
    <w:p w14:paraId="5029A700" w14:textId="5A9ED831" w:rsidR="0055304F" w:rsidRPr="0055304F" w:rsidRDefault="00A9553F" w:rsidP="0055304F">
      <w:r>
        <w:t>Échantillon limité (1 seul pro) et dans un contexte labo (sans environnement perturbateur)</w:t>
      </w:r>
    </w:p>
    <w:p w14:paraId="68F89DCA" w14:textId="77777777" w:rsidR="0055304F" w:rsidRDefault="0055304F" w:rsidP="0055304F">
      <w:pPr>
        <w:pStyle w:val="Titre2"/>
        <w:rPr>
          <w:lang w:eastAsia="fr-BE"/>
        </w:rPr>
      </w:pPr>
      <w:r w:rsidRPr="004A245F">
        <w:t>Pertinence :</w:t>
      </w:r>
    </w:p>
    <w:p w14:paraId="24CA32B7" w14:textId="2FF779B0" w:rsidR="0055304F" w:rsidRPr="0055304F" w:rsidRDefault="00A9553F" w:rsidP="0055304F">
      <w:pPr>
        <w:rPr>
          <w:lang w:eastAsia="fr-BE"/>
        </w:rPr>
      </w:pPr>
      <w:r>
        <w:rPr>
          <w:lang w:eastAsia="fr-BE"/>
        </w:rPr>
        <w:t>La</w:t>
      </w:r>
      <w:r w:rsidRPr="00A9553F">
        <w:rPr>
          <w:b/>
        </w:rPr>
        <w:t xml:space="preserve"> </w:t>
      </w:r>
      <w:r w:rsidRPr="00A9553F">
        <w:t>Ground Truth</w:t>
      </w:r>
      <w:r>
        <w:rPr>
          <w:lang w:eastAsia="fr-BE"/>
        </w:rPr>
        <w:t xml:space="preserve"> n’est pas le ressenti du musicien mais plutôt l’émotion musicale donc c’est la partition (plus objectif). Sinon même genre d’étude que ce que je vise.</w:t>
      </w:r>
    </w:p>
    <w:p w14:paraId="7C085245" w14:textId="77777777" w:rsidR="0055304F" w:rsidRDefault="0055304F" w:rsidP="0055304F">
      <w:pPr>
        <w:pStyle w:val="Titre2"/>
        <w:rPr>
          <w:rFonts w:asciiTheme="minorHAnsi" w:eastAsiaTheme="minorHAnsi" w:hAnsiTheme="minorHAnsi" w:cstheme="minorBidi"/>
          <w:color w:val="auto"/>
          <w:sz w:val="24"/>
          <w:szCs w:val="22"/>
        </w:rPr>
      </w:pPr>
      <w:r>
        <w:t>Score :</w:t>
      </w:r>
    </w:p>
    <w:p w14:paraId="511F2A0E" w14:textId="7D0AAEDF" w:rsidR="00F715D5" w:rsidRPr="004A245F" w:rsidRDefault="00A9553F">
      <w:r>
        <w:t>2</w:t>
      </w:r>
      <w:r w:rsidR="00F715D5" w:rsidRPr="004A245F">
        <w:br w:type="page"/>
      </w:r>
    </w:p>
    <w:p w14:paraId="039D767B" w14:textId="77777777" w:rsidR="00383D0C" w:rsidRPr="00383D0C" w:rsidRDefault="00F715D5" w:rsidP="00383D0C">
      <w:pPr>
        <w:pStyle w:val="Bibliographie"/>
      </w:pPr>
      <w:r w:rsidRPr="004A245F">
        <w:lastRenderedPageBreak/>
        <w:fldChar w:fldCharType="begin"/>
      </w:r>
      <w:r w:rsidR="00D22FA6">
        <w:instrText xml:space="preserve"> ADDIN ZOTERO_BIBL {"uncited":[],"omitted":[],"custom":[]} CSL_BIBLIOGRAPHY </w:instrText>
      </w:r>
      <w:r w:rsidRPr="004A245F">
        <w:fldChar w:fldCharType="separate"/>
      </w:r>
      <w:r w:rsidR="00383D0C" w:rsidRPr="00383D0C">
        <w:t>[1]</w:t>
      </w:r>
      <w:r w:rsidR="00383D0C" w:rsidRPr="00383D0C">
        <w:tab/>
        <w:t xml:space="preserve">M. Diarra, J. Theurel, et B. Paty, « Systematic review of neurophysiological assessment techniques and metrics for mental workload evaluation in real-world settings », </w:t>
      </w:r>
      <w:r w:rsidR="00383D0C" w:rsidRPr="00383D0C">
        <w:rPr>
          <w:i/>
          <w:iCs/>
        </w:rPr>
        <w:t>Front. Neuroergonomics</w:t>
      </w:r>
      <w:r w:rsidR="00383D0C" w:rsidRPr="00383D0C">
        <w:t>, vol. 6, p. 1584736, avr. 2025, doi: 10.3389/fnrgo.2025.1584736.</w:t>
      </w:r>
    </w:p>
    <w:p w14:paraId="4AD70627" w14:textId="77777777" w:rsidR="00383D0C" w:rsidRPr="00383D0C" w:rsidRDefault="00383D0C" w:rsidP="00383D0C">
      <w:pPr>
        <w:pStyle w:val="Bibliographie"/>
      </w:pPr>
      <w:r w:rsidRPr="00383D0C">
        <w:t>[2]</w:t>
      </w:r>
      <w:r w:rsidRPr="00383D0C">
        <w:tab/>
        <w:t xml:space="preserve">T. Iqbal, A. Elahi, P. Redon, P. Vazquez, W. Wijns, et A. Shahzad, « A Review of Biophysiological and Biochemical Indicators of Stress for Connected and Preventive Healthcare », </w:t>
      </w:r>
      <w:r w:rsidRPr="00383D0C">
        <w:rPr>
          <w:i/>
          <w:iCs/>
        </w:rPr>
        <w:t>Diagnostics</w:t>
      </w:r>
      <w:r w:rsidRPr="00383D0C">
        <w:t>, vol. 11, n</w:t>
      </w:r>
      <w:r w:rsidRPr="00383D0C">
        <w:rPr>
          <w:vertAlign w:val="superscript"/>
        </w:rPr>
        <w:t>o</w:t>
      </w:r>
      <w:r w:rsidRPr="00383D0C">
        <w:t xml:space="preserve"> 3, p. 556, mars 2021, doi: 10.3390/diagnostics11030556.</w:t>
      </w:r>
    </w:p>
    <w:p w14:paraId="3613EC39" w14:textId="77777777" w:rsidR="00383D0C" w:rsidRPr="00383D0C" w:rsidRDefault="00383D0C" w:rsidP="00383D0C">
      <w:pPr>
        <w:pStyle w:val="Bibliographie"/>
      </w:pPr>
      <w:r w:rsidRPr="00383D0C">
        <w:t>[3]</w:t>
      </w:r>
      <w:r w:rsidRPr="00383D0C">
        <w:tab/>
        <w:t xml:space="preserve">E. Volta et N. Di Stefano, « Using Wearable Sensors to Study Musical Experience: A Systematic Review », </w:t>
      </w:r>
      <w:r w:rsidRPr="00383D0C">
        <w:rPr>
          <w:i/>
          <w:iCs/>
        </w:rPr>
        <w:t>Sensors</w:t>
      </w:r>
      <w:r w:rsidRPr="00383D0C">
        <w:t>, vol. 24, n</w:t>
      </w:r>
      <w:r w:rsidRPr="00383D0C">
        <w:rPr>
          <w:vertAlign w:val="superscript"/>
        </w:rPr>
        <w:t>o</w:t>
      </w:r>
      <w:r w:rsidRPr="00383D0C">
        <w:t xml:space="preserve"> 17, p. 5783, sept. 2024, doi: 10.3390/s24175783.</w:t>
      </w:r>
    </w:p>
    <w:p w14:paraId="355A0952" w14:textId="77777777" w:rsidR="00383D0C" w:rsidRPr="00383D0C" w:rsidRDefault="00383D0C" w:rsidP="00383D0C">
      <w:pPr>
        <w:pStyle w:val="Bibliographie"/>
      </w:pPr>
      <w:r w:rsidRPr="00383D0C">
        <w:t>[4]</w:t>
      </w:r>
      <w:r w:rsidRPr="00383D0C">
        <w:tab/>
        <w:t xml:space="preserve">A. Williamon, L. Aufegger, D. Wasley, D. Looney, et D. P. Mandic, « Complexity of physiological responses decreases in high-stress musical performance », </w:t>
      </w:r>
      <w:r w:rsidRPr="00383D0C">
        <w:rPr>
          <w:i/>
          <w:iCs/>
        </w:rPr>
        <w:t>J. R. Soc. Interface</w:t>
      </w:r>
      <w:r w:rsidRPr="00383D0C">
        <w:t>, vol. 10, n</w:t>
      </w:r>
      <w:r w:rsidRPr="00383D0C">
        <w:rPr>
          <w:vertAlign w:val="superscript"/>
        </w:rPr>
        <w:t>o</w:t>
      </w:r>
      <w:r w:rsidRPr="00383D0C">
        <w:t xml:space="preserve"> 89, p. 20130719, déc. 2013, doi: 10.1098/rsif.2013.0719.</w:t>
      </w:r>
    </w:p>
    <w:p w14:paraId="5A24549F" w14:textId="77777777" w:rsidR="00383D0C" w:rsidRPr="00383D0C" w:rsidRDefault="00383D0C" w:rsidP="00383D0C">
      <w:pPr>
        <w:pStyle w:val="Bibliographie"/>
      </w:pPr>
      <w:r w:rsidRPr="00383D0C">
        <w:t>[5]</w:t>
      </w:r>
      <w:r w:rsidRPr="00383D0C">
        <w:tab/>
        <w:t xml:space="preserve">E. M. van Fenema, P. Gal, M. V. van de Griend, G. E. Jacobs, et A. F. Cohen, « A Pilot Study Evaluating the Physiological Parameters of Performance-Induced Stress in Undergraduate Music Students », </w:t>
      </w:r>
      <w:r w:rsidRPr="00383D0C">
        <w:rPr>
          <w:i/>
          <w:iCs/>
        </w:rPr>
        <w:t>Digit. Biomark.</w:t>
      </w:r>
      <w:r w:rsidRPr="00383D0C">
        <w:t>, vol. 1, n</w:t>
      </w:r>
      <w:r w:rsidRPr="00383D0C">
        <w:rPr>
          <w:vertAlign w:val="superscript"/>
        </w:rPr>
        <w:t>o</w:t>
      </w:r>
      <w:r w:rsidRPr="00383D0C">
        <w:t xml:space="preserve"> 2, p. 118</w:t>
      </w:r>
      <w:r w:rsidRPr="00383D0C">
        <w:rPr>
          <w:rFonts w:ascii="Cambria Math" w:hAnsi="Cambria Math" w:cs="Cambria Math"/>
        </w:rPr>
        <w:t>‑</w:t>
      </w:r>
      <w:r w:rsidRPr="00383D0C">
        <w:t>125, janv. 2018, doi: 10.1159/000485469.</w:t>
      </w:r>
    </w:p>
    <w:p w14:paraId="3ECF3CB1" w14:textId="77777777" w:rsidR="00383D0C" w:rsidRPr="00383D0C" w:rsidRDefault="00383D0C" w:rsidP="00383D0C">
      <w:pPr>
        <w:pStyle w:val="Bibliographie"/>
      </w:pPr>
      <w:r w:rsidRPr="00383D0C">
        <w:t>[6]</w:t>
      </w:r>
      <w:r w:rsidRPr="00383D0C">
        <w:tab/>
        <w:t xml:space="preserve">J. Á. Moreno-Gutiérrez, C. De Rojas Leal, M. V. López-González, A. Chao-Écija, et M. S. Dawid-Milner, « Impact of music performance anxiety on cardiovascular blood pressure responses, autonomic tone and baroreceptor sensitivity to a western classical music piano-concert », </w:t>
      </w:r>
      <w:r w:rsidRPr="00383D0C">
        <w:rPr>
          <w:i/>
          <w:iCs/>
        </w:rPr>
        <w:t>Front. Neurosci.</w:t>
      </w:r>
      <w:r w:rsidRPr="00383D0C">
        <w:t>, vol. 17, p. 1213117, juill. 2023, doi: 10.3389/fnins.2023.1213117.</w:t>
      </w:r>
    </w:p>
    <w:p w14:paraId="2F581F7A" w14:textId="77777777" w:rsidR="00383D0C" w:rsidRPr="00383D0C" w:rsidRDefault="00383D0C" w:rsidP="00383D0C">
      <w:pPr>
        <w:pStyle w:val="Bibliographie"/>
      </w:pPr>
      <w:r w:rsidRPr="00383D0C">
        <w:t>[7]</w:t>
      </w:r>
      <w:r w:rsidRPr="00383D0C">
        <w:tab/>
        <w:t xml:space="preserve">N. Di Stefano </w:t>
      </w:r>
      <w:r w:rsidRPr="00383D0C">
        <w:rPr>
          <w:i/>
          <w:iCs/>
        </w:rPr>
        <w:t>et al.</w:t>
      </w:r>
      <w:r w:rsidRPr="00383D0C">
        <w:t xml:space="preserve">, « Expressivity attributed to music affects the smoothness of bowing movements in violinists », </w:t>
      </w:r>
      <w:r w:rsidRPr="00383D0C">
        <w:rPr>
          <w:i/>
          <w:iCs/>
        </w:rPr>
        <w:t>Sci. Rep.</w:t>
      </w:r>
      <w:r w:rsidRPr="00383D0C">
        <w:t>, vol. 14, n</w:t>
      </w:r>
      <w:r w:rsidRPr="00383D0C">
        <w:rPr>
          <w:vertAlign w:val="superscript"/>
        </w:rPr>
        <w:t>o</w:t>
      </w:r>
      <w:r w:rsidRPr="00383D0C">
        <w:t xml:space="preserve"> 1, p. 22267, sept. 2024, doi: 10.1038/s41598-024-73593-4.</w:t>
      </w:r>
    </w:p>
    <w:p w14:paraId="62BC689B" w14:textId="77777777" w:rsidR="00383D0C" w:rsidRPr="00383D0C" w:rsidRDefault="00383D0C" w:rsidP="00383D0C">
      <w:pPr>
        <w:pStyle w:val="Bibliographie"/>
      </w:pPr>
      <w:r w:rsidRPr="00383D0C">
        <w:t>[8]</w:t>
      </w:r>
      <w:r w:rsidRPr="00383D0C">
        <w:tab/>
        <w:t xml:space="preserve">T. M. Nakra et B. F. BuSha, « Synchronous Sympathy at the Symphony », </w:t>
      </w:r>
      <w:r w:rsidRPr="00383D0C">
        <w:rPr>
          <w:i/>
          <w:iCs/>
        </w:rPr>
        <w:t>Music Percept.</w:t>
      </w:r>
      <w:r w:rsidRPr="00383D0C">
        <w:t>, vol. 32, n</w:t>
      </w:r>
      <w:r w:rsidRPr="00383D0C">
        <w:rPr>
          <w:vertAlign w:val="superscript"/>
        </w:rPr>
        <w:t>o</w:t>
      </w:r>
      <w:r w:rsidRPr="00383D0C">
        <w:t xml:space="preserve"> 2, p. 109</w:t>
      </w:r>
      <w:r w:rsidRPr="00383D0C">
        <w:rPr>
          <w:rFonts w:ascii="Cambria Math" w:hAnsi="Cambria Math" w:cs="Cambria Math"/>
        </w:rPr>
        <w:t>‑</w:t>
      </w:r>
      <w:r w:rsidRPr="00383D0C">
        <w:t>124, d</w:t>
      </w:r>
      <w:r w:rsidRPr="00383D0C">
        <w:rPr>
          <w:rFonts w:ascii="Calibri" w:hAnsi="Calibri" w:cs="Calibri"/>
        </w:rPr>
        <w:t>é</w:t>
      </w:r>
      <w:r w:rsidRPr="00383D0C">
        <w:t>c. 2014, doi: 10.1525/mp.2014.32.2.109.</w:t>
      </w:r>
    </w:p>
    <w:p w14:paraId="7105E19D" w14:textId="77777777" w:rsidR="00383D0C" w:rsidRPr="00383D0C" w:rsidRDefault="00383D0C" w:rsidP="00383D0C">
      <w:pPr>
        <w:pStyle w:val="Bibliographie"/>
      </w:pPr>
      <w:r w:rsidRPr="00383D0C">
        <w:t>[9]</w:t>
      </w:r>
      <w:r w:rsidRPr="00383D0C">
        <w:tab/>
        <w:t xml:space="preserve">H.-G. Kim, G. Y. Lee, et M.-S. Kim, « Dual-Function Integrated Emotion-Based Music Classification System Using Features From Physiological Signals », </w:t>
      </w:r>
      <w:r w:rsidRPr="00383D0C">
        <w:rPr>
          <w:i/>
          <w:iCs/>
        </w:rPr>
        <w:t>IEEE Trans. Consum. Electron.</w:t>
      </w:r>
      <w:r w:rsidRPr="00383D0C">
        <w:t>, vol. 67, n</w:t>
      </w:r>
      <w:r w:rsidRPr="00383D0C">
        <w:rPr>
          <w:vertAlign w:val="superscript"/>
        </w:rPr>
        <w:t>o</w:t>
      </w:r>
      <w:r w:rsidRPr="00383D0C">
        <w:t xml:space="preserve"> 4, p. 341</w:t>
      </w:r>
      <w:r w:rsidRPr="00383D0C">
        <w:rPr>
          <w:rFonts w:ascii="Cambria Math" w:hAnsi="Cambria Math" w:cs="Cambria Math"/>
        </w:rPr>
        <w:t>‑</w:t>
      </w:r>
      <w:r w:rsidRPr="00383D0C">
        <w:t>349, nov. 2021, doi: 10.1109/TCE.2021.3120445.</w:t>
      </w:r>
    </w:p>
    <w:p w14:paraId="09AD460A" w14:textId="77777777" w:rsidR="00383D0C" w:rsidRPr="00383D0C" w:rsidRDefault="00383D0C" w:rsidP="00383D0C">
      <w:pPr>
        <w:pStyle w:val="Bibliographie"/>
      </w:pPr>
      <w:r w:rsidRPr="00383D0C">
        <w:t>[10]</w:t>
      </w:r>
      <w:r w:rsidRPr="00383D0C">
        <w:tab/>
        <w:t xml:space="preserve">L. Sebastiani, F. Mastorci, M. Magrini, P. Paradisi, et A. Pingitore, « Synchronization between music dynamics and heart rhythm is modulated by the musician’s emotional involvement: A single case study », </w:t>
      </w:r>
      <w:r w:rsidRPr="00383D0C">
        <w:rPr>
          <w:i/>
          <w:iCs/>
        </w:rPr>
        <w:t>Front. Psychol.</w:t>
      </w:r>
      <w:r w:rsidRPr="00383D0C">
        <w:t>, vol. 13, p. 908488, sept. 2022, doi: 10.3389/fpsyg.2022.908488.</w:t>
      </w:r>
    </w:p>
    <w:p w14:paraId="5764A6CD" w14:textId="77777777" w:rsidR="00383D0C" w:rsidRPr="00383D0C" w:rsidRDefault="00383D0C" w:rsidP="00383D0C">
      <w:pPr>
        <w:pStyle w:val="Bibliographie"/>
      </w:pPr>
      <w:r w:rsidRPr="00383D0C">
        <w:t>[11]</w:t>
      </w:r>
      <w:r w:rsidRPr="00383D0C">
        <w:tab/>
        <w:t>M. Callac, « Les sciences de la performance face à l’anxiété de performance en musique. Quelles réponses face à une telle complexité ? ».</w:t>
      </w:r>
    </w:p>
    <w:p w14:paraId="4B5FF704" w14:textId="77777777" w:rsidR="00383D0C" w:rsidRPr="00383D0C" w:rsidRDefault="00383D0C" w:rsidP="00383D0C">
      <w:pPr>
        <w:pStyle w:val="Bibliographie"/>
      </w:pPr>
      <w:r w:rsidRPr="00383D0C">
        <w:t>[12]</w:t>
      </w:r>
      <w:r w:rsidRPr="00383D0C">
        <w:tab/>
        <w:t xml:space="preserve">A. J. Twitchell, A.-A. Journault, K. K. Singh, et J. P. Jamieson, « A review of music performance anxiety in the lens of stress models », </w:t>
      </w:r>
      <w:r w:rsidRPr="00383D0C">
        <w:rPr>
          <w:i/>
          <w:iCs/>
        </w:rPr>
        <w:t>Front. Psychol.</w:t>
      </w:r>
      <w:r w:rsidRPr="00383D0C">
        <w:t>, vol. 16, p. 1576391, avr. 2025, doi: 10.3389/fpsyg.2025.1576391.</w:t>
      </w:r>
    </w:p>
    <w:p w14:paraId="3B94278D" w14:textId="77777777" w:rsidR="00383D0C" w:rsidRPr="00383D0C" w:rsidRDefault="00383D0C" w:rsidP="00383D0C">
      <w:pPr>
        <w:pStyle w:val="Bibliographie"/>
      </w:pPr>
      <w:r w:rsidRPr="00383D0C">
        <w:t>[13]</w:t>
      </w:r>
      <w:r w:rsidRPr="00383D0C">
        <w:tab/>
        <w:t xml:space="preserve">F. Hernando-Gallego et A. Artés-Rodríguez, « Individual performance calibration using physiological stress signals », 2015, </w:t>
      </w:r>
      <w:r w:rsidRPr="00383D0C">
        <w:rPr>
          <w:i/>
          <w:iCs/>
        </w:rPr>
        <w:t>arXiv</w:t>
      </w:r>
      <w:r w:rsidRPr="00383D0C">
        <w:t>. doi: 10.48550/ARXIV.1507.03482.</w:t>
      </w:r>
    </w:p>
    <w:p w14:paraId="3DBE108F" w14:textId="77777777" w:rsidR="00383D0C" w:rsidRPr="00383D0C" w:rsidRDefault="00383D0C" w:rsidP="00383D0C">
      <w:pPr>
        <w:pStyle w:val="Bibliographie"/>
      </w:pPr>
      <w:r w:rsidRPr="00383D0C">
        <w:lastRenderedPageBreak/>
        <w:t>[14]</w:t>
      </w:r>
      <w:r w:rsidRPr="00383D0C">
        <w:tab/>
        <w:t xml:space="preserve">A. Goshvarpour, A. Abbasi, et A. Goshvarpour, « An accurate emotion recognition system using ECG and GSR signals and matching pursuit method », </w:t>
      </w:r>
      <w:r w:rsidRPr="00383D0C">
        <w:rPr>
          <w:i/>
          <w:iCs/>
        </w:rPr>
        <w:t>Biomed. J.</w:t>
      </w:r>
      <w:r w:rsidRPr="00383D0C">
        <w:t>, vol. 40, n</w:t>
      </w:r>
      <w:r w:rsidRPr="00383D0C">
        <w:rPr>
          <w:vertAlign w:val="superscript"/>
        </w:rPr>
        <w:t>o</w:t>
      </w:r>
      <w:r w:rsidRPr="00383D0C">
        <w:t xml:space="preserve"> 6, p. 355</w:t>
      </w:r>
      <w:r w:rsidRPr="00383D0C">
        <w:rPr>
          <w:rFonts w:ascii="Cambria Math" w:hAnsi="Cambria Math" w:cs="Cambria Math"/>
        </w:rPr>
        <w:t>‑</w:t>
      </w:r>
      <w:r w:rsidRPr="00383D0C">
        <w:t>368, d</w:t>
      </w:r>
      <w:r w:rsidRPr="00383D0C">
        <w:rPr>
          <w:rFonts w:ascii="Calibri" w:hAnsi="Calibri" w:cs="Calibri"/>
        </w:rPr>
        <w:t>é</w:t>
      </w:r>
      <w:r w:rsidRPr="00383D0C">
        <w:t>c. 2017, doi: 10.1016/j.bj.2017.11.001.</w:t>
      </w:r>
    </w:p>
    <w:p w14:paraId="3F8E0A9A" w14:textId="77777777" w:rsidR="00383D0C" w:rsidRPr="00383D0C" w:rsidRDefault="00383D0C" w:rsidP="00383D0C">
      <w:pPr>
        <w:pStyle w:val="Bibliographie"/>
      </w:pPr>
      <w:r w:rsidRPr="00383D0C">
        <w:t>[15]</w:t>
      </w:r>
      <w:r w:rsidRPr="00383D0C">
        <w:tab/>
        <w:t xml:space="preserve">Y. S. Can, B. Arnrich, et C. Ersoy, « Stress detection in daily life scenarios using smart phones and wearable sensors: A survey », </w:t>
      </w:r>
      <w:r w:rsidRPr="00383D0C">
        <w:rPr>
          <w:i/>
          <w:iCs/>
        </w:rPr>
        <w:t>J. Biomed. Inform.</w:t>
      </w:r>
      <w:r w:rsidRPr="00383D0C">
        <w:t>, vol. 92, p. 103139, avr. 2019, doi: 10.1016/j.jbi.2019.103139.</w:t>
      </w:r>
    </w:p>
    <w:p w14:paraId="473988D1" w14:textId="77777777" w:rsidR="00383D0C" w:rsidRPr="00383D0C" w:rsidRDefault="00383D0C" w:rsidP="00383D0C">
      <w:pPr>
        <w:pStyle w:val="Bibliographie"/>
      </w:pPr>
      <w:r w:rsidRPr="00383D0C">
        <w:t>[16]</w:t>
      </w:r>
      <w:r w:rsidRPr="00383D0C">
        <w:tab/>
        <w:t xml:space="preserve">A. Arsalan et M. Majid, « Human stress classification during public speaking using physiological signals », </w:t>
      </w:r>
      <w:r w:rsidRPr="00383D0C">
        <w:rPr>
          <w:i/>
          <w:iCs/>
        </w:rPr>
        <w:t>Comput. Biol. Med.</w:t>
      </w:r>
      <w:r w:rsidRPr="00383D0C">
        <w:t>, vol. 133, p. 104377, juin 2021, doi: 10.1016/j.compbiomed.2021.104377.</w:t>
      </w:r>
    </w:p>
    <w:p w14:paraId="05428FB9" w14:textId="77777777" w:rsidR="00383D0C" w:rsidRPr="00383D0C" w:rsidRDefault="00383D0C" w:rsidP="00383D0C">
      <w:pPr>
        <w:pStyle w:val="Bibliographie"/>
      </w:pPr>
      <w:r w:rsidRPr="00383D0C">
        <w:t>[17]</w:t>
      </w:r>
      <w:r w:rsidRPr="00383D0C">
        <w:tab/>
        <w:t xml:space="preserve">D. T. Kenny, « The Kenny music performance anxiety inventory (K-MPAI): Scale construction, cross-cultural validation, theoretical underpinnings, and diagnostic and therapeutic utility », </w:t>
      </w:r>
      <w:r w:rsidRPr="00383D0C">
        <w:rPr>
          <w:i/>
          <w:iCs/>
        </w:rPr>
        <w:t>Front. Psychol.</w:t>
      </w:r>
      <w:r w:rsidRPr="00383D0C">
        <w:t>, vol. 14, p. 1143359, mai 2023, doi: 10.3389/fpsyg.2023.1143359.</w:t>
      </w:r>
    </w:p>
    <w:p w14:paraId="65905EDB" w14:textId="77777777" w:rsidR="00383D0C" w:rsidRPr="00383D0C" w:rsidRDefault="00383D0C" w:rsidP="00383D0C">
      <w:pPr>
        <w:pStyle w:val="Bibliographie"/>
      </w:pPr>
      <w:r w:rsidRPr="00383D0C">
        <w:t>[18]</w:t>
      </w:r>
      <w:r w:rsidRPr="00383D0C">
        <w:tab/>
        <w:t xml:space="preserve">D. R. McLeod, R. Hoehn-Saric, et R. L. Stefan, « Somatic symptoms of anxiety: Comparison of self-report and physiological measures », </w:t>
      </w:r>
      <w:r w:rsidRPr="00383D0C">
        <w:rPr>
          <w:i/>
          <w:iCs/>
        </w:rPr>
        <w:t>Biol. Psychiatry</w:t>
      </w:r>
      <w:r w:rsidRPr="00383D0C">
        <w:t>, vol. 21, n</w:t>
      </w:r>
      <w:r w:rsidRPr="00383D0C">
        <w:rPr>
          <w:vertAlign w:val="superscript"/>
        </w:rPr>
        <w:t>o</w:t>
      </w:r>
      <w:r w:rsidRPr="00383D0C">
        <w:t xml:space="preserve"> 3, p. 301</w:t>
      </w:r>
      <w:r w:rsidRPr="00383D0C">
        <w:rPr>
          <w:rFonts w:ascii="Cambria Math" w:hAnsi="Cambria Math" w:cs="Cambria Math"/>
        </w:rPr>
        <w:t>‑</w:t>
      </w:r>
      <w:r w:rsidRPr="00383D0C">
        <w:t>310, mars 1986, doi: 10.1016/0006-3223(86)90051-X.</w:t>
      </w:r>
    </w:p>
    <w:p w14:paraId="6E93EFAB" w14:textId="77777777" w:rsidR="00383D0C" w:rsidRPr="00383D0C" w:rsidRDefault="00383D0C" w:rsidP="00383D0C">
      <w:pPr>
        <w:pStyle w:val="Bibliographie"/>
      </w:pPr>
      <w:r w:rsidRPr="00383D0C">
        <w:t>[19]</w:t>
      </w:r>
      <w:r w:rsidRPr="00383D0C">
        <w:tab/>
        <w:t xml:space="preserve">D. Ciuk, A. K. Troy, et M. C. Jones, « Measuring Emotion: Self-Reports vs. Physiological Indicators », </w:t>
      </w:r>
      <w:r w:rsidRPr="00383D0C">
        <w:rPr>
          <w:i/>
          <w:iCs/>
        </w:rPr>
        <w:t>SSRN Electron. J.</w:t>
      </w:r>
      <w:r w:rsidRPr="00383D0C">
        <w:t>, 2015, doi: 10.2139/ssrn.2595359.</w:t>
      </w:r>
    </w:p>
    <w:p w14:paraId="3C5E537B" w14:textId="77777777" w:rsidR="00383D0C" w:rsidRPr="00383D0C" w:rsidRDefault="00383D0C" w:rsidP="00383D0C">
      <w:pPr>
        <w:pStyle w:val="Bibliographie"/>
      </w:pPr>
      <w:r w:rsidRPr="00383D0C">
        <w:t>[20]</w:t>
      </w:r>
      <w:r w:rsidRPr="00383D0C">
        <w:tab/>
        <w:t xml:space="preserve">J. Dang, K. M. King, et M. Inzlicht, « Why Are Self-Report and Behavioral Measures Weakly Correlated? », </w:t>
      </w:r>
      <w:r w:rsidRPr="00383D0C">
        <w:rPr>
          <w:i/>
          <w:iCs/>
        </w:rPr>
        <w:t>Trends Cogn. Sci.</w:t>
      </w:r>
      <w:r w:rsidRPr="00383D0C">
        <w:t>, vol. 24, n</w:t>
      </w:r>
      <w:r w:rsidRPr="00383D0C">
        <w:rPr>
          <w:vertAlign w:val="superscript"/>
        </w:rPr>
        <w:t>o</w:t>
      </w:r>
      <w:r w:rsidRPr="00383D0C">
        <w:t xml:space="preserve"> 4, p. 267</w:t>
      </w:r>
      <w:r w:rsidRPr="00383D0C">
        <w:rPr>
          <w:rFonts w:ascii="Cambria Math" w:hAnsi="Cambria Math" w:cs="Cambria Math"/>
        </w:rPr>
        <w:t>‑</w:t>
      </w:r>
      <w:r w:rsidRPr="00383D0C">
        <w:t>269, avr. 2020, doi: 10.1016/j.tics.2020.01.007.</w:t>
      </w:r>
    </w:p>
    <w:p w14:paraId="09B55FF1" w14:textId="77777777" w:rsidR="00383D0C" w:rsidRPr="00383D0C" w:rsidRDefault="00383D0C" w:rsidP="00383D0C">
      <w:pPr>
        <w:pStyle w:val="Bibliographie"/>
      </w:pPr>
      <w:r w:rsidRPr="00383D0C">
        <w:t>[21]</w:t>
      </w:r>
      <w:r w:rsidRPr="00383D0C">
        <w:tab/>
        <w:t xml:space="preserve">A. Gramez et F. Boubenider, « Acoustic comfort evaluation for a conference room: A case study », </w:t>
      </w:r>
      <w:r w:rsidRPr="00383D0C">
        <w:rPr>
          <w:i/>
          <w:iCs/>
        </w:rPr>
        <w:t>Appl. Acoust.</w:t>
      </w:r>
      <w:r w:rsidRPr="00383D0C">
        <w:t>, vol. 118, p. 39</w:t>
      </w:r>
      <w:r w:rsidRPr="00383D0C">
        <w:rPr>
          <w:rFonts w:ascii="Cambria Math" w:hAnsi="Cambria Math" w:cs="Cambria Math"/>
        </w:rPr>
        <w:t>‑</w:t>
      </w:r>
      <w:r w:rsidRPr="00383D0C">
        <w:t>49, mars 2017, doi: 10.1016/j.apacoust.2016.11.014.</w:t>
      </w:r>
    </w:p>
    <w:p w14:paraId="0E2E5441" w14:textId="77777777" w:rsidR="00383D0C" w:rsidRPr="00383D0C" w:rsidRDefault="00383D0C" w:rsidP="00383D0C">
      <w:pPr>
        <w:pStyle w:val="Bibliographie"/>
      </w:pPr>
      <w:r w:rsidRPr="00383D0C">
        <w:t>[22]</w:t>
      </w:r>
      <w:r w:rsidRPr="00383D0C">
        <w:tab/>
        <w:t xml:space="preserve">S. Setyorini, I. A. Elbaith Zaeni, et H. Elmunsyah, « A Hybrid Machine Learning Approach Utilizing PCA and ICA Features for Stress Classification », </w:t>
      </w:r>
      <w:r w:rsidRPr="00383D0C">
        <w:rPr>
          <w:i/>
          <w:iCs/>
        </w:rPr>
        <w:t>JOIV Int. J. Inform. Vis.</w:t>
      </w:r>
      <w:r w:rsidRPr="00383D0C">
        <w:t>, vol. 9, n</w:t>
      </w:r>
      <w:r w:rsidRPr="00383D0C">
        <w:rPr>
          <w:vertAlign w:val="superscript"/>
        </w:rPr>
        <w:t>o</w:t>
      </w:r>
      <w:r w:rsidRPr="00383D0C">
        <w:t xml:space="preserve"> 3, p. 1226, mai 2025, doi: 10.62527/joiv.9.3.3378.</w:t>
      </w:r>
    </w:p>
    <w:p w14:paraId="226301D4" w14:textId="77777777" w:rsidR="00383D0C" w:rsidRPr="00383D0C" w:rsidRDefault="00383D0C" w:rsidP="00383D0C">
      <w:pPr>
        <w:pStyle w:val="Bibliographie"/>
      </w:pPr>
      <w:r w:rsidRPr="00383D0C">
        <w:t>[23]</w:t>
      </w:r>
      <w:r w:rsidRPr="00383D0C">
        <w:tab/>
        <w:t xml:space="preserve">A. Williamon et S. Thompson, « Awareness and incidence of health problems among conservatoire students », </w:t>
      </w:r>
      <w:r w:rsidRPr="00383D0C">
        <w:rPr>
          <w:i/>
          <w:iCs/>
        </w:rPr>
        <w:t>Psychol. Music</w:t>
      </w:r>
      <w:r w:rsidRPr="00383D0C">
        <w:t>, vol. 34, n</w:t>
      </w:r>
      <w:r w:rsidRPr="00383D0C">
        <w:rPr>
          <w:vertAlign w:val="superscript"/>
        </w:rPr>
        <w:t>o</w:t>
      </w:r>
      <w:r w:rsidRPr="00383D0C">
        <w:t xml:space="preserve"> 4, p. 411</w:t>
      </w:r>
      <w:r w:rsidRPr="00383D0C">
        <w:rPr>
          <w:rFonts w:ascii="Cambria Math" w:hAnsi="Cambria Math" w:cs="Cambria Math"/>
        </w:rPr>
        <w:t>‑</w:t>
      </w:r>
      <w:r w:rsidRPr="00383D0C">
        <w:t>430, oct. 2006, doi: 10.1177/0305735606067150.</w:t>
      </w:r>
    </w:p>
    <w:p w14:paraId="4B49EF0B" w14:textId="77777777" w:rsidR="00383D0C" w:rsidRPr="00383D0C" w:rsidRDefault="00383D0C" w:rsidP="00383D0C">
      <w:pPr>
        <w:pStyle w:val="Bibliographie"/>
      </w:pPr>
      <w:r w:rsidRPr="00383D0C">
        <w:t>[24]</w:t>
      </w:r>
      <w:r w:rsidRPr="00383D0C">
        <w:tab/>
        <w:t xml:space="preserve">K. C. Amyn M Amlani, « An Acoustical Analysis of the Frequency-Attenuation Response of Musician Earplugs », </w:t>
      </w:r>
      <w:r w:rsidRPr="00383D0C">
        <w:rPr>
          <w:i/>
          <w:iCs/>
        </w:rPr>
        <w:t>J. Commun. Disord. Deaf Stud. Hear. Aids</w:t>
      </w:r>
      <w:r w:rsidRPr="00383D0C">
        <w:t>, vol. 03, n</w:t>
      </w:r>
      <w:r w:rsidRPr="00383D0C">
        <w:rPr>
          <w:vertAlign w:val="superscript"/>
        </w:rPr>
        <w:t>o</w:t>
      </w:r>
      <w:r w:rsidRPr="00383D0C">
        <w:t xml:space="preserve"> 01, 2015, doi: 10.4172/2375-4427.1000127.</w:t>
      </w:r>
    </w:p>
    <w:p w14:paraId="2326724F" w14:textId="18383F86" w:rsidR="000E060C" w:rsidRPr="004A245F" w:rsidRDefault="00F715D5" w:rsidP="00EA0B60">
      <w:r w:rsidRPr="004A245F">
        <w:fldChar w:fldCharType="end"/>
      </w:r>
    </w:p>
    <w:sectPr w:rsidR="000E060C" w:rsidRPr="004A245F" w:rsidSect="006314BD">
      <w:pgSz w:w="11906" w:h="16838"/>
      <w:pgMar w:top="1276" w:right="1417" w:bottom="1276"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DE4346"/>
    <w:multiLevelType w:val="hybridMultilevel"/>
    <w:tmpl w:val="71B24F48"/>
    <w:lvl w:ilvl="0" w:tplc="22B6F8B2">
      <w:start w:val="1"/>
      <w:numFmt w:val="upp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46020A33"/>
    <w:multiLevelType w:val="hybridMultilevel"/>
    <w:tmpl w:val="84842AA8"/>
    <w:lvl w:ilvl="0" w:tplc="BD82A5FE">
      <w:start w:val="10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499808E1"/>
    <w:multiLevelType w:val="hybridMultilevel"/>
    <w:tmpl w:val="F45CF6D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548829A9"/>
    <w:multiLevelType w:val="hybridMultilevel"/>
    <w:tmpl w:val="43F4698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58BF70D5"/>
    <w:multiLevelType w:val="hybridMultilevel"/>
    <w:tmpl w:val="68AAD312"/>
    <w:lvl w:ilvl="0" w:tplc="B03A4006">
      <w:start w:val="1"/>
      <w:numFmt w:val="upp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5E3D2694"/>
    <w:multiLevelType w:val="hybridMultilevel"/>
    <w:tmpl w:val="EBD87328"/>
    <w:lvl w:ilvl="0" w:tplc="9DA696A0">
      <w:start w:val="4"/>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3"/>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95"/>
    <w:rsid w:val="000200ED"/>
    <w:rsid w:val="0004524F"/>
    <w:rsid w:val="000C600F"/>
    <w:rsid w:val="000D1D07"/>
    <w:rsid w:val="000E060C"/>
    <w:rsid w:val="000E6880"/>
    <w:rsid w:val="000F5E6D"/>
    <w:rsid w:val="0012116E"/>
    <w:rsid w:val="001A67E3"/>
    <w:rsid w:val="001E6799"/>
    <w:rsid w:val="00217BE5"/>
    <w:rsid w:val="00225A30"/>
    <w:rsid w:val="002402AD"/>
    <w:rsid w:val="002637FD"/>
    <w:rsid w:val="00263E59"/>
    <w:rsid w:val="00266C14"/>
    <w:rsid w:val="002813D8"/>
    <w:rsid w:val="002A08F6"/>
    <w:rsid w:val="002B5A54"/>
    <w:rsid w:val="002C3846"/>
    <w:rsid w:val="002E3A88"/>
    <w:rsid w:val="00383D0C"/>
    <w:rsid w:val="00395A6A"/>
    <w:rsid w:val="003A2C16"/>
    <w:rsid w:val="003B28F8"/>
    <w:rsid w:val="003C5914"/>
    <w:rsid w:val="003C641C"/>
    <w:rsid w:val="00405E7A"/>
    <w:rsid w:val="00447056"/>
    <w:rsid w:val="00457162"/>
    <w:rsid w:val="0046227D"/>
    <w:rsid w:val="00475881"/>
    <w:rsid w:val="0048255B"/>
    <w:rsid w:val="00493E3F"/>
    <w:rsid w:val="004A245F"/>
    <w:rsid w:val="00533FC2"/>
    <w:rsid w:val="0055304F"/>
    <w:rsid w:val="00580237"/>
    <w:rsid w:val="005B0535"/>
    <w:rsid w:val="005B7263"/>
    <w:rsid w:val="005D2C31"/>
    <w:rsid w:val="005F1144"/>
    <w:rsid w:val="00604F4C"/>
    <w:rsid w:val="00606C98"/>
    <w:rsid w:val="006314BD"/>
    <w:rsid w:val="00633EFD"/>
    <w:rsid w:val="0063410C"/>
    <w:rsid w:val="00654B4F"/>
    <w:rsid w:val="006563B6"/>
    <w:rsid w:val="006B6D1A"/>
    <w:rsid w:val="006C072C"/>
    <w:rsid w:val="00710871"/>
    <w:rsid w:val="00714BFB"/>
    <w:rsid w:val="007157E5"/>
    <w:rsid w:val="00740590"/>
    <w:rsid w:val="00780BF6"/>
    <w:rsid w:val="00783FD8"/>
    <w:rsid w:val="007F6F47"/>
    <w:rsid w:val="00810982"/>
    <w:rsid w:val="008111A2"/>
    <w:rsid w:val="00845A84"/>
    <w:rsid w:val="00846D63"/>
    <w:rsid w:val="00867E6E"/>
    <w:rsid w:val="00896FF4"/>
    <w:rsid w:val="008A4C9D"/>
    <w:rsid w:val="008B0EE4"/>
    <w:rsid w:val="00930135"/>
    <w:rsid w:val="00974185"/>
    <w:rsid w:val="00982A9B"/>
    <w:rsid w:val="009855F8"/>
    <w:rsid w:val="009F5CB4"/>
    <w:rsid w:val="00A0614F"/>
    <w:rsid w:val="00A125DE"/>
    <w:rsid w:val="00A9553F"/>
    <w:rsid w:val="00AA080F"/>
    <w:rsid w:val="00AA4EDB"/>
    <w:rsid w:val="00AB798F"/>
    <w:rsid w:val="00AE07C7"/>
    <w:rsid w:val="00B712A3"/>
    <w:rsid w:val="00B73E55"/>
    <w:rsid w:val="00B86FE4"/>
    <w:rsid w:val="00B927BB"/>
    <w:rsid w:val="00BA6903"/>
    <w:rsid w:val="00BA6D06"/>
    <w:rsid w:val="00BB1EAD"/>
    <w:rsid w:val="00BB27C2"/>
    <w:rsid w:val="00BC5569"/>
    <w:rsid w:val="00C11813"/>
    <w:rsid w:val="00C91E4D"/>
    <w:rsid w:val="00CC7030"/>
    <w:rsid w:val="00CD3C82"/>
    <w:rsid w:val="00CF1407"/>
    <w:rsid w:val="00CF52CE"/>
    <w:rsid w:val="00D22FA6"/>
    <w:rsid w:val="00D27C1C"/>
    <w:rsid w:val="00D340DA"/>
    <w:rsid w:val="00D41B95"/>
    <w:rsid w:val="00D4354D"/>
    <w:rsid w:val="00D442B8"/>
    <w:rsid w:val="00D83CD2"/>
    <w:rsid w:val="00D960EE"/>
    <w:rsid w:val="00DC234B"/>
    <w:rsid w:val="00E0109E"/>
    <w:rsid w:val="00E3238E"/>
    <w:rsid w:val="00E3524F"/>
    <w:rsid w:val="00E373CB"/>
    <w:rsid w:val="00E46659"/>
    <w:rsid w:val="00E47E68"/>
    <w:rsid w:val="00E6587F"/>
    <w:rsid w:val="00E74299"/>
    <w:rsid w:val="00EA0B60"/>
    <w:rsid w:val="00EA7A39"/>
    <w:rsid w:val="00EE092D"/>
    <w:rsid w:val="00EE6C6F"/>
    <w:rsid w:val="00F12C9E"/>
    <w:rsid w:val="00F32A6F"/>
    <w:rsid w:val="00F40261"/>
    <w:rsid w:val="00F42705"/>
    <w:rsid w:val="00F46E2D"/>
    <w:rsid w:val="00F6543E"/>
    <w:rsid w:val="00F715D5"/>
    <w:rsid w:val="00F834B1"/>
    <w:rsid w:val="00F93106"/>
    <w:rsid w:val="00FB7CE4"/>
    <w:rsid w:val="00FD3B0A"/>
    <w:rsid w:val="00FD4C74"/>
    <w:rsid w:val="00FF650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C0283"/>
  <w15:chartTrackingRefBased/>
  <w15:docId w15:val="{3B8A03A7-22F1-4C00-BF46-514D6C9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3B0A"/>
    <w:pPr>
      <w:jc w:val="both"/>
    </w:pPr>
    <w:rPr>
      <w:sz w:val="24"/>
    </w:rPr>
  </w:style>
  <w:style w:type="paragraph" w:styleId="Titre1">
    <w:name w:val="heading 1"/>
    <w:basedOn w:val="Normal"/>
    <w:next w:val="Normal"/>
    <w:link w:val="Titre1Car"/>
    <w:uiPriority w:val="9"/>
    <w:qFormat/>
    <w:rsid w:val="00F715D5"/>
    <w:pPr>
      <w:keepNext/>
      <w:keepLines/>
      <w:spacing w:before="240" w:after="0"/>
      <w:outlineLvl w:val="0"/>
    </w:pPr>
    <w:rPr>
      <w:rFonts w:asciiTheme="majorHAnsi" w:eastAsiaTheme="majorEastAsia" w:hAnsiTheme="majorHAnsi" w:cstheme="majorBidi"/>
      <w:color w:val="2F5496" w:themeColor="accent1" w:themeShade="BF"/>
      <w:sz w:val="32"/>
      <w:szCs w:val="32"/>
      <w:u w:val="single"/>
      <w:lang w:eastAsia="fr-BE"/>
    </w:rPr>
  </w:style>
  <w:style w:type="paragraph" w:styleId="Titre2">
    <w:name w:val="heading 2"/>
    <w:basedOn w:val="Normal"/>
    <w:next w:val="Normal"/>
    <w:link w:val="Titre2Car"/>
    <w:uiPriority w:val="9"/>
    <w:unhideWhenUsed/>
    <w:qFormat/>
    <w:rsid w:val="00F715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BC5569"/>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0C600F"/>
    <w:pPr>
      <w:spacing w:before="120" w:after="12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600F"/>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F715D5"/>
    <w:rPr>
      <w:rFonts w:asciiTheme="majorHAnsi" w:eastAsiaTheme="majorEastAsia" w:hAnsiTheme="majorHAnsi" w:cstheme="majorBidi"/>
      <w:color w:val="2F5496" w:themeColor="accent1" w:themeShade="BF"/>
      <w:sz w:val="32"/>
      <w:szCs w:val="32"/>
      <w:u w:val="single"/>
      <w:lang w:eastAsia="fr-BE"/>
    </w:rPr>
  </w:style>
  <w:style w:type="paragraph" w:styleId="Bibliographie">
    <w:name w:val="Bibliography"/>
    <w:basedOn w:val="Normal"/>
    <w:next w:val="Normal"/>
    <w:uiPriority w:val="37"/>
    <w:unhideWhenUsed/>
    <w:rsid w:val="000E060C"/>
    <w:pPr>
      <w:spacing w:after="240" w:line="240" w:lineRule="auto"/>
    </w:pPr>
  </w:style>
  <w:style w:type="paragraph" w:styleId="Paragraphedeliste">
    <w:name w:val="List Paragraph"/>
    <w:basedOn w:val="Normal"/>
    <w:uiPriority w:val="34"/>
    <w:qFormat/>
    <w:rsid w:val="00F715D5"/>
    <w:pPr>
      <w:ind w:left="720"/>
      <w:contextualSpacing/>
    </w:pPr>
  </w:style>
  <w:style w:type="character" w:customStyle="1" w:styleId="Titre2Car">
    <w:name w:val="Titre 2 Car"/>
    <w:basedOn w:val="Policepardfaut"/>
    <w:link w:val="Titre2"/>
    <w:uiPriority w:val="9"/>
    <w:rsid w:val="00F715D5"/>
    <w:rPr>
      <w:rFonts w:asciiTheme="majorHAnsi" w:eastAsiaTheme="majorEastAsia" w:hAnsiTheme="majorHAnsi" w:cstheme="majorBidi"/>
      <w:color w:val="2F5496" w:themeColor="accent1" w:themeShade="BF"/>
      <w:sz w:val="26"/>
      <w:szCs w:val="26"/>
    </w:rPr>
  </w:style>
  <w:style w:type="character" w:styleId="Accentuationlgre">
    <w:name w:val="Subtle Emphasis"/>
    <w:basedOn w:val="Policepardfaut"/>
    <w:uiPriority w:val="19"/>
    <w:qFormat/>
    <w:rsid w:val="00A125DE"/>
    <w:rPr>
      <w:i/>
      <w:iCs/>
      <w:color w:val="404040" w:themeColor="text1" w:themeTint="BF"/>
    </w:rPr>
  </w:style>
  <w:style w:type="character" w:styleId="Lienhypertexte">
    <w:name w:val="Hyperlink"/>
    <w:basedOn w:val="Policepardfaut"/>
    <w:uiPriority w:val="99"/>
    <w:unhideWhenUsed/>
    <w:rsid w:val="00606C98"/>
    <w:rPr>
      <w:color w:val="0563C1" w:themeColor="hyperlink"/>
      <w:u w:val="single"/>
    </w:rPr>
  </w:style>
  <w:style w:type="character" w:styleId="Mentionnonrsolue">
    <w:name w:val="Unresolved Mention"/>
    <w:basedOn w:val="Policepardfaut"/>
    <w:uiPriority w:val="99"/>
    <w:semiHidden/>
    <w:unhideWhenUsed/>
    <w:rsid w:val="00606C98"/>
    <w:rPr>
      <w:color w:val="605E5C"/>
      <w:shd w:val="clear" w:color="auto" w:fill="E1DFDD"/>
    </w:rPr>
  </w:style>
  <w:style w:type="character" w:customStyle="1" w:styleId="Titre3Car">
    <w:name w:val="Titre 3 Car"/>
    <w:basedOn w:val="Policepardfaut"/>
    <w:link w:val="Titre3"/>
    <w:uiPriority w:val="9"/>
    <w:rsid w:val="00BC5569"/>
    <w:rPr>
      <w:rFonts w:asciiTheme="majorHAnsi" w:eastAsiaTheme="majorEastAsia" w:hAnsiTheme="majorHAnsi" w:cstheme="majorBidi"/>
      <w:color w:val="1F3763" w:themeColor="accent1" w:themeShade="7F"/>
      <w:sz w:val="24"/>
      <w:szCs w:val="24"/>
    </w:rPr>
  </w:style>
  <w:style w:type="paragraph" w:styleId="Sansinterligne">
    <w:name w:val="No Spacing"/>
    <w:uiPriority w:val="1"/>
    <w:qFormat/>
    <w:rsid w:val="003B28F8"/>
    <w:pPr>
      <w:spacing w:after="0" w:line="240" w:lineRule="auto"/>
      <w:jc w:val="both"/>
    </w:pPr>
    <w:rPr>
      <w:sz w:val="24"/>
    </w:rPr>
  </w:style>
  <w:style w:type="table" w:styleId="Grilledutableau">
    <w:name w:val="Table Grid"/>
    <w:basedOn w:val="TableauNormal"/>
    <w:uiPriority w:val="39"/>
    <w:rsid w:val="00C11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us-titre">
    <w:name w:val="Subtitle"/>
    <w:basedOn w:val="Normal"/>
    <w:next w:val="Normal"/>
    <w:link w:val="Sous-titreCar"/>
    <w:uiPriority w:val="11"/>
    <w:qFormat/>
    <w:rsid w:val="00EA7A39"/>
    <w:pPr>
      <w:numPr>
        <w:ilvl w:val="1"/>
      </w:numPr>
    </w:pPr>
    <w:rPr>
      <w:rFonts w:eastAsiaTheme="minorEastAsia"/>
      <w:color w:val="5A5A5A" w:themeColor="text1" w:themeTint="A5"/>
      <w:spacing w:val="15"/>
      <w:sz w:val="22"/>
    </w:rPr>
  </w:style>
  <w:style w:type="character" w:customStyle="1" w:styleId="Sous-titreCar">
    <w:name w:val="Sous-titre Car"/>
    <w:basedOn w:val="Policepardfaut"/>
    <w:link w:val="Sous-titre"/>
    <w:uiPriority w:val="11"/>
    <w:rsid w:val="00EA7A3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276773">
      <w:bodyDiv w:val="1"/>
      <w:marLeft w:val="0"/>
      <w:marRight w:val="0"/>
      <w:marTop w:val="0"/>
      <w:marBottom w:val="0"/>
      <w:divBdr>
        <w:top w:val="none" w:sz="0" w:space="0" w:color="auto"/>
        <w:left w:val="none" w:sz="0" w:space="0" w:color="auto"/>
        <w:bottom w:val="none" w:sz="0" w:space="0" w:color="auto"/>
        <w:right w:val="none" w:sz="0" w:space="0" w:color="auto"/>
      </w:divBdr>
      <w:divsChild>
        <w:div w:id="1651132671">
          <w:marLeft w:val="0"/>
          <w:marRight w:val="0"/>
          <w:marTop w:val="0"/>
          <w:marBottom w:val="0"/>
          <w:divBdr>
            <w:top w:val="none" w:sz="0" w:space="0" w:color="auto"/>
            <w:left w:val="none" w:sz="0" w:space="0" w:color="auto"/>
            <w:bottom w:val="none" w:sz="0" w:space="0" w:color="auto"/>
            <w:right w:val="none" w:sz="0" w:space="0" w:color="auto"/>
          </w:divBdr>
          <w:divsChild>
            <w:div w:id="1175803452">
              <w:marLeft w:val="0"/>
              <w:marRight w:val="0"/>
              <w:marTop w:val="0"/>
              <w:marBottom w:val="0"/>
              <w:divBdr>
                <w:top w:val="none" w:sz="0" w:space="0" w:color="auto"/>
                <w:left w:val="none" w:sz="0" w:space="0" w:color="auto"/>
                <w:bottom w:val="none" w:sz="0" w:space="0" w:color="auto"/>
                <w:right w:val="none" w:sz="0" w:space="0" w:color="auto"/>
              </w:divBdr>
              <w:divsChild>
                <w:div w:id="127659949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18499428">
      <w:bodyDiv w:val="1"/>
      <w:marLeft w:val="0"/>
      <w:marRight w:val="0"/>
      <w:marTop w:val="0"/>
      <w:marBottom w:val="0"/>
      <w:divBdr>
        <w:top w:val="none" w:sz="0" w:space="0" w:color="auto"/>
        <w:left w:val="none" w:sz="0" w:space="0" w:color="auto"/>
        <w:bottom w:val="none" w:sz="0" w:space="0" w:color="auto"/>
        <w:right w:val="none" w:sz="0" w:space="0" w:color="auto"/>
      </w:divBdr>
      <w:divsChild>
        <w:div w:id="1711374046">
          <w:marLeft w:val="0"/>
          <w:marRight w:val="0"/>
          <w:marTop w:val="0"/>
          <w:marBottom w:val="0"/>
          <w:divBdr>
            <w:top w:val="none" w:sz="0" w:space="0" w:color="auto"/>
            <w:left w:val="none" w:sz="0" w:space="0" w:color="auto"/>
            <w:bottom w:val="none" w:sz="0" w:space="0" w:color="auto"/>
            <w:right w:val="none" w:sz="0" w:space="0" w:color="auto"/>
          </w:divBdr>
          <w:divsChild>
            <w:div w:id="1009216519">
              <w:marLeft w:val="0"/>
              <w:marRight w:val="0"/>
              <w:marTop w:val="0"/>
              <w:marBottom w:val="0"/>
              <w:divBdr>
                <w:top w:val="none" w:sz="0" w:space="0" w:color="auto"/>
                <w:left w:val="none" w:sz="0" w:space="0" w:color="auto"/>
                <w:bottom w:val="none" w:sz="0" w:space="0" w:color="auto"/>
                <w:right w:val="none" w:sz="0" w:space="0" w:color="auto"/>
              </w:divBdr>
              <w:divsChild>
                <w:div w:id="214677526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23759054">
      <w:bodyDiv w:val="1"/>
      <w:marLeft w:val="0"/>
      <w:marRight w:val="0"/>
      <w:marTop w:val="0"/>
      <w:marBottom w:val="0"/>
      <w:divBdr>
        <w:top w:val="none" w:sz="0" w:space="0" w:color="auto"/>
        <w:left w:val="none" w:sz="0" w:space="0" w:color="auto"/>
        <w:bottom w:val="none" w:sz="0" w:space="0" w:color="auto"/>
        <w:right w:val="none" w:sz="0" w:space="0" w:color="auto"/>
      </w:divBdr>
      <w:divsChild>
        <w:div w:id="1238326146">
          <w:marLeft w:val="0"/>
          <w:marRight w:val="0"/>
          <w:marTop w:val="0"/>
          <w:marBottom w:val="0"/>
          <w:divBdr>
            <w:top w:val="none" w:sz="0" w:space="0" w:color="auto"/>
            <w:left w:val="none" w:sz="0" w:space="0" w:color="auto"/>
            <w:bottom w:val="none" w:sz="0" w:space="0" w:color="auto"/>
            <w:right w:val="none" w:sz="0" w:space="0" w:color="auto"/>
          </w:divBdr>
          <w:divsChild>
            <w:div w:id="950085233">
              <w:marLeft w:val="0"/>
              <w:marRight w:val="0"/>
              <w:marTop w:val="0"/>
              <w:marBottom w:val="0"/>
              <w:divBdr>
                <w:top w:val="none" w:sz="0" w:space="0" w:color="auto"/>
                <w:left w:val="none" w:sz="0" w:space="0" w:color="auto"/>
                <w:bottom w:val="none" w:sz="0" w:space="0" w:color="auto"/>
                <w:right w:val="none" w:sz="0" w:space="0" w:color="auto"/>
              </w:divBdr>
              <w:divsChild>
                <w:div w:id="124395095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researchgate.net/publication/383847468_Les_sciences_de_la_performance_face_a_l'anxiete_de_performance_en_musique_Quelles_reponses_face_a_une_telle_complexit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r.wikipedia.org/wiki/Flow_(psychologi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6D24CA7-AE15-4037-A1F0-CCDC79A92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4808</TotalTime>
  <Pages>30</Pages>
  <Words>25883</Words>
  <Characters>142362</Characters>
  <Application>Microsoft Office Word</Application>
  <DocSecurity>0</DocSecurity>
  <Lines>1186</Lines>
  <Paragraphs>335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Albrecq</dc:creator>
  <cp:keywords/>
  <dc:description/>
  <cp:lastModifiedBy>Denis Albrecq</cp:lastModifiedBy>
  <cp:revision>66</cp:revision>
  <dcterms:created xsi:type="dcterms:W3CDTF">2026-02-13T22:28:00Z</dcterms:created>
  <dcterms:modified xsi:type="dcterms:W3CDTF">2026-03-01T22:49:00Z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id="jGlCOudU"/&gt;&lt;style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