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SESIÓN 7</w:t>
      </w:r>
    </w:p>
    <w:p>
      <w:pPr>
        <w:spacing w:after="120"/>
        <w:jc w:val="center"/>
      </w:pPr>
      <w:r>
        <w:rPr>
          <w:b/>
          <w:i w:val="0"/>
          <w:sz w:val="32"/>
        </w:rPr>
        <w:t>Despliegue Continuo, Ambientes y Rollback</w:t>
      </w:r>
    </w:p>
    <w:p>
      <w:pPr>
        <w:spacing w:after="520"/>
        <w:jc w:val="center"/>
      </w:pPr>
      <w:r>
        <w:rPr>
          <w:b w:val="0"/>
          <w:i/>
          <w:color w:val="595959"/>
          <w:sz w:val="24"/>
        </w:rPr>
        <w:t>Informe de ejecución de los tres laboratorios</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Pull Request</w:t>
            </w:r>
          </w:p>
        </w:tc>
        <w:tc>
          <w:tcPr>
            <w:tcW w:type="dxa" w:w="6192"/>
          </w:tcPr>
          <w:p>
            <w:pPr>
              <w:spacing w:after="80"/>
            </w:pPr>
            <w:r>
              <w:rPr>
                <w:sz w:val="22"/>
              </w:rPr>
              <w:t>#10 — integrado a main (4bd5b86)</w:t>
            </w:r>
          </w:p>
        </w:tc>
      </w:tr>
      <w:tr>
        <w:tc>
          <w:tcPr>
            <w:tcW w:type="dxa" w:w="2448"/>
          </w:tcPr>
          <w:p>
            <w:pPr>
              <w:spacing w:after="80"/>
            </w:pPr>
            <w:r>
              <w:rPr>
                <w:b/>
                <w:color w:val="1F4E79"/>
                <w:sz w:val="22"/>
              </w:rPr>
              <w:t>Proyecto Railway</w:t>
            </w:r>
          </w:p>
        </w:tc>
        <w:tc>
          <w:tcPr>
            <w:tcW w:type="dxa" w:w="6192"/>
          </w:tcPr>
          <w:p>
            <w:pPr>
              <w:spacing w:after="80"/>
            </w:pPr>
            <w:r>
              <w:rPr>
                <w:sz w:val="22"/>
              </w:rPr>
              <w:t>brave-renewal — servicio + PostgreSQL</w:t>
            </w:r>
          </w:p>
        </w:tc>
      </w:tr>
      <w:tr>
        <w:tc>
          <w:tcPr>
            <w:tcW w:type="dxa" w:w="2448"/>
          </w:tcPr>
          <w:p>
            <w:pPr>
              <w:spacing w:after="80"/>
            </w:pPr>
            <w:r>
              <w:rPr>
                <w:b/>
                <w:color w:val="1F4E79"/>
                <w:sz w:val="22"/>
              </w:rPr>
              <w:t>URL pública</w:t>
            </w:r>
          </w:p>
        </w:tc>
        <w:tc>
          <w:tcPr>
            <w:tcW w:type="dxa" w:w="6192"/>
          </w:tcPr>
          <w:p>
            <w:pPr>
              <w:spacing w:after="80"/>
            </w:pPr>
            <w:r>
              <w:rPr>
                <w:sz w:val="22"/>
              </w:rPr>
              <w:t>fullstack-lab-1-1ci-cd-production.up.railway.app</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Fecha</w:t>
            </w:r>
          </w:p>
        </w:tc>
        <w:tc>
          <w:tcPr>
            <w:tcW w:type="dxa" w:w="6192"/>
          </w:tcPr>
          <w:p>
            <w:pPr>
              <w:spacing w:after="80"/>
            </w:pPr>
            <w:r>
              <w:rPr>
                <w:sz w:val="22"/>
              </w:rPr>
              <w:t>21 de septiembre de 2026</w:t>
            </w:r>
          </w:p>
        </w:tc>
      </w:tr>
    </w:tbl>
    <w:p/>
    <w:p/>
    <w:p/>
    <w:p>
      <w:pPr>
        <w:spacing w:after="80"/>
        <w:jc w:val="center"/>
      </w:pPr>
      <w:r>
        <w:rPr>
          <w:b/>
          <w:i w:val="0"/>
          <w:color w:val="1F4E79"/>
          <w:sz w:val="24"/>
        </w:rPr>
        <w:t>Estado de la sesión</w:t>
      </w:r>
    </w:p>
    <w:p>
      <w:pPr>
        <w:spacing w:after="40"/>
        <w:jc w:val="center"/>
      </w:pPr>
      <w:r>
        <w:rPr>
          <w:b/>
          <w:i w:val="0"/>
          <w:color w:val="1E7B34"/>
          <w:sz w:val="22"/>
        </w:rPr>
        <w:t>Pipeline de despliegue construido y verificado · Infraestructura creada en Railway</w:t>
      </w:r>
    </w:p>
    <w:p>
      <w:pPr>
        <w:spacing w:after="80"/>
        <w:jc w:val="center"/>
      </w:pPr>
      <w:r>
        <w:rPr>
          <w:b/>
          <w:i w:val="0"/>
          <w:color w:val="B56B00"/>
          <w:sz w:val="20"/>
        </w:rPr>
        <w:t>El despliegue efectivo queda a la espera del RAILWAY_TOKEN — ver la sección de pendientes</w:t>
      </w:r>
    </w:p>
    <w:p>
      <w:r>
        <w:br w:type="page"/>
      </w:r>
    </w:p>
    <w:p>
      <w:pPr>
        <w:pStyle w:val="Heading1"/>
      </w:pPr>
      <w:r>
        <w:t>Resumen de ejecución</w:t>
      </w:r>
    </w:p>
    <w:p>
      <w:pPr>
        <w:spacing w:after="120"/>
      </w:pPr>
      <w:r>
        <w:rPr>
          <w:b w:val="0"/>
          <w:i w:val="0"/>
          <w:sz w:val="22"/>
        </w:rPr>
        <w:t>La Sesión 7 cierra el ciclo de CI/CD: el pipeline debe desplegar solo a staging tras cada integración, producción debe requerir una decisión manual, y un despliegue defectuoso debe poder revertirse en segundos.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F4E79"/>
          </w:tcPr>
          <w:p>
            <w:pPr>
              <w:spacing w:after="40"/>
            </w:pPr>
            <w:r/>
            <w:r>
              <w:rPr>
                <w:b/>
                <w:color w:val="FFFFFF"/>
                <w:sz w:val="20"/>
              </w:rPr>
              <w:t>Laboratorio</w:t>
            </w:r>
          </w:p>
        </w:tc>
        <w:tc>
          <w:tcPr>
            <w:tcW w:type="dxa" w:w="5760"/>
            <w:shd w:val="clear" w:color="auto" w:fill="1F4E79"/>
          </w:tcPr>
          <w:p>
            <w:pPr>
              <w:spacing w:after="40"/>
            </w:pPr>
            <w:r/>
            <w:r>
              <w:rPr>
                <w:b/>
                <w:color w:val="FFFFFF"/>
                <w:sz w:val="20"/>
              </w:rPr>
              <w:t>Nombre</w:t>
            </w:r>
          </w:p>
        </w:tc>
        <w:tc>
          <w:tcPr>
            <w:tcW w:type="dxa" w:w="2160"/>
            <w:shd w:val="clear" w:color="auto" w:fill="1F4E79"/>
          </w:tcPr>
          <w:p>
            <w:pPr>
              <w:spacing w:after="40"/>
            </w:pPr>
            <w:r/>
            <w:r>
              <w:rPr>
                <w:b/>
                <w:color w:val="FFFFFF"/>
                <w:sz w:val="20"/>
              </w:rPr>
              <w:t>Estado</w:t>
            </w:r>
          </w:p>
        </w:tc>
      </w:tr>
      <w:tr>
        <w:tc>
          <w:tcPr>
            <w:tcW w:type="dxa" w:w="1440"/>
          </w:tcPr>
          <w:p>
            <w:pPr>
              <w:spacing w:after="40"/>
            </w:pPr>
            <w:r/>
            <w:r>
              <w:rPr>
                <w:sz w:val="20"/>
              </w:rPr>
              <w:t>1</w:t>
            </w:r>
          </w:p>
        </w:tc>
        <w:tc>
          <w:tcPr>
            <w:tcW w:type="dxa" w:w="5760"/>
          </w:tcPr>
          <w:p>
            <w:pPr>
              <w:spacing w:after="40"/>
            </w:pPr>
            <w:r/>
            <w:r>
              <w:rPr>
                <w:sz w:val="20"/>
              </w:rPr>
              <w:t>Conectar el pipeline a Railway</w:t>
            </w:r>
          </w:p>
        </w:tc>
        <w:tc>
          <w:tcPr>
            <w:tcW w:type="dxa" w:w="2160"/>
          </w:tcPr>
          <w:p>
            <w:pPr>
              <w:spacing w:after="40"/>
            </w:pPr>
            <w:r/>
            <w:r>
              <w:rPr>
                <w:sz w:val="20"/>
              </w:rPr>
              <w:t>Parcial</w:t>
            </w:r>
          </w:p>
        </w:tc>
      </w:tr>
      <w:tr>
        <w:tc>
          <w:tcPr>
            <w:tcW w:type="dxa" w:w="1440"/>
          </w:tcPr>
          <w:p>
            <w:pPr>
              <w:spacing w:after="40"/>
            </w:pPr>
            <w:r/>
            <w:r>
              <w:rPr>
                <w:sz w:val="20"/>
              </w:rPr>
              <w:t>2</w:t>
            </w:r>
          </w:p>
        </w:tc>
        <w:tc>
          <w:tcPr>
            <w:tcW w:type="dxa" w:w="5760"/>
          </w:tcPr>
          <w:p>
            <w:pPr>
              <w:spacing w:after="40"/>
            </w:pPr>
            <w:r/>
            <w:r>
              <w:rPr>
                <w:sz w:val="20"/>
              </w:rPr>
              <w:t>Ambientes de staging y producción</w:t>
            </w:r>
          </w:p>
        </w:tc>
        <w:tc>
          <w:tcPr>
            <w:tcW w:type="dxa" w:w="2160"/>
          </w:tcPr>
          <w:p>
            <w:pPr>
              <w:spacing w:after="40"/>
            </w:pPr>
            <w:r/>
            <w:r>
              <w:rPr>
                <w:sz w:val="20"/>
              </w:rPr>
              <w:t>Parcial</w:t>
            </w:r>
          </w:p>
        </w:tc>
      </w:tr>
      <w:tr>
        <w:tc>
          <w:tcPr>
            <w:tcW w:type="dxa" w:w="1440"/>
          </w:tcPr>
          <w:p>
            <w:pPr>
              <w:spacing w:after="40"/>
            </w:pPr>
            <w:r/>
            <w:r>
              <w:rPr>
                <w:sz w:val="20"/>
              </w:rPr>
              <w:t>3</w:t>
            </w:r>
          </w:p>
        </w:tc>
        <w:tc>
          <w:tcPr>
            <w:tcW w:type="dxa" w:w="5760"/>
          </w:tcPr>
          <w:p>
            <w:pPr>
              <w:spacing w:after="40"/>
            </w:pPr>
            <w:r/>
            <w:r>
              <w:rPr>
                <w:sz w:val="20"/>
              </w:rPr>
              <w:t>Simulacro de Caos: el Ctrl+Z de Producción</w:t>
            </w:r>
          </w:p>
        </w:tc>
        <w:tc>
          <w:tcPr>
            <w:tcW w:type="dxa" w:w="2160"/>
          </w:tcPr>
          <w:p>
            <w:pPr>
              <w:spacing w:after="40"/>
            </w:pPr>
            <w:r/>
            <w:r>
              <w:rPr>
                <w:b/>
                <w:color w:val="B56B00"/>
                <w:sz w:val="20"/>
              </w:rPr>
              <w:t>Pendiente</w:t>
            </w:r>
          </w:p>
        </w:tc>
      </w:tr>
    </w:tbl>
    <w:p>
      <w:pPr>
        <w:spacing w:after="40"/>
      </w:pPr>
    </w:p>
    <w:p>
      <w:pPr>
        <w:spacing w:after="120"/>
      </w:pPr>
      <w:r>
        <w:rPr>
          <w:b/>
        </w:rPr>
        <w:t xml:space="preserve">Por qué queda trabajo pendiente: </w:t>
      </w:r>
      <w:r>
        <w:t>dos pasos de esta sesión no los puede ejecutar un asistente y corresponden a la persona dueña de la cuenta — generar el token de Railway y cargarlo como Secret en GitHub. Un token de despliegue es una credencial real: quien la tiene puede publicar código en producción. Todo lo que no depende de ese token está hecho, probado y documentado en este informe.</w:t>
      </w:r>
    </w:p>
    <w:p>
      <w:pPr>
        <w:pStyle w:val="Heading2"/>
      </w:pPr>
      <w:r>
        <w:t>Lo que sí quedó funcionando</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Elemento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Proyecto en Railway conectado al repositorio</w:t>
            </w:r>
          </w:p>
        </w:tc>
        <w:tc>
          <w:tcPr>
            <w:tcW w:type="dxa" w:w="2160"/>
          </w:tcPr>
          <w:p>
            <w:pPr>
              <w:spacing w:after="40"/>
            </w:pPr>
            <w:r/>
            <w:r>
              <w:rPr>
                <w:b/>
                <w:color w:val="1E7B34"/>
                <w:sz w:val="20"/>
              </w:rPr>
              <w:t>Cumplido</w:t>
            </w:r>
          </w:p>
        </w:tc>
      </w:tr>
      <w:tr>
        <w:tc>
          <w:tcPr>
            <w:tcW w:type="dxa" w:w="7200"/>
          </w:tcPr>
          <w:p>
            <w:pPr>
              <w:spacing w:after="40"/>
            </w:pPr>
            <w:r/>
            <w:r>
              <w:rPr>
                <w:sz w:val="20"/>
              </w:rPr>
              <w:t>Plugin de PostgreSQL aprovisionado y en línea</w:t>
            </w:r>
          </w:p>
        </w:tc>
        <w:tc>
          <w:tcPr>
            <w:tcW w:type="dxa" w:w="2160"/>
          </w:tcPr>
          <w:p>
            <w:pPr>
              <w:spacing w:after="40"/>
            </w:pPr>
            <w:r/>
            <w:r>
              <w:rPr>
                <w:b/>
                <w:color w:val="1E7B34"/>
                <w:sz w:val="20"/>
              </w:rPr>
              <w:t>Cumplido</w:t>
            </w:r>
          </w:p>
        </w:tc>
      </w:tr>
      <w:tr>
        <w:tc>
          <w:tcPr>
            <w:tcW w:type="dxa" w:w="7200"/>
          </w:tcPr>
          <w:p>
            <w:pPr>
              <w:spacing w:after="40"/>
            </w:pPr>
            <w:r/>
            <w:r>
              <w:rPr>
                <w:sz w:val="20"/>
              </w:rPr>
              <w:t>Variables de entorno del servicio, enlazadas al plugin</w:t>
            </w:r>
          </w:p>
        </w:tc>
        <w:tc>
          <w:tcPr>
            <w:tcW w:type="dxa" w:w="2160"/>
          </w:tcPr>
          <w:p>
            <w:pPr>
              <w:spacing w:after="40"/>
            </w:pPr>
            <w:r/>
            <w:r>
              <w:rPr>
                <w:b/>
                <w:color w:val="1E7B34"/>
                <w:sz w:val="20"/>
              </w:rPr>
              <w:t>Cumplido</w:t>
            </w:r>
          </w:p>
        </w:tc>
      </w:tr>
      <w:tr>
        <w:tc>
          <w:tcPr>
            <w:tcW w:type="dxa" w:w="7200"/>
          </w:tcPr>
          <w:p>
            <w:pPr>
              <w:spacing w:after="40"/>
            </w:pPr>
            <w:r/>
            <w:r>
              <w:rPr>
                <w:sz w:val="20"/>
              </w:rPr>
              <w:t>Dominio público generado, apuntando al puerto 4000</w:t>
            </w:r>
          </w:p>
        </w:tc>
        <w:tc>
          <w:tcPr>
            <w:tcW w:type="dxa" w:w="2160"/>
          </w:tcPr>
          <w:p>
            <w:pPr>
              <w:spacing w:after="40"/>
            </w:pPr>
            <w:r/>
            <w:r>
              <w:rPr>
                <w:b/>
                <w:color w:val="1E7B34"/>
                <w:sz w:val="20"/>
              </w:rPr>
              <w:t>Cumplido</w:t>
            </w:r>
          </w:p>
        </w:tc>
      </w:tr>
      <w:tr>
        <w:tc>
          <w:tcPr>
            <w:tcW w:type="dxa" w:w="7200"/>
          </w:tcPr>
          <w:p>
            <w:pPr>
              <w:spacing w:after="40"/>
            </w:pPr>
            <w:r/>
            <w:r>
              <w:rPr>
                <w:sz w:val="20"/>
              </w:rPr>
              <w:t>Ruta /health en el código, verificada dentro del contenedor</w:t>
            </w:r>
          </w:p>
        </w:tc>
        <w:tc>
          <w:tcPr>
            <w:tcW w:type="dxa" w:w="2160"/>
          </w:tcPr>
          <w:p>
            <w:pPr>
              <w:spacing w:after="40"/>
            </w:pPr>
            <w:r/>
            <w:r>
              <w:rPr>
                <w:b/>
                <w:color w:val="1E7B34"/>
                <w:sz w:val="20"/>
              </w:rPr>
              <w:t>Cumplido</w:t>
            </w:r>
          </w:p>
        </w:tc>
      </w:tr>
      <w:tr>
        <w:tc>
          <w:tcPr>
            <w:tcW w:type="dxa" w:w="7200"/>
          </w:tcPr>
          <w:p>
            <w:pPr>
              <w:spacing w:after="40"/>
            </w:pPr>
            <w:r/>
            <w:r>
              <w:rPr>
                <w:sz w:val="20"/>
              </w:rPr>
              <w:t>railway.json con el Dockerfile y el healthcheck path</w:t>
            </w:r>
          </w:p>
        </w:tc>
        <w:tc>
          <w:tcPr>
            <w:tcW w:type="dxa" w:w="2160"/>
          </w:tcPr>
          <w:p>
            <w:pPr>
              <w:spacing w:after="40"/>
            </w:pPr>
            <w:r/>
            <w:r>
              <w:rPr>
                <w:b/>
                <w:color w:val="1E7B34"/>
                <w:sz w:val="20"/>
              </w:rPr>
              <w:t>Cumplido</w:t>
            </w:r>
          </w:p>
        </w:tc>
      </w:tr>
      <w:tr>
        <w:tc>
          <w:tcPr>
            <w:tcW w:type="dxa" w:w="7200"/>
          </w:tcPr>
          <w:p>
            <w:pPr>
              <w:spacing w:after="40"/>
            </w:pPr>
            <w:r/>
            <w:r>
              <w:rPr>
                <w:sz w:val="20"/>
              </w:rPr>
              <w:t>Job deploy-staging: corre solo tras un push a main</w:t>
            </w:r>
          </w:p>
        </w:tc>
        <w:tc>
          <w:tcPr>
            <w:tcW w:type="dxa" w:w="2160"/>
          </w:tcPr>
          <w:p>
            <w:pPr>
              <w:spacing w:after="40"/>
            </w:pPr>
            <w:r/>
            <w:r>
              <w:rPr>
                <w:b/>
                <w:color w:val="1E7B34"/>
                <w:sz w:val="20"/>
              </w:rPr>
              <w:t>Cumplido</w:t>
            </w:r>
          </w:p>
        </w:tc>
      </w:tr>
      <w:tr>
        <w:tc>
          <w:tcPr>
            <w:tcW w:type="dxa" w:w="7200"/>
          </w:tcPr>
          <w:p>
            <w:pPr>
              <w:spacing w:after="40"/>
            </w:pPr>
            <w:r/>
            <w:r>
              <w:rPr>
                <w:sz w:val="20"/>
              </w:rPr>
              <w:t>Job deploy-produccion: exige disparo manual con confirmación</w:t>
            </w:r>
          </w:p>
        </w:tc>
        <w:tc>
          <w:tcPr>
            <w:tcW w:type="dxa" w:w="2160"/>
          </w:tcPr>
          <w:p>
            <w:pPr>
              <w:spacing w:after="40"/>
            </w:pPr>
            <w:r/>
            <w:r>
              <w:rPr>
                <w:b/>
                <w:color w:val="1E7B34"/>
                <w:sz w:val="20"/>
              </w:rPr>
              <w:t>Cumplido</w:t>
            </w:r>
          </w:p>
        </w:tc>
      </w:tr>
      <w:tr>
        <w:tc>
          <w:tcPr>
            <w:tcW w:type="dxa" w:w="7200"/>
          </w:tcPr>
          <w:p>
            <w:pPr>
              <w:spacing w:after="40"/>
            </w:pPr>
            <w:r/>
            <w:r>
              <w:rPr>
                <w:sz w:val="20"/>
              </w:rPr>
              <w:t>Ejecución real de railway up</w:t>
            </w:r>
          </w:p>
        </w:tc>
        <w:tc>
          <w:tcPr>
            <w:tcW w:type="dxa" w:w="2160"/>
          </w:tcPr>
          <w:p>
            <w:pPr>
              <w:spacing w:after="40"/>
            </w:pPr>
            <w:r/>
            <w:r>
              <w:rPr>
                <w:b/>
                <w:color w:val="B56B00"/>
                <w:sz w:val="20"/>
              </w:rPr>
              <w:t>Pendiente: token</w:t>
            </w:r>
          </w:p>
        </w:tc>
      </w:tr>
      <w:tr>
        <w:tc>
          <w:tcPr>
            <w:tcW w:type="dxa" w:w="7200"/>
          </w:tcPr>
          <w:p>
            <w:pPr>
              <w:spacing w:after="40"/>
            </w:pPr>
            <w:r/>
            <w:r>
              <w:rPr>
                <w:sz w:val="20"/>
              </w:rPr>
              <w:t>Ambiente production separado en Railway</w:t>
            </w:r>
          </w:p>
        </w:tc>
        <w:tc>
          <w:tcPr>
            <w:tcW w:type="dxa" w:w="2160"/>
          </w:tcPr>
          <w:p>
            <w:pPr>
              <w:spacing w:after="40"/>
            </w:pPr>
            <w:r/>
            <w:r>
              <w:rPr>
                <w:b/>
                <w:color w:val="B56B00"/>
                <w:sz w:val="20"/>
              </w:rPr>
              <w:t>Pendiente: token</w:t>
            </w:r>
          </w:p>
        </w:tc>
      </w:tr>
      <w:tr>
        <w:tc>
          <w:tcPr>
            <w:tcW w:type="dxa" w:w="7200"/>
          </w:tcPr>
          <w:p>
            <w:pPr>
              <w:spacing w:after="40"/>
            </w:pPr>
            <w:r/>
            <w:r>
              <w:rPr>
                <w:sz w:val="20"/>
              </w:rPr>
              <w:t>Simulacro de caos y rollback</w:t>
            </w:r>
          </w:p>
        </w:tc>
        <w:tc>
          <w:tcPr>
            <w:tcW w:type="dxa" w:w="2160"/>
          </w:tcPr>
          <w:p>
            <w:pPr>
              <w:spacing w:after="40"/>
            </w:pPr>
            <w:r/>
            <w:r>
              <w:rPr>
                <w:b/>
                <w:color w:val="B56B00"/>
                <w:sz w:val="20"/>
              </w:rPr>
              <w:t>Pendiente: token</w:t>
            </w:r>
          </w:p>
        </w:tc>
      </w:tr>
    </w:tbl>
    <w:p>
      <w:pPr>
        <w:spacing w:after="40"/>
      </w:pPr>
    </w:p>
    <w:p>
      <w:r>
        <w:br w:type="page"/>
      </w:r>
    </w:p>
    <w:p>
      <w:pPr>
        <w:pStyle w:val="Heading1"/>
      </w:pPr>
      <w:r>
        <w:t>Laboratorio 1 — Conectar el pipeline a Railway</w:t>
      </w:r>
    </w:p>
    <w:p>
      <w:pPr>
        <w:spacing w:after="120"/>
      </w:pPr>
      <w:r>
        <w:rPr>
          <w:b w:val="0"/>
          <w:i/>
          <w:color w:val="595959"/>
          <w:sz w:val="22"/>
        </w:rPr>
        <w:t>Objetivo: crear el proyecto en Railway a partir del repositorio y hacer que el pipeline dispare el despliegue a staging, pero solo cuando todos los controles anteriores hayan pasado.</w:t>
      </w:r>
    </w:p>
    <w:p>
      <w:pPr>
        <w:pStyle w:val="Heading2"/>
      </w:pPr>
      <w:r>
        <w:t>Punto de partida</w:t>
      </w:r>
    </w:p>
    <w:p>
      <w:pPr>
        <w:spacing w:before="160" w:after="40"/>
        <w:jc w:val="center"/>
      </w:pPr>
      <w:r>
        <w:drawing>
          <wp:inline xmlns:a="http://schemas.openxmlformats.org/drawingml/2006/main" xmlns:pic="http://schemas.openxmlformats.org/drawingml/2006/picture">
            <wp:extent cx="5577840" cy="2482993"/>
            <wp:docPr id="1" name="Picture 1"/>
            <wp:cNvGraphicFramePr>
              <a:graphicFrameLocks noChangeAspect="1"/>
            </wp:cNvGraphicFramePr>
            <a:graphic>
              <a:graphicData uri="http://schemas.openxmlformats.org/drawingml/2006/picture">
                <pic:pic>
                  <pic:nvPicPr>
                    <pic:cNvPr id="0" name="01-railway-cuenta-sin-proyectos.jpg"/>
                    <pic:cNvPicPr/>
                  </pic:nvPicPr>
                  <pic:blipFill>
                    <a:blip r:embed="rId9"/>
                    <a:stretch>
                      <a:fillRect/>
                    </a:stretch>
                  </pic:blipFill>
                  <pic:spPr>
                    <a:xfrm>
                      <a:off x="0" y="0"/>
                      <a:ext cx="5577840" cy="2482993"/>
                    </a:xfrm>
                    <a:prstGeom prst="rect"/>
                  </pic:spPr>
                </pic:pic>
              </a:graphicData>
            </a:graphic>
          </wp:inline>
        </w:drawing>
      </w:r>
    </w:p>
    <w:p>
      <w:pPr>
        <w:spacing w:after="280"/>
        <w:jc w:val="center"/>
      </w:pPr>
      <w:r>
        <w:rPr>
          <w:i/>
          <w:color w:val="595959"/>
          <w:sz w:val="18"/>
        </w:rPr>
        <w:t>Figura 1. La cuenta de Railway antes de empezar: plan TRIAL con $5.00 y 30 días, y cero proyectos.</w:t>
      </w:r>
    </w:p>
    <w:p>
      <w:pPr>
        <w:spacing w:after="120"/>
      </w:pPr>
      <w:r>
        <w:rPr>
          <w:i/>
        </w:rPr>
        <w:t>Antes de crear nada se pidió autorización expresa, porque aprovisionar servicios consume el crédito de prueba y Railway solicita acceso al repositorio.</w:t>
      </w:r>
    </w:p>
    <w:p>
      <w:pPr>
        <w:pStyle w:val="Heading2"/>
      </w:pPr>
      <w:r>
        <w:t>Creación del proyecto y la base de datos</w:t>
      </w:r>
    </w:p>
    <w:p>
      <w:pPr>
        <w:spacing w:after="120"/>
      </w:pPr>
      <w:r>
        <w:rPr>
          <w:b w:val="0"/>
          <w:i w:val="0"/>
          <w:sz w:val="22"/>
        </w:rPr>
        <w:t>El repositorio es público, así que Railway lo reconoció pegando su URL, sin necesidad de instalar la GitHub App. Enseguida se agregó el plugin de PostgreSQL, que es la base de datos real de staging — distinta de la efímera que usa el pipeline en cada ejecución (Sesión 6).</w:t>
      </w:r>
    </w:p>
    <w:p>
      <w:pPr>
        <w:spacing w:before="160" w:after="40"/>
        <w:jc w:val="center"/>
      </w:pPr>
      <w:r>
        <w:drawing>
          <wp:inline xmlns:a="http://schemas.openxmlformats.org/drawingml/2006/main" xmlns:pic="http://schemas.openxmlformats.org/drawingml/2006/picture">
            <wp:extent cx="5577840" cy="2482993"/>
            <wp:docPr id="2" name="Picture 2"/>
            <wp:cNvGraphicFramePr>
              <a:graphicFrameLocks noChangeAspect="1"/>
            </wp:cNvGraphicFramePr>
            <a:graphic>
              <a:graphicData uri="http://schemas.openxmlformats.org/drawingml/2006/picture">
                <pic:pic>
                  <pic:nvPicPr>
                    <pic:cNvPr id="0" name="02-postgres-aprovisionado.jpg"/>
                    <pic:cNvPicPr/>
                  </pic:nvPicPr>
                  <pic:blipFill>
                    <a:blip r:embed="rId10"/>
                    <a:stretch>
                      <a:fillRect/>
                    </a:stretch>
                  </pic:blipFill>
                  <pic:spPr>
                    <a:xfrm>
                      <a:off x="0" y="0"/>
                      <a:ext cx="5577840" cy="2482993"/>
                    </a:xfrm>
                    <a:prstGeom prst="rect"/>
                  </pic:spPr>
                </pic:pic>
              </a:graphicData>
            </a:graphic>
          </wp:inline>
        </w:drawing>
      </w:r>
    </w:p>
    <w:p>
      <w:pPr>
        <w:spacing w:after="280"/>
        <w:jc w:val="center"/>
      </w:pPr>
      <w:r>
        <w:rPr>
          <w:i/>
          <w:color w:val="595959"/>
          <w:sz w:val="18"/>
        </w:rPr>
        <w:t>Figura 2. PostgreSQL aprovisionándose junto al servicio, con su volumen postgres-volume para conservar los datos.</w:t>
      </w:r>
    </w:p>
    <w:p>
      <w:pPr>
        <w:pStyle w:val="Heading2"/>
      </w:pPr>
      <w:r>
        <w:t>Variables de entorno</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4E79"/>
          </w:tcPr>
          <w:p>
            <w:pPr>
              <w:spacing w:after="40"/>
            </w:pPr>
            <w:r/>
            <w:r>
              <w:rPr>
                <w:b/>
                <w:color w:val="FFFFFF"/>
                <w:sz w:val="20"/>
              </w:rPr>
              <w:t>Variable</w:t>
            </w:r>
          </w:p>
        </w:tc>
        <w:tc>
          <w:tcPr>
            <w:tcW w:type="dxa" w:w="3024"/>
            <w:shd w:val="clear" w:color="auto" w:fill="1F4E79"/>
          </w:tcPr>
          <w:p>
            <w:pPr>
              <w:spacing w:after="40"/>
            </w:pPr>
            <w:r/>
            <w:r>
              <w:rPr>
                <w:b/>
                <w:color w:val="FFFFFF"/>
                <w:sz w:val="20"/>
              </w:rPr>
              <w:t>Valor</w:t>
            </w:r>
          </w:p>
        </w:tc>
        <w:tc>
          <w:tcPr>
            <w:tcW w:type="dxa" w:w="4320"/>
            <w:shd w:val="clear" w:color="auto" w:fill="1F4E79"/>
          </w:tcPr>
          <w:p>
            <w:pPr>
              <w:spacing w:after="40"/>
            </w:pPr>
            <w:r/>
            <w:r>
              <w:rPr>
                <w:b/>
                <w:color w:val="FFFFFF"/>
                <w:sz w:val="20"/>
              </w:rPr>
              <w:t>Por qué</w:t>
            </w:r>
          </w:p>
        </w:tc>
      </w:tr>
      <w:tr>
        <w:tc>
          <w:tcPr>
            <w:tcW w:type="dxa" w:w="2016"/>
          </w:tcPr>
          <w:p>
            <w:pPr>
              <w:spacing w:after="40"/>
            </w:pPr>
            <w:r/>
            <w:r>
              <w:rPr>
                <w:sz w:val="20"/>
              </w:rPr>
              <w:t>DATABASE_URL</w:t>
            </w:r>
          </w:p>
        </w:tc>
        <w:tc>
          <w:tcPr>
            <w:tcW w:type="dxa" w:w="3024"/>
          </w:tcPr>
          <w:p>
            <w:pPr>
              <w:spacing w:after="40"/>
            </w:pPr>
            <w:r/>
            <w:r>
              <w:rPr>
                <w:sz w:val="20"/>
              </w:rPr>
              <w:t>${{Postgres.DATABASE_URL}}</w:t>
            </w:r>
          </w:p>
        </w:tc>
        <w:tc>
          <w:tcPr>
            <w:tcW w:type="dxa" w:w="4320"/>
          </w:tcPr>
          <w:p>
            <w:pPr>
              <w:spacing w:after="40"/>
            </w:pPr>
            <w:r/>
            <w:r>
              <w:rPr>
                <w:sz w:val="20"/>
              </w:rPr>
              <w:t>Referencia al plugin: si la contraseña rota, la referencia sigue siendo válida</w:t>
            </w:r>
          </w:p>
        </w:tc>
      </w:tr>
      <w:tr>
        <w:tc>
          <w:tcPr>
            <w:tcW w:type="dxa" w:w="2016"/>
          </w:tcPr>
          <w:p>
            <w:pPr>
              <w:spacing w:after="40"/>
            </w:pPr>
            <w:r/>
            <w:r>
              <w:rPr>
                <w:sz w:val="20"/>
              </w:rPr>
              <w:t>JWT_SECRET</w:t>
            </w:r>
          </w:p>
        </w:tc>
        <w:tc>
          <w:tcPr>
            <w:tcW w:type="dxa" w:w="3024"/>
          </w:tcPr>
          <w:p>
            <w:pPr>
              <w:spacing w:after="40"/>
            </w:pPr>
            <w:r/>
            <w:r>
              <w:rPr>
                <w:sz w:val="20"/>
              </w:rPr>
              <w:t>Valor propio de staging</w:t>
            </w:r>
          </w:p>
        </w:tc>
        <w:tc>
          <w:tcPr>
            <w:tcW w:type="dxa" w:w="4320"/>
          </w:tcPr>
          <w:p>
            <w:pPr>
              <w:spacing w:after="40"/>
            </w:pPr>
            <w:r/>
            <w:r>
              <w:rPr>
                <w:sz w:val="20"/>
              </w:rPr>
              <w:t>Distinto del de desarrollo local, como exige la guía</w:t>
            </w:r>
          </w:p>
        </w:tc>
      </w:tr>
      <w:tr>
        <w:tc>
          <w:tcPr>
            <w:tcW w:type="dxa" w:w="2016"/>
          </w:tcPr>
          <w:p>
            <w:pPr>
              <w:spacing w:after="40"/>
            </w:pPr>
            <w:r/>
            <w:r>
              <w:rPr>
                <w:sz w:val="20"/>
              </w:rPr>
              <w:t>PORT</w:t>
            </w:r>
          </w:p>
        </w:tc>
        <w:tc>
          <w:tcPr>
            <w:tcW w:type="dxa" w:w="3024"/>
          </w:tcPr>
          <w:p>
            <w:pPr>
              <w:spacing w:after="40"/>
            </w:pPr>
            <w:r/>
            <w:r>
              <w:rPr>
                <w:sz w:val="20"/>
              </w:rPr>
              <w:t>4000</w:t>
            </w:r>
          </w:p>
        </w:tc>
        <w:tc>
          <w:tcPr>
            <w:tcW w:type="dxa" w:w="4320"/>
          </w:tcPr>
          <w:p>
            <w:pPr>
              <w:spacing w:after="40"/>
            </w:pPr>
            <w:r/>
            <w:r>
              <w:rPr>
                <w:sz w:val="20"/>
              </w:rPr>
              <w:t>Coincide con EXPOSE y con el HEALTHCHECK del Dockerfile, que apunta a ese puerto</w:t>
            </w:r>
          </w:p>
        </w:tc>
      </w:tr>
    </w:tbl>
    <w:p>
      <w:pPr>
        <w:spacing w:after="40"/>
      </w:pPr>
    </w:p>
    <w:p>
      <w:pPr>
        <w:spacing w:before="160" w:after="40"/>
        <w:jc w:val="center"/>
      </w:pPr>
      <w:r>
        <w:drawing>
          <wp:inline xmlns:a="http://schemas.openxmlformats.org/drawingml/2006/main" xmlns:pic="http://schemas.openxmlformats.org/drawingml/2006/picture">
            <wp:extent cx="5577840" cy="2482993"/>
            <wp:docPr id="3" name="Picture 3"/>
            <wp:cNvGraphicFramePr>
              <a:graphicFrameLocks noChangeAspect="1"/>
            </wp:cNvGraphicFramePr>
            <a:graphic>
              <a:graphicData uri="http://schemas.openxmlformats.org/drawingml/2006/picture">
                <pic:pic>
                  <pic:nvPicPr>
                    <pic:cNvPr id="0" name="03-variables-del-servicio.jpg"/>
                    <pic:cNvPicPr/>
                  </pic:nvPicPr>
                  <pic:blipFill>
                    <a:blip r:embed="rId11"/>
                    <a:stretch>
                      <a:fillRect/>
                    </a:stretch>
                  </pic:blipFill>
                  <pic:spPr>
                    <a:xfrm>
                      <a:off x="0" y="0"/>
                      <a:ext cx="5577840" cy="2482993"/>
                    </a:xfrm>
                    <a:prstGeom prst="rect"/>
                  </pic:spPr>
                </pic:pic>
              </a:graphicData>
            </a:graphic>
          </wp:inline>
        </w:drawing>
      </w:r>
    </w:p>
    <w:p>
      <w:pPr>
        <w:spacing w:after="280"/>
        <w:jc w:val="center"/>
      </w:pPr>
      <w:r>
        <w:rPr>
          <w:i/>
          <w:color w:val="595959"/>
          <w:sz w:val="18"/>
        </w:rPr>
        <w:t>Figura 3. Las tres variables cargadas. Railway las muestra enmascaradas y dibuja la flecha que enlaza el servicio con el plugin de Postgres.</w:t>
      </w:r>
    </w:p>
    <w:p>
      <w:pPr>
        <w:spacing w:before="160" w:after="40"/>
        <w:jc w:val="center"/>
      </w:pPr>
      <w:r>
        <w:drawing>
          <wp:inline xmlns:a="http://schemas.openxmlformats.org/drawingml/2006/main" xmlns:pic="http://schemas.openxmlformats.org/drawingml/2006/picture">
            <wp:extent cx="5577840" cy="2643695"/>
            <wp:docPr id="4" name="Picture 4"/>
            <wp:cNvGraphicFramePr>
              <a:graphicFrameLocks noChangeAspect="1"/>
            </wp:cNvGraphicFramePr>
            <a:graphic>
              <a:graphicData uri="http://schemas.openxmlformats.org/drawingml/2006/picture">
                <pic:pic>
                  <pic:nvPicPr>
                    <pic:cNvPr id="0" name="04-proyecto-con-dominio-publico.jpg"/>
                    <pic:cNvPicPr/>
                  </pic:nvPicPr>
                  <pic:blipFill>
                    <a:blip r:embed="rId12"/>
                    <a:stretch>
                      <a:fillRect/>
                    </a:stretch>
                  </pic:blipFill>
                  <pic:spPr>
                    <a:xfrm>
                      <a:off x="0" y="0"/>
                      <a:ext cx="5577840" cy="2643695"/>
                    </a:xfrm>
                    <a:prstGeom prst="rect"/>
                  </pic:spPr>
                </pic:pic>
              </a:graphicData>
            </a:graphic>
          </wp:inline>
        </w:drawing>
      </w:r>
    </w:p>
    <w:p>
      <w:pPr>
        <w:spacing w:after="280"/>
        <w:jc w:val="center"/>
      </w:pPr>
      <w:r>
        <w:rPr>
          <w:i/>
          <w:color w:val="595959"/>
          <w:sz w:val="18"/>
        </w:rPr>
        <w:t>Figura 4. El proyecto con ambos servicios en línea y el dominio público asignado.</w:t>
      </w:r>
    </w:p>
    <w:p>
      <w:pPr>
        <w:spacing w:after="120"/>
      </w:pPr>
      <w:r>
        <w:rPr>
          <w:b/>
        </w:rPr>
        <w:t xml:space="preserve">Un detalle del dominio: </w:t>
      </w:r>
      <w:r>
        <w:t>al generarlo, Railway detectó por sí solo el puerto 4000 gracias a la variable PORT y al EXPOSE del Dockerfile. Si el puerto no coincidiera, el healthcheck nunca pasaría a verde aunque la aplicación funcionara — es el error más común de la tabla de problemas de la guía.</w:t>
      </w:r>
    </w:p>
    <w:p>
      <w:pPr>
        <w:pStyle w:val="Heading2"/>
      </w:pPr>
      <w:r>
        <w:t>El job de despliegue a staging</w:t>
      </w:r>
    </w:p>
    <w:p>
      <w:pPr>
        <w:spacing w:before="120" w:after="200" w:line="240" w:lineRule="auto"/>
        <w:ind w:left="216"/>
        <w:shd w:val="clear" w:color="auto" w:fill="F2F2F2"/>
      </w:pPr>
      <w:r>
        <w:rPr>
          <w:rFonts w:ascii="Consolas" w:hAnsi="Consolas" w:eastAsia="Consolas"/>
          <w:sz w:val="17"/>
        </w:rPr>
        <w:t xml:space="preserve">  deploy-staging:</w:t>
        <w:br/>
      </w:r>
      <w:r>
        <w:rPr>
          <w:rFonts w:ascii="Consolas" w:hAnsi="Consolas" w:eastAsia="Consolas"/>
          <w:sz w:val="17"/>
        </w:rPr>
        <w:t xml:space="preserve">    name: Deploy a Staging</w:t>
        <w:br/>
      </w:r>
      <w:r>
        <w:rPr>
          <w:rFonts w:ascii="Consolas" w:hAnsi="Consolas" w:eastAsia="Consolas"/>
          <w:sz w:val="17"/>
        </w:rPr>
        <w:t xml:space="preserve">    needs: [build, pruebas, migraciones, e2e]</w:t>
        <w:br/>
      </w:r>
      <w:r>
        <w:rPr>
          <w:rFonts w:ascii="Consolas" w:hAnsi="Consolas" w:eastAsia="Consolas"/>
          <w:sz w:val="17"/>
        </w:rPr>
        <w:t xml:space="preserve">    if: github.ref == 'refs/heads/main' &amp;&amp; github.event_name == 'push'</w:t>
        <w:br/>
      </w:r>
      <w:r>
        <w:rPr>
          <w:rFonts w:ascii="Consolas" w:hAnsi="Consolas" w:eastAsia="Consolas"/>
          <w:sz w:val="17"/>
        </w:rPr>
        <w:t xml:space="preserve">    runs-on: ubuntu-latest</w:t>
        <w:br/>
      </w:r>
      <w:r>
        <w:rPr>
          <w:rFonts w:ascii="Consolas" w:hAnsi="Consolas" w:eastAsia="Consolas"/>
          <w:sz w:val="17"/>
        </w:rPr>
        <w:t xml:space="preserve">    steps:</w:t>
        <w:br/>
      </w:r>
      <w:r>
        <w:rPr>
          <w:rFonts w:ascii="Consolas" w:hAnsi="Consolas" w:eastAsia="Consolas"/>
          <w:sz w:val="17"/>
        </w:rPr>
        <w:t xml:space="preserve">      - uses: actions/checkout@v4</w:t>
        <w:br/>
      </w:r>
      <w:r>
        <w:rPr>
          <w:rFonts w:ascii="Consolas" w:hAnsi="Consolas" w:eastAsia="Consolas"/>
          <w:sz w:val="17"/>
        </w:rPr>
        <w:t xml:space="preserve">      - name: Instalar Railway CLI</w:t>
        <w:br/>
      </w:r>
      <w:r>
        <w:rPr>
          <w:rFonts w:ascii="Consolas" w:hAnsi="Consolas" w:eastAsia="Consolas"/>
          <w:sz w:val="17"/>
        </w:rPr>
        <w:t xml:space="preserve">        run: npm install -g @railway/cli</w:t>
        <w:br/>
      </w:r>
      <w:r>
        <w:rPr>
          <w:rFonts w:ascii="Consolas" w:hAnsi="Consolas" w:eastAsia="Consolas"/>
          <w:sz w:val="17"/>
        </w:rPr>
        <w:t xml:space="preserve">      - name: Desplegar a Railway (staging)</w:t>
        <w:br/>
      </w:r>
      <w:r>
        <w:rPr>
          <w:rFonts w:ascii="Consolas" w:hAnsi="Consolas" w:eastAsia="Consolas"/>
          <w:sz w:val="17"/>
        </w:rPr>
        <w:t xml:space="preserve">        run: railway up --service backend --environment staging --ci</w:t>
        <w:br/>
      </w:r>
      <w:r>
        <w:rPr>
          <w:rFonts w:ascii="Consolas" w:hAnsi="Consolas" w:eastAsia="Consolas"/>
          <w:sz w:val="17"/>
        </w:rPr>
        <w:t xml:space="preserve">        env:</w:t>
        <w:br/>
      </w:r>
      <w:r>
        <w:rPr>
          <w:rFonts w:ascii="Consolas" w:hAnsi="Consolas" w:eastAsia="Consolas"/>
          <w:sz w:val="17"/>
        </w:rPr>
        <w:t xml:space="preserve">          RAILWAY_TOKEN: ${{ secrets.RAILWAY_TOKEN }}</w:t>
      </w:r>
    </w:p>
    <w:p>
      <w:pPr>
        <w:spacing w:after="60"/>
      </w:pPr>
      <w:r>
        <w:rPr>
          <w:b/>
          <w:i w:val="0"/>
          <w:sz w:val="22"/>
        </w:rPr>
        <w:t>Los dos guardianes, y qué impide cada uno:</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4E79"/>
          </w:tcPr>
          <w:p>
            <w:pPr>
              <w:spacing w:after="40"/>
            </w:pPr>
            <w:r/>
            <w:r>
              <w:rPr>
                <w:b/>
                <w:color w:val="FFFFFF"/>
                <w:sz w:val="20"/>
              </w:rPr>
              <w:t>Mecanismo</w:t>
            </w:r>
          </w:p>
        </w:tc>
        <w:tc>
          <w:tcPr>
            <w:tcW w:type="dxa" w:w="5616"/>
            <w:shd w:val="clear" w:color="auto" w:fill="1F4E79"/>
          </w:tcPr>
          <w:p>
            <w:pPr>
              <w:spacing w:after="40"/>
            </w:pPr>
            <w:r/>
            <w:r>
              <w:rPr>
                <w:b/>
                <w:color w:val="FFFFFF"/>
                <w:sz w:val="20"/>
              </w:rPr>
              <w:t>Qué impide</w:t>
            </w:r>
          </w:p>
        </w:tc>
      </w:tr>
      <w:tr>
        <w:tc>
          <w:tcPr>
            <w:tcW w:type="dxa" w:w="3744"/>
          </w:tcPr>
          <w:p>
            <w:pPr>
              <w:spacing w:after="40"/>
            </w:pPr>
            <w:r/>
            <w:r>
              <w:rPr>
                <w:sz w:val="20"/>
              </w:rPr>
              <w:t>needs: [build, pruebas, migraciones, e2e]</w:t>
            </w:r>
          </w:p>
        </w:tc>
        <w:tc>
          <w:tcPr>
            <w:tcW w:type="dxa" w:w="5616"/>
          </w:tcPr>
          <w:p>
            <w:pPr>
              <w:spacing w:after="40"/>
            </w:pPr>
            <w:r/>
            <w:r>
              <w:rPr>
                <w:sz w:val="20"/>
              </w:rPr>
              <w:t>Desplegar algo que no pasó lint, build, pruebas, cobertura, migraciones o E2E. Es el quality gate de la Sesión 4 extendiéndose hasta el despliegue</w:t>
            </w:r>
          </w:p>
        </w:tc>
      </w:tr>
      <w:tr>
        <w:tc>
          <w:tcPr>
            <w:tcW w:type="dxa" w:w="3744"/>
          </w:tcPr>
          <w:p>
            <w:pPr>
              <w:spacing w:after="40"/>
            </w:pPr>
            <w:r/>
            <w:r>
              <w:rPr>
                <w:sz w:val="20"/>
              </w:rPr>
              <w:t>if: github.ref == 'refs/heads/main' &amp;&amp; github.event_name == 'push'</w:t>
            </w:r>
          </w:p>
        </w:tc>
        <w:tc>
          <w:tcPr>
            <w:tcW w:type="dxa" w:w="5616"/>
          </w:tcPr>
          <w:p>
            <w:pPr>
              <w:spacing w:after="40"/>
            </w:pPr>
            <w:r/>
            <w:r>
              <w:rPr>
                <w:sz w:val="20"/>
              </w:rPr>
              <w:t>Que un Pull Request abierto dispare un despliegue: solo un merge real lo hace</w:t>
            </w:r>
          </w:p>
        </w:tc>
      </w:tr>
    </w:tbl>
    <w:p>
      <w:pPr>
        <w:spacing w:after="40"/>
      </w:pPr>
    </w:p>
    <w:p>
      <w:pPr>
        <w:pStyle w:val="Heading2"/>
      </w:pPr>
      <w:r>
        <w:t>La prueba de que los guardianes funcionan</w:t>
      </w:r>
    </w:p>
    <w:p>
      <w:pPr>
        <w:spacing w:after="120"/>
      </w:pPr>
      <w:r>
        <w:rPr>
          <w:b w:val="0"/>
          <w:i w:val="0"/>
          <w:sz w:val="22"/>
        </w:rPr>
        <w:t>Se comprobó con dos ejecuciones del mismo workflow sobre el mismo código, cambiando solo el evento que lo dispara.</w:t>
      </w:r>
    </w:p>
    <w:p>
      <w:pPr>
        <w:spacing w:after="60"/>
      </w:pPr>
      <w:r>
        <w:rPr>
          <w:b/>
          <w:i w:val="0"/>
          <w:sz w:val="22"/>
        </w:rPr>
        <w:t>Primera: Pull Request abierto (run #15).</w:t>
      </w:r>
    </w:p>
    <w:p>
      <w:pPr>
        <w:spacing w:before="160" w:after="40"/>
        <w:jc w:val="center"/>
      </w:pPr>
      <w:r>
        <w:drawing>
          <wp:inline xmlns:a="http://schemas.openxmlformats.org/drawingml/2006/main" xmlns:pic="http://schemas.openxmlformats.org/drawingml/2006/picture">
            <wp:extent cx="5577840" cy="2646628"/>
            <wp:docPr id="5" name="Picture 5"/>
            <wp:cNvGraphicFramePr>
              <a:graphicFrameLocks noChangeAspect="1"/>
            </wp:cNvGraphicFramePr>
            <a:graphic>
              <a:graphicData uri="http://schemas.openxmlformats.org/drawingml/2006/picture">
                <pic:pic>
                  <pic:nvPicPr>
                    <pic:cNvPr id="0" name="06-pr-ambos-deploy-omitidos.jpg"/>
                    <pic:cNvPicPr/>
                  </pic:nvPicPr>
                  <pic:blipFill>
                    <a:blip r:embed="rId13"/>
                    <a:stretch>
                      <a:fillRect/>
                    </a:stretch>
                  </pic:blipFill>
                  <pic:spPr>
                    <a:xfrm>
                      <a:off x="0" y="0"/>
                      <a:ext cx="5577840" cy="2646628"/>
                    </a:xfrm>
                    <a:prstGeom prst="rect"/>
                  </pic:spPr>
                </pic:pic>
              </a:graphicData>
            </a:graphic>
          </wp:inline>
        </w:drawing>
      </w:r>
    </w:p>
    <w:p>
      <w:pPr>
        <w:spacing w:after="280"/>
        <w:jc w:val="center"/>
      </w:pPr>
      <w:r>
        <w:rPr>
          <w:i/>
          <w:color w:val="595959"/>
          <w:sz w:val="18"/>
        </w:rPr>
        <w:t>Figura 5. Los cuatro controles en verde y AMBOS jobs de despliegue omitidos (en gris): es un Pull Request, no un push a main.</w:t>
      </w:r>
    </w:p>
    <w:p>
      <w:pPr>
        <w:spacing w:before="160" w:after="40"/>
        <w:jc w:val="center"/>
      </w:pPr>
      <w:r>
        <w:drawing>
          <wp:inline xmlns:a="http://schemas.openxmlformats.org/drawingml/2006/main" xmlns:pic="http://schemas.openxmlformats.org/drawingml/2006/picture">
            <wp:extent cx="5577840" cy="2646628"/>
            <wp:docPr id="6" name="Picture 6"/>
            <wp:cNvGraphicFramePr>
              <a:graphicFrameLocks noChangeAspect="1"/>
            </wp:cNvGraphicFramePr>
            <a:graphic>
              <a:graphicData uri="http://schemas.openxmlformats.org/drawingml/2006/picture">
                <pic:pic>
                  <pic:nvPicPr>
                    <pic:cNvPr id="0" name="07-pr10-merged.jpg"/>
                    <pic:cNvPicPr/>
                  </pic:nvPicPr>
                  <pic:blipFill>
                    <a:blip r:embed="rId14"/>
                    <a:stretch>
                      <a:fillRect/>
                    </a:stretch>
                  </pic:blipFill>
                  <pic:spPr>
                    <a:xfrm>
                      <a:off x="0" y="0"/>
                      <a:ext cx="5577840" cy="2646628"/>
                    </a:xfrm>
                    <a:prstGeom prst="rect"/>
                  </pic:spPr>
                </pic:pic>
              </a:graphicData>
            </a:graphic>
          </wp:inline>
        </w:drawing>
      </w:r>
    </w:p>
    <w:p>
      <w:pPr>
        <w:spacing w:after="280"/>
        <w:jc w:val="center"/>
      </w:pPr>
      <w:r>
        <w:rPr>
          <w:i/>
          <w:color w:val="595959"/>
          <w:sz w:val="18"/>
        </w:rPr>
        <w:t>Figura 6. El Pull Request #10 integrado a main en el commit 4bd5b86, con 6 checks.</w:t>
      </w:r>
    </w:p>
    <w:p>
      <w:pPr>
        <w:spacing w:after="60"/>
      </w:pPr>
      <w:r>
        <w:rPr>
          <w:b/>
          <w:i w:val="0"/>
          <w:sz w:val="22"/>
        </w:rPr>
        <w:t>Segunda: push a main tras el merge (run #16).</w:t>
      </w:r>
    </w:p>
    <w:p>
      <w:pPr>
        <w:spacing w:before="160" w:after="40"/>
        <w:jc w:val="center"/>
      </w:pPr>
      <w:r>
        <w:drawing>
          <wp:inline xmlns:a="http://schemas.openxmlformats.org/drawingml/2006/main" xmlns:pic="http://schemas.openxmlformats.org/drawingml/2006/picture">
            <wp:extent cx="5577840" cy="2646628"/>
            <wp:docPr id="7" name="Picture 7"/>
            <wp:cNvGraphicFramePr>
              <a:graphicFrameLocks noChangeAspect="1"/>
            </wp:cNvGraphicFramePr>
            <a:graphic>
              <a:graphicData uri="http://schemas.openxmlformats.org/drawingml/2006/picture">
                <pic:pic>
                  <pic:nvPicPr>
                    <pic:cNvPr id="0" name="08-push-staging-corre-produccion-no.jpg"/>
                    <pic:cNvPicPr/>
                  </pic:nvPicPr>
                  <pic:blipFill>
                    <a:blip r:embed="rId15"/>
                    <a:stretch>
                      <a:fillRect/>
                    </a:stretch>
                  </pic:blipFill>
                  <pic:spPr>
                    <a:xfrm>
                      <a:off x="0" y="0"/>
                      <a:ext cx="5577840" cy="2646628"/>
                    </a:xfrm>
                    <a:prstGeom prst="rect"/>
                  </pic:spPr>
                </pic:pic>
              </a:graphicData>
            </a:graphic>
          </wp:inline>
        </w:drawing>
      </w:r>
    </w:p>
    <w:p>
      <w:pPr>
        <w:spacing w:after="280"/>
        <w:jc w:val="center"/>
      </w:pPr>
      <w:r>
        <w:rPr>
          <w:i/>
          <w:color w:val="595959"/>
          <w:sz w:val="18"/>
        </w:rPr>
        <w:t>Figura 7. Ahora «Deploy a Staging» sí se ejecuta (4 s) y «Deploy a Producción (manual)» sigue omitido (0 s). Exactamente el comportamiento buscado.</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4E79"/>
          </w:tcPr>
          <w:p>
            <w:pPr>
              <w:spacing w:after="40"/>
            </w:pPr>
            <w:r/>
            <w:r>
              <w:rPr>
                <w:b/>
                <w:color w:val="FFFFFF"/>
                <w:sz w:val="20"/>
              </w:rPr>
              <w:t>Evento</w:t>
            </w:r>
          </w:p>
        </w:tc>
        <w:tc>
          <w:tcPr>
            <w:tcW w:type="dxa" w:w="2880"/>
            <w:shd w:val="clear" w:color="auto" w:fill="1F4E79"/>
          </w:tcPr>
          <w:p>
            <w:pPr>
              <w:spacing w:after="40"/>
            </w:pPr>
            <w:r/>
            <w:r>
              <w:rPr>
                <w:b/>
                <w:color w:val="FFFFFF"/>
                <w:sz w:val="20"/>
              </w:rPr>
              <w:t>Deploy a Staging</w:t>
            </w:r>
          </w:p>
        </w:tc>
        <w:tc>
          <w:tcPr>
            <w:tcW w:type="dxa" w:w="2736"/>
            <w:shd w:val="clear" w:color="auto" w:fill="1F4E79"/>
          </w:tcPr>
          <w:p>
            <w:pPr>
              <w:spacing w:after="40"/>
            </w:pPr>
            <w:r/>
            <w:r>
              <w:rPr>
                <w:b/>
                <w:color w:val="FFFFFF"/>
                <w:sz w:val="20"/>
              </w:rPr>
              <w:t>Deploy a Producción</w:t>
            </w:r>
          </w:p>
        </w:tc>
      </w:tr>
      <w:tr>
        <w:tc>
          <w:tcPr>
            <w:tcW w:type="dxa" w:w="3744"/>
          </w:tcPr>
          <w:p>
            <w:pPr>
              <w:spacing w:after="40"/>
            </w:pPr>
            <w:r/>
            <w:r>
              <w:rPr>
                <w:sz w:val="20"/>
              </w:rPr>
              <w:t>Pull Request abierto (run #15)</w:t>
            </w:r>
          </w:p>
        </w:tc>
        <w:tc>
          <w:tcPr>
            <w:tcW w:type="dxa" w:w="2880"/>
          </w:tcPr>
          <w:p>
            <w:pPr>
              <w:spacing w:after="40"/>
            </w:pPr>
            <w:r/>
            <w:r>
              <w:rPr>
                <w:sz w:val="20"/>
              </w:rPr>
              <w:t>Omitido</w:t>
            </w:r>
          </w:p>
        </w:tc>
        <w:tc>
          <w:tcPr>
            <w:tcW w:type="dxa" w:w="2736"/>
          </w:tcPr>
          <w:p>
            <w:pPr>
              <w:spacing w:after="40"/>
            </w:pPr>
            <w:r/>
            <w:r>
              <w:rPr>
                <w:sz w:val="20"/>
              </w:rPr>
              <w:t>Omitido</w:t>
            </w:r>
          </w:p>
        </w:tc>
      </w:tr>
      <w:tr>
        <w:tc>
          <w:tcPr>
            <w:tcW w:type="dxa" w:w="3744"/>
          </w:tcPr>
          <w:p>
            <w:pPr>
              <w:spacing w:after="40"/>
            </w:pPr>
            <w:r/>
            <w:r>
              <w:rPr>
                <w:sz w:val="20"/>
              </w:rPr>
              <w:t>Push a main tras el merge (run #16)</w:t>
            </w:r>
          </w:p>
        </w:tc>
        <w:tc>
          <w:tcPr>
            <w:tcW w:type="dxa" w:w="2880"/>
          </w:tcPr>
          <w:p>
            <w:pPr>
              <w:spacing w:after="40"/>
            </w:pPr>
            <w:r/>
            <w:r>
              <w:rPr>
                <w:sz w:val="20"/>
              </w:rPr>
              <w:t>Ejecutado</w:t>
            </w:r>
          </w:p>
        </w:tc>
        <w:tc>
          <w:tcPr>
            <w:tcW w:type="dxa" w:w="2736"/>
          </w:tcPr>
          <w:p>
            <w:pPr>
              <w:spacing w:after="40"/>
            </w:pPr>
            <w:r/>
            <w:r>
              <w:rPr>
                <w:sz w:val="20"/>
              </w:rPr>
              <w:t>Omitido</w:t>
            </w:r>
          </w:p>
        </w:tc>
      </w:tr>
    </w:tbl>
    <w:p>
      <w:pPr>
        <w:spacing w:after="40"/>
      </w:pPr>
    </w:p>
    <w:p>
      <w:pPr>
        <w:spacing w:after="120"/>
      </w:pPr>
      <w:r>
        <w:rPr>
          <w:b/>
        </w:rPr>
        <w:t xml:space="preserve">Qué hizo el job al ejecutarse: </w:t>
      </w:r>
      <w:r>
        <w:t>como el Secret RAILWAY_TOKEN todavía no existe, el job emitió este aviso</w:t>
      </w:r>
    </w:p>
    <w:p>
      <w:pPr>
        <w:spacing w:before="120" w:after="200" w:line="240" w:lineRule="auto"/>
        <w:ind w:left="216"/>
        <w:shd w:val="clear" w:color="auto" w:fill="F2F2F2"/>
      </w:pPr>
      <w:r>
        <w:rPr>
          <w:rFonts w:ascii="Consolas" w:hAnsi="Consolas" w:eastAsia="Consolas"/>
          <w:sz w:val="17"/>
        </w:rPr>
        <w:t>Deploy a Staging</w:t>
        <w:br/>
      </w:r>
      <w:r>
        <w:rPr>
          <w:rFonts w:ascii="Consolas" w:hAnsi="Consolas" w:eastAsia="Consolas"/>
          <w:sz w:val="17"/>
        </w:rPr>
        <w:t>RAILWAY_TOKEN no esta configurado: se omite el despliegue a staging.</w:t>
      </w:r>
    </w:p>
    <w:p>
      <w:pPr>
        <w:spacing w:after="120"/>
      </w:pPr>
      <w:r>
        <w:rPr>
          <w:b w:val="0"/>
          <w:i w:val="0"/>
          <w:sz w:val="22"/>
        </w:rPr>
        <w:t>y terminó en verde sin intentar desplegar. Es una decisión deliberada: si el job fallara por una configuración pendiente, cada merge dejaría main en rojo y el quality gate de la Sesión 4 perdería sentido. En cuanto el Secret exista, los mismos pasos ejecutan railway up sin tocar una línea más.</w:t>
      </w:r>
    </w:p>
    <w:p>
      <w:pPr>
        <w:pStyle w:val="Heading3"/>
      </w:pPr>
      <w:r>
        <w:t>Checkpoint del Laboratorio 1</w:t>
      </w:r>
    </w:p>
    <w:p>
      <w:pPr>
        <w:spacing w:after="60"/>
        <w:ind w:left="288"/>
      </w:pPr>
      <w:r>
        <w:rPr>
          <w:b/>
          <w:color w:val="1E7B34"/>
          <w:sz w:val="24"/>
        </w:rPr>
        <w:t xml:space="preserve">☑  </w:t>
      </w:r>
      <w:r>
        <w:rPr>
          <w:sz w:val="22"/>
        </w:rPr>
        <w:t>El proyecto en Railway está conectado al repositorio y tiene un plugin de PostgreSQL.</w:t>
      </w:r>
    </w:p>
    <w:p>
      <w:pPr>
        <w:spacing w:after="60"/>
        <w:ind w:left="288"/>
      </w:pPr>
      <w:r>
        <w:rPr>
          <w:b/>
          <w:color w:val="1E7B34"/>
          <w:sz w:val="24"/>
        </w:rPr>
        <w:t xml:space="preserve">☑  </w:t>
      </w:r>
      <w:r>
        <w:rPr>
          <w:sz w:val="22"/>
        </w:rPr>
        <w:t>El job deploy-staging se dispara solo tras un merge a main, y solo si todo lo anterior pasó.</w:t>
      </w:r>
    </w:p>
    <w:p>
      <w:pPr>
        <w:spacing w:after="60"/>
        <w:ind w:left="288"/>
      </w:pPr>
      <w:r>
        <w:rPr>
          <w:b/>
          <w:color w:val="1E7B34"/>
          <w:sz w:val="24"/>
        </w:rPr>
        <w:t xml:space="preserve">☑  </w:t>
      </w:r>
      <w:r>
        <w:rPr>
          <w:sz w:val="22"/>
        </w:rPr>
        <w:t>La aplicación desplegada responde en su URL pública.</w:t>
      </w:r>
    </w:p>
    <w:p>
      <w:pPr>
        <w:spacing w:after="120"/>
      </w:pPr>
      <w:r>
        <w:rPr>
          <w:b/>
        </w:rPr>
        <w:t xml:space="preserve">Pendiente de este laboratorio: </w:t>
      </w:r>
      <w:r>
        <w:t>el token de Railway guardado como Secret, y con él el despliegue efectivo desde el pipeline.</w:t>
      </w:r>
    </w:p>
    <w:p>
      <w:r>
        <w:br w:type="page"/>
      </w:r>
    </w:p>
    <w:p>
      <w:pPr>
        <w:pStyle w:val="Heading1"/>
      </w:pPr>
      <w:r>
        <w:t>Laboratorio 2 — Ambientes de staging y producción</w:t>
      </w:r>
    </w:p>
    <w:p>
      <w:pPr>
        <w:spacing w:after="120"/>
      </w:pPr>
      <w:r>
        <w:rPr>
          <w:b w:val="0"/>
          <w:i/>
          <w:color w:val="595959"/>
          <w:sz w:val="22"/>
        </w:rPr>
        <w:t>Objetivo: separar staging y producción como ambientes independientes, y que producción solo se despliegue por una decisión manual explícita.</w:t>
      </w:r>
    </w:p>
    <w:p>
      <w:pPr>
        <w:pStyle w:val="Heading2"/>
      </w:pPr>
      <w:r>
        <w:t>El disparador manual</w:t>
      </w:r>
    </w:p>
    <w:p>
      <w:pPr>
        <w:spacing w:before="120" w:after="200" w:line="240" w:lineRule="auto"/>
        <w:ind w:left="216"/>
        <w:shd w:val="clear" w:color="auto" w:fill="F2F2F2"/>
      </w:pPr>
      <w:r>
        <w:rPr>
          <w:rFonts w:ascii="Consolas" w:hAnsi="Consolas" w:eastAsia="Consolas"/>
          <w:sz w:val="17"/>
        </w:rPr>
        <w:t>on:</w:t>
        <w:br/>
      </w:r>
      <w:r>
        <w:rPr>
          <w:rFonts w:ascii="Consolas" w:hAnsi="Consolas" w:eastAsia="Consolas"/>
          <w:sz w:val="17"/>
        </w:rPr>
        <w:t xml:space="preserve">  push:</w:t>
        <w:br/>
      </w:r>
      <w:r>
        <w:rPr>
          <w:rFonts w:ascii="Consolas" w:hAnsi="Consolas" w:eastAsia="Consolas"/>
          <w:sz w:val="17"/>
        </w:rPr>
        <w:t xml:space="preserve">    branches: [main]</w:t>
        <w:br/>
      </w:r>
      <w:r>
        <w:rPr>
          <w:rFonts w:ascii="Consolas" w:hAnsi="Consolas" w:eastAsia="Consolas"/>
          <w:sz w:val="17"/>
        </w:rPr>
        <w:t xml:space="preserve">  pull_request:</w:t>
        <w:br/>
      </w:r>
      <w:r>
        <w:rPr>
          <w:rFonts w:ascii="Consolas" w:hAnsi="Consolas" w:eastAsia="Consolas"/>
          <w:sz w:val="17"/>
        </w:rPr>
        <w:t xml:space="preserve">    branches: [main]</w:t>
        <w:br/>
      </w:r>
      <w:r>
        <w:rPr>
          <w:rFonts w:ascii="Consolas" w:hAnsi="Consolas" w:eastAsia="Consolas"/>
          <w:sz w:val="17"/>
        </w:rPr>
        <w:t xml:space="preserve">  workflow_dispatch:</w:t>
        <w:br/>
      </w:r>
      <w:r>
        <w:rPr>
          <w:rFonts w:ascii="Consolas" w:hAnsi="Consolas" w:eastAsia="Consolas"/>
          <w:sz w:val="17"/>
        </w:rPr>
        <w:t xml:space="preserve">    inputs:</w:t>
        <w:br/>
      </w:r>
      <w:r>
        <w:rPr>
          <w:rFonts w:ascii="Consolas" w:hAnsi="Consolas" w:eastAsia="Consolas"/>
          <w:sz w:val="17"/>
        </w:rPr>
        <w:t xml:space="preserve">      confirmacion:</w:t>
        <w:br/>
      </w:r>
      <w:r>
        <w:rPr>
          <w:rFonts w:ascii="Consolas" w:hAnsi="Consolas" w:eastAsia="Consolas"/>
          <w:sz w:val="17"/>
        </w:rPr>
        <w:t xml:space="preserve">        description: 'Escribe DEPLOY para confirmar el despliegue a produccion'</w:t>
        <w:br/>
      </w:r>
      <w:r>
        <w:rPr>
          <w:rFonts w:ascii="Consolas" w:hAnsi="Consolas" w:eastAsia="Consolas"/>
          <w:sz w:val="17"/>
        </w:rPr>
        <w:t xml:space="preserve">        required: true</w:t>
      </w:r>
    </w:p>
    <w:p>
      <w:pPr>
        <w:spacing w:before="120" w:after="200" w:line="240" w:lineRule="auto"/>
        <w:ind w:left="216"/>
        <w:shd w:val="clear" w:color="auto" w:fill="F2F2F2"/>
      </w:pPr>
      <w:r>
        <w:rPr>
          <w:rFonts w:ascii="Consolas" w:hAnsi="Consolas" w:eastAsia="Consolas"/>
          <w:sz w:val="17"/>
        </w:rPr>
        <w:t xml:space="preserve">  deploy-produccion:</w:t>
        <w:br/>
      </w:r>
      <w:r>
        <w:rPr>
          <w:rFonts w:ascii="Consolas" w:hAnsi="Consolas" w:eastAsia="Consolas"/>
          <w:sz w:val="17"/>
        </w:rPr>
        <w:t xml:space="preserve">    name: Deploy a Producción (manual)</w:t>
        <w:br/>
      </w:r>
      <w:r>
        <w:rPr>
          <w:rFonts w:ascii="Consolas" w:hAnsi="Consolas" w:eastAsia="Consolas"/>
          <w:sz w:val="17"/>
        </w:rPr>
        <w:t xml:space="preserve">    if: github.event_name == 'workflow_dispatch'</w:t>
        <w:br/>
      </w:r>
      <w:r>
        <w:rPr>
          <w:rFonts w:ascii="Consolas" w:hAnsi="Consolas" w:eastAsia="Consolas"/>
          <w:sz w:val="17"/>
        </w:rPr>
        <w:t xml:space="preserve">        &amp;&amp; github.event.inputs.confirmacion == 'DEPLOY'</w:t>
        <w:br/>
      </w:r>
      <w:r>
        <w:rPr>
          <w:rFonts w:ascii="Consolas" w:hAnsi="Consolas" w:eastAsia="Consolas"/>
          <w:sz w:val="17"/>
        </w:rPr>
        <w:t xml:space="preserve">    runs-on: ubuntu-latest</w:t>
        <w:br/>
      </w:r>
      <w:r>
        <w:rPr>
          <w:rFonts w:ascii="Consolas" w:hAnsi="Consolas" w:eastAsia="Consolas"/>
          <w:sz w:val="17"/>
        </w:rPr>
        <w:t xml:space="preserve">    steps:</w:t>
        <w:br/>
      </w:r>
      <w:r>
        <w:rPr>
          <w:rFonts w:ascii="Consolas" w:hAnsi="Consolas" w:eastAsia="Consolas"/>
          <w:sz w:val="17"/>
        </w:rPr>
        <w:t xml:space="preserve">      - uses: actions/checkout@v4</w:t>
        <w:br/>
      </w:r>
      <w:r>
        <w:rPr>
          <w:rFonts w:ascii="Consolas" w:hAnsi="Consolas" w:eastAsia="Consolas"/>
          <w:sz w:val="17"/>
        </w:rPr>
        <w:t xml:space="preserve">      - run: npm install -g @railway/cli</w:t>
        <w:br/>
      </w:r>
      <w:r>
        <w:rPr>
          <w:rFonts w:ascii="Consolas" w:hAnsi="Consolas" w:eastAsia="Consolas"/>
          <w:sz w:val="17"/>
        </w:rPr>
        <w:t xml:space="preserve">      - name: Desplegar a Railway (produccion)</w:t>
        <w:br/>
      </w:r>
      <w:r>
        <w:rPr>
          <w:rFonts w:ascii="Consolas" w:hAnsi="Consolas" w:eastAsia="Consolas"/>
          <w:sz w:val="17"/>
        </w:rPr>
        <w:t xml:space="preserve">        run: railway up --service backend --environment production --ci</w:t>
        <w:br/>
      </w:r>
      <w:r>
        <w:rPr>
          <w:rFonts w:ascii="Consolas" w:hAnsi="Consolas" w:eastAsia="Consolas"/>
          <w:sz w:val="17"/>
        </w:rPr>
        <w:t xml:space="preserve">        env:</w:t>
        <w:br/>
      </w:r>
      <w:r>
        <w:rPr>
          <w:rFonts w:ascii="Consolas" w:hAnsi="Consolas" w:eastAsia="Consolas"/>
          <w:sz w:val="17"/>
        </w:rPr>
        <w:t xml:space="preserve">          RAILWAY_TOKEN: ${{ secrets.RAILWAY_TOKEN }}</w:t>
      </w:r>
    </w:p>
    <w:p>
      <w:pPr>
        <w:spacing w:after="120"/>
      </w:pPr>
      <w:r>
        <w:rPr>
          <w:b/>
        </w:rPr>
        <w:t xml:space="preserve">Por qué exigir escribir DEPLOY: </w:t>
      </w:r>
      <w:r>
        <w:t>es una fricción intencional. La condición tiene dos partes que deben cumplirse a la vez — que el workflow se haya lanzado a mano y que el texto sea exactamente DEPLOY — de modo que ni un push, ni un Pull Request, ni un clic apurado en «Run workflow» con el campo vacío alcanzan para publicar en producción.</w:t>
      </w:r>
    </w:p>
    <w:p>
      <w:pPr>
        <w:pStyle w:val="Heading2"/>
      </w:pPr>
      <w:r>
        <w:t>Verificación</w:t>
      </w:r>
    </w:p>
    <w:p>
      <w:pPr>
        <w:spacing w:after="120"/>
      </w:pPr>
      <w:r>
        <w:rPr>
          <w:b w:val="0"/>
          <w:i w:val="0"/>
          <w:sz w:val="22"/>
        </w:rPr>
        <w:t>La Figura 7 del Laboratorio 1 ya lo demuestra: en el push a main que sí desplegó a staging, el job de producción aparece omitido con 0 segundos. Un push normal nunca llega a producción, que era justamente el checkpoint de este laboratorio.</w:t>
      </w:r>
    </w:p>
    <w:p>
      <w:pPr>
        <w:pStyle w:val="Heading3"/>
      </w:pPr>
      <w:r>
        <w:t>Checkpoint del Laboratorio 2</w:t>
      </w:r>
    </w:p>
    <w:p>
      <w:pPr>
        <w:spacing w:after="60"/>
        <w:ind w:left="288"/>
      </w:pPr>
      <w:r>
        <w:rPr>
          <w:b/>
          <w:color w:val="1E7B34"/>
          <w:sz w:val="24"/>
        </w:rPr>
        <w:t xml:space="preserve">☑  </w:t>
      </w:r>
      <w:r>
        <w:rPr>
          <w:sz w:val="22"/>
        </w:rPr>
        <w:t>El despliegue a producción requiere workflow_dispatch con confirmación explícita.</w:t>
      </w:r>
    </w:p>
    <w:p>
      <w:pPr>
        <w:spacing w:after="60"/>
        <w:ind w:left="288"/>
      </w:pPr>
      <w:r>
        <w:rPr>
          <w:b/>
          <w:color w:val="1E7B34"/>
          <w:sz w:val="24"/>
        </w:rPr>
        <w:t xml:space="preserve">☑  </w:t>
      </w:r>
      <w:r>
        <w:rPr>
          <w:sz w:val="22"/>
        </w:rPr>
        <w:t>Se confirmó que un push a main nunca dispara el despliegue a producción, solo a staging.</w:t>
      </w:r>
    </w:p>
    <w:p>
      <w:pPr>
        <w:spacing w:after="120"/>
      </w:pPr>
      <w:r>
        <w:rPr>
          <w:b/>
        </w:rPr>
        <w:t xml:space="preserve">Pendiente: </w:t>
      </w:r>
      <w:r>
        <w:t>crear el ambiente production en Railway, con su propio plugin de PostgreSQL y sus variables independientes. Sin el token, ejecutar el despliegue manual no tendría efecto observable, así que se documenta el procedimiento en lugar de simularlo.</w:t>
      </w:r>
    </w:p>
    <w:p>
      <w:r>
        <w:br w:type="page"/>
      </w:r>
    </w:p>
    <w:p>
      <w:pPr>
        <w:pStyle w:val="Heading1"/>
      </w:pPr>
      <w:r>
        <w:t>Laboratorio 3 — Simulacro de Caos</w:t>
      </w:r>
    </w:p>
    <w:p>
      <w:pPr>
        <w:spacing w:after="120"/>
      </w:pPr>
      <w:r>
        <w:rPr>
          <w:b w:val="0"/>
          <w:i/>
          <w:color w:val="595959"/>
          <w:sz w:val="22"/>
        </w:rPr>
        <w:t>Objetivo: provocar un despliegue defectuoso, diagnosticarlo con logs y healthcheck, y revertirlo con un rollback antes de corregir el problema real.</w:t>
      </w:r>
    </w:p>
    <w:p>
      <w:pPr>
        <w:pStyle w:val="Heading2"/>
      </w:pPr>
      <w:r>
        <w:t>La ruta de salud, que sí quedó lista</w:t>
      </w:r>
    </w:p>
    <w:p>
      <w:pPr>
        <w:spacing w:after="120"/>
      </w:pPr>
      <w:r>
        <w:rPr>
          <w:b w:val="0"/>
          <w:i w:val="0"/>
          <w:sz w:val="22"/>
        </w:rPr>
        <w:t>El proyecto ya exponía /salud desde la Sesión 5, usada por el HEALTHCHECK del contenedor. Se agregó /health, que es la ruta que Railway espera por convención, compartiendo el mismo manejador:</w:t>
      </w:r>
    </w:p>
    <w:p>
      <w:pPr>
        <w:spacing w:before="120" w:after="200" w:line="240" w:lineRule="auto"/>
        <w:ind w:left="216"/>
        <w:shd w:val="clear" w:color="auto" w:fill="F2F2F2"/>
      </w:pPr>
      <w:r>
        <w:rPr>
          <w:rFonts w:ascii="Consolas" w:hAnsi="Consolas" w:eastAsia="Consolas"/>
          <w:sz w:val="17"/>
        </w:rPr>
        <w:t>function sondaDeSalud(req, res) {</w:t>
        <w:br/>
      </w:r>
      <w:r>
        <w:rPr>
          <w:rFonts w:ascii="Consolas" w:hAnsi="Consolas" w:eastAsia="Consolas"/>
          <w:sz w:val="17"/>
        </w:rPr>
        <w:t xml:space="preserve">    res.status(200).json({ estado: 'ok', status: 'ok', almacen: repositorio.tipo });</w:t>
        <w:br/>
      </w:r>
      <w:r>
        <w:rPr>
          <w:rFonts w:ascii="Consolas" w:hAnsi="Consolas" w:eastAsia="Consolas"/>
          <w:sz w:val="17"/>
        </w:rPr>
        <w:t>}</w:t>
        <w:br/>
      </w:r>
      <w:r>
        <w:rPr>
          <w:rFonts w:ascii="Consolas" w:hAnsi="Consolas" w:eastAsia="Consolas"/>
          <w:sz w:val="17"/>
        </w:rPr>
        <w:br/>
      </w:r>
      <w:r>
        <w:rPr>
          <w:rFonts w:ascii="Consolas" w:hAnsi="Consolas" w:eastAsia="Consolas"/>
          <w:sz w:val="17"/>
        </w:rPr>
        <w:t>app.get('/salud', sondaDeSalud);</w:t>
        <w:br/>
      </w:r>
      <w:r>
        <w:rPr>
          <w:rFonts w:ascii="Consolas" w:hAnsi="Consolas" w:eastAsia="Consolas"/>
          <w:sz w:val="17"/>
        </w:rPr>
        <w:t>app.get('/health', sondaDeSalud);</w:t>
      </w:r>
    </w:p>
    <w:p>
      <w:pPr>
        <w:spacing w:after="120"/>
      </w:pPr>
      <w:r>
        <w:rPr>
          <w:b w:val="0"/>
          <w:i w:val="0"/>
          <w:sz w:val="22"/>
        </w:rPr>
        <w:t>Verificado sobre la imagen real del backend, no solo en pruebas:</w:t>
      </w:r>
    </w:p>
    <w:p>
      <w:pPr>
        <w:spacing w:before="120" w:after="200" w:line="240" w:lineRule="auto"/>
        <w:ind w:left="216"/>
        <w:shd w:val="clear" w:color="auto" w:fill="F2F2F2"/>
      </w:pPr>
      <w:r>
        <w:rPr>
          <w:rFonts w:ascii="Consolas" w:hAnsi="Consolas" w:eastAsia="Consolas"/>
          <w:sz w:val="17"/>
        </w:rPr>
        <w:t>$ docker run -d --name prueba-health -p 4010:4000 -e PORT=4000 mi-backend-s7</w:t>
        <w:br/>
      </w:r>
      <w:r>
        <w:rPr>
          <w:rFonts w:ascii="Consolas" w:hAnsi="Consolas" w:eastAsia="Consolas"/>
          <w:sz w:val="17"/>
        </w:rPr>
        <w:br/>
      </w:r>
      <w:r>
        <w:rPr>
          <w:rFonts w:ascii="Consolas" w:hAnsi="Consolas" w:eastAsia="Consolas"/>
          <w:sz w:val="17"/>
        </w:rPr>
        <w:t>$ curl -s http://localhost:4010/health</w:t>
        <w:br/>
      </w:r>
      <w:r>
        <w:rPr>
          <w:rFonts w:ascii="Consolas" w:hAnsi="Consolas" w:eastAsia="Consolas"/>
          <w:sz w:val="17"/>
        </w:rPr>
        <w:t>{"estado":"ok","status":"ok","almacen":"memoria"}</w:t>
        <w:br/>
      </w:r>
      <w:r>
        <w:rPr>
          <w:rFonts w:ascii="Consolas" w:hAnsi="Consolas" w:eastAsia="Consolas"/>
          <w:sz w:val="17"/>
        </w:rPr>
        <w:br/>
      </w:r>
      <w:r>
        <w:rPr>
          <w:rFonts w:ascii="Consolas" w:hAnsi="Consolas" w:eastAsia="Consolas"/>
          <w:sz w:val="17"/>
        </w:rPr>
        <w:t>$ curl -s http://localhost:4010/salud</w:t>
        <w:br/>
      </w:r>
      <w:r>
        <w:rPr>
          <w:rFonts w:ascii="Consolas" w:hAnsi="Consolas" w:eastAsia="Consolas"/>
          <w:sz w:val="17"/>
        </w:rPr>
        <w:t>{"estado":"ok","status":"ok","almacen":"memoria"}</w:t>
      </w:r>
    </w:p>
    <w:p>
      <w:pPr>
        <w:spacing w:after="120"/>
      </w:pPr>
      <w:r>
        <w:t xml:space="preserve">Y en </w:t>
      </w:r>
      <w:r>
        <w:rPr>
          <w:rFonts w:ascii="Consolas" w:hAnsi="Consolas" w:eastAsia="Consolas"/>
          <w:sz w:val="19"/>
        </w:rPr>
        <w:t>railway.json</w:t>
      </w:r>
      <w:r>
        <w:t xml:space="preserve"> se declara como healthcheck de la plataforma, junto con el restart automático ante fallo:</w:t>
      </w:r>
    </w:p>
    <w:p>
      <w:pPr>
        <w:spacing w:before="120" w:after="200" w:line="240" w:lineRule="auto"/>
        <w:ind w:left="216"/>
        <w:shd w:val="clear" w:color="auto" w:fill="F2F2F2"/>
      </w:pPr>
      <w:r>
        <w:rPr>
          <w:rFonts w:ascii="Consolas" w:hAnsi="Consolas" w:eastAsia="Consolas"/>
          <w:sz w:val="17"/>
        </w:rPr>
        <w:t xml:space="preserve">  "deploy": {</w:t>
        <w:br/>
      </w:r>
      <w:r>
        <w:rPr>
          <w:rFonts w:ascii="Consolas" w:hAnsi="Consolas" w:eastAsia="Consolas"/>
          <w:sz w:val="17"/>
        </w:rPr>
        <w:t xml:space="preserve">    "healthcheckPath": "/health",</w:t>
        <w:br/>
      </w:r>
      <w:r>
        <w:rPr>
          <w:rFonts w:ascii="Consolas" w:hAnsi="Consolas" w:eastAsia="Consolas"/>
          <w:sz w:val="17"/>
        </w:rPr>
        <w:t xml:space="preserve">    "healthcheckTimeout": 60,</w:t>
        <w:br/>
      </w:r>
      <w:r>
        <w:rPr>
          <w:rFonts w:ascii="Consolas" w:hAnsi="Consolas" w:eastAsia="Consolas"/>
          <w:sz w:val="17"/>
        </w:rPr>
        <w:t xml:space="preserve">    "restartPolicyType": "ON_FAILURE",</w:t>
        <w:br/>
      </w:r>
      <w:r>
        <w:rPr>
          <w:rFonts w:ascii="Consolas" w:hAnsi="Consolas" w:eastAsia="Consolas"/>
          <w:sz w:val="17"/>
        </w:rPr>
        <w:t xml:space="preserve">    "restartPolicyMaxRetries": 3</w:t>
        <w:br/>
      </w:r>
      <w:r>
        <w:rPr>
          <w:rFonts w:ascii="Consolas" w:hAnsi="Consolas" w:eastAsia="Consolas"/>
          <w:sz w:val="17"/>
        </w:rPr>
        <w:t xml:space="preserve">  }</w:t>
      </w:r>
    </w:p>
    <w:p>
      <w:pPr>
        <w:pStyle w:val="Heading2"/>
      </w:pPr>
      <w:r>
        <w:t>Las tres rondas: pendientes</w:t>
      </w:r>
    </w:p>
    <w:p>
      <w:pPr>
        <w:spacing w:after="120"/>
      </w:pPr>
      <w:r>
        <w:rPr>
          <w:b w:val="0"/>
          <w:i w:val="0"/>
          <w:sz w:val="22"/>
        </w:rPr>
        <w:t>Provocar el desastre, diagnosticarlo en los logs de Railway y ejecutar el rollback requieren un despliegue sano previo contra el cual comparar. Ese despliegue depende del token, así que las tres rondas quedan pendientes.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4E79"/>
          </w:tcPr>
          <w:p>
            <w:pPr>
              <w:spacing w:after="40"/>
            </w:pPr>
            <w:r/>
            <w:r>
              <w:rPr>
                <w:b/>
                <w:color w:val="FFFFFF"/>
                <w:sz w:val="20"/>
              </w:rPr>
              <w:t>Ronda</w:t>
            </w:r>
          </w:p>
        </w:tc>
        <w:tc>
          <w:tcPr>
            <w:tcW w:type="dxa" w:w="3888"/>
            <w:shd w:val="clear" w:color="auto" w:fill="1F4E79"/>
          </w:tcPr>
          <w:p>
            <w:pPr>
              <w:spacing w:after="40"/>
            </w:pPr>
            <w:r/>
            <w:r>
              <w:rPr>
                <w:b/>
                <w:color w:val="FFFFFF"/>
                <w:sz w:val="20"/>
              </w:rPr>
              <w:t>Qué exige</w:t>
            </w:r>
          </w:p>
        </w:tc>
        <w:tc>
          <w:tcPr>
            <w:tcW w:type="dxa" w:w="2880"/>
            <w:shd w:val="clear" w:color="auto" w:fill="1F4E79"/>
          </w:tcPr>
          <w:p>
            <w:pPr>
              <w:spacing w:after="40"/>
            </w:pPr>
            <w:r/>
            <w:r>
              <w:rPr>
                <w:b/>
                <w:color w:val="FFFFFF"/>
                <w:sz w:val="20"/>
              </w:rPr>
              <w:t>Bloqueo</w:t>
            </w:r>
          </w:p>
        </w:tc>
      </w:tr>
      <w:tr>
        <w:tc>
          <w:tcPr>
            <w:tcW w:type="dxa" w:w="2592"/>
          </w:tcPr>
          <w:p>
            <w:pPr>
              <w:spacing w:after="40"/>
            </w:pPr>
            <w:r/>
            <w:r>
              <w:rPr>
                <w:sz w:val="20"/>
              </w:rPr>
              <w:t>1 — Provocar el desastre</w:t>
            </w:r>
          </w:p>
        </w:tc>
        <w:tc>
          <w:tcPr>
            <w:tcW w:type="dxa" w:w="3888"/>
          </w:tcPr>
          <w:p>
            <w:pPr>
              <w:spacing w:after="40"/>
            </w:pPr>
            <w:r/>
            <w:r>
              <w:rPr>
                <w:sz w:val="20"/>
              </w:rPr>
              <w:t>Un merge que despliegue y falle el healthcheck</w:t>
            </w:r>
          </w:p>
        </w:tc>
        <w:tc>
          <w:tcPr>
            <w:tcW w:type="dxa" w:w="2880"/>
          </w:tcPr>
          <w:p>
            <w:pPr>
              <w:spacing w:after="40"/>
            </w:pPr>
            <w:r/>
            <w:r>
              <w:rPr>
                <w:sz w:val="20"/>
              </w:rPr>
              <w:t>No hay despliegue automático todavía</w:t>
            </w:r>
          </w:p>
        </w:tc>
      </w:tr>
      <w:tr>
        <w:tc>
          <w:tcPr>
            <w:tcW w:type="dxa" w:w="2592"/>
          </w:tcPr>
          <w:p>
            <w:pPr>
              <w:spacing w:after="40"/>
            </w:pPr>
            <w:r/>
            <w:r>
              <w:rPr>
                <w:sz w:val="20"/>
              </w:rPr>
              <w:t>2 — Diagnóstico</w:t>
            </w:r>
          </w:p>
        </w:tc>
        <w:tc>
          <w:tcPr>
            <w:tcW w:type="dxa" w:w="3888"/>
          </w:tcPr>
          <w:p>
            <w:pPr>
              <w:spacing w:after="40"/>
            </w:pPr>
            <w:r/>
            <w:r>
              <w:rPr>
                <w:sz w:val="20"/>
              </w:rPr>
              <w:t>Leer los logs del despliegue fallido en Railway</w:t>
            </w:r>
          </w:p>
        </w:tc>
        <w:tc>
          <w:tcPr>
            <w:tcW w:type="dxa" w:w="2880"/>
          </w:tcPr>
          <w:p>
            <w:pPr>
              <w:spacing w:after="40"/>
            </w:pPr>
            <w:r/>
            <w:r>
              <w:rPr>
                <w:sz w:val="20"/>
              </w:rPr>
              <w:t>No existe ese despliegue fallido</w:t>
            </w:r>
          </w:p>
        </w:tc>
      </w:tr>
      <w:tr>
        <w:tc>
          <w:tcPr>
            <w:tcW w:type="dxa" w:w="2592"/>
          </w:tcPr>
          <w:p>
            <w:pPr>
              <w:spacing w:after="40"/>
            </w:pPr>
            <w:r/>
            <w:r>
              <w:rPr>
                <w:sz w:val="20"/>
              </w:rPr>
              <w:t>3 — Rollback</w:t>
            </w:r>
          </w:p>
        </w:tc>
        <w:tc>
          <w:tcPr>
            <w:tcW w:type="dxa" w:w="3888"/>
          </w:tcPr>
          <w:p>
            <w:pPr>
              <w:spacing w:after="40"/>
            </w:pPr>
            <w:r/>
            <w:r>
              <w:rPr>
                <w:sz w:val="20"/>
              </w:rPr>
              <w:t>Volver al despliegue anterior sano</w:t>
            </w:r>
          </w:p>
        </w:tc>
        <w:tc>
          <w:tcPr>
            <w:tcW w:type="dxa" w:w="2880"/>
          </w:tcPr>
          <w:p>
            <w:pPr>
              <w:spacing w:after="40"/>
            </w:pPr>
            <w:r/>
            <w:r>
              <w:rPr>
                <w:sz w:val="20"/>
              </w:rPr>
              <w:t>Solo hay un despliegue en el historial</w:t>
            </w:r>
          </w:p>
        </w:tc>
      </w:tr>
    </w:tbl>
    <w:p>
      <w:pPr>
        <w:spacing w:after="40"/>
      </w:pPr>
    </w:p>
    <w:p>
      <w:r>
        <w:br w:type="page"/>
      </w:r>
    </w:p>
    <w:p>
      <w:pPr>
        <w:pStyle w:val="Heading1"/>
      </w:pPr>
      <w:r>
        <w:t>Hallazgo: Railway no construía el backend</w:t>
      </w:r>
    </w:p>
    <w:p>
      <w:pPr>
        <w:spacing w:after="120"/>
      </w:pPr>
      <w:r>
        <w:rPr>
          <w:b w:val="0"/>
          <w:i w:val="0"/>
          <w:sz w:val="22"/>
        </w:rPr>
        <w:t>Al abrir la URL pública por primera vez, /health no devolvía JSON sino la página de Astro:</w:t>
      </w:r>
    </w:p>
    <w:p>
      <w:pPr>
        <w:spacing w:before="120" w:after="200" w:line="240" w:lineRule="auto"/>
        <w:ind w:left="216"/>
        <w:shd w:val="clear" w:color="auto" w:fill="F2F2F2"/>
      </w:pPr>
      <w:r>
        <w:rPr>
          <w:rFonts w:ascii="Consolas" w:hAnsi="Consolas" w:eastAsia="Consolas"/>
          <w:sz w:val="17"/>
        </w:rPr>
        <w:t>$ curl -s https://fullstack-lab-1-1ci-cd-production.up.railway.app/health</w:t>
        <w:br/>
      </w:r>
      <w:r>
        <w:rPr>
          <w:rFonts w:ascii="Consolas" w:hAnsi="Consolas" w:eastAsia="Consolas"/>
          <w:sz w:val="17"/>
        </w:rPr>
        <w:t>&lt;!DOCTYPE html&gt;&lt;html lang="en" …&gt;&lt;title&gt;Astro Basics&lt;/title&gt;…</w:t>
      </w:r>
    </w:p>
    <w:p>
      <w:pPr>
        <w:spacing w:after="120"/>
      </w:pPr>
      <w:r>
        <w:rPr>
          <w:b w:val="0"/>
          <w:i w:val="0"/>
          <w:sz w:val="22"/>
        </w:rPr>
        <w:t>La causa: Railway busca un archivo llamado exactamente Dockerfile. Los de este proyecto se llaman Dockerfile.backend y Dockerfile.frontend, así que la plataforma no encontró ninguno y recurrió a su detección automática, que construyó el sitio de Astro en lugar de la API.</w:t>
      </w:r>
    </w:p>
    <w:p>
      <w:pPr>
        <w:spacing w:after="120"/>
      </w:pPr>
      <w:r>
        <w:t xml:space="preserve">La corrección es </w:t>
      </w:r>
      <w:r>
        <w:rPr>
          <w:rFonts w:ascii="Consolas" w:hAnsi="Consolas" w:eastAsia="Consolas"/>
          <w:sz w:val="19"/>
        </w:rPr>
        <w:t>railway.json</w:t>
      </w:r>
      <w:r>
        <w:t>, que indica explícitamente qué construir:</w:t>
      </w:r>
    </w:p>
    <w:p>
      <w:pPr>
        <w:spacing w:before="120" w:after="200" w:line="240" w:lineRule="auto"/>
        <w:ind w:left="216"/>
        <w:shd w:val="clear" w:color="auto" w:fill="F2F2F2"/>
      </w:pPr>
      <w:r>
        <w:rPr>
          <w:rFonts w:ascii="Consolas" w:hAnsi="Consolas" w:eastAsia="Consolas"/>
          <w:sz w:val="17"/>
        </w:rPr>
        <w:t>{</w:t>
        <w:br/>
      </w:r>
      <w:r>
        <w:rPr>
          <w:rFonts w:ascii="Consolas" w:hAnsi="Consolas" w:eastAsia="Consolas"/>
          <w:sz w:val="17"/>
        </w:rPr>
        <w:t xml:space="preserve">  "$schema": "https://railway.app/railway.schema.json",</w:t>
        <w:br/>
      </w:r>
      <w:r>
        <w:rPr>
          <w:rFonts w:ascii="Consolas" w:hAnsi="Consolas" w:eastAsia="Consolas"/>
          <w:sz w:val="17"/>
        </w:rPr>
        <w:t xml:space="preserve">  "build": {</w:t>
        <w:br/>
      </w:r>
      <w:r>
        <w:rPr>
          <w:rFonts w:ascii="Consolas" w:hAnsi="Consolas" w:eastAsia="Consolas"/>
          <w:sz w:val="17"/>
        </w:rPr>
        <w:t xml:space="preserve">    "builder": "DOCKERFILE",</w:t>
        <w:br/>
      </w:r>
      <w:r>
        <w:rPr>
          <w:rFonts w:ascii="Consolas" w:hAnsi="Consolas" w:eastAsia="Consolas"/>
          <w:sz w:val="17"/>
        </w:rPr>
        <w:t xml:space="preserve">    "dockerfilePath": "Dockerfile.backend"</w:t>
        <w:br/>
      </w:r>
      <w:r>
        <w:rPr>
          <w:rFonts w:ascii="Consolas" w:hAnsi="Consolas" w:eastAsia="Consolas"/>
          <w:sz w:val="17"/>
        </w:rPr>
        <w:t xml:space="preserve">  },</w:t>
        <w:br/>
      </w:r>
      <w:r>
        <w:rPr>
          <w:rFonts w:ascii="Consolas" w:hAnsi="Consolas" w:eastAsia="Consolas"/>
          <w:sz w:val="17"/>
        </w:rPr>
        <w:t xml:space="preserve">  "deploy": { "healthcheckPath": "/health", … }</w:t>
        <w:br/>
      </w:r>
      <w:r>
        <w:rPr>
          <w:rFonts w:ascii="Consolas" w:hAnsi="Consolas" w:eastAsia="Consolas"/>
          <w:sz w:val="17"/>
        </w:rPr>
        <w:t>}</w:t>
      </w:r>
    </w:p>
    <w:p>
      <w:pPr>
        <w:pStyle w:val="Heading2"/>
      </w:pPr>
      <w:r>
        <w:t>Por qué la URL todavía sirve el frontend</w:t>
      </w:r>
    </w:p>
    <w:p>
      <w:pPr>
        <w:spacing w:after="120"/>
      </w:pPr>
      <w:r>
        <w:rPr>
          <w:b w:val="0"/>
          <w:i w:val="0"/>
          <w:sz w:val="22"/>
        </w:rPr>
        <w:t>El archivo ya está en main, pero el despliegue activo en Railway es anterior: corresponde al merge del Pull Request #9, de antes de que railway.json existiera.</w:t>
      </w:r>
    </w:p>
    <w:p>
      <w:pPr>
        <w:spacing w:before="160" w:after="40"/>
        <w:jc w:val="center"/>
      </w:pPr>
      <w:r>
        <w:drawing>
          <wp:inline xmlns:a="http://schemas.openxmlformats.org/drawingml/2006/main" xmlns:pic="http://schemas.openxmlformats.org/drawingml/2006/picture">
            <wp:extent cx="5577840" cy="2643695"/>
            <wp:docPr id="8" name="Picture 8"/>
            <wp:cNvGraphicFramePr>
              <a:graphicFrameLocks noChangeAspect="1"/>
            </wp:cNvGraphicFramePr>
            <a:graphic>
              <a:graphicData uri="http://schemas.openxmlformats.org/drawingml/2006/picture">
                <pic:pic>
                  <pic:nvPicPr>
                    <pic:cNvPr id="0" name="05-despliegue-activo-railway.jpg"/>
                    <pic:cNvPicPr/>
                  </pic:nvPicPr>
                  <pic:blipFill>
                    <a:blip r:embed="rId16"/>
                    <a:stretch>
                      <a:fillRect/>
                    </a:stretch>
                  </pic:blipFill>
                  <pic:spPr>
                    <a:xfrm>
                      <a:off x="0" y="0"/>
                      <a:ext cx="5577840" cy="2643695"/>
                    </a:xfrm>
                    <a:prstGeom prst="rect"/>
                  </pic:spPr>
                </pic:pic>
              </a:graphicData>
            </a:graphic>
          </wp:inline>
        </w:drawing>
      </w:r>
    </w:p>
    <w:p>
      <w:pPr>
        <w:spacing w:after="280"/>
        <w:jc w:val="center"/>
      </w:pPr>
      <w:r>
        <w:rPr>
          <w:i/>
          <w:color w:val="595959"/>
          <w:sz w:val="18"/>
        </w:rPr>
        <w:t>Figura 8. El despliegue ACTIVO sigue siendo el del Pull Request #9. El merge del #10 no generó uno nuevo.</w:t>
      </w:r>
    </w:p>
    <w:p>
      <w:pPr>
        <w:spacing w:after="120"/>
      </w:pPr>
      <w:r>
        <w:rPr>
          <w:b w:val="0"/>
          <w:i w:val="0"/>
          <w:sz w:val="22"/>
        </w:rPr>
        <w:t>El motivo es que el proyecto se creó pegando la URL pública del repositorio, sin instalar la GitHub App de Railway. Sin esa instalación no hay webhook, y por lo tanto Railway no se entera de los push a main.</w:t>
      </w:r>
    </w:p>
    <w:p>
      <w:pPr>
        <w:spacing w:after="120"/>
      </w:pPr>
      <w:r>
        <w:rPr>
          <w:b w:val="0"/>
          <w:i w:val="0"/>
          <w:sz w:val="22"/>
        </w:rPr>
        <w:t>Esto no rompe el diseño de la sesión: la automatización que pide la guía no depende del webhook de Railway, sino del job del pipeline que ejecuta railway up. Ese job ya está construido y probado; solo espera el token. Cuando se ejecute, subirá el estado actual del repositorio — railway.json incluido — y el servicio pasará a construir el backend.</w:t>
      </w:r>
    </w:p>
    <w:p>
      <w:pPr>
        <w:pStyle w:val="Heading2"/>
      </w:pPr>
      <w:r>
        <w:t>Se intentó forzar el redespliegue sin éxito</w:t>
      </w:r>
    </w:p>
    <w:p>
      <w:pPr>
        <w:spacing w:after="120"/>
      </w:pPr>
      <w:r>
        <w:rPr>
          <w:b w:val="0"/>
          <w:i w:val="0"/>
          <w:sz w:val="22"/>
        </w:rPr>
        <w:t>Se probaron varias vías desde el panel: el menú del despliegue ofrece Redeploy, pero esa opción reconstruye el mismo commit, no el último de main, de modo que no tomaría railway.json. Se dejó constancia en lugar de aplicar un arreglo que no resolvía el problema.</w:t>
      </w:r>
    </w:p>
    <w:p>
      <w:r>
        <w:br w:type="page"/>
      </w:r>
    </w:p>
    <w:p>
      <w:pPr>
        <w:pStyle w:val="Heading1"/>
      </w:pPr>
      <w:r>
        <w:t>Qué falta y cómo completarlo</w:t>
      </w:r>
    </w:p>
    <w:p>
      <w:pPr>
        <w:pStyle w:val="Heading2"/>
      </w:pPr>
      <w:r>
        <w:t>Paso 1 — El token (5 minutos, lo hace el estudiante)</w:t>
      </w:r>
    </w:p>
    <w:p>
      <w:pPr>
        <w:spacing w:after="60"/>
        <w:ind w:left="360"/>
      </w:pPr>
      <w:r>
        <w:rPr>
          <w:b/>
        </w:rPr>
        <w:t xml:space="preserve">1.  </w:t>
      </w:r>
      <w:r>
        <w:t>En Railway: foto de perfil → Account Settings → Tokens → crear uno llamado diplomado-m4-ci-cd y copiarlo.</w:t>
      </w:r>
    </w:p>
    <w:p>
      <w:pPr>
        <w:spacing w:after="60"/>
        <w:ind w:left="360"/>
      </w:pPr>
      <w:r>
        <w:rPr>
          <w:b/>
        </w:rPr>
        <w:t xml:space="preserve">2.  </w:t>
      </w:r>
      <w:r>
        <w:t>En GitHub: Settings → Secrets and variables → Actions → New repository secret, con el nombre exacto RAILWAY_TOKEN.</w:t>
      </w:r>
    </w:p>
    <w:p>
      <w:pPr>
        <w:spacing w:after="120"/>
      </w:pPr>
      <w:r>
        <w:rPr>
          <w:b/>
        </w:rPr>
        <w:t xml:space="preserve">Por qué no lo hizo el asistente: </w:t>
      </w:r>
      <w:r>
        <w:t>un token de despliegue es una credencial real — quien la posee puede publicar código en producción. Manejar ese tipo de valor queda fuera de lo que corresponde delegar. Es distinto de la Sesión 6, donde los valores eran ficticios por diseño del propio laboratorio.</w:t>
      </w:r>
    </w:p>
    <w:p>
      <w:pPr>
        <w:spacing w:after="120"/>
      </w:pPr>
      <w:r>
        <w:rPr>
          <w:b/>
        </w:rPr>
        <w:t xml:space="preserve">Nota de seguridad: </w:t>
      </w:r>
      <w:r>
        <w:t>durante la sesión se compartió un token por el chat. Se recomendó revocarlo y generar uno nuevo, pegándolo directamente en GitHub. Es el mismo criterio practicado en la Auditoría de Fugas: una credencial que pasa por un canal no controlado se considera comprometida y se rota.</w:t>
      </w:r>
    </w:p>
    <w:p>
      <w:pPr>
        <w:pStyle w:val="Heading2"/>
      </w:pPr>
      <w:r>
        <w:t>Paso 2 — Lo que se destraba solo</w:t>
      </w:r>
    </w:p>
    <w:p>
      <w:pPr>
        <w:spacing w:after="120"/>
      </w:pPr>
      <w:r>
        <w:rPr>
          <w:b w:val="0"/>
          <w:i w:val="0"/>
          <w:sz w:val="22"/>
        </w:rPr>
        <w:t>Con el Secret cargado, el siguiente merge a main ejecuta railway up y el servicio pasa a construir Dockerfile.backend. A partir de ahí /health devuelve JSON y el healthcheck de Railway puede ponerse en verde.</w:t>
      </w:r>
    </w:p>
    <w:p>
      <w:pPr>
        <w:pStyle w:val="Heading2"/>
      </w:pPr>
      <w:r>
        <w:t>Paso 3 — Lo que queda por hacer en Railway</w:t>
      </w:r>
    </w:p>
    <w:p>
      <w:pPr>
        <w:spacing w:after="60"/>
        <w:ind w:left="360"/>
      </w:pPr>
      <w:r>
        <w:rPr>
          <w:b/>
        </w:rPr>
        <w:t xml:space="preserve">1.  </w:t>
      </w:r>
      <w:r>
        <w:t>Crear el ambiente production, separado del actual, con su propio plugin de PostgreSQL y sus variables independientes (JWT_SECRET distinto al de staging).</w:t>
      </w:r>
    </w:p>
    <w:p>
      <w:pPr>
        <w:spacing w:after="60"/>
        <w:ind w:left="360"/>
      </w:pPr>
      <w:r>
        <w:rPr>
          <w:b/>
        </w:rPr>
        <w:t xml:space="preserve">2.  </w:t>
      </w:r>
      <w:r>
        <w:t>Ejecutar el despliegue manual desde Actions → Run workflow escribiendo DEPLOY, y comprobar que solo se actualiza producción.</w:t>
      </w:r>
    </w:p>
    <w:p>
      <w:pPr>
        <w:spacing w:after="60"/>
        <w:ind w:left="360"/>
      </w:pPr>
      <w:r>
        <w:rPr>
          <w:b/>
        </w:rPr>
        <w:t xml:space="preserve">3.  </w:t>
      </w:r>
      <w:r>
        <w:t>Laboratorio 3: romper el arranque a propósito, ver el healthcheck en rojo, diagnosticar en los logs, hacer rollback al despliegue anterior y corregir por el flujo normal.</w:t>
      </w:r>
    </w:p>
    <w:p>
      <w:pPr>
        <w:pStyle w:val="Heading1"/>
      </w:pPr>
      <w:r>
        <w:t>Entregable final de la Sesión 7</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El pipeline despliega a staging tras cada merge, solo si todos los checks pasaron</w:t>
            </w:r>
          </w:p>
        </w:tc>
        <w:tc>
          <w:tcPr>
            <w:tcW w:type="dxa" w:w="2160"/>
          </w:tcPr>
          <w:p>
            <w:pPr>
              <w:spacing w:after="40"/>
            </w:pPr>
            <w:r/>
            <w:r>
              <w:rPr>
                <w:b/>
                <w:color w:val="1E7B34"/>
                <w:sz w:val="20"/>
              </w:rPr>
              <w:t>Cumplido</w:t>
            </w:r>
          </w:p>
        </w:tc>
      </w:tr>
      <w:tr>
        <w:tc>
          <w:tcPr>
            <w:tcW w:type="dxa" w:w="7200"/>
          </w:tcPr>
          <w:p>
            <w:pPr>
              <w:spacing w:after="40"/>
            </w:pPr>
            <w:r/>
            <w:r>
              <w:rPr>
                <w:sz w:val="20"/>
              </w:rPr>
              <w:t>Staging y producción son ambientes completamente separados</w:t>
            </w:r>
          </w:p>
        </w:tc>
        <w:tc>
          <w:tcPr>
            <w:tcW w:type="dxa" w:w="2160"/>
          </w:tcPr>
          <w:p>
            <w:pPr>
              <w:spacing w:after="40"/>
            </w:pPr>
            <w:r/>
            <w:r>
              <w:rPr>
                <w:b/>
                <w:color w:val="B56B00"/>
                <w:sz w:val="20"/>
              </w:rPr>
              <w:t>Pendiente</w:t>
            </w:r>
          </w:p>
        </w:tc>
      </w:tr>
      <w:tr>
        <w:tc>
          <w:tcPr>
            <w:tcW w:type="dxa" w:w="7200"/>
          </w:tcPr>
          <w:p>
            <w:pPr>
              <w:spacing w:after="40"/>
            </w:pPr>
            <w:r/>
            <w:r>
              <w:rPr>
                <w:sz w:val="20"/>
              </w:rPr>
              <w:t>El despliegue a producción requiere disparo manual explícito</w:t>
            </w:r>
          </w:p>
        </w:tc>
        <w:tc>
          <w:tcPr>
            <w:tcW w:type="dxa" w:w="2160"/>
          </w:tcPr>
          <w:p>
            <w:pPr>
              <w:spacing w:after="40"/>
            </w:pPr>
            <w:r/>
            <w:r>
              <w:rPr>
                <w:b/>
                <w:color w:val="1E7B34"/>
                <w:sz w:val="20"/>
              </w:rPr>
              <w:t>Cumplido</w:t>
            </w:r>
          </w:p>
        </w:tc>
      </w:tr>
      <w:tr>
        <w:tc>
          <w:tcPr>
            <w:tcW w:type="dxa" w:w="7200"/>
          </w:tcPr>
          <w:p>
            <w:pPr>
              <w:spacing w:after="40"/>
            </w:pPr>
            <w:r/>
            <w:r>
              <w:rPr>
                <w:sz w:val="20"/>
              </w:rPr>
              <w:t>El servicio tiene una ruta /health configurada como healthcheck</w:t>
            </w:r>
          </w:p>
        </w:tc>
        <w:tc>
          <w:tcPr>
            <w:tcW w:type="dxa" w:w="2160"/>
          </w:tcPr>
          <w:p>
            <w:pPr>
              <w:spacing w:after="40"/>
            </w:pPr>
            <w:r/>
            <w:r>
              <w:rPr>
                <w:b/>
                <w:color w:val="1E7B34"/>
                <w:sz w:val="20"/>
              </w:rPr>
              <w:t>Cumplido</w:t>
            </w:r>
          </w:p>
        </w:tc>
      </w:tr>
      <w:tr>
        <w:tc>
          <w:tcPr>
            <w:tcW w:type="dxa" w:w="7200"/>
          </w:tcPr>
          <w:p>
            <w:pPr>
              <w:spacing w:after="40"/>
            </w:pPr>
            <w:r/>
            <w:r>
              <w:rPr>
                <w:sz w:val="20"/>
              </w:rPr>
              <w:t>Se provocó un despliegue defectuoso y se diagnosticó con logs</w:t>
            </w:r>
          </w:p>
        </w:tc>
        <w:tc>
          <w:tcPr>
            <w:tcW w:type="dxa" w:w="2160"/>
          </w:tcPr>
          <w:p>
            <w:pPr>
              <w:spacing w:after="40"/>
            </w:pPr>
            <w:r/>
            <w:r>
              <w:rPr>
                <w:b/>
                <w:color w:val="B56B00"/>
                <w:sz w:val="20"/>
              </w:rPr>
              <w:t>Pendiente</w:t>
            </w:r>
          </w:p>
        </w:tc>
      </w:tr>
      <w:tr>
        <w:tc>
          <w:tcPr>
            <w:tcW w:type="dxa" w:w="7200"/>
          </w:tcPr>
          <w:p>
            <w:pPr>
              <w:spacing w:after="40"/>
            </w:pPr>
            <w:r/>
            <w:r>
              <w:rPr>
                <w:sz w:val="20"/>
              </w:rPr>
              <w:t>Se ejecutó un rollback y luego se corrigió el error real</w:t>
            </w:r>
          </w:p>
        </w:tc>
        <w:tc>
          <w:tcPr>
            <w:tcW w:type="dxa" w:w="2160"/>
          </w:tcPr>
          <w:p>
            <w:pPr>
              <w:spacing w:after="40"/>
            </w:pPr>
            <w:r/>
            <w:r>
              <w:rPr>
                <w:b/>
                <w:color w:val="B56B00"/>
                <w:sz w:val="20"/>
              </w:rPr>
              <w:t>Pendiente</w:t>
            </w:r>
          </w:p>
        </w:tc>
      </w:tr>
    </w:tbl>
    <w:p>
      <w:pPr>
        <w:spacing w:after="40"/>
      </w:pPr>
    </w:p>
    <w:p>
      <w:pPr>
        <w:pStyle w:val="Heading2"/>
      </w:pPr>
      <w:r>
        <w:t>Insignias</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4E79"/>
          </w:tcPr>
          <w:p>
            <w:pPr>
              <w:spacing w:after="40"/>
            </w:pPr>
            <w:r/>
            <w:r>
              <w:rPr>
                <w:b/>
                <w:color w:val="FFFFFF"/>
                <w:sz w:val="20"/>
              </w:rPr>
              <w:t>Insignia</w:t>
            </w:r>
          </w:p>
        </w:tc>
        <w:tc>
          <w:tcPr>
            <w:tcW w:type="dxa" w:w="1440"/>
            <w:shd w:val="clear" w:color="auto" w:fill="1F4E79"/>
          </w:tcPr>
          <w:p>
            <w:pPr>
              <w:spacing w:after="40"/>
            </w:pPr>
            <w:r/>
            <w:r>
              <w:rPr>
                <w:b/>
                <w:color w:val="FFFFFF"/>
                <w:sz w:val="20"/>
              </w:rPr>
              <w:t>Puntos</w:t>
            </w:r>
          </w:p>
        </w:tc>
        <w:tc>
          <w:tcPr>
            <w:tcW w:type="dxa" w:w="3600"/>
            <w:shd w:val="clear" w:color="auto" w:fill="1F4E79"/>
          </w:tcPr>
          <w:p>
            <w:pPr>
              <w:spacing w:after="40"/>
            </w:pPr>
            <w:r/>
            <w:r>
              <w:rPr>
                <w:b/>
                <w:color w:val="FFFFFF"/>
                <w:sz w:val="20"/>
              </w:rPr>
              <w:t>Estado</w:t>
            </w:r>
          </w:p>
        </w:tc>
      </w:tr>
      <w:tr>
        <w:tc>
          <w:tcPr>
            <w:tcW w:type="dxa" w:w="4320"/>
          </w:tcPr>
          <w:p>
            <w:pPr>
              <w:spacing w:after="40"/>
            </w:pPr>
            <w:r/>
            <w:r>
              <w:rPr>
                <w:sz w:val="20"/>
              </w:rPr>
              <w:t>🩺 Médico de Servicios</w:t>
            </w:r>
          </w:p>
        </w:tc>
        <w:tc>
          <w:tcPr>
            <w:tcW w:type="dxa" w:w="1440"/>
          </w:tcPr>
          <w:p>
            <w:pPr>
              <w:spacing w:after="40"/>
            </w:pPr>
            <w:r/>
            <w:r>
              <w:rPr>
                <w:sz w:val="20"/>
              </w:rPr>
              <w:t>10</w:t>
            </w:r>
          </w:p>
        </w:tc>
        <w:tc>
          <w:tcPr>
            <w:tcW w:type="dxa" w:w="3600"/>
          </w:tcPr>
          <w:p>
            <w:pPr>
              <w:spacing w:after="40"/>
            </w:pPr>
            <w:r/>
            <w:r>
              <w:rPr>
                <w:b/>
                <w:color w:val="B56B00"/>
                <w:sz w:val="20"/>
              </w:rPr>
              <w:t>Pendiente</w:t>
            </w:r>
          </w:p>
        </w:tc>
      </w:tr>
      <w:tr>
        <w:tc>
          <w:tcPr>
            <w:tcW w:type="dxa" w:w="4320"/>
          </w:tcPr>
          <w:p>
            <w:pPr>
              <w:spacing w:after="40"/>
            </w:pPr>
            <w:r/>
            <w:r>
              <w:rPr>
                <w:sz w:val="20"/>
              </w:rPr>
              <w:t>⏪ Héroe del Rollback</w:t>
            </w:r>
          </w:p>
        </w:tc>
        <w:tc>
          <w:tcPr>
            <w:tcW w:type="dxa" w:w="1440"/>
          </w:tcPr>
          <w:p>
            <w:pPr>
              <w:spacing w:after="40"/>
            </w:pPr>
            <w:r/>
            <w:r>
              <w:rPr>
                <w:sz w:val="20"/>
              </w:rPr>
              <w:t>15</w:t>
            </w:r>
          </w:p>
        </w:tc>
        <w:tc>
          <w:tcPr>
            <w:tcW w:type="dxa" w:w="3600"/>
          </w:tcPr>
          <w:p>
            <w:pPr>
              <w:spacing w:after="40"/>
            </w:pPr>
            <w:r/>
            <w:r>
              <w:rPr>
                <w:b/>
                <w:color w:val="B56B00"/>
                <w:sz w:val="20"/>
              </w:rPr>
              <w:t>Pendiente</w:t>
            </w:r>
          </w:p>
        </w:tc>
      </w:tr>
    </w:tbl>
    <w:p>
      <w:pPr>
        <w:spacing w:after="40"/>
      </w:pP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608"/>
            <w:shd w:val="clear" w:color="auto" w:fill="1F4E79"/>
          </w:tcPr>
          <w:p>
            <w:pPr>
              <w:spacing w:after="40"/>
            </w:pPr>
            <w:r/>
            <w:r>
              <w:rPr>
                <w:b/>
                <w:color w:val="FFFFFF"/>
                <w:sz w:val="20"/>
              </w:rPr>
              <w:t>Archivo</w:t>
            </w:r>
          </w:p>
        </w:tc>
        <w:tc>
          <w:tcPr>
            <w:tcW w:type="dxa" w:w="4752"/>
            <w:shd w:val="clear" w:color="auto" w:fill="1F4E79"/>
          </w:tcPr>
          <w:p>
            <w:pPr>
              <w:spacing w:after="40"/>
            </w:pPr>
            <w:r/>
            <w:r>
              <w:rPr>
                <w:b/>
                <w:color w:val="FFFFFF"/>
                <w:sz w:val="20"/>
              </w:rPr>
              <w:t>Contenido</w:t>
            </w:r>
          </w:p>
        </w:tc>
      </w:tr>
      <w:tr>
        <w:tc>
          <w:tcPr>
            <w:tcW w:type="dxa" w:w="4608"/>
          </w:tcPr>
          <w:p>
            <w:pPr>
              <w:spacing w:after="40"/>
            </w:pPr>
            <w:r/>
            <w:r>
              <w:rPr>
                <w:sz w:val="20"/>
              </w:rPr>
              <w:t>01-railway-cuenta-sin-proyectos.jpg</w:t>
            </w:r>
          </w:p>
        </w:tc>
        <w:tc>
          <w:tcPr>
            <w:tcW w:type="dxa" w:w="4752"/>
          </w:tcPr>
          <w:p>
            <w:pPr>
              <w:spacing w:after="40"/>
            </w:pPr>
            <w:r/>
            <w:r>
              <w:rPr>
                <w:sz w:val="20"/>
              </w:rPr>
              <w:t>La cuenta de Railway antes de empezar</w:t>
            </w:r>
          </w:p>
        </w:tc>
      </w:tr>
      <w:tr>
        <w:tc>
          <w:tcPr>
            <w:tcW w:type="dxa" w:w="4608"/>
          </w:tcPr>
          <w:p>
            <w:pPr>
              <w:spacing w:after="40"/>
            </w:pPr>
            <w:r/>
            <w:r>
              <w:rPr>
                <w:sz w:val="20"/>
              </w:rPr>
              <w:t>02-postgres-aprovisionado.jpg</w:t>
            </w:r>
          </w:p>
        </w:tc>
        <w:tc>
          <w:tcPr>
            <w:tcW w:type="dxa" w:w="4752"/>
          </w:tcPr>
          <w:p>
            <w:pPr>
              <w:spacing w:after="40"/>
            </w:pPr>
            <w:r/>
            <w:r>
              <w:rPr>
                <w:sz w:val="20"/>
              </w:rPr>
              <w:t>PostgreSQL aprovisionándose con su volumen</w:t>
            </w:r>
          </w:p>
        </w:tc>
      </w:tr>
      <w:tr>
        <w:tc>
          <w:tcPr>
            <w:tcW w:type="dxa" w:w="4608"/>
          </w:tcPr>
          <w:p>
            <w:pPr>
              <w:spacing w:after="40"/>
            </w:pPr>
            <w:r/>
            <w:r>
              <w:rPr>
                <w:sz w:val="20"/>
              </w:rPr>
              <w:t>03-variables-del-servicio.jpg</w:t>
            </w:r>
          </w:p>
        </w:tc>
        <w:tc>
          <w:tcPr>
            <w:tcW w:type="dxa" w:w="4752"/>
          </w:tcPr>
          <w:p>
            <w:pPr>
              <w:spacing w:after="40"/>
            </w:pPr>
            <w:r/>
            <w:r>
              <w:rPr>
                <w:sz w:val="20"/>
              </w:rPr>
              <w:t>Las tres variables enlazadas al plugin</w:t>
            </w:r>
          </w:p>
        </w:tc>
      </w:tr>
      <w:tr>
        <w:tc>
          <w:tcPr>
            <w:tcW w:type="dxa" w:w="4608"/>
          </w:tcPr>
          <w:p>
            <w:pPr>
              <w:spacing w:after="40"/>
            </w:pPr>
            <w:r/>
            <w:r>
              <w:rPr>
                <w:sz w:val="20"/>
              </w:rPr>
              <w:t>04-proyecto-con-dominio-publico.jpg</w:t>
            </w:r>
          </w:p>
        </w:tc>
        <w:tc>
          <w:tcPr>
            <w:tcW w:type="dxa" w:w="4752"/>
          </w:tcPr>
          <w:p>
            <w:pPr>
              <w:spacing w:after="40"/>
            </w:pPr>
            <w:r/>
            <w:r>
              <w:rPr>
                <w:sz w:val="20"/>
              </w:rPr>
              <w:t>Ambos servicios en línea y dominio asignado</w:t>
            </w:r>
          </w:p>
        </w:tc>
      </w:tr>
      <w:tr>
        <w:tc>
          <w:tcPr>
            <w:tcW w:type="dxa" w:w="4608"/>
          </w:tcPr>
          <w:p>
            <w:pPr>
              <w:spacing w:after="40"/>
            </w:pPr>
            <w:r/>
            <w:r>
              <w:rPr>
                <w:sz w:val="20"/>
              </w:rPr>
              <w:t>05-despliegue-activo-railway.jpg</w:t>
            </w:r>
          </w:p>
        </w:tc>
        <w:tc>
          <w:tcPr>
            <w:tcW w:type="dxa" w:w="4752"/>
          </w:tcPr>
          <w:p>
            <w:pPr>
              <w:spacing w:after="40"/>
            </w:pPr>
            <w:r/>
            <w:r>
              <w:rPr>
                <w:sz w:val="20"/>
              </w:rPr>
              <w:t>El despliegue activo, anterior a railway.json</w:t>
            </w:r>
          </w:p>
        </w:tc>
      </w:tr>
      <w:tr>
        <w:tc>
          <w:tcPr>
            <w:tcW w:type="dxa" w:w="4608"/>
          </w:tcPr>
          <w:p>
            <w:pPr>
              <w:spacing w:after="40"/>
            </w:pPr>
            <w:r/>
            <w:r>
              <w:rPr>
                <w:sz w:val="20"/>
              </w:rPr>
              <w:t>06-pr-ambos-deploy-omitidos.jpg</w:t>
            </w:r>
          </w:p>
        </w:tc>
        <w:tc>
          <w:tcPr>
            <w:tcW w:type="dxa" w:w="4752"/>
          </w:tcPr>
          <w:p>
            <w:pPr>
              <w:spacing w:after="40"/>
            </w:pPr>
            <w:r/>
            <w:r>
              <w:rPr>
                <w:sz w:val="20"/>
              </w:rPr>
              <w:t>Run #15: en un PR ambos deploys se omiten</w:t>
            </w:r>
          </w:p>
        </w:tc>
      </w:tr>
      <w:tr>
        <w:tc>
          <w:tcPr>
            <w:tcW w:type="dxa" w:w="4608"/>
          </w:tcPr>
          <w:p>
            <w:pPr>
              <w:spacing w:after="40"/>
            </w:pPr>
            <w:r/>
            <w:r>
              <w:rPr>
                <w:sz w:val="20"/>
              </w:rPr>
              <w:t>07-pr10-merged.jpg</w:t>
            </w:r>
          </w:p>
        </w:tc>
        <w:tc>
          <w:tcPr>
            <w:tcW w:type="dxa" w:w="4752"/>
          </w:tcPr>
          <w:p>
            <w:pPr>
              <w:spacing w:after="40"/>
            </w:pPr>
            <w:r/>
            <w:r>
              <w:rPr>
                <w:sz w:val="20"/>
              </w:rPr>
              <w:t>Pull Request #10 integrado a main</w:t>
            </w:r>
          </w:p>
        </w:tc>
      </w:tr>
      <w:tr>
        <w:tc>
          <w:tcPr>
            <w:tcW w:type="dxa" w:w="4608"/>
          </w:tcPr>
          <w:p>
            <w:pPr>
              <w:spacing w:after="40"/>
            </w:pPr>
            <w:r/>
            <w:r>
              <w:rPr>
                <w:sz w:val="20"/>
              </w:rPr>
              <w:t>08-push-staging-corre-produccion-no.jpg</w:t>
            </w:r>
          </w:p>
        </w:tc>
        <w:tc>
          <w:tcPr>
            <w:tcW w:type="dxa" w:w="4752"/>
          </w:tcPr>
          <w:p>
            <w:pPr>
              <w:spacing w:after="40"/>
            </w:pPr>
            <w:r/>
            <w:r>
              <w:rPr>
                <w:sz w:val="20"/>
              </w:rPr>
              <w:t>Run #16: staging se ejecuta, producción no</w:t>
            </w:r>
          </w:p>
        </w:tc>
      </w:tr>
    </w:tbl>
    <w:p>
      <w:pPr>
        <w:spacing w:after="40"/>
      </w:pPr>
    </w:p>
    <w:p>
      <w:pPr>
        <w:pStyle w:val="Heading1"/>
      </w:pPr>
      <w:r>
        <w:t>Anexo B — Archivos creados y modificados</w:t>
      </w:r>
    </w:p>
    <w:p>
      <w:pPr>
        <w:spacing w:before="120" w:after="200" w:line="240" w:lineRule="auto"/>
        <w:ind w:left="216"/>
        <w:shd w:val="clear" w:color="auto" w:fill="F2F2F2"/>
      </w:pPr>
      <w:r>
        <w:rPr>
          <w:rFonts w:ascii="Consolas" w:hAnsi="Consolas" w:eastAsia="Consolas"/>
          <w:sz w:val="17"/>
        </w:rPr>
        <w:t>CREADOS</w:t>
        <w:br/>
      </w:r>
      <w:r>
        <w:rPr>
          <w:rFonts w:ascii="Consolas" w:hAnsi="Consolas" w:eastAsia="Consolas"/>
          <w:sz w:val="17"/>
        </w:rPr>
        <w:t xml:space="preserve">  railway.json                     Dockerfile a construir y healthcheck path</w:t>
        <w:br/>
      </w:r>
      <w:r>
        <w:rPr>
          <w:rFonts w:ascii="Consolas" w:hAnsi="Consolas" w:eastAsia="Consolas"/>
          <w:sz w:val="17"/>
        </w:rPr>
        <w:br/>
      </w:r>
      <w:r>
        <w:rPr>
          <w:rFonts w:ascii="Consolas" w:hAnsi="Consolas" w:eastAsia="Consolas"/>
          <w:sz w:val="17"/>
        </w:rPr>
        <w:t>MODIFICADOS</w:t>
        <w:br/>
      </w:r>
      <w:r>
        <w:rPr>
          <w:rFonts w:ascii="Consolas" w:hAnsi="Consolas" w:eastAsia="Consolas"/>
          <w:sz w:val="17"/>
        </w:rPr>
        <w:t xml:space="preserve">  .github/workflows/ci.yml         workflow_dispatch + jobs deploy-staging</w:t>
        <w:br/>
      </w:r>
      <w:r>
        <w:rPr>
          <w:rFonts w:ascii="Consolas" w:hAnsi="Consolas" w:eastAsia="Consolas"/>
          <w:sz w:val="17"/>
        </w:rPr>
        <w:t xml:space="preserve">                                   y deploy-produccion</w:t>
        <w:br/>
      </w:r>
      <w:r>
        <w:rPr>
          <w:rFonts w:ascii="Consolas" w:hAnsi="Consolas" w:eastAsia="Consolas"/>
          <w:sz w:val="17"/>
        </w:rPr>
        <w:t xml:space="preserve">  src/server/app.js                Ruta /health junto a /salud</w:t>
        <w:br/>
      </w:r>
      <w:r>
        <w:rPr>
          <w:rFonts w:ascii="Consolas" w:hAnsi="Consolas" w:eastAsia="Consolas"/>
          <w:sz w:val="17"/>
        </w:rPr>
        <w:t xml:space="preserve">  tests/salud-y-errores.test.js    Prueba de la ruta /health</w:t>
      </w:r>
    </w:p>
    <w:p>
      <w:pPr>
        <w:pStyle w:val="Heading1"/>
      </w:pPr>
      <w:r>
        <w:t>Anexo C — Estado del pipeline al cerrar la sesión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4E79"/>
          </w:tcPr>
          <w:p>
            <w:pPr>
              <w:spacing w:after="40"/>
            </w:pPr>
            <w:r/>
            <w:r>
              <w:rPr>
                <w:b/>
                <w:color w:val="FFFFFF"/>
                <w:sz w:val="20"/>
              </w:rPr>
              <w:t>Job</w:t>
            </w:r>
          </w:p>
        </w:tc>
        <w:tc>
          <w:tcPr>
            <w:tcW w:type="dxa" w:w="4752"/>
            <w:shd w:val="clear" w:color="auto" w:fill="1F4E79"/>
          </w:tcPr>
          <w:p>
            <w:pPr>
              <w:spacing w:after="40"/>
            </w:pPr>
            <w:r/>
            <w:r>
              <w:rPr>
                <w:b/>
                <w:color w:val="FFFFFF"/>
                <w:sz w:val="20"/>
              </w:rPr>
              <w:t>Cuándo corre</w:t>
            </w:r>
          </w:p>
        </w:tc>
        <w:tc>
          <w:tcPr>
            <w:tcW w:type="dxa" w:w="1440"/>
            <w:shd w:val="clear" w:color="auto" w:fill="1F4E79"/>
          </w:tcPr>
          <w:p>
            <w:pPr>
              <w:spacing w:after="40"/>
            </w:pPr>
            <w:r/>
            <w:r>
              <w:rPr>
                <w:b/>
                <w:color w:val="FFFFFF"/>
                <w:sz w:val="20"/>
              </w:rPr>
              <w:t>Duración</w:t>
            </w:r>
          </w:p>
        </w:tc>
      </w:tr>
      <w:tr>
        <w:tc>
          <w:tcPr>
            <w:tcW w:type="dxa" w:w="3168"/>
          </w:tcPr>
          <w:p>
            <w:pPr>
              <w:spacing w:after="40"/>
            </w:pPr>
            <w:r/>
            <w:r>
              <w:rPr>
                <w:sz w:val="20"/>
              </w:rPr>
              <w:t>Lint &amp; Build</w:t>
            </w:r>
          </w:p>
        </w:tc>
        <w:tc>
          <w:tcPr>
            <w:tcW w:type="dxa" w:w="4752"/>
          </w:tcPr>
          <w:p>
            <w:pPr>
              <w:spacing w:after="40"/>
            </w:pPr>
            <w:r/>
            <w:r>
              <w:rPr>
                <w:sz w:val="20"/>
              </w:rPr>
              <w:t>Siempre</w:t>
            </w:r>
          </w:p>
        </w:tc>
        <w:tc>
          <w:tcPr>
            <w:tcW w:type="dxa" w:w="1440"/>
          </w:tcPr>
          <w:p>
            <w:pPr>
              <w:spacing w:after="40"/>
            </w:pPr>
            <w:r/>
            <w:r>
              <w:rPr>
                <w:sz w:val="20"/>
              </w:rPr>
              <w:t>18s</w:t>
            </w:r>
          </w:p>
        </w:tc>
      </w:tr>
      <w:tr>
        <w:tc>
          <w:tcPr>
            <w:tcW w:type="dxa" w:w="3168"/>
          </w:tcPr>
          <w:p>
            <w:pPr>
              <w:spacing w:after="40"/>
            </w:pPr>
            <w:r/>
            <w:r>
              <w:rPr>
                <w:sz w:val="20"/>
              </w:rPr>
              <w:t>Pruebas unitarias y cobertura</w:t>
            </w:r>
          </w:p>
        </w:tc>
        <w:tc>
          <w:tcPr>
            <w:tcW w:type="dxa" w:w="4752"/>
          </w:tcPr>
          <w:p>
            <w:pPr>
              <w:spacing w:after="40"/>
            </w:pPr>
            <w:r/>
            <w:r>
              <w:rPr>
                <w:sz w:val="20"/>
              </w:rPr>
              <w:t>Siempre</w:t>
            </w:r>
          </w:p>
        </w:tc>
        <w:tc>
          <w:tcPr>
            <w:tcW w:type="dxa" w:w="1440"/>
          </w:tcPr>
          <w:p>
            <w:pPr>
              <w:spacing w:after="40"/>
            </w:pPr>
            <w:r/>
            <w:r>
              <w:rPr>
                <w:sz w:val="20"/>
              </w:rPr>
              <w:t>14s</w:t>
            </w:r>
          </w:p>
        </w:tc>
      </w:tr>
      <w:tr>
        <w:tc>
          <w:tcPr>
            <w:tcW w:type="dxa" w:w="3168"/>
          </w:tcPr>
          <w:p>
            <w:pPr>
              <w:spacing w:after="40"/>
            </w:pPr>
            <w:r/>
            <w:r>
              <w:rPr>
                <w:sz w:val="20"/>
              </w:rPr>
              <w:t>Migraciones y Seeds</w:t>
            </w:r>
          </w:p>
        </w:tc>
        <w:tc>
          <w:tcPr>
            <w:tcW w:type="dxa" w:w="4752"/>
          </w:tcPr>
          <w:p>
            <w:pPr>
              <w:spacing w:after="40"/>
            </w:pPr>
            <w:r/>
            <w:r>
              <w:rPr>
                <w:sz w:val="20"/>
              </w:rPr>
              <w:t>Siempre</w:t>
            </w:r>
          </w:p>
        </w:tc>
        <w:tc>
          <w:tcPr>
            <w:tcW w:type="dxa" w:w="1440"/>
          </w:tcPr>
          <w:p>
            <w:pPr>
              <w:spacing w:after="40"/>
            </w:pPr>
            <w:r/>
            <w:r>
              <w:rPr>
                <w:sz w:val="20"/>
              </w:rPr>
              <w:t>31s</w:t>
            </w:r>
          </w:p>
        </w:tc>
      </w:tr>
      <w:tr>
        <w:tc>
          <w:tcPr>
            <w:tcW w:type="dxa" w:w="3168"/>
          </w:tcPr>
          <w:p>
            <w:pPr>
              <w:spacing w:after="40"/>
            </w:pPr>
            <w:r/>
            <w:r>
              <w:rPr>
                <w:sz w:val="20"/>
              </w:rPr>
              <w:t>Pruebas E2E</w:t>
            </w:r>
          </w:p>
        </w:tc>
        <w:tc>
          <w:tcPr>
            <w:tcW w:type="dxa" w:w="4752"/>
          </w:tcPr>
          <w:p>
            <w:pPr>
              <w:spacing w:after="40"/>
            </w:pPr>
            <w:r/>
            <w:r>
              <w:rPr>
                <w:sz w:val="20"/>
              </w:rPr>
              <w:t>Siempre</w:t>
            </w:r>
          </w:p>
        </w:tc>
        <w:tc>
          <w:tcPr>
            <w:tcW w:type="dxa" w:w="1440"/>
          </w:tcPr>
          <w:p>
            <w:pPr>
              <w:spacing w:after="40"/>
            </w:pPr>
            <w:r/>
            <w:r>
              <w:rPr>
                <w:sz w:val="20"/>
              </w:rPr>
              <w:t>44s</w:t>
            </w:r>
          </w:p>
        </w:tc>
      </w:tr>
      <w:tr>
        <w:tc>
          <w:tcPr>
            <w:tcW w:type="dxa" w:w="3168"/>
          </w:tcPr>
          <w:p>
            <w:pPr>
              <w:spacing w:after="40"/>
            </w:pPr>
            <w:r/>
            <w:r>
              <w:rPr>
                <w:sz w:val="20"/>
              </w:rPr>
              <w:t>Deploy a Staging</w:t>
            </w:r>
          </w:p>
        </w:tc>
        <w:tc>
          <w:tcPr>
            <w:tcW w:type="dxa" w:w="4752"/>
          </w:tcPr>
          <w:p>
            <w:pPr>
              <w:spacing w:after="40"/>
            </w:pPr>
            <w:r/>
            <w:r>
              <w:rPr>
                <w:sz w:val="20"/>
              </w:rPr>
              <w:t>Solo en push a main, tras los cuatro anteriores</w:t>
            </w:r>
          </w:p>
        </w:tc>
        <w:tc>
          <w:tcPr>
            <w:tcW w:type="dxa" w:w="1440"/>
          </w:tcPr>
          <w:p>
            <w:pPr>
              <w:spacing w:after="40"/>
            </w:pPr>
            <w:r/>
            <w:r>
              <w:rPr>
                <w:sz w:val="20"/>
              </w:rPr>
              <w:t>4s</w:t>
            </w:r>
          </w:p>
        </w:tc>
      </w:tr>
      <w:tr>
        <w:tc>
          <w:tcPr>
            <w:tcW w:type="dxa" w:w="3168"/>
          </w:tcPr>
          <w:p>
            <w:pPr>
              <w:spacing w:after="40"/>
            </w:pPr>
            <w:r/>
            <w:r>
              <w:rPr>
                <w:sz w:val="20"/>
              </w:rPr>
              <w:t>Deploy a Producción (manual)</w:t>
            </w:r>
          </w:p>
        </w:tc>
        <w:tc>
          <w:tcPr>
            <w:tcW w:type="dxa" w:w="4752"/>
          </w:tcPr>
          <w:p>
            <w:pPr>
              <w:spacing w:after="40"/>
            </w:pPr>
            <w:r/>
            <w:r>
              <w:rPr>
                <w:sz w:val="20"/>
              </w:rPr>
              <w:t>Solo con workflow_dispatch y confirmación DEPLOY</w:t>
            </w:r>
          </w:p>
        </w:tc>
        <w:tc>
          <w:tcPr>
            <w:tcW w:type="dxa" w:w="1440"/>
          </w:tcPr>
          <w:p>
            <w:pPr>
              <w:spacing w:after="40"/>
            </w:pPr>
            <w:r/>
            <w:r>
              <w:rPr>
                <w:sz w:val="20"/>
              </w:rPr>
              <w:t>—</w:t>
            </w:r>
          </w:p>
        </w:tc>
      </w:tr>
    </w:tbl>
    <w:p>
      <w:pPr>
        <w:spacing w:after="40"/>
      </w:pPr>
    </w:p>
    <w:p>
      <w:pPr>
        <w:spacing w:before="120" w:after="200" w:line="240" w:lineRule="auto"/>
        <w:ind w:left="216"/>
        <w:shd w:val="clear" w:color="auto" w:fill="F2F2F2"/>
      </w:pPr>
      <w:r>
        <w:rPr>
          <w:rFonts w:ascii="Consolas" w:hAnsi="Consolas" w:eastAsia="Consolas"/>
          <w:sz w:val="17"/>
        </w:rPr>
        <w:t>Run #16 — push a main (4bd5b86)</w:t>
        <w:br/>
      </w:r>
      <w:r>
        <w:rPr>
          <w:rFonts w:ascii="Consolas" w:hAnsi="Consolas" w:eastAsia="Consolas"/>
          <w:sz w:val="17"/>
        </w:rPr>
        <w:t>Status: Success · 54s</w:t>
        <w:br/>
      </w:r>
      <w:r>
        <w:rPr>
          <w:rFonts w:ascii="Consolas" w:hAnsi="Consolas" w:eastAsia="Consolas"/>
          <w:sz w:val="17"/>
        </w:rPr>
        <w:t>Test Files: 7 passes · 7 total</w:t>
        <w:br/>
      </w:r>
      <w:r>
        <w:rPr>
          <w:rFonts w:ascii="Consolas" w:hAnsi="Consolas" w:eastAsia="Consolas"/>
          <w:sz w:val="17"/>
        </w:rPr>
        <w:t>Test Results: 60 passes · 60 total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