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D82" w14:textId="77777777" w:rsidR="00D3516D" w:rsidRPr="005B2AA9" w:rsidRDefault="00D3516D" w:rsidP="00D3516D">
      <w:pPr>
        <w:pStyle w:val="IEEETitle"/>
        <w:spacing w:after="0"/>
        <w:rPr>
          <w:lang w:val="en-CA"/>
        </w:rPr>
      </w:pPr>
      <w:r w:rsidRPr="005B2AA9">
        <w:rPr>
          <w:lang w:val="en-CA"/>
        </w:rPr>
        <w:t>A Nice Research Project in Machine Vision</w:t>
      </w:r>
    </w:p>
    <w:p w14:paraId="2FCDB6AE" w14:textId="77777777" w:rsidR="00D3516D" w:rsidRPr="006F4496" w:rsidRDefault="00D3516D" w:rsidP="00D3516D">
      <w:pPr>
        <w:pStyle w:val="IEEEAuthor"/>
        <w:spacing w:before="240"/>
        <w:rPr>
          <w:sz w:val="22"/>
          <w:szCs w:val="22"/>
        </w:rPr>
      </w:pPr>
      <w:r w:rsidRPr="001E717C">
        <w:rPr>
          <w:color w:val="0070C0"/>
          <w:sz w:val="22"/>
          <w:szCs w:val="22"/>
        </w:rPr>
        <w:t>Author</w:t>
      </w:r>
      <w:r>
        <w:rPr>
          <w:color w:val="0070C0"/>
          <w:sz w:val="22"/>
          <w:szCs w:val="22"/>
        </w:rPr>
        <w:t>1</w:t>
      </w:r>
      <w:r w:rsidRPr="001E717C">
        <w:rPr>
          <w:color w:val="0070C0"/>
          <w:sz w:val="22"/>
          <w:szCs w:val="22"/>
        </w:rPr>
        <w:t>’s Name</w:t>
      </w:r>
      <w:r>
        <w:rPr>
          <w:sz w:val="22"/>
          <w:szCs w:val="22"/>
        </w:rPr>
        <w:t xml:space="preserve">, </w:t>
      </w:r>
      <w:r w:rsidRPr="008B3555">
        <w:rPr>
          <w:color w:val="943634"/>
          <w:sz w:val="22"/>
          <w:szCs w:val="22"/>
        </w:rPr>
        <w:t>Author2’s name</w:t>
      </w:r>
      <w:r>
        <w:rPr>
          <w:sz w:val="22"/>
          <w:szCs w:val="22"/>
        </w:rPr>
        <w:t xml:space="preserve">, </w:t>
      </w:r>
      <w:r w:rsidRPr="008B3555">
        <w:rPr>
          <w:color w:val="76923C"/>
          <w:sz w:val="22"/>
          <w:szCs w:val="22"/>
        </w:rPr>
        <w:t>Author3’s name</w:t>
      </w:r>
    </w:p>
    <w:p w14:paraId="01E5EDD5" w14:textId="77777777" w:rsidR="00D3516D" w:rsidRPr="006F4496" w:rsidRDefault="00D3516D" w:rsidP="00D3516D">
      <w:pPr>
        <w:pStyle w:val="IEEEAuthorAffiliation"/>
        <w:spacing w:after="240"/>
        <w:sectPr w:rsidR="00D3516D" w:rsidRPr="006F4496" w:rsidSect="006277E8">
          <w:headerReference w:type="first" r:id="rId5"/>
          <w:footerReference w:type="first" r:id="rId6"/>
          <w:pgSz w:w="12240" w:h="15840" w:code="1"/>
          <w:pgMar w:top="1440" w:right="1008" w:bottom="1440" w:left="1008" w:header="720" w:footer="706" w:gutter="0"/>
          <w:cols w:space="709"/>
          <w:titlePg/>
        </w:sectPr>
      </w:pPr>
      <w:r w:rsidRPr="006F4496">
        <w:t>Author</w:t>
      </w:r>
      <w:r>
        <w:t>s</w:t>
      </w:r>
      <w:r w:rsidRPr="006F4496">
        <w:t>’ Affiliation</w:t>
      </w:r>
    </w:p>
    <w:p w14:paraId="6CE1B5D4" w14:textId="77777777" w:rsidR="00D3516D" w:rsidRDefault="00D3516D" w:rsidP="00D3516D">
      <w:pPr>
        <w:pStyle w:val="IEEEAbstract"/>
        <w:numPr>
          <w:ilvl w:val="0"/>
          <w:numId w:val="0"/>
        </w:numPr>
        <w:spacing w:before="120" w:after="120"/>
        <w:rPr>
          <w:b w:val="0"/>
          <w:bCs w:val="0"/>
          <w:sz w:val="20"/>
          <w:szCs w:val="20"/>
        </w:rPr>
      </w:pPr>
      <w:r w:rsidRPr="005B2AA9">
        <w:rPr>
          <w:sz w:val="20"/>
          <w:szCs w:val="20"/>
        </w:rPr>
        <w:t>Abstract</w:t>
      </w:r>
      <w:r w:rsidRPr="005B2AA9">
        <w:rPr>
          <w:b w:val="0"/>
          <w:bCs w:val="0"/>
          <w:sz w:val="20"/>
          <w:szCs w:val="20"/>
        </w:rPr>
        <w:t xml:space="preserve"> – Short abstract</w:t>
      </w:r>
    </w:p>
    <w:p w14:paraId="2A0981BA" w14:textId="77777777" w:rsidR="00D3516D" w:rsidRPr="005B2AA9" w:rsidRDefault="00D3516D" w:rsidP="00D3516D">
      <w:pPr>
        <w:pStyle w:val="IEEEAbstract"/>
        <w:numPr>
          <w:ilvl w:val="0"/>
          <w:numId w:val="0"/>
        </w:numPr>
        <w:spacing w:before="120" w:after="120"/>
        <w:jc w:val="left"/>
        <w:rPr>
          <w:b w:val="0"/>
          <w:bCs w:val="0"/>
          <w:sz w:val="20"/>
          <w:szCs w:val="20"/>
          <w:lang w:val="en-CA"/>
        </w:rPr>
      </w:pPr>
      <w:r>
        <w:rPr>
          <w:b w:val="0"/>
          <w:bCs w:val="0"/>
          <w:sz w:val="20"/>
          <w:szCs w:val="20"/>
          <w:lang w:val="en-CA"/>
        </w:rPr>
        <w:t>Keywords</w:t>
      </w:r>
      <w:r w:rsidRPr="005B2AA9">
        <w:rPr>
          <w:b w:val="0"/>
          <w:bCs w:val="0"/>
          <w:sz w:val="20"/>
          <w:szCs w:val="20"/>
        </w:rPr>
        <w:t xml:space="preserve"> –</w:t>
      </w:r>
      <w:r>
        <w:rPr>
          <w:b w:val="0"/>
          <w:bCs w:val="0"/>
          <w:sz w:val="20"/>
          <w:szCs w:val="20"/>
        </w:rPr>
        <w:t xml:space="preserve"> keyword 1, keyword 2, …</w:t>
      </w:r>
    </w:p>
    <w:p w14:paraId="49C282C7" w14:textId="77777777" w:rsidR="00D3516D" w:rsidRPr="005B2AA9" w:rsidRDefault="00D3516D" w:rsidP="00D3516D">
      <w:pPr>
        <w:pStyle w:val="IEEEHeading1nonumber"/>
        <w:spacing w:after="120"/>
      </w:pPr>
      <w:r w:rsidRPr="005B2AA9">
        <w:t>First-ORDER Heading</w:t>
      </w:r>
    </w:p>
    <w:p w14:paraId="461FEDB3" w14:textId="77777777" w:rsidR="00D3516D" w:rsidRPr="005B2AA9" w:rsidRDefault="00D3516D" w:rsidP="00D3516D">
      <w:pPr>
        <w:pStyle w:val="IEEEBodyText"/>
        <w:ind w:firstLine="245"/>
      </w:pPr>
      <w:r w:rsidRPr="005B2AA9">
        <w:t>Main Text with 0.17 inch indentation on first line only.</w:t>
      </w:r>
    </w:p>
    <w:p w14:paraId="51EECAF6" w14:textId="77777777" w:rsidR="00D3516D" w:rsidRPr="005B2AA9" w:rsidRDefault="00D3516D" w:rsidP="00D3516D">
      <w:pPr>
        <w:pStyle w:val="IEEEHeading2"/>
        <w:numPr>
          <w:ilvl w:val="0"/>
          <w:numId w:val="3"/>
        </w:numPr>
        <w:spacing w:before="120" w:after="120"/>
        <w:rPr>
          <w:i w:val="0"/>
        </w:rPr>
      </w:pPr>
      <w:r w:rsidRPr="005B2AA9">
        <w:rPr>
          <w:i w:val="0"/>
        </w:rPr>
        <w:t xml:space="preserve"> Second-Order Heading</w:t>
      </w:r>
    </w:p>
    <w:p w14:paraId="50ED1E87" w14:textId="77777777" w:rsidR="00D3516D" w:rsidRPr="005B2AA9" w:rsidRDefault="00D3516D" w:rsidP="00D3516D">
      <w:pPr>
        <w:pStyle w:val="IEEEBodyText"/>
        <w:ind w:firstLine="245"/>
      </w:pPr>
      <w:r w:rsidRPr="005B2AA9">
        <w:t>Main Text with 0.17 inch indentation on first line only.</w:t>
      </w:r>
    </w:p>
    <w:p w14:paraId="33B8EEBF" w14:textId="77777777" w:rsidR="00D3516D" w:rsidRDefault="00D3516D" w:rsidP="00D3516D">
      <w:pPr>
        <w:pStyle w:val="IEEEBodyText"/>
        <w:ind w:firstLine="245"/>
      </w:pPr>
    </w:p>
    <w:p w14:paraId="58ABD6B9" w14:textId="77777777" w:rsidR="00D3516D" w:rsidRPr="001E717C" w:rsidRDefault="00D3516D" w:rsidP="00D3516D">
      <w:pPr>
        <w:pStyle w:val="IEEEBodyText"/>
        <w:ind w:firstLine="245"/>
        <w:rPr>
          <w:color w:val="0070C0"/>
        </w:rPr>
      </w:pPr>
      <w:r w:rsidRPr="001E717C">
        <w:rPr>
          <w:color w:val="0070C0"/>
        </w:rPr>
        <w:t>This part contributes … and is detailed as follows…</w:t>
      </w:r>
    </w:p>
    <w:p w14:paraId="53596008" w14:textId="77777777" w:rsidR="00D3516D" w:rsidRPr="008B3555" w:rsidRDefault="00D3516D" w:rsidP="00D3516D">
      <w:pPr>
        <w:pStyle w:val="IEEEBodyText"/>
        <w:ind w:firstLine="245"/>
        <w:rPr>
          <w:color w:val="943634"/>
        </w:rPr>
      </w:pPr>
      <w:r w:rsidRPr="008B3555">
        <w:rPr>
          <w:color w:val="943634"/>
        </w:rPr>
        <w:t>This part contributes … and is detailed as follows…</w:t>
      </w:r>
    </w:p>
    <w:p w14:paraId="26C5F12B" w14:textId="77777777" w:rsidR="00D3516D" w:rsidRPr="008B3555" w:rsidRDefault="00D3516D" w:rsidP="00D3516D">
      <w:pPr>
        <w:pStyle w:val="IEEEBodyText"/>
        <w:ind w:firstLine="245"/>
        <w:rPr>
          <w:color w:val="76923C"/>
        </w:rPr>
      </w:pPr>
      <w:r w:rsidRPr="008B3555">
        <w:rPr>
          <w:color w:val="76923C"/>
        </w:rPr>
        <w:t>This part contributes … and is detailed as follows…</w:t>
      </w:r>
    </w:p>
    <w:p w14:paraId="12C1C56E" w14:textId="77777777" w:rsidR="00D3516D" w:rsidRPr="006F4496" w:rsidRDefault="00D3516D" w:rsidP="00D3516D">
      <w:pPr>
        <w:pStyle w:val="IEEEBodyText"/>
        <w:ind w:firstLine="245"/>
      </w:pPr>
    </w:p>
    <w:p w14:paraId="2EBFD964" w14:textId="77777777" w:rsidR="00D3516D" w:rsidRPr="005B2AA9" w:rsidRDefault="00D3516D" w:rsidP="00D3516D">
      <w:pPr>
        <w:pStyle w:val="IEEEBodyText"/>
        <w:ind w:firstLine="245"/>
      </w:pPr>
      <w:r w:rsidRPr="005B2AA9">
        <w:t xml:space="preserve">Overall, </w:t>
      </w:r>
      <w:r>
        <w:t>4</w:t>
      </w:r>
      <w:r w:rsidRPr="005B2AA9">
        <w:t xml:space="preserve"> pages max.</w:t>
      </w:r>
    </w:p>
    <w:p w14:paraId="11038F4C" w14:textId="77777777" w:rsidR="00D3516D" w:rsidRPr="006F4496" w:rsidRDefault="00D3516D" w:rsidP="00D3516D">
      <w:pPr>
        <w:pStyle w:val="IEEEBodyText"/>
        <w:ind w:firstLine="245"/>
      </w:pPr>
    </w:p>
    <w:p w14:paraId="509D1267" w14:textId="77777777" w:rsidR="00D3516D" w:rsidRPr="006F4496" w:rsidRDefault="00D3516D" w:rsidP="00D3516D">
      <w:pPr>
        <w:pStyle w:val="IEEEBodyText"/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7"/>
        <w:gridCol w:w="480"/>
      </w:tblGrid>
      <w:tr w:rsidR="00D3516D" w:rsidRPr="008B3555" w14:paraId="5D15C69E" w14:textId="77777777" w:rsidTr="005B6055">
        <w:tc>
          <w:tcPr>
            <w:tcW w:w="4698" w:type="dxa"/>
            <w:shd w:val="clear" w:color="auto" w:fill="auto"/>
          </w:tcPr>
          <w:p w14:paraId="34D7D14F" w14:textId="2305F89A" w:rsidR="00D3516D" w:rsidRPr="00D3516D" w:rsidRDefault="00D3516D" w:rsidP="005B6055">
            <w:pPr>
              <w:pStyle w:val="IEEEBodyText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∆y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∆z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q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=unit vector quadcopter to burgerbot</m:t>
                </m:r>
              </m:oMath>
            </m:oMathPara>
          </w:p>
        </w:tc>
        <w:tc>
          <w:tcPr>
            <w:tcW w:w="486" w:type="dxa"/>
            <w:shd w:val="clear" w:color="auto" w:fill="auto"/>
          </w:tcPr>
          <w:p w14:paraId="5685A003" w14:textId="77777777" w:rsidR="00D3516D" w:rsidRDefault="00D3516D" w:rsidP="005B6055">
            <w:pPr>
              <w:pStyle w:val="IEEEBodyText"/>
              <w:ind w:firstLine="0"/>
              <w:jc w:val="right"/>
            </w:pPr>
          </w:p>
          <w:p w14:paraId="5F586489" w14:textId="77777777" w:rsidR="00D3516D" w:rsidRPr="005B2AA9" w:rsidRDefault="00D3516D" w:rsidP="005B6055">
            <w:pPr>
              <w:pStyle w:val="IEEEBodyText"/>
              <w:ind w:firstLine="0"/>
              <w:jc w:val="right"/>
            </w:pPr>
            <w:r w:rsidRPr="005B2AA9">
              <w:t>(1)</w:t>
            </w:r>
          </w:p>
        </w:tc>
      </w:tr>
    </w:tbl>
    <w:p w14:paraId="277175FD" w14:textId="77777777" w:rsidR="00D3516D" w:rsidRPr="006F4496" w:rsidRDefault="00D3516D" w:rsidP="00D3516D">
      <w:pPr>
        <w:pStyle w:val="IEEEBodyText"/>
        <w:ind w:firstLine="245"/>
        <w:jc w:val="left"/>
      </w:pPr>
    </w:p>
    <w:p w14:paraId="46C8358A" w14:textId="77777777" w:rsidR="00D3516D" w:rsidRPr="006F4496" w:rsidRDefault="00D3516D" w:rsidP="00D3516D">
      <w:pPr>
        <w:pStyle w:val="IEEEBodyText"/>
        <w:ind w:firstLine="245"/>
      </w:pPr>
    </w:p>
    <w:p w14:paraId="09BAC5AE" w14:textId="77777777" w:rsidR="00D3516D" w:rsidRDefault="00D3516D" w:rsidP="00D3516D">
      <w:pPr>
        <w:pStyle w:val="IEEEBodyText"/>
        <w:ind w:firstLine="245"/>
      </w:pPr>
    </w:p>
    <w:p w14:paraId="5D3E4FD1" w14:textId="77777777" w:rsidR="00D3516D" w:rsidRPr="006F4496" w:rsidRDefault="00D3516D" w:rsidP="00D3516D">
      <w:pPr>
        <w:pStyle w:val="IEEEBodyText"/>
        <w:ind w:firstLine="245"/>
      </w:pPr>
    </w:p>
    <w:p w14:paraId="3A88FA30" w14:textId="77777777" w:rsidR="00D3516D" w:rsidRPr="00080006" w:rsidRDefault="00D3516D" w:rsidP="00D3516D">
      <w:pPr>
        <w:pStyle w:val="IEEETableCaption"/>
        <w:spacing w:before="120"/>
        <w:rPr>
          <w:rFonts w:ascii="Times New Roman" w:hAnsi="Times New Roman" w:cs="Times New Roman"/>
        </w:rPr>
      </w:pPr>
      <w:r w:rsidRPr="00080006">
        <w:rPr>
          <w:rFonts w:ascii="Times New Roman" w:hAnsi="Times New Roman" w:cs="Times New Roman"/>
        </w:rPr>
        <w:t>Table 1. IEEE Table Caption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769"/>
        <w:gridCol w:w="1584"/>
      </w:tblGrid>
      <w:tr w:rsidR="00D3516D" w14:paraId="1026F1C5" w14:textId="77777777" w:rsidTr="005B6055">
        <w:tc>
          <w:tcPr>
            <w:tcW w:w="1530" w:type="dxa"/>
            <w:shd w:val="clear" w:color="auto" w:fill="auto"/>
          </w:tcPr>
          <w:p w14:paraId="33F2E78B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8A98CC0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  <w:r w:rsidRPr="008B3555">
              <w:rPr>
                <w:sz w:val="18"/>
                <w:szCs w:val="18"/>
              </w:rPr>
              <w:t>Your table</w:t>
            </w:r>
          </w:p>
        </w:tc>
        <w:tc>
          <w:tcPr>
            <w:tcW w:w="1620" w:type="dxa"/>
            <w:shd w:val="clear" w:color="auto" w:fill="auto"/>
          </w:tcPr>
          <w:p w14:paraId="6B895FA3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  <w:tr w:rsidR="00D3516D" w14:paraId="405517F9" w14:textId="77777777" w:rsidTr="005B6055">
        <w:tc>
          <w:tcPr>
            <w:tcW w:w="1530" w:type="dxa"/>
            <w:shd w:val="clear" w:color="auto" w:fill="auto"/>
          </w:tcPr>
          <w:p w14:paraId="4115C84A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7BB1A1C9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6898933A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  <w:tr w:rsidR="00D3516D" w14:paraId="03CDEC60" w14:textId="77777777" w:rsidTr="005B6055">
        <w:tc>
          <w:tcPr>
            <w:tcW w:w="1530" w:type="dxa"/>
            <w:shd w:val="clear" w:color="auto" w:fill="auto"/>
          </w:tcPr>
          <w:p w14:paraId="1B85879F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CB0A245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F4E2428" w14:textId="77777777" w:rsidR="00D3516D" w:rsidRPr="008B3555" w:rsidRDefault="00D3516D" w:rsidP="005B6055">
            <w:pPr>
              <w:pStyle w:val="IEEETable"/>
              <w:rPr>
                <w:sz w:val="18"/>
                <w:szCs w:val="18"/>
              </w:rPr>
            </w:pPr>
          </w:p>
        </w:tc>
      </w:tr>
    </w:tbl>
    <w:p w14:paraId="0DF1CA30" w14:textId="77777777" w:rsidR="00D3516D" w:rsidRPr="006F4496" w:rsidRDefault="00D3516D" w:rsidP="00D3516D">
      <w:pPr>
        <w:pStyle w:val="IEEEBodyText"/>
        <w:ind w:firstLine="245"/>
      </w:pPr>
    </w:p>
    <w:p w14:paraId="0FE64678" w14:textId="77777777" w:rsidR="00D3516D" w:rsidRPr="006F4496" w:rsidRDefault="00D3516D" w:rsidP="00D3516D">
      <w:pPr>
        <w:pStyle w:val="IEEEBodyText"/>
        <w:ind w:firstLine="245"/>
      </w:pPr>
    </w:p>
    <w:p w14:paraId="102A1175" w14:textId="77777777" w:rsidR="00D3516D" w:rsidRPr="006F4496" w:rsidRDefault="00D3516D" w:rsidP="00D3516D">
      <w:pPr>
        <w:pStyle w:val="IEEEBodyText"/>
        <w:ind w:firstLine="245"/>
      </w:pPr>
    </w:p>
    <w:p w14:paraId="38EC8142" w14:textId="77777777" w:rsidR="00D3516D" w:rsidRPr="006F4496" w:rsidRDefault="00D3516D" w:rsidP="00D3516D">
      <w:pPr>
        <w:pStyle w:val="IEEEBodyText"/>
        <w:ind w:firstLine="245"/>
      </w:pPr>
    </w:p>
    <w:p w14:paraId="64278CF4" w14:textId="77777777" w:rsidR="00D3516D" w:rsidRPr="006F4496" w:rsidRDefault="00D3516D" w:rsidP="00D3516D">
      <w:pPr>
        <w:pStyle w:val="IEEEBodyText"/>
        <w:ind w:firstLine="245"/>
      </w:pPr>
    </w:p>
    <w:p w14:paraId="5C574D86" w14:textId="77777777" w:rsidR="00D3516D" w:rsidRDefault="00D3516D" w:rsidP="00D3516D">
      <w:pPr>
        <w:pStyle w:val="IEEEFigure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9"/>
      </w:tblGrid>
      <w:tr w:rsidR="00D3516D" w14:paraId="4003942C" w14:textId="77777777" w:rsidTr="005B6055">
        <w:tc>
          <w:tcPr>
            <w:tcW w:w="4950" w:type="dxa"/>
            <w:shd w:val="clear" w:color="auto" w:fill="auto"/>
          </w:tcPr>
          <w:p w14:paraId="1C45E234" w14:textId="13D87C41" w:rsidR="00D3516D" w:rsidRDefault="00D3516D" w:rsidP="005B6055">
            <w:pPr>
              <w:pStyle w:val="IEEEFigureCaption"/>
              <w:spacing w:before="0" w:after="0"/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E74415F" wp14:editId="57F602DB">
                  <wp:extent cx="1455420" cy="1219200"/>
                  <wp:effectExtent l="0" t="0" r="0" b="0"/>
                  <wp:docPr id="1" name="Picture 1" descr="A picture containing text, yellow, automa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yellow, automat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82710" w14:textId="77777777" w:rsidR="00D3516D" w:rsidRDefault="00D3516D" w:rsidP="00D3516D">
      <w:pPr>
        <w:pStyle w:val="IEEEFigureCaption"/>
        <w:spacing w:after="120"/>
        <w:rPr>
          <w:rFonts w:ascii="Times New Roman" w:hAnsi="Times New Roman" w:cs="Times New Roman"/>
        </w:rPr>
      </w:pPr>
      <w:r w:rsidRPr="00080006">
        <w:rPr>
          <w:rFonts w:ascii="Times New Roman" w:hAnsi="Times New Roman" w:cs="Times New Roman"/>
        </w:rPr>
        <w:t>Fig. 1. Figure Caption</w:t>
      </w:r>
    </w:p>
    <w:p w14:paraId="24DF6ACE" w14:textId="77777777" w:rsidR="00D3516D" w:rsidRPr="006F4496" w:rsidRDefault="00D3516D" w:rsidP="00D3516D">
      <w:pPr>
        <w:pStyle w:val="IEEEBodyText"/>
        <w:ind w:firstLine="245"/>
      </w:pPr>
    </w:p>
    <w:p w14:paraId="2A111A15" w14:textId="77777777" w:rsidR="00D3516D" w:rsidRPr="006F4496" w:rsidRDefault="00D3516D" w:rsidP="00D3516D">
      <w:pPr>
        <w:pStyle w:val="IEEEBodyText"/>
        <w:ind w:firstLine="245"/>
      </w:pPr>
    </w:p>
    <w:p w14:paraId="6D2268C6" w14:textId="77777777" w:rsidR="00D3516D" w:rsidRPr="006F4496" w:rsidRDefault="00D3516D" w:rsidP="00D3516D">
      <w:pPr>
        <w:pStyle w:val="IEEEBodyText"/>
        <w:ind w:firstLine="245"/>
      </w:pPr>
    </w:p>
    <w:p w14:paraId="5C1A6944" w14:textId="77777777" w:rsidR="00D3516D" w:rsidRDefault="00D3516D" w:rsidP="00D3516D">
      <w:pPr>
        <w:pStyle w:val="IEEEBodyText"/>
        <w:ind w:firstLine="245"/>
      </w:pPr>
    </w:p>
    <w:p w14:paraId="7C4540EC" w14:textId="77777777" w:rsidR="00D3516D" w:rsidRDefault="00D3516D" w:rsidP="00D3516D">
      <w:pPr>
        <w:pStyle w:val="IEEEBodyText"/>
        <w:ind w:firstLine="245"/>
      </w:pPr>
    </w:p>
    <w:p w14:paraId="07D89B2B" w14:textId="77777777" w:rsidR="00D3516D" w:rsidRDefault="00D3516D" w:rsidP="00D3516D">
      <w:pPr>
        <w:pStyle w:val="IEEEBodyText"/>
        <w:ind w:firstLine="245"/>
      </w:pPr>
    </w:p>
    <w:p w14:paraId="1BC576CC" w14:textId="77777777" w:rsidR="00D3516D" w:rsidRDefault="00D3516D" w:rsidP="00D3516D">
      <w:pPr>
        <w:pStyle w:val="IEEEBodyText"/>
        <w:ind w:firstLine="245"/>
      </w:pPr>
    </w:p>
    <w:p w14:paraId="016B301A" w14:textId="77777777" w:rsidR="00D3516D" w:rsidRPr="006F4496" w:rsidRDefault="00D3516D" w:rsidP="00D3516D">
      <w:pPr>
        <w:pStyle w:val="IEEEBodyText"/>
        <w:ind w:firstLine="245"/>
      </w:pPr>
    </w:p>
    <w:p w14:paraId="08210D92" w14:textId="77777777" w:rsidR="00D3516D" w:rsidRPr="005B2AA9" w:rsidRDefault="00D3516D" w:rsidP="00D3516D">
      <w:pPr>
        <w:pStyle w:val="IEEEHeading1nonumber"/>
        <w:tabs>
          <w:tab w:val="clear" w:pos="0"/>
          <w:tab w:val="clear" w:pos="360"/>
        </w:tabs>
        <w:spacing w:after="120"/>
        <w:jc w:val="left"/>
      </w:pPr>
      <w:r w:rsidRPr="005B2AA9">
        <w:t>REFERENCES</w:t>
      </w:r>
    </w:p>
    <w:p w14:paraId="77124F63" w14:textId="77777777" w:rsidR="00D3516D" w:rsidRPr="00080006" w:rsidRDefault="00D3516D" w:rsidP="00D3516D">
      <w:pPr>
        <w:pStyle w:val="IEEEReference"/>
        <w:numPr>
          <w:ilvl w:val="0"/>
          <w:numId w:val="1"/>
        </w:numPr>
        <w:rPr>
          <w:sz w:val="18"/>
          <w:szCs w:val="18"/>
        </w:rPr>
      </w:pPr>
      <w:r w:rsidRPr="00080006">
        <w:rPr>
          <w:sz w:val="18"/>
          <w:szCs w:val="18"/>
        </w:rPr>
        <w:t>Reference</w:t>
      </w:r>
      <w:r>
        <w:rPr>
          <w:sz w:val="18"/>
          <w:szCs w:val="18"/>
        </w:rPr>
        <w:t xml:space="preserve"> in IEEE Transactions form.</w:t>
      </w:r>
    </w:p>
    <w:p w14:paraId="147C7AE5" w14:textId="77777777" w:rsidR="00D3516D" w:rsidRPr="00080006" w:rsidRDefault="00D3516D" w:rsidP="00D3516D">
      <w:pPr>
        <w:pStyle w:val="IEEEReference"/>
        <w:numPr>
          <w:ilvl w:val="0"/>
          <w:numId w:val="1"/>
        </w:numPr>
        <w:rPr>
          <w:sz w:val="18"/>
          <w:szCs w:val="18"/>
        </w:rPr>
      </w:pPr>
      <w:r w:rsidRPr="00080006">
        <w:rPr>
          <w:sz w:val="18"/>
          <w:szCs w:val="18"/>
        </w:rPr>
        <w:t>Reference</w:t>
      </w:r>
      <w:r>
        <w:rPr>
          <w:sz w:val="18"/>
          <w:szCs w:val="18"/>
        </w:rPr>
        <w:t xml:space="preserve"> in IEEE Transactions form.</w:t>
      </w:r>
    </w:p>
    <w:p w14:paraId="0683710C" w14:textId="77777777" w:rsidR="00D3516D" w:rsidRPr="00C51447" w:rsidRDefault="00D3516D" w:rsidP="00D3516D">
      <w:pPr>
        <w:pStyle w:val="IEEEReference"/>
        <w:numPr>
          <w:ilvl w:val="0"/>
          <w:numId w:val="1"/>
        </w:numPr>
        <w:ind w:left="357" w:hanging="357"/>
        <w:rPr>
          <w:sz w:val="18"/>
          <w:szCs w:val="18"/>
        </w:rPr>
      </w:pPr>
      <w:r w:rsidRPr="00080006">
        <w:rPr>
          <w:sz w:val="18"/>
          <w:szCs w:val="18"/>
        </w:rPr>
        <w:t>Reference in IEEE Transactions form</w:t>
      </w:r>
      <w:r>
        <w:rPr>
          <w:sz w:val="18"/>
          <w:szCs w:val="18"/>
        </w:rPr>
        <w:t>.</w:t>
      </w:r>
    </w:p>
    <w:p w14:paraId="6EC8B3A0" w14:textId="77777777" w:rsidR="00D3516D" w:rsidRDefault="00D3516D"/>
    <w:sectPr w:rsidR="00D3516D" w:rsidSect="00E163C1">
      <w:type w:val="continuous"/>
      <w:pgSz w:w="12240" w:h="15840" w:code="1"/>
      <w:pgMar w:top="1440" w:right="1009" w:bottom="1440" w:left="1009" w:header="709" w:footer="709" w:gutter="0"/>
      <w:cols w:num="2" w:space="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DF10" w14:textId="77777777" w:rsidR="004E455F" w:rsidRDefault="00D3516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6B52E46" w14:textId="77777777" w:rsidR="004E455F" w:rsidRDefault="00D3516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8244" w14:textId="77777777" w:rsidR="005F0368" w:rsidRPr="00080006" w:rsidRDefault="00D3516D" w:rsidP="00D203E2">
    <w:pPr>
      <w:pStyle w:val="IEEEFirstHeader"/>
      <w:rPr>
        <w:rFonts w:ascii="Times New Roman" w:hAnsi="Times New Roman" w:cs="Times New Roman"/>
      </w:rPr>
    </w:pPr>
    <w:r w:rsidRPr="00080006">
      <w:rPr>
        <w:rFonts w:ascii="Times New Roman" w:hAnsi="Times New Roman" w:cs="Times New Roman"/>
      </w:rPr>
      <w:t>ELG5163</w:t>
    </w:r>
    <w:r w:rsidRPr="00080006">
      <w:rPr>
        <w:rFonts w:ascii="Times New Roman" w:hAnsi="Times New Roman" w:cs="Times New Roman"/>
      </w:rPr>
      <w:t xml:space="preserve"> </w:t>
    </w:r>
    <w:r w:rsidRPr="00080006">
      <w:rPr>
        <w:rFonts w:ascii="Times New Roman" w:hAnsi="Times New Roman" w:cs="Times New Roman"/>
      </w:rPr>
      <w:t xml:space="preserve">– </w:t>
    </w:r>
    <w:r w:rsidRPr="00080006">
      <w:rPr>
        <w:rFonts w:ascii="Times New Roman" w:hAnsi="Times New Roman" w:cs="Times New Roman"/>
      </w:rPr>
      <w:t>Machine Vision</w:t>
    </w:r>
  </w:p>
  <w:p w14:paraId="0B5671A7" w14:textId="77777777" w:rsidR="005F0368" w:rsidRPr="00080006" w:rsidRDefault="00D3516D" w:rsidP="00D203E2">
    <w:pPr>
      <w:pStyle w:val="IEEEFirstHeader"/>
      <w:rPr>
        <w:rFonts w:ascii="Times New Roman" w:hAnsi="Times New Roman" w:cs="Times New Roman"/>
      </w:rPr>
    </w:pPr>
    <w:proofErr w:type="spellStart"/>
    <w:r w:rsidRPr="00080006">
      <w:rPr>
        <w:rFonts w:ascii="Times New Roman" w:hAnsi="Times New Roman" w:cs="Times New Roman"/>
      </w:rPr>
      <w:t>U</w:t>
    </w:r>
    <w:r w:rsidRPr="00080006">
      <w:rPr>
        <w:rFonts w:ascii="Times New Roman" w:hAnsi="Times New Roman" w:cs="Times New Roman"/>
      </w:rPr>
      <w:t>Ottawa</w:t>
    </w:r>
    <w:proofErr w:type="spellEnd"/>
    <w:r w:rsidRPr="00080006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April 202</w:t>
    </w:r>
    <w:r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7BB5"/>
    <w:multiLevelType w:val="hybridMultilevel"/>
    <w:tmpl w:val="8A346778"/>
    <w:lvl w:ilvl="0" w:tplc="C0843780">
      <w:start w:val="1"/>
      <w:numFmt w:val="upperLetter"/>
      <w:pStyle w:val="IEEEHeading2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67A589B"/>
    <w:multiLevelType w:val="multilevel"/>
    <w:tmpl w:val="E4D08BC2"/>
    <w:lvl w:ilvl="0">
      <w:start w:val="1"/>
      <w:numFmt w:val="decimal"/>
      <w:pStyle w:val="IEEE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5D66C60"/>
    <w:multiLevelType w:val="singleLevel"/>
    <w:tmpl w:val="F2BCCCA8"/>
    <w:lvl w:ilvl="0">
      <w:start w:val="1"/>
      <w:numFmt w:val="decimal"/>
      <w:pStyle w:val="IEEEAbstract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D"/>
    <w:rsid w:val="00D3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5FC7"/>
  <w15:chartTrackingRefBased/>
  <w15:docId w15:val="{A4CAAD8B-72D5-4FCD-9ADA-10DBA4EE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6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Heading1nonumber">
    <w:name w:val="IEEE Heading 1 no number"/>
    <w:basedOn w:val="Normal"/>
    <w:uiPriority w:val="99"/>
    <w:rsid w:val="00D3516D"/>
    <w:pPr>
      <w:keepNext/>
      <w:keepLines/>
      <w:tabs>
        <w:tab w:val="num" w:pos="0"/>
        <w:tab w:val="left" w:pos="360"/>
      </w:tabs>
      <w:spacing w:before="240" w:after="240"/>
      <w:jc w:val="center"/>
      <w:outlineLvl w:val="1"/>
    </w:pPr>
    <w:rPr>
      <w:caps/>
    </w:rPr>
  </w:style>
  <w:style w:type="paragraph" w:customStyle="1" w:styleId="IEEETitle">
    <w:name w:val="IEEE Title"/>
    <w:basedOn w:val="Normal"/>
    <w:next w:val="IEEEAuthor"/>
    <w:uiPriority w:val="99"/>
    <w:rsid w:val="00D3516D"/>
    <w:pPr>
      <w:spacing w:before="240" w:after="240"/>
      <w:jc w:val="center"/>
      <w:outlineLvl w:val="0"/>
    </w:pPr>
    <w:rPr>
      <w:b/>
      <w:bCs/>
      <w:sz w:val="28"/>
      <w:szCs w:val="28"/>
    </w:rPr>
  </w:style>
  <w:style w:type="paragraph" w:customStyle="1" w:styleId="IEEEAuthor">
    <w:name w:val="IEEE Author"/>
    <w:basedOn w:val="Normal"/>
    <w:next w:val="IEEEAuthorAffiliation"/>
    <w:uiPriority w:val="99"/>
    <w:rsid w:val="00D3516D"/>
    <w:pPr>
      <w:keepNext/>
      <w:keepLines/>
      <w:jc w:val="center"/>
    </w:pPr>
    <w:rPr>
      <w:sz w:val="24"/>
      <w:szCs w:val="24"/>
    </w:rPr>
  </w:style>
  <w:style w:type="paragraph" w:customStyle="1" w:styleId="IEEEAuthorAffiliation">
    <w:name w:val="IEEE Author Affiliation"/>
    <w:basedOn w:val="Normal"/>
    <w:uiPriority w:val="99"/>
    <w:rsid w:val="00D3516D"/>
    <w:pPr>
      <w:keepNext/>
      <w:keepLines/>
      <w:jc w:val="center"/>
    </w:pPr>
  </w:style>
  <w:style w:type="paragraph" w:customStyle="1" w:styleId="IEEEReference">
    <w:name w:val="IEEE Reference"/>
    <w:basedOn w:val="Normal"/>
    <w:uiPriority w:val="99"/>
    <w:rsid w:val="00D3516D"/>
    <w:pPr>
      <w:keepLines/>
      <w:numPr>
        <w:numId w:val="4"/>
      </w:numPr>
      <w:ind w:left="357" w:hanging="357"/>
      <w:jc w:val="both"/>
    </w:pPr>
    <w:rPr>
      <w:sz w:val="16"/>
      <w:szCs w:val="16"/>
    </w:rPr>
  </w:style>
  <w:style w:type="paragraph" w:customStyle="1" w:styleId="IEEEFirstHeader">
    <w:name w:val="IEEE First Header"/>
    <w:basedOn w:val="Normal"/>
    <w:uiPriority w:val="99"/>
    <w:rsid w:val="00D3516D"/>
    <w:pPr>
      <w:keepNext/>
      <w:keepLines/>
      <w:jc w:val="both"/>
    </w:pPr>
    <w:rPr>
      <w:rFonts w:ascii="Times" w:hAnsi="Times" w:cs="Times"/>
      <w:sz w:val="16"/>
      <w:szCs w:val="16"/>
    </w:rPr>
  </w:style>
  <w:style w:type="paragraph" w:customStyle="1" w:styleId="IEEEAbstract">
    <w:name w:val="IEEE Abstract"/>
    <w:basedOn w:val="Normal"/>
    <w:uiPriority w:val="99"/>
    <w:rsid w:val="00D3516D"/>
    <w:pPr>
      <w:keepNext/>
      <w:keepLines/>
      <w:numPr>
        <w:numId w:val="1"/>
      </w:numPr>
      <w:tabs>
        <w:tab w:val="clear" w:pos="360"/>
      </w:tabs>
      <w:spacing w:before="20"/>
      <w:jc w:val="both"/>
    </w:pPr>
    <w:rPr>
      <w:b/>
      <w:bCs/>
      <w:i/>
      <w:iCs/>
      <w:sz w:val="18"/>
      <w:szCs w:val="18"/>
    </w:rPr>
  </w:style>
  <w:style w:type="paragraph" w:customStyle="1" w:styleId="IEEEFigureCaption">
    <w:name w:val="IEEE Figure Caption"/>
    <w:basedOn w:val="Normal"/>
    <w:next w:val="Normal"/>
    <w:uiPriority w:val="99"/>
    <w:rsid w:val="00D3516D"/>
    <w:pPr>
      <w:keepLines/>
      <w:spacing w:before="120" w:after="240"/>
      <w:jc w:val="center"/>
    </w:pPr>
    <w:rPr>
      <w:rFonts w:ascii="Arial" w:hAnsi="Arial" w:cs="Arial"/>
      <w:sz w:val="16"/>
      <w:szCs w:val="16"/>
    </w:rPr>
  </w:style>
  <w:style w:type="paragraph" w:customStyle="1" w:styleId="IEEEFigure">
    <w:name w:val="IEEE Figure"/>
    <w:basedOn w:val="Normal"/>
    <w:next w:val="IEEEFigureCaption"/>
    <w:uiPriority w:val="99"/>
    <w:rsid w:val="00D3516D"/>
    <w:pPr>
      <w:jc w:val="center"/>
    </w:pPr>
    <w:rPr>
      <w:rFonts w:ascii="Arial" w:hAnsi="Arial" w:cs="Arial"/>
      <w:sz w:val="16"/>
      <w:szCs w:val="16"/>
    </w:rPr>
  </w:style>
  <w:style w:type="paragraph" w:customStyle="1" w:styleId="IEEEBodyText">
    <w:name w:val="IEEE Body Text"/>
    <w:basedOn w:val="Normal"/>
    <w:uiPriority w:val="99"/>
    <w:rsid w:val="00D3516D"/>
    <w:pPr>
      <w:tabs>
        <w:tab w:val="left" w:pos="4536"/>
      </w:tabs>
      <w:ind w:firstLine="238"/>
      <w:jc w:val="both"/>
    </w:pPr>
  </w:style>
  <w:style w:type="paragraph" w:customStyle="1" w:styleId="IEEETableCaption">
    <w:name w:val="IEEE Table Caption"/>
    <w:basedOn w:val="Normal"/>
    <w:uiPriority w:val="99"/>
    <w:rsid w:val="00D3516D"/>
    <w:pPr>
      <w:keepNext/>
      <w:keepLines/>
      <w:spacing w:after="120"/>
      <w:jc w:val="center"/>
    </w:pPr>
    <w:rPr>
      <w:rFonts w:ascii="Arial" w:hAnsi="Arial" w:cs="Arial"/>
      <w:sz w:val="16"/>
      <w:szCs w:val="16"/>
    </w:rPr>
  </w:style>
  <w:style w:type="paragraph" w:customStyle="1" w:styleId="IEEEHeading2">
    <w:name w:val="IEEE Heading 2"/>
    <w:basedOn w:val="Normal"/>
    <w:next w:val="IEEEBodyText"/>
    <w:uiPriority w:val="99"/>
    <w:rsid w:val="00D3516D"/>
    <w:pPr>
      <w:keepNext/>
      <w:keepLines/>
      <w:numPr>
        <w:numId w:val="2"/>
      </w:numPr>
      <w:tabs>
        <w:tab w:val="decimal" w:pos="227"/>
        <w:tab w:val="num" w:pos="720"/>
      </w:tabs>
      <w:spacing w:before="240" w:after="240"/>
      <w:outlineLvl w:val="1"/>
    </w:pPr>
    <w:rPr>
      <w:i/>
      <w:iCs/>
    </w:rPr>
  </w:style>
  <w:style w:type="paragraph" w:customStyle="1" w:styleId="IEEETable">
    <w:name w:val="IEEE Table"/>
    <w:basedOn w:val="IEEEBodyText"/>
    <w:uiPriority w:val="99"/>
    <w:rsid w:val="00D3516D"/>
    <w:pPr>
      <w:keepNext/>
      <w:keepLines/>
      <w:tabs>
        <w:tab w:val="clear" w:pos="4536"/>
      </w:tabs>
      <w:ind w:firstLine="0"/>
      <w:jc w:val="center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D35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16D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1</cp:revision>
  <dcterms:created xsi:type="dcterms:W3CDTF">2022-03-08T21:24:00Z</dcterms:created>
  <dcterms:modified xsi:type="dcterms:W3CDTF">2022-03-08T21:25:00Z</dcterms:modified>
</cp:coreProperties>
</file>