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160" w:before="0" w:lineRule="auto"/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160" w:before="0" w:lineRule="auto"/>
              <w:jc w:val="center"/>
              <w:rPr>
                <w:rFonts w:ascii="Cambria" w:cs="Cambria" w:eastAsia="Cambria" w:hAnsi="Cambria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Diagrama de Base de datos y diccionario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widowControl w:val="0"/>
              <w:spacing w:after="0" w:before="48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365f91"/>
                <w:sz w:val="36"/>
                <w:szCs w:val="36"/>
                <w:rtl w:val="0"/>
              </w:rPr>
              <w:t xml:space="preserve">“ScanBuy”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200" w:before="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Inserte logotipo del caso de Proyecto (no tenemos)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16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16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after="16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Control de cambios</w:t>
      </w:r>
    </w:p>
    <w:tbl>
      <w:tblPr>
        <w:tblStyle w:val="Table3"/>
        <w:tblW w:w="8493.0" w:type="dxa"/>
        <w:jc w:val="left"/>
        <w:tblLayout w:type="fixed"/>
        <w:tblLook w:val="0000"/>
      </w:tblPr>
      <w:tblGrid>
        <w:gridCol w:w="1383"/>
        <w:gridCol w:w="1117"/>
        <w:gridCol w:w="2806"/>
        <w:gridCol w:w="3187"/>
        <w:tblGridChange w:id="0">
          <w:tblGrid>
            <w:gridCol w:w="1383"/>
            <w:gridCol w:w="1117"/>
            <w:gridCol w:w="2806"/>
            <w:gridCol w:w="31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12">
            <w:pPr>
              <w:widowControl w:val="0"/>
              <w:spacing w:after="16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13">
            <w:pPr>
              <w:widowControl w:val="0"/>
              <w:spacing w:after="16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14">
            <w:pPr>
              <w:widowControl w:val="0"/>
              <w:spacing w:after="16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</w:tcPr>
          <w:p w:rsidR="00000000" w:rsidDel="00000000" w:rsidP="00000000" w:rsidRDefault="00000000" w:rsidRPr="00000000" w14:paraId="00000015">
            <w:pPr>
              <w:widowControl w:val="0"/>
              <w:spacing w:after="160" w:before="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07-10-2024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Christian Lazcano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Formato del diccionario agregado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10-10-2024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Damian Alburquenque, Alonso Leiva, Kevin Godoy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Diccionario de datos completo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160" w:before="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spacing w:after="0" w:before="200" w:line="276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1.</w:t>
        <w:tab/>
        <w:t xml:space="preserve">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</w:rPr>
        <w:drawing>
          <wp:inline distB="114300" distT="114300" distL="114300" distR="114300">
            <wp:extent cx="5830253" cy="4219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253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</w:t>
        <w:tab/>
        <w:t xml:space="preserve">Diccionario de datos</w:t>
      </w:r>
    </w:p>
    <w:tbl>
      <w:tblPr>
        <w:tblStyle w:val="Table4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2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CATEGORIA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31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Tabla que almacena las categorías de los productos.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3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3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3B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3C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id_categoria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Identificador único de la categoría de un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Nombre de la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PK: id_categoria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4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Relación 1:N con la tabla PRODUCTO.</w:t>
            </w:r>
          </w:p>
        </w:tc>
      </w:tr>
    </w:tbl>
    <w:p w:rsidR="00000000" w:rsidDel="00000000" w:rsidP="00000000" w:rsidRDefault="00000000" w:rsidRPr="00000000" w14:paraId="0000004D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PRODUCTO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Contiene la información de los productos disponibles para su escaneo.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5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5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5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id_producto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Identificador único de un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marca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Marca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annio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Año de fabricación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precio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71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Precio unitario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id_categoria</w:t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la categoría del producto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7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PK: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FK: id_categoria (hace referencia a CATEGORIA)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7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muchos a uno con la tabla CATEGORIA.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1:N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 las tablas REF_CARRITO y REF_COMPRA.</w:t>
            </w:r>
          </w:p>
        </w:tc>
      </w:tr>
    </w:tbl>
    <w:p w:rsidR="00000000" w:rsidDel="00000000" w:rsidP="00000000" w:rsidRDefault="00000000" w:rsidRPr="00000000" w14:paraId="00000080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82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CATEGORIA_CLIENTE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86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Clasifica a los clientes en diferentes categorías.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8A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8E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8F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90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91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id_categoriacliente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Identificador único de categoría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9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Descripción de la categoría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9A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PK: id_categoriacliente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9E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uno a muchos con la tabla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A3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A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A7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Almacena información de los usuarios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AB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AF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B0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B1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B2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id_usuario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Identificador único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Nombre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Apellido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BF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0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1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2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Correo electrónico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3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id_rol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5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6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Identificador del rol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7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id_categoríacliente</w:t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8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9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A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Identificador de la categoría del cliente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CB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PK: id_usuario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FK: id_rol (hace referencia a ROL), id_categoriacliente (hace referencia a CATEGORIA_CLIENTE)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D0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</w:t>
            </w:r>
            <w:r w:rsidDel="00000000" w:rsidR="00000000" w:rsidRPr="00000000">
              <w:rPr>
                <w:color w:val="000000"/>
                <w:rtl w:val="0"/>
              </w:rPr>
              <w:t xml:space="preserve">N:1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 la tabla ROL.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0" w:before="0" w:line="276" w:lineRule="auto"/>
              <w:ind w:left="720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</w:t>
            </w:r>
            <w:r w:rsidDel="00000000" w:rsidR="00000000" w:rsidRPr="00000000">
              <w:rPr>
                <w:color w:val="000000"/>
                <w:rtl w:val="0"/>
              </w:rPr>
              <w:t xml:space="preserve">N:1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 la tabla CATEGORIA_CLIENTE.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720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</w:t>
            </w:r>
            <w:r w:rsidDel="00000000" w:rsidR="00000000" w:rsidRPr="00000000">
              <w:rPr>
                <w:color w:val="000000"/>
                <w:rtl w:val="0"/>
              </w:rPr>
              <w:t xml:space="preserve">1:N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 las tablas REF_CARRITO y REF_COMPRA.</w:t>
            </w:r>
          </w:p>
        </w:tc>
      </w:tr>
    </w:tbl>
    <w:p w:rsidR="00000000" w:rsidDel="00000000" w:rsidP="00000000" w:rsidRDefault="00000000" w:rsidRPr="00000000" w14:paraId="000000D6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D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D8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D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DC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Define los roles disponibles para los usuarios, en este caso serían Cliente, Administrador y Superadministrador.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DF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E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E4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E5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E6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id_rol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EA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Identificador único del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E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EC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ED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EE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Nombre del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EF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F0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PK: id_rol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F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F4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Relación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1:N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con la tabla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F8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F9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0FC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0FD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Almacena el carrito de compras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00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0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05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06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07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08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id_carrito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09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0A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0B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Identificador único del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0C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0D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0E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0F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Estado del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0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1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2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3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Cantidad total de productos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5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6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7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Total de la compra en el 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18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9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PK: id_carrito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1C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1D">
            <w:pPr>
              <w:widowControl w:val="1"/>
              <w:spacing w:after="0" w:before="0" w:line="240" w:lineRule="auto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Relación </w:t>
            </w:r>
            <w:r w:rsidDel="00000000" w:rsidR="00000000" w:rsidRPr="00000000">
              <w:rPr>
                <w:color w:val="000000"/>
                <w:rtl w:val="0"/>
              </w:rPr>
              <w:t xml:space="preserve">1:N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con la tabla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REF_CARRITO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21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2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REF_CARRITO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2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2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Representa los productos seleccionados en el carrito de compras.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2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2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2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2F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30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54.9414062499999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1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id_refcarrito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4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Identificador único de referencia del carrito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precio_unitario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8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Precio unitario del producto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cantidad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C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Cantidad de unidades del producto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3F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0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 de la referencia del carrito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1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id_usuario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Identificador del usuario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id_producto</w:t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8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Identificador del producto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id_carrito</w:t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C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Identificador del carrito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4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PK: id_refcarrito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</w:tabs>
              <w:spacing w:after="14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FK: id_usuario (hace referencia a USUARIO), 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id_producto</w:t>
            </w: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(hace referencia a PRODUCTO), id_carrito (hace referencia a CARRITO)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5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5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Relación N:1 con las tablas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USUARIO, PRODUCTO, y CARRITO.</w:t>
            </w:r>
          </w:p>
        </w:tc>
      </w:tr>
    </w:tbl>
    <w:p w:rsidR="00000000" w:rsidDel="00000000" w:rsidP="00000000" w:rsidRDefault="00000000" w:rsidRPr="00000000" w14:paraId="00000156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5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5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COMPRA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5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5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Almacena la información de las compras finalizadas.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61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6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6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6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68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6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id_compra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6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6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6C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Identificador único de compra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6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6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varchar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6F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0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Estado de la compra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1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cantidad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4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Cantidad total de productos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8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 de la compra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7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PK: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id_compra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7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7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Relación 1:N  con las tablas REF_COMPRA y VOUCHER.</w:t>
            </w:r>
          </w:p>
        </w:tc>
      </w:tr>
    </w:tbl>
    <w:p w:rsidR="00000000" w:rsidDel="00000000" w:rsidP="00000000" w:rsidRDefault="00000000" w:rsidRPr="00000000" w14:paraId="00000181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82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83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VOUCHER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86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87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 el voucher final que hace referencia a la compra realizada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8A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8E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8F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90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91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2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Id_Voucher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3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4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Id del voucher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6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cantidad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7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8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9">
            <w:pPr>
              <w:widowControl w:val="1"/>
              <w:spacing w:after="0" w:before="0" w:line="240" w:lineRule="auto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cantidad de productos comprados</w:t>
            </w:r>
          </w:p>
        </w:tc>
      </w:tr>
      <w:tr>
        <w:trPr>
          <w:cantSplit w:val="0"/>
          <w:trHeight w:val="298.5546875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A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B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C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D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total de la compra realizada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E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Fecha_emision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9F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timestamp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0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1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la compra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2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3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varchar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4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5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estado actual de la compra (pagado, </w:t>
            </w:r>
            <w:r w:rsidDel="00000000" w:rsidR="00000000" w:rsidRPr="00000000">
              <w:rPr>
                <w:color w:val="000000"/>
                <w:rtl w:val="0"/>
              </w:rPr>
              <w:t xml:space="preserve">checkeado</w:t>
            </w:r>
            <w:r w:rsidDel="00000000" w:rsidR="00000000" w:rsidRPr="00000000">
              <w:rPr>
                <w:color w:val="000000"/>
                <w:rtl w:val="0"/>
              </w:rPr>
              <w:t xml:space="preserve">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6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id_compra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7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8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9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id de la compra que hace referencia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AA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AB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PK: Id_voucher</w:t>
            </w:r>
          </w:p>
          <w:p w:rsidR="00000000" w:rsidDel="00000000" w:rsidP="00000000" w:rsidRDefault="00000000" w:rsidRPr="00000000" w14:paraId="000001AC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FK: </w:t>
            </w:r>
            <w:r w:rsidDel="00000000" w:rsidR="00000000" w:rsidRPr="00000000">
              <w:rPr>
                <w:color w:val="000000"/>
                <w:rtl w:val="0"/>
              </w:rPr>
              <w:t xml:space="preserve">id_compra</w:t>
            </w:r>
            <w:r w:rsidDel="00000000" w:rsidR="00000000" w:rsidRPr="00000000">
              <w:rPr>
                <w:color w:val="000000"/>
                <w:rtl w:val="0"/>
              </w:rPr>
              <w:t xml:space="preserve"> = hace referencia a la compra que se acaba de realizar en la cual se encuentran todos los productos que están relacionados a la boleta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AF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B0">
            <w:pPr>
              <w:widowControl w:val="1"/>
              <w:spacing w:after="0" w:before="0"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Relación 1:1 con la tabla “COMPRA”</w:t>
            </w:r>
          </w:p>
        </w:tc>
      </w:tr>
    </w:tbl>
    <w:p w:rsidR="00000000" w:rsidDel="00000000" w:rsidP="00000000" w:rsidRDefault="00000000" w:rsidRPr="00000000" w14:paraId="000001B3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1"/>
        <w:keepLines w:val="1"/>
        <w:widowControl w:val="0"/>
        <w:spacing w:after="0" w:before="48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50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2905"/>
        <w:gridCol w:w="2098"/>
        <w:gridCol w:w="1483"/>
        <w:gridCol w:w="2017"/>
        <w:tblGridChange w:id="0">
          <w:tblGrid>
            <w:gridCol w:w="2905"/>
            <w:gridCol w:w="2098"/>
            <w:gridCol w:w="1483"/>
            <w:gridCol w:w="2017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B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tabla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B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REF_COMPRA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B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B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Representa los productos que van en la compra en tiempo real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B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Atributos de la tabla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C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Nombre de campo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C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Tipo de dato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C4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Tamaño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C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id_refcompra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7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8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Identificador único de referencia del compra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precio_unitario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C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Precio unitario de la referencia de la compra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cantidad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0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1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Cantidad de productos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4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Total a pagar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id_usuario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8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 del usuario que está relacionado para obtener la referencia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id_producto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C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D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 del producto relacionado para obtener la referencia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E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id_compra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E0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E1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 de la compra relacionada para obtener la referencia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E2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Campos claves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E3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PK: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id_refcompra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FK: id_usuario </w:t>
            </w:r>
          </w:p>
          <w:p w:rsidR="00000000" w:rsidDel="00000000" w:rsidP="00000000" w:rsidRDefault="00000000" w:rsidRPr="00000000" w14:paraId="000001E5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FK: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id_compra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6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FK: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id_producto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.7265625" w:hRule="atLeast"/>
          <w:tblHeader w:val="0"/>
        </w:trPr>
        <w:tc>
          <w:tcPr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  <w:shd w:fill="f2f2f2" w:val="clear"/>
          </w:tcPr>
          <w:p w:rsidR="00000000" w:rsidDel="00000000" w:rsidP="00000000" w:rsidRDefault="00000000" w:rsidRPr="00000000" w14:paraId="000001E9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Relaciones</w:t>
            </w:r>
          </w:p>
        </w:tc>
        <w:tc>
          <w:tcPr>
            <w:gridSpan w:val="3"/>
            <w:tcBorders>
              <w:top w:color="1f497d" w:space="0" w:sz="4" w:val="single"/>
              <w:left w:color="1f497d" w:space="0" w:sz="4" w:val="single"/>
              <w:bottom w:color="1f497d" w:space="0" w:sz="4" w:val="single"/>
              <w:right w:color="1f497d" w:space="0" w:sz="4" w:val="single"/>
            </w:tcBorders>
          </w:tcPr>
          <w:p w:rsidR="00000000" w:rsidDel="00000000" w:rsidP="00000000" w:rsidRDefault="00000000" w:rsidRPr="00000000" w14:paraId="000001EA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Relación N:1 con tabla COMPRA</w:t>
            </w:r>
          </w:p>
          <w:p w:rsidR="00000000" w:rsidDel="00000000" w:rsidP="00000000" w:rsidRDefault="00000000" w:rsidRPr="00000000" w14:paraId="000001EB">
            <w:pPr>
              <w:widowControl w:val="1"/>
              <w:spacing w:after="0" w:before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Relación 1:1 con tabla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REF_CARRITO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E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tabs>
        <w:tab w:val="center" w:leader="none" w:pos="4419"/>
        <w:tab w:val="right" w:leader="none" w:pos="8838"/>
      </w:tabs>
      <w:spacing w:after="0" w:before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tabs>
        <w:tab w:val="center" w:leader="none" w:pos="4419"/>
        <w:tab w:val="right" w:leader="none" w:pos="8838"/>
      </w:tabs>
      <w:spacing w:after="0" w:before="0" w:line="240" w:lineRule="auto"/>
      <w:ind w:right="360" w:firstLine="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tabs>
        <w:tab w:val="center" w:leader="none" w:pos="4419"/>
        <w:tab w:val="right" w:leader="none" w:pos="8838"/>
      </w:tabs>
      <w:spacing w:after="0" w:before="0" w:line="240" w:lineRule="auto"/>
      <w:ind w:right="360" w:firstLine="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widowControl w:val="0"/>
      <w:spacing w:after="0" w:before="0" w:line="276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tabs>
        <w:tab w:val="center" w:leader="none" w:pos="4419"/>
        <w:tab w:val="right" w:leader="none" w:pos="8838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0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before="708" w:line="240" w:lineRule="auto"/>
      <w:ind w:firstLine="720"/>
      <w:jc w:val="right"/>
      <w:rPr/>
    </w:pPr>
    <w:r w:rsidDel="00000000" w:rsidR="00000000" w:rsidRPr="00000000">
      <w:rPr>
        <w:rtl w:val="0"/>
      </w:rPr>
      <w:t xml:space="preserve">Modelo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114935</wp:posOffset>
          </wp:positionH>
          <wp:positionV relativeFrom="paragraph">
            <wp:posOffset>126364</wp:posOffset>
          </wp:positionV>
          <wp:extent cx="932815" cy="231775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F1">
    <w:pPr>
      <w:tabs>
        <w:tab w:val="center" w:leader="none" w:pos="4419"/>
        <w:tab w:val="right" w:leader="none" w:pos="8838"/>
      </w:tabs>
      <w:spacing w:after="0" w:before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76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7C4"/>
    <w:pPr>
      <w:widowControl w:val="1"/>
      <w:bidi w:val="0"/>
      <w:spacing w:after="160" w:before="0" w:line="259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ar-SA" w:eastAsia="es-419" w:val="es-CL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8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BF586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 w:val="1"/>
    <w:qFormat w:val="1"/>
    <w:rsid w:val="00BF586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 w:val="1"/>
    <w:qFormat w:val="1"/>
    <w:rsid w:val="00BF586C"/>
    <w:rPr>
      <w:b w:val="1"/>
      <w:bCs w:val="1"/>
      <w:sz w:val="20"/>
      <w:szCs w:val="20"/>
    </w:rPr>
  </w:style>
  <w:style w:type="character" w:styleId="TextodegloboCar" w:customStyle="1">
    <w:name w:val="Texto de globo Car"/>
    <w:basedOn w:val="DefaultParagraphFont"/>
    <w:link w:val="BalloonText"/>
    <w:uiPriority w:val="99"/>
    <w:semiHidden w:val="1"/>
    <w:qFormat w:val="1"/>
    <w:rsid w:val="00BF586C"/>
    <w:rPr>
      <w:rFonts w:ascii="Segoe UI" w:cs="Segoe UI" w:hAnsi="Segoe UI"/>
      <w:sz w:val="18"/>
      <w:szCs w:val="18"/>
    </w:rPr>
  </w:style>
  <w:style w:type="character" w:styleId="Vietas">
    <w:name w:val="Viñetas"/>
    <w:qFormat w:val="1"/>
    <w:rPr>
      <w:rFonts w:ascii="OpenSymbol" w:cs="OpenSymbol" w:eastAsia="OpenSymbol" w:hAnsi="OpenSymbol"/>
    </w:rPr>
  </w:style>
  <w:style w:type="character" w:styleId="Destaquemayor">
    <w:name w:val="Destaque mayor"/>
    <w:qFormat w:val="1"/>
    <w:rPr>
      <w:b w:val="1"/>
      <w:bCs w:val="1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Ttulogeneral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Annotationtext">
    <w:name w:val="annotation text"/>
    <w:basedOn w:val="Normal"/>
    <w:link w:val="TextocomentarioCar"/>
    <w:uiPriority w:val="99"/>
    <w:semiHidden w:val="1"/>
    <w:unhideWhenUsed w:val="1"/>
    <w:qFormat w:val="1"/>
    <w:rsid w:val="00BF586C"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 w:val="1"/>
    <w:unhideWhenUsed w:val="1"/>
    <w:qFormat w:val="1"/>
    <w:rsid w:val="00BF586C"/>
    <w:pPr/>
    <w:rPr>
      <w:b w:val="1"/>
      <w:bCs w:val="1"/>
    </w:rPr>
  </w:style>
  <w:style w:type="paragraph" w:styleId="BalloonText">
    <w:name w:val="Balloon Text"/>
    <w:basedOn w:val="Normal"/>
    <w:link w:val="TextodegloboCar"/>
    <w:uiPriority w:val="99"/>
    <w:semiHidden w:val="1"/>
    <w:unhideWhenUsed w:val="1"/>
    <w:qFormat w:val="1"/>
    <w:rsid w:val="00BF586C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qFormat w:val="1"/>
    <w:rsid w:val="00434D57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Contenidodelatabla">
    <w:name w:val="Contenido de la tabla"/>
    <w:basedOn w:val="Normal"/>
    <w:qFormat w:val="1"/>
    <w:pPr>
      <w:widowControl w:val="0"/>
      <w:suppressLineNumbers w:val="1"/>
    </w:pPr>
    <w:rPr/>
  </w:style>
  <w:style w:type="paragraph" w:styleId="Ttulodelatabla">
    <w:name w:val="Título de la tabla"/>
    <w:basedOn w:val="Contenidodelatabla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val="single"/>
        </w:tcBorders>
      </w:tcPr>
    </w:tblStylePr>
    <w:tblStylePr w:type="nwCell">
      <w:tblPr/>
      <w:tcPr>
        <w:tcBorders>
          <w:bottom w:color="666666" w:space="0" w:sz="4" w:themeColor="text1" w:val="single"/>
        </w:tcBorders>
      </w:tcPr>
    </w:tblStylePr>
    <w:tblStylePr w:type="seCell">
      <w:tblPr/>
      <w:tcPr>
        <w:tcBorders>
          <w:top w:color="666666" w:space="0" w:sz="4" w:themeColor="text1" w:val="single"/>
        </w:tcBorders>
      </w:tcPr>
    </w:tblStylePr>
    <w:tblStylePr w:type="swCell">
      <w:tblPr/>
      <w:tcPr>
        <w:tcBorders>
          <w:top w:color="666666" w:space="0" w:sz="4" w:themeColor="text1" w:val="single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  <w:tblStylePr w:type="firstRow">
      <w:rPr>
        <w:b w:val="1"/>
        <w:bCs w:val="1"/>
      </w:rPr>
      <w:tblPr/>
    </w:tblStylePr>
    <w:tblStylePr w:type="lastRow">
      <w:rPr>
        <w:b w:val="1"/>
        <w:bCs w:val="1"/>
      </w:rPr>
      <w:tblPr/>
      <w:tcPr>
        <w:tcBorders>
          <w:top w:color="bfbfbf" w:space="0" w:sz="4" w:themeColor="background1" w:val="double"/>
        </w:tcBorders>
      </w:tcPr>
    </w:tblStylePr>
    <w:tblStylePr w:type="firstCol">
      <w:rPr>
        <w:b w:val="1"/>
        <w:bCs w:val="1"/>
      </w:rPr>
      <w:tblPr/>
    </w:tblStylePr>
    <w:tblStylePr w:type="lastCol">
      <w:rPr>
        <w:b w:val="1"/>
        <w:bCs w:val="1"/>
      </w:rPr>
      <w:tblPr/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color="bfbfbf" w:space="0" w:sz="4" w:themeColor="background1" w:val="single"/>
        <w:left w:color="bfbfbf" w:space="0" w:sz="4" w:themeColor="background1" w:val="single"/>
        <w:bottom w:color="bfbfbf" w:space="0" w:sz="4" w:themeColor="background1" w:val="single"/>
        <w:right w:color="bfbfbf" w:space="0" w:sz="4" w:themeColor="background1" w:val="single"/>
        <w:insideH w:color="bfbfbf" w:space="0" w:sz="4" w:themeColor="background1" w:val="single"/>
        <w:insideV w:color="bfbfbf" w:space="0" w:sz="4" w:themeColor="background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  <w:style w:type="table" w:styleId="Table5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  <w:style w:type="table" w:styleId="Table6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  <w:style w:type="table" w:styleId="Table7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  <w:style w:type="table" w:styleId="Table8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  <w:style w:type="table" w:styleId="Table9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  <w:style w:type="table" w:styleId="Table10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  <w:style w:type="table" w:styleId="Table1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  <w:style w:type="table" w:styleId="Table1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  <w:style w:type="table" w:styleId="Table13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cPr>
      <w:shd w:fill="dbe5f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08hg/pT0Cl5yBx4styV+7oUCqw==">CgMxLjAyCGguZ2pkZ3hzMgloLjMwajB6bGwyCWguMWZvYjl0ZTIJaC4zem55c2g3OAByITFmTWMtUnZ5Z21wY1NfMlUtN0laQU9XdVNBWG9pRkdVUA==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2019-04-23T04:38:00Z</dcterms:created>
  <dc:creator>sthep</dc:creator>
</cp:coreProperties>
</file>