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11C" w:rsidRPr="00A83FEE" w:rsidRDefault="000C111C" w:rsidP="00F062CB">
      <w:pPr>
        <w:jc w:val="left"/>
        <w:rPr>
          <w:b/>
          <w:bCs/>
          <w:sz w:val="20"/>
          <w:szCs w:val="20"/>
        </w:rPr>
      </w:pPr>
      <w:r w:rsidRPr="00A83FEE">
        <w:rPr>
          <w:sz w:val="20"/>
          <w:szCs w:val="20"/>
        </w:rPr>
        <w:t xml:space="preserve">        </w:t>
      </w:r>
      <w:r w:rsidR="00ED76CB">
        <w:rPr>
          <w:sz w:val="20"/>
          <w:szCs w:val="20"/>
        </w:rPr>
        <w:t xml:space="preserve">                 </w:t>
      </w:r>
      <w:r w:rsidRPr="00A83FEE">
        <w:rPr>
          <w:sz w:val="20"/>
          <w:szCs w:val="20"/>
        </w:rPr>
        <w:t xml:space="preserve"> </w:t>
      </w:r>
      <w:r w:rsidR="005B77C1" w:rsidRPr="00A83FEE">
        <w:rPr>
          <w:b/>
          <w:bCs/>
          <w:sz w:val="20"/>
          <w:szCs w:val="20"/>
        </w:rPr>
        <w:t xml:space="preserve">ИНФОРМИРОВАННОЕ ДОБРОВОЛЬНОЕ СОГЛАСИЕ </w:t>
      </w:r>
      <w:proofErr w:type="gramStart"/>
      <w:r w:rsidR="005B77C1" w:rsidRPr="00A83FEE">
        <w:rPr>
          <w:b/>
          <w:bCs/>
          <w:sz w:val="20"/>
          <w:szCs w:val="20"/>
        </w:rPr>
        <w:t>НА</w:t>
      </w:r>
      <w:proofErr w:type="gramEnd"/>
      <w:r w:rsidR="005B77C1" w:rsidRPr="00A83FEE">
        <w:rPr>
          <w:b/>
          <w:bCs/>
          <w:sz w:val="20"/>
          <w:szCs w:val="20"/>
        </w:rPr>
        <w:t xml:space="preserve"> ТЕРАПЕВТИЧЕСКОЕ </w:t>
      </w:r>
      <w:r w:rsidRPr="00A83FEE">
        <w:rPr>
          <w:b/>
          <w:bCs/>
          <w:sz w:val="20"/>
          <w:szCs w:val="20"/>
        </w:rPr>
        <w:t xml:space="preserve">     </w:t>
      </w:r>
    </w:p>
    <w:p w:rsidR="005B77C1" w:rsidRPr="00A83FEE" w:rsidRDefault="000C111C" w:rsidP="00F062CB">
      <w:pPr>
        <w:jc w:val="left"/>
        <w:rPr>
          <w:b/>
          <w:bCs/>
          <w:sz w:val="20"/>
          <w:szCs w:val="20"/>
        </w:rPr>
      </w:pPr>
      <w:r w:rsidRPr="00A83FEE">
        <w:rPr>
          <w:b/>
          <w:bCs/>
          <w:sz w:val="20"/>
          <w:szCs w:val="20"/>
        </w:rPr>
        <w:t xml:space="preserve">                </w:t>
      </w:r>
      <w:r w:rsidR="00ED76CB">
        <w:rPr>
          <w:b/>
          <w:bCs/>
          <w:sz w:val="20"/>
          <w:szCs w:val="20"/>
        </w:rPr>
        <w:t xml:space="preserve">                 </w:t>
      </w:r>
      <w:r w:rsidRPr="00A83FEE">
        <w:rPr>
          <w:b/>
          <w:bCs/>
          <w:sz w:val="20"/>
          <w:szCs w:val="20"/>
        </w:rPr>
        <w:t xml:space="preserve">  </w:t>
      </w:r>
      <w:r w:rsidR="005B77C1" w:rsidRPr="00A83FEE">
        <w:rPr>
          <w:b/>
          <w:bCs/>
          <w:sz w:val="20"/>
          <w:szCs w:val="20"/>
        </w:rPr>
        <w:t>ЛЕЧЕНИЕ</w:t>
      </w:r>
      <w:r w:rsidR="00F062CB" w:rsidRPr="00A83FEE">
        <w:rPr>
          <w:b/>
          <w:bCs/>
          <w:sz w:val="20"/>
          <w:szCs w:val="20"/>
        </w:rPr>
        <w:t xml:space="preserve"> </w:t>
      </w:r>
      <w:r w:rsidR="005B77C1" w:rsidRPr="00A83FEE">
        <w:rPr>
          <w:b/>
          <w:bCs/>
          <w:sz w:val="20"/>
          <w:szCs w:val="20"/>
        </w:rPr>
        <w:t xml:space="preserve">В СТОМАТОЛОГИЧЕСКОМ КАБИНЕТЕ «ВОЛГА – ДЕНТ» </w:t>
      </w:r>
    </w:p>
    <w:p w:rsidR="005B77C1" w:rsidRPr="00A83FEE" w:rsidRDefault="005B77C1" w:rsidP="005B77C1">
      <w:pPr>
        <w:jc w:val="left"/>
        <w:rPr>
          <w:sz w:val="20"/>
          <w:szCs w:val="20"/>
        </w:rPr>
      </w:pPr>
      <w:r w:rsidRPr="00A83FEE">
        <w:rPr>
          <w:sz w:val="20"/>
          <w:szCs w:val="20"/>
        </w:rPr>
        <w:t xml:space="preserve">      Этот документ свидетельствует о том, что мне сообщена вся необходимая информация о предстоящем лечении и что я согласен</w:t>
      </w:r>
      <w:r w:rsidR="009453C4" w:rsidRPr="00A83FEE">
        <w:rPr>
          <w:sz w:val="20"/>
          <w:szCs w:val="20"/>
        </w:rPr>
        <w:t xml:space="preserve"> </w:t>
      </w:r>
      <w:r w:rsidRPr="00A83FEE">
        <w:rPr>
          <w:sz w:val="20"/>
          <w:szCs w:val="20"/>
        </w:rPr>
        <w:t>(а) с названными мне условиями его проведения.</w:t>
      </w:r>
    </w:p>
    <w:p w:rsidR="005B77C1" w:rsidRPr="00A83FEE" w:rsidRDefault="005B77C1" w:rsidP="005B77C1">
      <w:pPr>
        <w:jc w:val="left"/>
        <w:rPr>
          <w:b/>
          <w:bCs/>
          <w:sz w:val="20"/>
          <w:szCs w:val="20"/>
        </w:rPr>
      </w:pPr>
      <w:r w:rsidRPr="00A83FEE">
        <w:rPr>
          <w:sz w:val="20"/>
          <w:szCs w:val="20"/>
        </w:rPr>
        <w:t xml:space="preserve">     </w:t>
      </w:r>
      <w:r w:rsidRPr="00A83FEE">
        <w:rPr>
          <w:b/>
          <w:bCs/>
          <w:sz w:val="20"/>
          <w:szCs w:val="20"/>
        </w:rPr>
        <w:t>АНЕСТЕЗИЯ</w:t>
      </w:r>
    </w:p>
    <w:p w:rsidR="005B77C1" w:rsidRPr="00A83FEE" w:rsidRDefault="005B77C1" w:rsidP="005B77C1">
      <w:pPr>
        <w:jc w:val="left"/>
        <w:rPr>
          <w:sz w:val="20"/>
          <w:szCs w:val="20"/>
        </w:rPr>
      </w:pPr>
      <w:r w:rsidRPr="00A83FEE">
        <w:rPr>
          <w:b/>
          <w:bCs/>
          <w:sz w:val="20"/>
          <w:szCs w:val="20"/>
        </w:rPr>
        <w:t xml:space="preserve">    </w:t>
      </w:r>
      <w:r w:rsidRPr="00A83FEE">
        <w:rPr>
          <w:sz w:val="20"/>
          <w:szCs w:val="20"/>
        </w:rPr>
        <w:t xml:space="preserve"> Большинство стоматологических манипуляций проводится под местной анестезией (обезболиванием). После проведения анестезии в редких случаях могут возникнуть следующие осложнения: аллергическая реакция на анестети</w:t>
      </w:r>
      <w:proofErr w:type="gramStart"/>
      <w:r w:rsidRPr="00A83FEE">
        <w:rPr>
          <w:sz w:val="20"/>
          <w:szCs w:val="20"/>
        </w:rPr>
        <w:t>к(</w:t>
      </w:r>
      <w:proofErr w:type="gramEnd"/>
      <w:r w:rsidRPr="00A83FEE">
        <w:rPr>
          <w:sz w:val="20"/>
          <w:szCs w:val="20"/>
        </w:rPr>
        <w:t xml:space="preserve"> крапивница, отёк </w:t>
      </w:r>
      <w:proofErr w:type="spellStart"/>
      <w:r w:rsidRPr="00A83FEE">
        <w:rPr>
          <w:sz w:val="20"/>
          <w:szCs w:val="20"/>
        </w:rPr>
        <w:t>Квинке</w:t>
      </w:r>
      <w:proofErr w:type="spellEnd"/>
      <w:r w:rsidRPr="00A83FEE">
        <w:rPr>
          <w:sz w:val="20"/>
          <w:szCs w:val="20"/>
        </w:rPr>
        <w:t xml:space="preserve">, анафилактический шок), колебания артериального давления, вегетативные реакции(тахикардия, брадикардия, потливость, эмоциональное </w:t>
      </w:r>
      <w:r w:rsidR="00DA691F" w:rsidRPr="00A83FEE">
        <w:rPr>
          <w:sz w:val="20"/>
          <w:szCs w:val="20"/>
        </w:rPr>
        <w:t xml:space="preserve">беспокойство), гематома, отёк мягких тканей, ограниченное открывание полости рта, временная потеря чувствительности тройничного нерва, </w:t>
      </w:r>
      <w:proofErr w:type="spellStart"/>
      <w:r w:rsidR="00DA691F" w:rsidRPr="00A83FEE">
        <w:rPr>
          <w:sz w:val="20"/>
          <w:szCs w:val="20"/>
        </w:rPr>
        <w:t>травмирование</w:t>
      </w:r>
      <w:proofErr w:type="spellEnd"/>
      <w:r w:rsidR="00DA691F" w:rsidRPr="00A83FEE">
        <w:rPr>
          <w:sz w:val="20"/>
          <w:szCs w:val="20"/>
        </w:rPr>
        <w:t xml:space="preserve"> слизистой, снижение внимания.</w:t>
      </w:r>
      <w:r w:rsidR="00DA691F" w:rsidRPr="00A83FEE">
        <w:rPr>
          <w:b/>
          <w:bCs/>
          <w:sz w:val="20"/>
          <w:szCs w:val="20"/>
        </w:rPr>
        <w:t xml:space="preserve"> В случае появления дискомфорта Вы должны незамедлительно сообщить об этом лечащему врачу.</w:t>
      </w:r>
    </w:p>
    <w:p w:rsidR="00DA691F" w:rsidRPr="00A83FEE" w:rsidRDefault="00DA691F" w:rsidP="005B77C1">
      <w:pPr>
        <w:jc w:val="left"/>
        <w:rPr>
          <w:b/>
          <w:bCs/>
          <w:sz w:val="20"/>
          <w:szCs w:val="20"/>
        </w:rPr>
      </w:pPr>
      <w:r w:rsidRPr="00A83FEE">
        <w:rPr>
          <w:sz w:val="20"/>
          <w:szCs w:val="20"/>
        </w:rPr>
        <w:t xml:space="preserve">     </w:t>
      </w:r>
      <w:r w:rsidRPr="00A83FEE">
        <w:rPr>
          <w:b/>
          <w:bCs/>
          <w:sz w:val="20"/>
          <w:szCs w:val="20"/>
        </w:rPr>
        <w:t>ПРОФЕССИОНАЛЬНАЯ ГИГИЕНА ПОЛОСТИ РТА</w:t>
      </w:r>
    </w:p>
    <w:p w:rsidR="00DA691F" w:rsidRPr="00A83FEE" w:rsidRDefault="00DA691F" w:rsidP="005B77C1">
      <w:pPr>
        <w:jc w:val="left"/>
        <w:rPr>
          <w:sz w:val="20"/>
          <w:szCs w:val="20"/>
        </w:rPr>
      </w:pPr>
      <w:r w:rsidRPr="00A83FEE">
        <w:rPr>
          <w:b/>
          <w:bCs/>
          <w:sz w:val="20"/>
          <w:szCs w:val="20"/>
        </w:rPr>
        <w:t xml:space="preserve">     </w:t>
      </w:r>
      <w:r w:rsidRPr="00A83FEE">
        <w:rPr>
          <w:sz w:val="20"/>
          <w:szCs w:val="20"/>
        </w:rPr>
        <w:t xml:space="preserve">Мне сообщена, разъяснена лечащим врачом и понятна информация о сути данной процедуры: необходимость и частота проведения профессиональной гигиены полости рта в соответствии с  </w:t>
      </w:r>
      <w:proofErr w:type="gramStart"/>
      <w:r w:rsidRPr="00A83FEE">
        <w:rPr>
          <w:sz w:val="20"/>
          <w:szCs w:val="20"/>
        </w:rPr>
        <w:t>на</w:t>
      </w:r>
      <w:proofErr w:type="gramEnd"/>
      <w:r w:rsidRPr="00A83FEE">
        <w:rPr>
          <w:sz w:val="20"/>
          <w:szCs w:val="20"/>
        </w:rPr>
        <w:t xml:space="preserve"> индивидуальным планом профилактических мероприятий; возможные негативные последствия частичного или полного отказа от проведения профессиональной гигиен</w:t>
      </w:r>
      <w:proofErr w:type="gramStart"/>
      <w:r w:rsidRPr="00A83FEE">
        <w:rPr>
          <w:sz w:val="20"/>
          <w:szCs w:val="20"/>
        </w:rPr>
        <w:t>ы(</w:t>
      </w:r>
      <w:proofErr w:type="gramEnd"/>
      <w:r w:rsidRPr="00A83FEE">
        <w:rPr>
          <w:sz w:val="20"/>
          <w:szCs w:val="20"/>
        </w:rPr>
        <w:t xml:space="preserve">прогрессирование заболеваний пародонта и кариеса, увеличение количества зубных отложений и пигментированного налёта);возможные осложнения на этапах </w:t>
      </w:r>
      <w:r w:rsidR="007C5928" w:rsidRPr="00A83FEE">
        <w:rPr>
          <w:sz w:val="20"/>
          <w:szCs w:val="20"/>
        </w:rPr>
        <w:t>и после проведения гигиены(в процессе пр</w:t>
      </w:r>
      <w:r w:rsidR="000F50E3" w:rsidRPr="00A83FEE">
        <w:rPr>
          <w:sz w:val="20"/>
          <w:szCs w:val="20"/>
        </w:rPr>
        <w:t>о</w:t>
      </w:r>
      <w:r w:rsidR="007C5928" w:rsidRPr="00A83FEE">
        <w:rPr>
          <w:sz w:val="20"/>
          <w:szCs w:val="20"/>
        </w:rPr>
        <w:t>цедуры- дискомфорт, боль, отёк(припухлость) десны и окружающих тканей,</w:t>
      </w:r>
      <w:r w:rsidR="00521455" w:rsidRPr="00A83FEE">
        <w:rPr>
          <w:sz w:val="20"/>
          <w:szCs w:val="20"/>
        </w:rPr>
        <w:t xml:space="preserve"> кровотечение, образование гематомы, после чего для выздоровления может потребоваться несколько дней; возможно выпадение дефектных пломб, натяжение уголков рта с последующим их растрескиванием; после лечения – повышенная чувствительность зубов, болезненные ощущения в дёснах, появление или усиление подвижности зубов, обнажение корня зуба.</w:t>
      </w:r>
    </w:p>
    <w:p w:rsidR="00521455" w:rsidRPr="00A83FEE" w:rsidRDefault="00521455" w:rsidP="005B77C1">
      <w:pPr>
        <w:jc w:val="left"/>
        <w:rPr>
          <w:b/>
          <w:bCs/>
          <w:sz w:val="20"/>
          <w:szCs w:val="20"/>
        </w:rPr>
      </w:pPr>
      <w:r w:rsidRPr="00A83FEE">
        <w:rPr>
          <w:sz w:val="20"/>
          <w:szCs w:val="20"/>
        </w:rPr>
        <w:t xml:space="preserve">       </w:t>
      </w:r>
      <w:r w:rsidRPr="00A83FEE">
        <w:rPr>
          <w:b/>
          <w:bCs/>
          <w:sz w:val="20"/>
          <w:szCs w:val="20"/>
        </w:rPr>
        <w:t>ИНФОРМАЦИЯ О ГАРАНТИЯХ</w:t>
      </w:r>
    </w:p>
    <w:p w:rsidR="00521455" w:rsidRPr="00A83FEE" w:rsidRDefault="00521455" w:rsidP="005B77C1">
      <w:pPr>
        <w:jc w:val="left"/>
        <w:rPr>
          <w:sz w:val="20"/>
          <w:szCs w:val="20"/>
        </w:rPr>
      </w:pPr>
      <w:r w:rsidRPr="00A83FEE">
        <w:rPr>
          <w:sz w:val="20"/>
          <w:szCs w:val="20"/>
        </w:rPr>
        <w:t xml:space="preserve">        По причине специфики данной процедуры и индивидуальных особенностей организма гарантийные сроки строго индивидуальны.</w:t>
      </w:r>
    </w:p>
    <w:p w:rsidR="00521455" w:rsidRPr="00A83FEE" w:rsidRDefault="00521455" w:rsidP="005B77C1">
      <w:pPr>
        <w:jc w:val="left"/>
        <w:rPr>
          <w:b/>
          <w:bCs/>
          <w:sz w:val="20"/>
          <w:szCs w:val="20"/>
        </w:rPr>
      </w:pPr>
      <w:r w:rsidRPr="00A83FEE">
        <w:rPr>
          <w:sz w:val="20"/>
          <w:szCs w:val="20"/>
        </w:rPr>
        <w:t xml:space="preserve">       </w:t>
      </w:r>
      <w:r w:rsidRPr="00A83FEE">
        <w:rPr>
          <w:b/>
          <w:bCs/>
          <w:sz w:val="20"/>
          <w:szCs w:val="20"/>
        </w:rPr>
        <w:t>ЛЕЧЕНИЕ КАРИЕСА</w:t>
      </w:r>
    </w:p>
    <w:p w:rsidR="000F50E3" w:rsidRPr="00A83FEE" w:rsidRDefault="00521455" w:rsidP="000F50E3">
      <w:pPr>
        <w:jc w:val="left"/>
        <w:rPr>
          <w:sz w:val="20"/>
          <w:szCs w:val="20"/>
        </w:rPr>
      </w:pPr>
      <w:r w:rsidRPr="00A83FEE">
        <w:rPr>
          <w:sz w:val="20"/>
          <w:szCs w:val="20"/>
        </w:rPr>
        <w:t xml:space="preserve">        Кариес</w:t>
      </w:r>
      <w:r w:rsidR="000F50E3" w:rsidRPr="00A83FEE">
        <w:rPr>
          <w:sz w:val="20"/>
          <w:szCs w:val="20"/>
        </w:rPr>
        <w:t xml:space="preserve"> </w:t>
      </w:r>
      <w:r w:rsidRPr="00A83FEE">
        <w:rPr>
          <w:sz w:val="20"/>
          <w:szCs w:val="20"/>
        </w:rPr>
        <w:t>- это необратимое разрушение твёрдых тканей зуба. Несвоевременное лечение кариеса приводит к разрушению твёрдых тканей зуба и таким осложнениям, как пульпит и перио</w:t>
      </w:r>
      <w:r w:rsidR="000F50E3" w:rsidRPr="00A83FEE">
        <w:rPr>
          <w:sz w:val="20"/>
          <w:szCs w:val="20"/>
        </w:rPr>
        <w:t xml:space="preserve">донтит, заболеваниям пародонта, потере зуба. Лечение кариеса заключается в  удалении разрушенных тканей зуба и пломбировании дефекта пломбировочным материалом, который подбирается индивидуально и зависит от локализации процесса, возраста пациента, общего состояния организма. После постановки пломбы возможны осложнения: воспаление пульпы </w:t>
      </w:r>
      <w:proofErr w:type="gramStart"/>
      <w:r w:rsidR="000F50E3" w:rsidRPr="00A83FEE">
        <w:rPr>
          <w:sz w:val="20"/>
          <w:szCs w:val="20"/>
        </w:rPr>
        <w:t>из</w:t>
      </w:r>
      <w:proofErr w:type="gramEnd"/>
      <w:r w:rsidR="000F50E3" w:rsidRPr="00A83FEE">
        <w:rPr>
          <w:sz w:val="20"/>
          <w:szCs w:val="20"/>
        </w:rPr>
        <w:t xml:space="preserve">- </w:t>
      </w:r>
      <w:proofErr w:type="gramStart"/>
      <w:r w:rsidR="000F50E3" w:rsidRPr="00A83FEE">
        <w:rPr>
          <w:sz w:val="20"/>
          <w:szCs w:val="20"/>
        </w:rPr>
        <w:t>за</w:t>
      </w:r>
      <w:proofErr w:type="gramEnd"/>
      <w:r w:rsidR="000F50E3" w:rsidRPr="00A83FEE">
        <w:rPr>
          <w:sz w:val="20"/>
          <w:szCs w:val="20"/>
        </w:rPr>
        <w:t xml:space="preserve"> проникновения микробов, если слой дентина тонкий</w:t>
      </w:r>
      <w:r w:rsidR="000C111C" w:rsidRPr="00A83FEE">
        <w:rPr>
          <w:sz w:val="20"/>
          <w:szCs w:val="20"/>
        </w:rPr>
        <w:t xml:space="preserve"> </w:t>
      </w:r>
      <w:r w:rsidR="000F50E3" w:rsidRPr="00A83FEE">
        <w:rPr>
          <w:sz w:val="20"/>
          <w:szCs w:val="20"/>
        </w:rPr>
        <w:t xml:space="preserve">(глубокий кариес) или он повреждается в процессе обработки зуба; повышенная чувствительность при действии температурных раздражителей, при </w:t>
      </w:r>
      <w:proofErr w:type="spellStart"/>
      <w:r w:rsidR="000F50E3" w:rsidRPr="00A83FEE">
        <w:rPr>
          <w:sz w:val="20"/>
          <w:szCs w:val="20"/>
        </w:rPr>
        <w:t>накусывании</w:t>
      </w:r>
      <w:proofErr w:type="spellEnd"/>
      <w:r w:rsidR="000F50E3" w:rsidRPr="00A83FEE">
        <w:rPr>
          <w:sz w:val="20"/>
          <w:szCs w:val="20"/>
        </w:rPr>
        <w:t xml:space="preserve"> на пломбу..</w:t>
      </w:r>
      <w:r w:rsidR="000F50E3" w:rsidRPr="00A83FEE">
        <w:rPr>
          <w:b/>
          <w:bCs/>
          <w:sz w:val="20"/>
          <w:szCs w:val="20"/>
        </w:rPr>
        <w:t xml:space="preserve"> В случае появления дискомфорта Вы должны незамедлительно сообщить об этом лечащему врачу.</w:t>
      </w:r>
    </w:p>
    <w:p w:rsidR="000C111C" w:rsidRPr="00A83FEE" w:rsidRDefault="000F50E3" w:rsidP="009453C4">
      <w:pPr>
        <w:jc w:val="left"/>
        <w:rPr>
          <w:b/>
          <w:bCs/>
          <w:sz w:val="20"/>
          <w:szCs w:val="20"/>
        </w:rPr>
      </w:pPr>
      <w:r w:rsidRPr="00A83FEE">
        <w:rPr>
          <w:sz w:val="20"/>
          <w:szCs w:val="20"/>
        </w:rPr>
        <w:t xml:space="preserve">       </w:t>
      </w:r>
      <w:r w:rsidR="009453C4" w:rsidRPr="00A83FEE">
        <w:rPr>
          <w:b/>
          <w:bCs/>
          <w:sz w:val="20"/>
          <w:szCs w:val="20"/>
        </w:rPr>
        <w:t>ЭНДОДОНТИЧЕСКОЕ ЛЕЧЕНИЕ</w:t>
      </w:r>
    </w:p>
    <w:p w:rsidR="009453C4" w:rsidRPr="00A83FEE" w:rsidRDefault="009453C4" w:rsidP="009453C4">
      <w:pPr>
        <w:jc w:val="left"/>
        <w:rPr>
          <w:sz w:val="20"/>
          <w:szCs w:val="20"/>
        </w:rPr>
      </w:pPr>
      <w:r w:rsidRPr="00A83FEE">
        <w:rPr>
          <w:b/>
          <w:bCs/>
          <w:sz w:val="20"/>
          <w:szCs w:val="20"/>
        </w:rPr>
        <w:t xml:space="preserve">       </w:t>
      </w:r>
      <w:proofErr w:type="spellStart"/>
      <w:r w:rsidRPr="00A83FEE">
        <w:rPr>
          <w:sz w:val="20"/>
          <w:szCs w:val="20"/>
        </w:rPr>
        <w:t>Эндодонтическое</w:t>
      </w:r>
      <w:proofErr w:type="spellEnd"/>
      <w:r w:rsidRPr="00A83FEE">
        <w:rPr>
          <w:sz w:val="20"/>
          <w:szCs w:val="20"/>
        </w:rPr>
        <w:t xml:space="preserve"> лечение (лечение корневых каналов зуба) </w:t>
      </w:r>
      <w:proofErr w:type="spellStart"/>
      <w:r w:rsidRPr="00A83FEE">
        <w:rPr>
          <w:sz w:val="20"/>
          <w:szCs w:val="20"/>
        </w:rPr>
        <w:t>проводитсяпри</w:t>
      </w:r>
      <w:proofErr w:type="spellEnd"/>
      <w:r w:rsidRPr="00A83FEE">
        <w:rPr>
          <w:sz w:val="20"/>
          <w:szCs w:val="20"/>
        </w:rPr>
        <w:t xml:space="preserve"> </w:t>
      </w:r>
      <w:proofErr w:type="gramStart"/>
      <w:r w:rsidRPr="00A83FEE">
        <w:rPr>
          <w:sz w:val="20"/>
          <w:szCs w:val="20"/>
        </w:rPr>
        <w:t>лечении</w:t>
      </w:r>
      <w:proofErr w:type="gramEnd"/>
      <w:r w:rsidRPr="00A83FEE">
        <w:rPr>
          <w:sz w:val="20"/>
          <w:szCs w:val="20"/>
        </w:rPr>
        <w:t xml:space="preserve"> пульпита, периодонтита, иногда при лечении заболеваний пародонта, при подготовке зуба к протезированию. Оно заключается в инструментальной и медикаментозной обработке корневого канала с последующим его пломбированием. Отказ от </w:t>
      </w:r>
      <w:proofErr w:type="spellStart"/>
      <w:r w:rsidRPr="00A83FEE">
        <w:rPr>
          <w:sz w:val="20"/>
          <w:szCs w:val="20"/>
        </w:rPr>
        <w:t>эндодонтического</w:t>
      </w:r>
      <w:proofErr w:type="spellEnd"/>
      <w:r w:rsidRPr="00A83FEE">
        <w:rPr>
          <w:sz w:val="20"/>
          <w:szCs w:val="20"/>
        </w:rPr>
        <w:t xml:space="preserve"> лечения может привести к прогрессированию заболевания, развитию осложнений, появлению или нарастанию болевых ощущений, потере зуба. </w:t>
      </w:r>
      <w:proofErr w:type="spellStart"/>
      <w:r w:rsidRPr="00A83FEE">
        <w:rPr>
          <w:sz w:val="20"/>
          <w:szCs w:val="20"/>
        </w:rPr>
        <w:t>Эндодонтическое</w:t>
      </w:r>
      <w:proofErr w:type="spellEnd"/>
      <w:r w:rsidRPr="00A83FEE">
        <w:rPr>
          <w:sz w:val="20"/>
          <w:szCs w:val="20"/>
        </w:rPr>
        <w:t xml:space="preserve"> лечение может проводиться в несколько посещений. В некоторых случаях врач может назначить антибактериальную терапию. После</w:t>
      </w:r>
      <w:r w:rsidR="00A62C1B" w:rsidRPr="00A83FEE">
        <w:rPr>
          <w:sz w:val="20"/>
          <w:szCs w:val="20"/>
        </w:rPr>
        <w:t xml:space="preserve"> </w:t>
      </w:r>
      <w:proofErr w:type="spellStart"/>
      <w:r w:rsidRPr="00A83FEE">
        <w:rPr>
          <w:sz w:val="20"/>
          <w:szCs w:val="20"/>
        </w:rPr>
        <w:t>эндодонтического</w:t>
      </w:r>
      <w:proofErr w:type="spellEnd"/>
      <w:r w:rsidRPr="00A83FEE">
        <w:rPr>
          <w:sz w:val="20"/>
          <w:szCs w:val="20"/>
        </w:rPr>
        <w:t xml:space="preserve"> лечения зуб становится более хрупким и должен быть восстановлен пломбой или коронкой. </w:t>
      </w:r>
      <w:r w:rsidR="00A62C1B" w:rsidRPr="00A83FEE">
        <w:rPr>
          <w:sz w:val="20"/>
          <w:szCs w:val="20"/>
        </w:rPr>
        <w:t xml:space="preserve">Возможные осложнения в процессе и после лечения: боль при </w:t>
      </w:r>
      <w:proofErr w:type="spellStart"/>
      <w:r w:rsidR="00A62C1B" w:rsidRPr="00A83FEE">
        <w:rPr>
          <w:sz w:val="20"/>
          <w:szCs w:val="20"/>
        </w:rPr>
        <w:t>накусывании</w:t>
      </w:r>
      <w:proofErr w:type="spellEnd"/>
      <w:r w:rsidR="00A62C1B" w:rsidRPr="00A83FEE">
        <w:rPr>
          <w:sz w:val="20"/>
          <w:szCs w:val="20"/>
        </w:rPr>
        <w:t xml:space="preserve">, поломка инструмента внутри корневого канала, невозможность его извлечения, неэффективное </w:t>
      </w:r>
      <w:proofErr w:type="spellStart"/>
      <w:r w:rsidR="00A62C1B" w:rsidRPr="00A83FEE">
        <w:rPr>
          <w:sz w:val="20"/>
          <w:szCs w:val="20"/>
        </w:rPr>
        <w:t>эндодонтическое</w:t>
      </w:r>
      <w:proofErr w:type="spellEnd"/>
      <w:r w:rsidR="00A62C1B" w:rsidRPr="00A83FEE">
        <w:rPr>
          <w:sz w:val="20"/>
          <w:szCs w:val="20"/>
        </w:rPr>
        <w:t xml:space="preserve"> лечение по причине индивидуальных особенностей строения корневых каналов и состояния здоровья пациента. Соответственно, врач не может дать никаких гарантий на отсутствие осложнений со стороны зуба, лечённого </w:t>
      </w:r>
      <w:proofErr w:type="spellStart"/>
      <w:r w:rsidR="00A62C1B" w:rsidRPr="00A83FEE">
        <w:rPr>
          <w:sz w:val="20"/>
          <w:szCs w:val="20"/>
        </w:rPr>
        <w:t>эндодонтически</w:t>
      </w:r>
      <w:proofErr w:type="spellEnd"/>
      <w:r w:rsidR="00A62C1B" w:rsidRPr="00A83FEE">
        <w:rPr>
          <w:sz w:val="20"/>
          <w:szCs w:val="20"/>
        </w:rPr>
        <w:t>, в ближайшие и отдалённые сроки.</w:t>
      </w:r>
    </w:p>
    <w:p w:rsidR="00E142F7" w:rsidRPr="00A83FEE" w:rsidRDefault="00E142F7" w:rsidP="00E142F7">
      <w:pPr>
        <w:tabs>
          <w:tab w:val="left" w:pos="465"/>
          <w:tab w:val="center" w:pos="5233"/>
        </w:tabs>
        <w:jc w:val="left"/>
        <w:rPr>
          <w:b/>
          <w:bCs/>
          <w:sz w:val="20"/>
          <w:szCs w:val="20"/>
        </w:rPr>
      </w:pPr>
      <w:r w:rsidRPr="00A83FEE">
        <w:rPr>
          <w:sz w:val="20"/>
          <w:szCs w:val="20"/>
        </w:rPr>
        <w:tab/>
      </w:r>
      <w:r w:rsidRPr="00A83FEE">
        <w:rPr>
          <w:b/>
          <w:bCs/>
          <w:sz w:val="20"/>
          <w:szCs w:val="20"/>
        </w:rPr>
        <w:t>ПЕРЕЛЕЧИВАНИЕ РАНЕЕ ЗАПЛОМБИРОВАННЫХ КАНАЛОВ ЗУБА</w:t>
      </w:r>
    </w:p>
    <w:p w:rsidR="002654C1" w:rsidRPr="00A83FEE" w:rsidRDefault="00E142F7" w:rsidP="00E142F7">
      <w:pPr>
        <w:tabs>
          <w:tab w:val="left" w:pos="465"/>
          <w:tab w:val="center" w:pos="5233"/>
        </w:tabs>
        <w:jc w:val="left"/>
        <w:rPr>
          <w:sz w:val="20"/>
          <w:szCs w:val="20"/>
        </w:rPr>
      </w:pPr>
      <w:r w:rsidRPr="00A83FEE">
        <w:rPr>
          <w:b/>
          <w:bCs/>
          <w:sz w:val="20"/>
          <w:szCs w:val="20"/>
        </w:rPr>
        <w:t xml:space="preserve">        </w:t>
      </w:r>
      <w:proofErr w:type="gramStart"/>
      <w:r w:rsidRPr="00A83FEE">
        <w:rPr>
          <w:sz w:val="20"/>
          <w:szCs w:val="20"/>
        </w:rPr>
        <w:t xml:space="preserve">В этих случаях успех лечения значительно снижается, что связано: с невозможностью (в некоторых случаях) удалить из корневого канала старую пломбу или металлический штифт, с сильной </w:t>
      </w:r>
      <w:proofErr w:type="spellStart"/>
      <w:r w:rsidRPr="00A83FEE">
        <w:rPr>
          <w:sz w:val="20"/>
          <w:szCs w:val="20"/>
        </w:rPr>
        <w:t>кальцификацией</w:t>
      </w:r>
      <w:proofErr w:type="spellEnd"/>
      <w:r w:rsidRPr="00A83FEE">
        <w:rPr>
          <w:sz w:val="20"/>
          <w:szCs w:val="20"/>
        </w:rPr>
        <w:t xml:space="preserve"> корневых каналов, что (в некоторых случаях) повышает вероятность возникновения различных осложнений (перфорация, поломка инструмента), с искривлением корневых каналов.</w:t>
      </w:r>
      <w:proofErr w:type="gramEnd"/>
      <w:r w:rsidRPr="00A83FEE">
        <w:rPr>
          <w:sz w:val="20"/>
          <w:szCs w:val="20"/>
        </w:rPr>
        <w:t xml:space="preserve"> Возможны осложнения при </w:t>
      </w:r>
      <w:proofErr w:type="spellStart"/>
      <w:r w:rsidRPr="00A83FEE">
        <w:rPr>
          <w:sz w:val="20"/>
          <w:szCs w:val="20"/>
        </w:rPr>
        <w:t>перелечивании</w:t>
      </w:r>
      <w:proofErr w:type="spellEnd"/>
      <w:r w:rsidRPr="00A83FEE">
        <w:rPr>
          <w:sz w:val="20"/>
          <w:szCs w:val="20"/>
        </w:rPr>
        <w:t xml:space="preserve"> зуба, покрытого коронкой или являющегося опорой для зубного протеза: перелом зуба или его корня, что может привести к его удалению, необходимость снятия несъёмного протеза (коронки), а затем изготовление нового.</w:t>
      </w:r>
    </w:p>
    <w:p w:rsidR="00A83FEE" w:rsidRDefault="002654C1" w:rsidP="00A62C1B">
      <w:pPr>
        <w:tabs>
          <w:tab w:val="left" w:pos="465"/>
          <w:tab w:val="center" w:pos="5233"/>
        </w:tabs>
        <w:jc w:val="left"/>
        <w:rPr>
          <w:b/>
          <w:bCs/>
          <w:sz w:val="20"/>
          <w:szCs w:val="20"/>
        </w:rPr>
      </w:pPr>
      <w:r w:rsidRPr="00A83FEE">
        <w:rPr>
          <w:b/>
          <w:bCs/>
          <w:sz w:val="20"/>
          <w:szCs w:val="20"/>
        </w:rPr>
        <w:lastRenderedPageBreak/>
        <w:t xml:space="preserve"> </w:t>
      </w:r>
    </w:p>
    <w:p w:rsidR="002654C1" w:rsidRPr="00A83FEE" w:rsidRDefault="00A83FEE" w:rsidP="00A62C1B">
      <w:pPr>
        <w:tabs>
          <w:tab w:val="left" w:pos="465"/>
          <w:tab w:val="center" w:pos="5233"/>
        </w:tabs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</w:t>
      </w:r>
      <w:r w:rsidR="002654C1" w:rsidRPr="00A83FEE">
        <w:rPr>
          <w:b/>
          <w:bCs/>
          <w:sz w:val="20"/>
          <w:szCs w:val="20"/>
        </w:rPr>
        <w:t>Я, _______________________________________________________________________</w:t>
      </w:r>
      <w:r>
        <w:rPr>
          <w:b/>
          <w:bCs/>
          <w:sz w:val="20"/>
          <w:szCs w:val="20"/>
        </w:rPr>
        <w:t>______________</w:t>
      </w:r>
      <w:r w:rsidR="002654C1" w:rsidRPr="00A83FEE">
        <w:rPr>
          <w:b/>
          <w:bCs/>
          <w:sz w:val="20"/>
          <w:szCs w:val="20"/>
        </w:rPr>
        <w:t>, получи</w:t>
      </w:r>
      <w:proofErr w:type="gramStart"/>
      <w:r w:rsidR="002654C1" w:rsidRPr="00A83FEE">
        <w:rPr>
          <w:b/>
          <w:bCs/>
          <w:sz w:val="20"/>
          <w:szCs w:val="20"/>
        </w:rPr>
        <w:t>л(</w:t>
      </w:r>
      <w:proofErr w:type="gramEnd"/>
      <w:r w:rsidR="002654C1" w:rsidRPr="00A83FEE">
        <w:rPr>
          <w:b/>
          <w:bCs/>
          <w:sz w:val="20"/>
          <w:szCs w:val="20"/>
        </w:rPr>
        <w:t>а)</w:t>
      </w:r>
      <w:r w:rsidR="00E142F7" w:rsidRPr="00A83FEE">
        <w:rPr>
          <w:sz w:val="20"/>
          <w:szCs w:val="20"/>
        </w:rPr>
        <w:tab/>
      </w:r>
      <w:r w:rsidR="002654C1" w:rsidRPr="00A83FEE">
        <w:rPr>
          <w:sz w:val="20"/>
          <w:szCs w:val="20"/>
        </w:rPr>
        <w:t>исчерпывающую информацию в устной форме по предполагаемому лечению.</w:t>
      </w:r>
    </w:p>
    <w:p w:rsidR="00A62C1B" w:rsidRPr="00A83FEE" w:rsidRDefault="002654C1" w:rsidP="00A62C1B">
      <w:pPr>
        <w:tabs>
          <w:tab w:val="left" w:pos="465"/>
          <w:tab w:val="center" w:pos="5233"/>
        </w:tabs>
        <w:jc w:val="left"/>
        <w:rPr>
          <w:sz w:val="20"/>
          <w:szCs w:val="20"/>
        </w:rPr>
      </w:pPr>
      <w:r w:rsidRPr="00A83FEE">
        <w:rPr>
          <w:sz w:val="20"/>
          <w:szCs w:val="20"/>
        </w:rPr>
        <w:t xml:space="preserve">     </w:t>
      </w:r>
      <w:proofErr w:type="gramStart"/>
      <w:r w:rsidRPr="00A83FEE">
        <w:rPr>
          <w:sz w:val="20"/>
          <w:szCs w:val="20"/>
        </w:rPr>
        <w:t>Мне сообщена, разъяснена врачом и понятна информация о сути лечения: диагноз, допустимость уточнения диагноза в процессе лечения, индивидуальный план лечения, возможность коррекции намеченного плана лечения, возможные альтернативные варианты, возможные негативные последствия в случае полного или частичного отказа от рекомендованного плана лечения, прогрессирование заболевания, развитие инфекционных осложнений</w:t>
      </w:r>
      <w:r w:rsidR="00DA7EA7" w:rsidRPr="00A83FEE">
        <w:rPr>
          <w:sz w:val="20"/>
          <w:szCs w:val="20"/>
        </w:rPr>
        <w:t>, появление или нарастание болевых ощущений, образование кисты, потеря зуба, нарушение общего состояния организма, возможные</w:t>
      </w:r>
      <w:proofErr w:type="gramEnd"/>
      <w:r w:rsidR="00DA7EA7" w:rsidRPr="00A83FEE">
        <w:rPr>
          <w:sz w:val="20"/>
          <w:szCs w:val="20"/>
        </w:rPr>
        <w:t xml:space="preserve"> последствия приёма анальгетиков и антибиотиков (аллергические реакции, нарушение состава кишечной микрофлоры).</w:t>
      </w:r>
      <w:r w:rsidR="00A62C1B" w:rsidRPr="00A83FEE">
        <w:rPr>
          <w:sz w:val="20"/>
          <w:szCs w:val="20"/>
        </w:rPr>
        <w:t xml:space="preserve"> </w:t>
      </w:r>
      <w:r w:rsidR="00DA7EA7" w:rsidRPr="00A83FEE">
        <w:rPr>
          <w:sz w:val="20"/>
          <w:szCs w:val="20"/>
        </w:rPr>
        <w:t>Мне сообщена, разъяснена врачом  и понятна информация о гарантиях</w:t>
      </w:r>
      <w:r w:rsidR="00E97F0D" w:rsidRPr="00A83FEE">
        <w:rPr>
          <w:sz w:val="20"/>
          <w:szCs w:val="20"/>
        </w:rPr>
        <w:t>. Мне названы и со мной согласованы: технологи</w:t>
      </w:r>
      <w:proofErr w:type="gramStart"/>
      <w:r w:rsidR="00E97F0D" w:rsidRPr="00A83FEE">
        <w:rPr>
          <w:sz w:val="20"/>
          <w:szCs w:val="20"/>
        </w:rPr>
        <w:t>и(</w:t>
      </w:r>
      <w:proofErr w:type="gramEnd"/>
      <w:r w:rsidR="00E97F0D" w:rsidRPr="00A83FEE">
        <w:rPr>
          <w:sz w:val="20"/>
          <w:szCs w:val="20"/>
        </w:rPr>
        <w:t>методы) и материалы, которые будут использованы в процессе лечения, сроки проведения лечения. Мне сообщено и понятно, что условием эффективного лечения является: выполнение мною плана профилактических мероприятий, рекомендованных врачом, могут понадобиться обследования (</w:t>
      </w:r>
      <w:proofErr w:type="spellStart"/>
      <w:r w:rsidR="00E97F0D" w:rsidRPr="00A83FEE">
        <w:rPr>
          <w:sz w:val="20"/>
          <w:szCs w:val="20"/>
        </w:rPr>
        <w:t>ортопантомограмма</w:t>
      </w:r>
      <w:proofErr w:type="spellEnd"/>
      <w:r w:rsidR="00E97F0D" w:rsidRPr="00A83FEE">
        <w:rPr>
          <w:sz w:val="20"/>
          <w:szCs w:val="20"/>
        </w:rPr>
        <w:t>, прицельный снимок), консультация врачей</w:t>
      </w:r>
      <w:r w:rsidR="00A62C1B" w:rsidRPr="00A83FEE">
        <w:rPr>
          <w:sz w:val="20"/>
          <w:szCs w:val="20"/>
        </w:rPr>
        <w:t xml:space="preserve"> </w:t>
      </w:r>
      <w:r w:rsidR="00E97F0D" w:rsidRPr="00A83FEE">
        <w:rPr>
          <w:sz w:val="20"/>
          <w:szCs w:val="20"/>
        </w:rPr>
        <w:t>- стоматологов иного профиля, врачей общего медицинского профиля, анализ на наличие аллергической реакции к применяемым препаратам.</w:t>
      </w:r>
      <w:r w:rsidR="00A62C1B" w:rsidRPr="00A83FEE">
        <w:rPr>
          <w:sz w:val="20"/>
          <w:szCs w:val="20"/>
        </w:rPr>
        <w:t xml:space="preserve"> </w:t>
      </w:r>
      <w:r w:rsidR="00E97F0D" w:rsidRPr="00A83FEE">
        <w:rPr>
          <w:sz w:val="20"/>
          <w:szCs w:val="20"/>
        </w:rPr>
        <w:t>Мною были заданы доктору все интересующие меня вопросы о сути и условиях лечения и были получены полные ответы, разъяснения. Я внимательно ознакомился (ась) с данным документом, имеющим юридическую силу и являющимся неотъемлемой частью медицинской карты пациента. Я принимаю решение приступить к лечению на предложенных условиях.</w:t>
      </w:r>
    </w:p>
    <w:p w:rsidR="00D60099" w:rsidRDefault="00D60099" w:rsidP="00D60099">
      <w:pPr>
        <w:tabs>
          <w:tab w:val="left" w:pos="465"/>
          <w:tab w:val="center" w:pos="5233"/>
        </w:tabs>
        <w:jc w:val="left"/>
        <w:rPr>
          <w:sz w:val="20"/>
          <w:szCs w:val="20"/>
        </w:rPr>
      </w:pPr>
    </w:p>
    <w:p w:rsidR="00A83FEE" w:rsidRPr="00A83FEE" w:rsidRDefault="00A83FEE" w:rsidP="00D60099">
      <w:pPr>
        <w:tabs>
          <w:tab w:val="left" w:pos="465"/>
          <w:tab w:val="center" w:pos="5233"/>
        </w:tabs>
        <w:jc w:val="left"/>
        <w:rPr>
          <w:sz w:val="20"/>
          <w:szCs w:val="20"/>
        </w:rPr>
      </w:pPr>
    </w:p>
    <w:tbl>
      <w:tblPr>
        <w:tblStyle w:val="a3"/>
        <w:tblW w:w="10348" w:type="dxa"/>
        <w:tblInd w:w="108" w:type="dxa"/>
        <w:tblLook w:val="04A0"/>
      </w:tblPr>
      <w:tblGrid>
        <w:gridCol w:w="993"/>
        <w:gridCol w:w="1842"/>
        <w:gridCol w:w="1701"/>
        <w:gridCol w:w="1560"/>
        <w:gridCol w:w="2094"/>
        <w:gridCol w:w="2158"/>
      </w:tblGrid>
      <w:tr w:rsidR="00D60099" w:rsidRPr="00A83FEE" w:rsidTr="00D60099">
        <w:tc>
          <w:tcPr>
            <w:tcW w:w="993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  <w:r w:rsidRPr="00A83FEE">
              <w:rPr>
                <w:b/>
                <w:bCs/>
                <w:sz w:val="24"/>
                <w:szCs w:val="24"/>
              </w:rPr>
              <w:t xml:space="preserve">ДАТА </w:t>
            </w:r>
          </w:p>
        </w:tc>
        <w:tc>
          <w:tcPr>
            <w:tcW w:w="1842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  <w:r w:rsidRPr="00A83FEE">
              <w:rPr>
                <w:b/>
                <w:bCs/>
                <w:sz w:val="24"/>
                <w:szCs w:val="24"/>
              </w:rPr>
              <w:t>ПОДПИСЬ ПАЦИЕНТА</w:t>
            </w:r>
          </w:p>
        </w:tc>
        <w:tc>
          <w:tcPr>
            <w:tcW w:w="1701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  <w:r w:rsidRPr="00A83FEE">
              <w:rPr>
                <w:b/>
                <w:bCs/>
                <w:sz w:val="24"/>
                <w:szCs w:val="24"/>
              </w:rPr>
              <w:t>ПОДПИСЬ ВРАЧА</w:t>
            </w:r>
          </w:p>
        </w:tc>
        <w:tc>
          <w:tcPr>
            <w:tcW w:w="1560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  <w:r w:rsidRPr="00A83FEE">
              <w:rPr>
                <w:b/>
                <w:bCs/>
                <w:sz w:val="24"/>
                <w:szCs w:val="24"/>
              </w:rPr>
              <w:t xml:space="preserve">ДАТА   </w:t>
            </w:r>
          </w:p>
        </w:tc>
        <w:tc>
          <w:tcPr>
            <w:tcW w:w="2094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  <w:r w:rsidRPr="00A83FEE">
              <w:rPr>
                <w:b/>
                <w:bCs/>
                <w:sz w:val="24"/>
                <w:szCs w:val="24"/>
              </w:rPr>
              <w:t xml:space="preserve">ПОДПИСЬ    ПАЦИЕНТА </w:t>
            </w:r>
          </w:p>
        </w:tc>
        <w:tc>
          <w:tcPr>
            <w:tcW w:w="2158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  <w:r w:rsidRPr="00A83FEE">
              <w:rPr>
                <w:b/>
                <w:bCs/>
                <w:sz w:val="24"/>
                <w:szCs w:val="24"/>
              </w:rPr>
              <w:t xml:space="preserve"> ПОДПИСЬ ВРАЧА</w:t>
            </w:r>
          </w:p>
        </w:tc>
      </w:tr>
      <w:tr w:rsidR="00D60099" w:rsidRPr="00A83FEE" w:rsidTr="00D60099">
        <w:tc>
          <w:tcPr>
            <w:tcW w:w="993" w:type="dxa"/>
          </w:tcPr>
          <w:p w:rsidR="00FA1274" w:rsidRPr="00A83FEE" w:rsidRDefault="00FA1274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  <w:p w:rsidR="00FA1274" w:rsidRPr="00A83FEE" w:rsidRDefault="00FA1274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4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D60099" w:rsidRPr="00A83FEE" w:rsidTr="00D60099">
        <w:tc>
          <w:tcPr>
            <w:tcW w:w="993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  <w:p w:rsidR="00FA1274" w:rsidRPr="00A83FEE" w:rsidRDefault="00FA1274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4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D60099" w:rsidRPr="00A83FEE" w:rsidTr="00D60099">
        <w:tc>
          <w:tcPr>
            <w:tcW w:w="993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  <w:p w:rsidR="00FA1274" w:rsidRPr="00A83FEE" w:rsidRDefault="00FA1274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4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D60099" w:rsidRPr="00A83FEE" w:rsidTr="00D60099">
        <w:tc>
          <w:tcPr>
            <w:tcW w:w="993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  <w:p w:rsidR="00FA1274" w:rsidRPr="00A83FEE" w:rsidRDefault="00FA1274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4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D60099" w:rsidRPr="00A83FEE" w:rsidTr="00D60099">
        <w:tc>
          <w:tcPr>
            <w:tcW w:w="993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  <w:p w:rsidR="00FA1274" w:rsidRPr="00A83FEE" w:rsidRDefault="00FA1274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4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D60099" w:rsidRPr="00A83FEE" w:rsidTr="00D60099">
        <w:tc>
          <w:tcPr>
            <w:tcW w:w="993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  <w:p w:rsidR="00FA1274" w:rsidRPr="00A83FEE" w:rsidRDefault="00FA1274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4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D60099" w:rsidRPr="00A83FEE" w:rsidTr="00D60099">
        <w:tc>
          <w:tcPr>
            <w:tcW w:w="993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  <w:p w:rsidR="00FA1274" w:rsidRPr="00A83FEE" w:rsidRDefault="00FA1274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4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:rsidR="00D60099" w:rsidRPr="00A83FEE" w:rsidRDefault="00D60099" w:rsidP="00D60099">
            <w:pPr>
              <w:tabs>
                <w:tab w:val="left" w:pos="465"/>
                <w:tab w:val="center" w:pos="5233"/>
              </w:tabs>
              <w:jc w:val="left"/>
              <w:rPr>
                <w:b/>
                <w:bCs/>
                <w:sz w:val="24"/>
                <w:szCs w:val="24"/>
              </w:rPr>
            </w:pPr>
          </w:p>
        </w:tc>
      </w:tr>
    </w:tbl>
    <w:p w:rsidR="00D60099" w:rsidRPr="00A83FEE" w:rsidRDefault="00D60099">
      <w:pPr>
        <w:tabs>
          <w:tab w:val="left" w:pos="465"/>
          <w:tab w:val="center" w:pos="5233"/>
        </w:tabs>
        <w:jc w:val="left"/>
        <w:rPr>
          <w:b/>
          <w:bCs/>
          <w:sz w:val="24"/>
          <w:szCs w:val="24"/>
        </w:rPr>
      </w:pPr>
    </w:p>
    <w:sectPr w:rsidR="00D60099" w:rsidRPr="00A83FEE" w:rsidSect="00F062C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36340"/>
    <w:rsid w:val="00062F07"/>
    <w:rsid w:val="000C111C"/>
    <w:rsid w:val="000F50E3"/>
    <w:rsid w:val="002654C1"/>
    <w:rsid w:val="00316DE1"/>
    <w:rsid w:val="003F60E1"/>
    <w:rsid w:val="00521455"/>
    <w:rsid w:val="005338FC"/>
    <w:rsid w:val="005B77C1"/>
    <w:rsid w:val="00734C95"/>
    <w:rsid w:val="007C5928"/>
    <w:rsid w:val="009453C4"/>
    <w:rsid w:val="00982128"/>
    <w:rsid w:val="00A36340"/>
    <w:rsid w:val="00A62C1B"/>
    <w:rsid w:val="00A83FEE"/>
    <w:rsid w:val="00AF6AC0"/>
    <w:rsid w:val="00C91562"/>
    <w:rsid w:val="00D60099"/>
    <w:rsid w:val="00DA691F"/>
    <w:rsid w:val="00DA7EA7"/>
    <w:rsid w:val="00E0333F"/>
    <w:rsid w:val="00E142F7"/>
    <w:rsid w:val="00E97F0D"/>
    <w:rsid w:val="00ED76CB"/>
    <w:rsid w:val="00F062CB"/>
    <w:rsid w:val="00F14BC6"/>
    <w:rsid w:val="00FA1274"/>
    <w:rsid w:val="00FE0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C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09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BF15CA-A34D-458E-9273-8A6155A2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днс</cp:lastModifiedBy>
  <cp:revision>6</cp:revision>
  <cp:lastPrinted>2015-10-23T12:27:00Z</cp:lastPrinted>
  <dcterms:created xsi:type="dcterms:W3CDTF">2015-10-19T06:38:00Z</dcterms:created>
  <dcterms:modified xsi:type="dcterms:W3CDTF">2015-10-23T12:29:00Z</dcterms:modified>
</cp:coreProperties>
</file>