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08902309"/>
        <w:docPartObj>
          <w:docPartGallery w:val="Cover Pages"/>
          <w:docPartUnique/>
        </w:docPartObj>
      </w:sdtPr>
      <w:sdtEndPr/>
      <w:sdtContent>
        <w:p w14:paraId="07361AA1" w14:textId="08D96C46" w:rsidR="0040029E" w:rsidRPr="00730F15" w:rsidRDefault="0040029E" w:rsidP="00730F15">
          <w:r w:rsidRPr="00730F1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1A84C8F" wp14:editId="376D662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288F4A28" w14:textId="79E561FD" w:rsidR="00DF2EC1" w:rsidRDefault="00DF2EC1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Candidate number: 16923</w:t>
                                    </w:r>
                                  </w:p>
                                </w:sdtContent>
                              </w:sdt>
                              <w:p w14:paraId="1C1CA3E5" w14:textId="0CE7E85E" w:rsidR="00DF2EC1" w:rsidRDefault="00DF2EC1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A84C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70528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88F4A28" w14:textId="79E561FD" w:rsidR="00DF2EC1" w:rsidRDefault="00DF2EC1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Candidate number: 16923</w:t>
                              </w:r>
                            </w:p>
                          </w:sdtContent>
                        </w:sdt>
                        <w:p w14:paraId="1C1CA3E5" w14:textId="0CE7E85E" w:rsidR="00DF2EC1" w:rsidRDefault="00DF2EC1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30F1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1" locked="0" layoutInCell="1" allowOverlap="1" wp14:anchorId="0D183D30" wp14:editId="7AF3C2E5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4E9A193" id="Straight Connector 37" o:spid="_x0000_s1026" style="position:absolute;z-index:-251646976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730F1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888B6B2" wp14:editId="7488D34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4472C4" w:themeColor="accent1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11C846FC" w14:textId="4A28615A" w:rsidR="00DF2EC1" w:rsidRPr="00A82C59" w:rsidRDefault="00DF2EC1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4472C4" w:themeColor="accent1"/>
                                        <w:sz w:val="120"/>
                                        <w:szCs w:val="120"/>
                                      </w:rPr>
                                    </w:pPr>
                                    <w:r w:rsidRPr="00A82C59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4472C4" w:themeColor="accent1"/>
                                        <w:sz w:val="120"/>
                                        <w:szCs w:val="120"/>
                                      </w:rPr>
                                      <w:t>MLR for the PE ratio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4B57ED44" w14:textId="276E7840" w:rsidR="00DF2EC1" w:rsidRDefault="00DF2EC1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ST300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88B6B2" id="Text Box 38" o:spid="_x0000_s1027" type="#_x0000_t202" alt="Title: Title and subtitle" style="position:absolute;margin-left:0;margin-top:0;width:435.75pt;height:214.55pt;z-index:251668480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4472C4" w:themeColor="accent1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11C846FC" w14:textId="4A28615A" w:rsidR="00DF2EC1" w:rsidRPr="00A82C59" w:rsidRDefault="00DF2EC1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4472C4" w:themeColor="accent1"/>
                                  <w:sz w:val="120"/>
                                  <w:szCs w:val="120"/>
                                </w:rPr>
                              </w:pPr>
                              <w:r w:rsidRPr="00A82C59">
                                <w:rPr>
                                  <w:rFonts w:asciiTheme="majorHAnsi" w:hAnsiTheme="majorHAnsi"/>
                                  <w:i/>
                                  <w:caps/>
                                  <w:color w:val="4472C4" w:themeColor="accent1"/>
                                  <w:sz w:val="120"/>
                                  <w:szCs w:val="120"/>
                                </w:rPr>
                                <w:t>MLR for the PE ratio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4B57ED44" w14:textId="276E7840" w:rsidR="00DF2EC1" w:rsidRDefault="00DF2EC1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ST300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B1A838" w14:textId="4DDBEB29" w:rsidR="0040029E" w:rsidRPr="00730F15" w:rsidRDefault="0040029E" w:rsidP="00730F15">
          <w:r w:rsidRPr="00730F15">
            <w:br w:type="page"/>
          </w:r>
        </w:p>
      </w:sdtContent>
    </w:sdt>
    <w:p w14:paraId="132C4AD0" w14:textId="03317851" w:rsidR="00111F2D" w:rsidRPr="00730F15" w:rsidRDefault="00111F2D" w:rsidP="00730F1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r w:rsidRPr="00730F15">
        <w:rPr>
          <w:rFonts w:ascii="Times New Roman" w:hAnsi="Times New Roman" w:cs="Times New Roman"/>
          <w:sz w:val="24"/>
          <w:szCs w:val="24"/>
        </w:rPr>
        <w:lastRenderedPageBreak/>
        <w:t>Introduction</w:t>
      </w:r>
    </w:p>
    <w:p w14:paraId="1BE16E3B" w14:textId="77777777" w:rsidR="00111F2D" w:rsidRPr="00730F15" w:rsidRDefault="00111F2D" w:rsidP="00730F15">
      <w:pPr>
        <w:rPr>
          <w:rFonts w:eastAsiaTheme="majorEastAsia"/>
          <w:color w:val="2F5496" w:themeColor="accent1" w:themeShade="BF"/>
          <w:lang w:eastAsia="en-US"/>
        </w:rPr>
      </w:pPr>
    </w:p>
    <w:p w14:paraId="253ECE87" w14:textId="0CFBC8A8" w:rsidR="00111F2D" w:rsidRPr="00730F15" w:rsidRDefault="00111F2D" w:rsidP="00730F15">
      <w:p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 xml:space="preserve">The </w:t>
      </w:r>
      <w:r w:rsidR="00797AD3">
        <w:rPr>
          <w:rFonts w:eastAsiaTheme="majorEastAsia"/>
          <w:lang w:eastAsia="en-US"/>
        </w:rPr>
        <w:t xml:space="preserve">price to earnings </w:t>
      </w:r>
      <w:r w:rsidRPr="00730F15">
        <w:rPr>
          <w:rFonts w:eastAsiaTheme="majorEastAsia"/>
          <w:lang w:eastAsia="en-US"/>
        </w:rPr>
        <w:t xml:space="preserve">ratio </w:t>
      </w:r>
      <w:r w:rsidR="00797AD3">
        <w:rPr>
          <w:rFonts w:eastAsiaTheme="majorEastAsia"/>
          <w:lang w:eastAsia="en-US"/>
        </w:rPr>
        <w:t xml:space="preserve">(PE) </w:t>
      </w:r>
      <w:r w:rsidRPr="00730F15">
        <w:rPr>
          <w:rFonts w:eastAsiaTheme="majorEastAsia"/>
          <w:lang w:eastAsia="en-US"/>
        </w:rPr>
        <w:t xml:space="preserve">is the current price of a stock divided by the company's earnings per share (EPS), where EPS is defined by the company's profit divided by </w:t>
      </w:r>
      <w:r w:rsidR="001C098B">
        <w:rPr>
          <w:rFonts w:eastAsiaTheme="majorEastAsia"/>
          <w:lang w:eastAsia="en-US"/>
        </w:rPr>
        <w:t>the</w:t>
      </w:r>
      <w:r w:rsidRPr="00730F15">
        <w:rPr>
          <w:rFonts w:eastAsiaTheme="majorEastAsia"/>
          <w:lang w:eastAsia="en-US"/>
        </w:rPr>
        <w:t xml:space="preserve"> </w:t>
      </w:r>
      <w:r w:rsidR="001C098B">
        <w:rPr>
          <w:rFonts w:eastAsiaTheme="majorEastAsia"/>
          <w:lang w:eastAsia="en-US"/>
        </w:rPr>
        <w:t xml:space="preserve">total </w:t>
      </w:r>
      <w:r w:rsidRPr="00730F15">
        <w:rPr>
          <w:rFonts w:eastAsiaTheme="majorEastAsia"/>
          <w:lang w:eastAsia="en-US"/>
        </w:rPr>
        <w:t>number</w:t>
      </w:r>
      <w:r w:rsidR="001C098B">
        <w:rPr>
          <w:rFonts w:eastAsiaTheme="majorEastAsia"/>
          <w:lang w:eastAsia="en-US"/>
        </w:rPr>
        <w:t xml:space="preserve"> of</w:t>
      </w:r>
      <w:r w:rsidRPr="00730F15">
        <w:rPr>
          <w:rFonts w:eastAsiaTheme="majorEastAsia"/>
          <w:lang w:eastAsia="en-US"/>
        </w:rPr>
        <w:t xml:space="preserve"> stocks owned by shareholders. The PE indicates whether a stock is a good investment opportunity by predicting if a company is over or under-priced. A low PE indicates an under-priced stock that investors can buy cheaply, with low risk of loss and potentially high return on equity, ROE.</w:t>
      </w:r>
    </w:p>
    <w:p w14:paraId="7585D706" w14:textId="77777777" w:rsidR="00111F2D" w:rsidRPr="00730F15" w:rsidRDefault="00111F2D" w:rsidP="00730F15">
      <w:pPr>
        <w:rPr>
          <w:rFonts w:eastAsiaTheme="majorEastAsia"/>
          <w:lang w:eastAsia="en-US"/>
        </w:rPr>
      </w:pPr>
    </w:p>
    <w:p w14:paraId="1D52958D" w14:textId="7754058E" w:rsidR="00CB7003" w:rsidRDefault="00111F2D" w:rsidP="00730F15">
      <w:p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This paper creates a multiple linear regression model for PE ratio.</w:t>
      </w:r>
      <w:r w:rsidR="00F0213F" w:rsidRPr="00730F15">
        <w:rPr>
          <w:rFonts w:eastAsiaTheme="majorEastAsia"/>
          <w:lang w:eastAsia="en-US"/>
        </w:rPr>
        <w:t xml:space="preserve"> </w:t>
      </w:r>
      <w:r w:rsidRPr="00730F15">
        <w:rPr>
          <w:rFonts w:eastAsiaTheme="majorEastAsia"/>
          <w:lang w:eastAsia="en-US"/>
        </w:rPr>
        <w:t>If the given PE ratio by the model is higher</w:t>
      </w:r>
      <w:r w:rsidR="001C098B">
        <w:rPr>
          <w:rFonts w:eastAsiaTheme="majorEastAsia"/>
          <w:lang w:eastAsia="en-US"/>
        </w:rPr>
        <w:t xml:space="preserve"> than</w:t>
      </w:r>
      <w:r w:rsidRPr="00730F15">
        <w:rPr>
          <w:rFonts w:eastAsiaTheme="majorEastAsia"/>
          <w:lang w:eastAsia="en-US"/>
        </w:rPr>
        <w:t xml:space="preserve"> that of reality, it indicates that it is a good investment opportunity.</w:t>
      </w:r>
    </w:p>
    <w:p w14:paraId="07A70063" w14:textId="30A99CFC" w:rsidR="007004B5" w:rsidRPr="00730F15" w:rsidRDefault="007004B5" w:rsidP="00730F15">
      <w:pPr>
        <w:rPr>
          <w:rFonts w:eastAsiaTheme="majorEastAsia"/>
          <w:lang w:eastAsia="en-US"/>
        </w:rPr>
      </w:pPr>
    </w:p>
    <w:p w14:paraId="1E68759D" w14:textId="77777777" w:rsidR="00B0243C" w:rsidRDefault="007004B5" w:rsidP="00B0243C">
      <w:p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The</w:t>
      </w:r>
      <w:r w:rsidR="009D0970" w:rsidRPr="00730F15">
        <w:rPr>
          <w:rFonts w:eastAsiaTheme="majorEastAsia"/>
          <w:lang w:eastAsia="en-US"/>
        </w:rPr>
        <w:t xml:space="preserve"> categorical</w:t>
      </w:r>
      <w:r w:rsidRPr="00730F15">
        <w:rPr>
          <w:rFonts w:eastAsiaTheme="majorEastAsia"/>
          <w:lang w:eastAsia="en-US"/>
        </w:rPr>
        <w:t xml:space="preserve"> variables in the dataset are</w:t>
      </w:r>
      <w:r w:rsidR="00CB7003">
        <w:rPr>
          <w:rFonts w:eastAsiaTheme="majorEastAsia"/>
          <w:lang w:eastAsia="en-US"/>
        </w:rPr>
        <w:t>:</w:t>
      </w:r>
      <w:r w:rsidR="00B0243C">
        <w:rPr>
          <w:rFonts w:eastAsiaTheme="majorEastAsia"/>
          <w:lang w:eastAsia="en-US"/>
        </w:rPr>
        <w:t xml:space="preserve"> </w:t>
      </w:r>
    </w:p>
    <w:p w14:paraId="47B0AFDC" w14:textId="77777777" w:rsidR="007004B5" w:rsidRPr="00730F15" w:rsidRDefault="007004B5" w:rsidP="00730F15">
      <w:pPr>
        <w:rPr>
          <w:rFonts w:eastAsiaTheme="majorEastAsia"/>
          <w:lang w:eastAsia="en-US"/>
        </w:rPr>
        <w:sectPr w:rsidR="007004B5" w:rsidRPr="00730F15" w:rsidSect="00556CF2">
          <w:footerReference w:type="even" r:id="rId9"/>
          <w:footerReference w:type="default" r:id="rId10"/>
          <w:pgSz w:w="11906" w:h="16838"/>
          <w:pgMar w:top="720" w:right="720" w:bottom="720" w:left="720" w:header="170" w:footer="708" w:gutter="0"/>
          <w:pgNumType w:start="0"/>
          <w:cols w:space="708"/>
          <w:titlePg/>
          <w:docGrid w:linePitch="360"/>
        </w:sectPr>
      </w:pPr>
    </w:p>
    <w:p w14:paraId="2A6914A5" w14:textId="7F99BB3A" w:rsidR="007004B5" w:rsidRPr="00730F15" w:rsidRDefault="007004B5" w:rsidP="00730F15">
      <w:pPr>
        <w:pStyle w:val="ListParagraph"/>
        <w:numPr>
          <w:ilvl w:val="0"/>
          <w:numId w:val="6"/>
        </w:num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Region</w:t>
      </w:r>
    </w:p>
    <w:p w14:paraId="22CDAA9B" w14:textId="43DFEF07" w:rsidR="007004B5" w:rsidRPr="00730F15" w:rsidRDefault="007004B5" w:rsidP="00730F15">
      <w:pPr>
        <w:pStyle w:val="ListParagraph"/>
        <w:numPr>
          <w:ilvl w:val="0"/>
          <w:numId w:val="6"/>
        </w:num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Industry</w:t>
      </w:r>
    </w:p>
    <w:p w14:paraId="4F062F20" w14:textId="72E459A2" w:rsidR="007004B5" w:rsidRPr="00730F15" w:rsidRDefault="007004B5" w:rsidP="00730F15">
      <w:pPr>
        <w:rPr>
          <w:rFonts w:eastAsiaTheme="majorEastAsia"/>
          <w:b/>
          <w:bCs/>
          <w:lang w:eastAsia="en-US"/>
        </w:rPr>
      </w:pPr>
    </w:p>
    <w:p w14:paraId="478C6764" w14:textId="77777777" w:rsidR="009D0970" w:rsidRPr="00730F15" w:rsidRDefault="009D0970" w:rsidP="00730F15">
      <w:pPr>
        <w:rPr>
          <w:rFonts w:eastAsiaTheme="majorEastAsia"/>
          <w:b/>
          <w:bCs/>
          <w:lang w:eastAsia="en-US"/>
        </w:rPr>
        <w:sectPr w:rsidR="009D0970" w:rsidRPr="00730F15" w:rsidSect="007004B5">
          <w:type w:val="continuous"/>
          <w:pgSz w:w="11906" w:h="16838"/>
          <w:pgMar w:top="720" w:right="720" w:bottom="720" w:left="720" w:header="170" w:footer="708" w:gutter="0"/>
          <w:pgNumType w:start="0"/>
          <w:cols w:num="3" w:space="708"/>
          <w:titlePg/>
          <w:docGrid w:linePitch="360"/>
        </w:sectPr>
      </w:pPr>
    </w:p>
    <w:p w14:paraId="73FF40EC" w14:textId="77777777" w:rsidR="009D0970" w:rsidRPr="00730F15" w:rsidRDefault="009D0970" w:rsidP="00730F15">
      <w:pPr>
        <w:rPr>
          <w:rFonts w:eastAsiaTheme="majorEastAsia"/>
          <w:b/>
          <w:bCs/>
          <w:lang w:eastAsia="en-US"/>
        </w:rPr>
      </w:pPr>
    </w:p>
    <w:p w14:paraId="1DFD4525" w14:textId="1940046E" w:rsidR="00CB7003" w:rsidRDefault="009D0970" w:rsidP="00730F15">
      <w:pPr>
        <w:rPr>
          <w:rFonts w:eastAsiaTheme="majorEastAsia"/>
          <w:lang w:eastAsia="en-US"/>
        </w:rPr>
      </w:pPr>
      <w:r w:rsidRPr="00CB7003">
        <w:rPr>
          <w:rFonts w:eastAsiaTheme="majorEastAsia"/>
          <w:lang w:eastAsia="en-US"/>
        </w:rPr>
        <w:t>The Continuous variables are</w:t>
      </w:r>
      <w:r w:rsidR="00CB7003">
        <w:rPr>
          <w:rFonts w:eastAsiaTheme="majorEastAsia"/>
          <w:lang w:eastAsia="en-US"/>
        </w:rPr>
        <w:t>:</w:t>
      </w:r>
    </w:p>
    <w:p w14:paraId="466F46F2" w14:textId="77777777" w:rsidR="009D0970" w:rsidRPr="00730F15" w:rsidRDefault="009D0970" w:rsidP="00730F15">
      <w:pPr>
        <w:rPr>
          <w:rFonts w:eastAsiaTheme="majorEastAsia"/>
          <w:b/>
          <w:bCs/>
          <w:lang w:eastAsia="en-US"/>
        </w:rPr>
        <w:sectPr w:rsidR="009D0970" w:rsidRPr="00730F15" w:rsidSect="009D0970">
          <w:type w:val="continuous"/>
          <w:pgSz w:w="11906" w:h="16838"/>
          <w:pgMar w:top="720" w:right="720" w:bottom="720" w:left="720" w:header="170" w:footer="708" w:gutter="0"/>
          <w:pgNumType w:start="0"/>
          <w:cols w:space="708"/>
          <w:titlePg/>
          <w:docGrid w:linePitch="360"/>
        </w:sectPr>
      </w:pPr>
    </w:p>
    <w:p w14:paraId="305F4CF1" w14:textId="77777777" w:rsidR="009D0970" w:rsidRPr="00730F15" w:rsidRDefault="009D0970" w:rsidP="00730F15">
      <w:pPr>
        <w:rPr>
          <w:rFonts w:eastAsiaTheme="majorEastAsia"/>
          <w:lang w:eastAsia="en-US"/>
        </w:rPr>
        <w:sectPr w:rsidR="009D0970" w:rsidRPr="00730F15" w:rsidSect="007004B5">
          <w:type w:val="continuous"/>
          <w:pgSz w:w="11906" w:h="16838"/>
          <w:pgMar w:top="720" w:right="720" w:bottom="720" w:left="720" w:header="170" w:footer="708" w:gutter="0"/>
          <w:pgNumType w:start="0"/>
          <w:cols w:num="3" w:space="708"/>
          <w:titlePg/>
          <w:docGrid w:linePitch="360"/>
        </w:sectPr>
      </w:pPr>
    </w:p>
    <w:p w14:paraId="76591D6C" w14:textId="3B7FC96E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Institutional Holding</w:t>
      </w:r>
    </w:p>
    <w:p w14:paraId="53CAA82D" w14:textId="77777777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Number of Firms</w:t>
      </w:r>
    </w:p>
    <w:p w14:paraId="20A2AE93" w14:textId="77777777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Earnings per share growth (EPS Growth)</w:t>
      </w:r>
    </w:p>
    <w:p w14:paraId="1C100A48" w14:textId="77777777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b/>
          <w:bCs/>
          <w:lang w:eastAsia="en-US"/>
        </w:rPr>
      </w:pPr>
      <w:r w:rsidRPr="00730F15">
        <w:rPr>
          <w:rFonts w:eastAsiaTheme="majorEastAsia"/>
          <w:b/>
          <w:bCs/>
          <w:lang w:eastAsia="en-US"/>
        </w:rPr>
        <w:t>Price book Value (PBV)</w:t>
      </w:r>
    </w:p>
    <w:p w14:paraId="2E672D92" w14:textId="77777777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b/>
          <w:bCs/>
          <w:lang w:eastAsia="en-US"/>
        </w:rPr>
      </w:pPr>
      <w:r w:rsidRPr="00730F15">
        <w:rPr>
          <w:rFonts w:eastAsiaTheme="majorEastAsia"/>
          <w:b/>
          <w:bCs/>
          <w:lang w:eastAsia="en-US"/>
        </w:rPr>
        <w:t>Beta</w:t>
      </w:r>
    </w:p>
    <w:p w14:paraId="474C0378" w14:textId="77777777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CEO Holding</w:t>
      </w:r>
    </w:p>
    <w:p w14:paraId="4A2DECBB" w14:textId="77777777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Cost of Equity</w:t>
      </w:r>
    </w:p>
    <w:p w14:paraId="5EDFAF7A" w14:textId="77777777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b/>
          <w:bCs/>
          <w:lang w:eastAsia="en-US"/>
        </w:rPr>
      </w:pPr>
      <w:r w:rsidRPr="00730F15">
        <w:rPr>
          <w:rFonts w:eastAsiaTheme="majorEastAsia"/>
          <w:b/>
          <w:bCs/>
          <w:lang w:eastAsia="en-US"/>
        </w:rPr>
        <w:t>Returns on Equity (ROE)</w:t>
      </w:r>
    </w:p>
    <w:p w14:paraId="1770C3A4" w14:textId="77777777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b/>
          <w:bCs/>
          <w:lang w:eastAsia="en-US"/>
        </w:rPr>
      </w:pPr>
      <w:r w:rsidRPr="00730F15">
        <w:rPr>
          <w:rFonts w:eastAsiaTheme="majorEastAsia"/>
          <w:b/>
          <w:bCs/>
          <w:lang w:eastAsia="en-US"/>
        </w:rPr>
        <w:t>Price to earnings ratio (PE)</w:t>
      </w:r>
    </w:p>
    <w:p w14:paraId="1015B11C" w14:textId="0FD2721F" w:rsidR="009D0970" w:rsidRPr="00730F15" w:rsidRDefault="009D0970" w:rsidP="00730F15">
      <w:pPr>
        <w:pStyle w:val="ListParagraph"/>
        <w:numPr>
          <w:ilvl w:val="0"/>
          <w:numId w:val="6"/>
        </w:numPr>
        <w:rPr>
          <w:rFonts w:eastAsiaTheme="majorEastAsia"/>
          <w:b/>
          <w:bCs/>
          <w:lang w:eastAsia="en-US"/>
        </w:rPr>
      </w:pPr>
      <w:r w:rsidRPr="00730F15">
        <w:rPr>
          <w:rFonts w:eastAsiaTheme="majorEastAsia"/>
          <w:b/>
          <w:bCs/>
          <w:lang w:eastAsia="en-US"/>
        </w:rPr>
        <w:t>Price to sales ratio (PS)</w:t>
      </w:r>
    </w:p>
    <w:p w14:paraId="1148FAF7" w14:textId="77777777" w:rsidR="007004B5" w:rsidRPr="00730F15" w:rsidRDefault="007004B5" w:rsidP="00730F15">
      <w:pPr>
        <w:rPr>
          <w:rFonts w:eastAsiaTheme="majorEastAsia"/>
          <w:lang w:eastAsia="en-US"/>
        </w:rPr>
        <w:sectPr w:rsidR="007004B5" w:rsidRPr="00730F15" w:rsidSect="009D0970">
          <w:type w:val="continuous"/>
          <w:pgSz w:w="11906" w:h="16838"/>
          <w:pgMar w:top="720" w:right="720" w:bottom="720" w:left="720" w:header="170" w:footer="708" w:gutter="0"/>
          <w:pgNumType w:start="0"/>
          <w:cols w:num="3" w:space="708"/>
          <w:titlePg/>
          <w:docGrid w:linePitch="360"/>
        </w:sectPr>
      </w:pPr>
    </w:p>
    <w:p w14:paraId="7B96A144" w14:textId="77777777" w:rsidR="00DE52CE" w:rsidRDefault="00DE52CE" w:rsidP="00730F15">
      <w:pPr>
        <w:rPr>
          <w:rFonts w:eastAsiaTheme="majorEastAsia"/>
          <w:i/>
          <w:iCs/>
          <w:lang w:eastAsia="en-US"/>
        </w:rPr>
      </w:pPr>
    </w:p>
    <w:p w14:paraId="30E852C8" w14:textId="28F5DFC7" w:rsidR="00B0243C" w:rsidRDefault="00B0243C" w:rsidP="00730F15">
      <w:pPr>
        <w:rPr>
          <w:rFonts w:eastAsiaTheme="majorEastAsia"/>
          <w:i/>
          <w:iCs/>
          <w:lang w:eastAsia="en-US"/>
        </w:rPr>
      </w:pPr>
      <w:r>
        <w:rPr>
          <w:rFonts w:eastAsiaTheme="majorEastAsia"/>
          <w:i/>
          <w:iCs/>
          <w:lang w:eastAsia="en-US"/>
        </w:rPr>
        <w:t>Variables</w:t>
      </w:r>
      <w:r w:rsidRPr="00CB7003">
        <w:rPr>
          <w:rFonts w:eastAsiaTheme="majorEastAsia"/>
          <w:i/>
          <w:iCs/>
          <w:lang w:eastAsia="en-US"/>
        </w:rPr>
        <w:t xml:space="preserve"> in bold have reached the final model</w:t>
      </w:r>
    </w:p>
    <w:p w14:paraId="6DFD639C" w14:textId="77777777" w:rsidR="00B0243C" w:rsidRDefault="00B0243C" w:rsidP="00730F15">
      <w:pPr>
        <w:rPr>
          <w:rFonts w:eastAsiaTheme="majorEastAsia"/>
          <w:i/>
          <w:iCs/>
          <w:lang w:eastAsia="en-US"/>
        </w:rPr>
      </w:pPr>
    </w:p>
    <w:p w14:paraId="45CCAB0F" w14:textId="5BBC9DC5" w:rsidR="00B0243C" w:rsidRPr="00CB7003" w:rsidRDefault="00B0243C" w:rsidP="00730F15">
      <w:pPr>
        <w:rPr>
          <w:rFonts w:eastAsiaTheme="majorEastAsia"/>
          <w:i/>
          <w:iCs/>
          <w:lang w:eastAsia="en-US"/>
        </w:rPr>
        <w:sectPr w:rsidR="00B0243C" w:rsidRPr="00CB7003" w:rsidSect="007004B5">
          <w:type w:val="continuous"/>
          <w:pgSz w:w="11906" w:h="16838"/>
          <w:pgMar w:top="720" w:right="720" w:bottom="720" w:left="720" w:header="170" w:footer="708" w:gutter="0"/>
          <w:pgNumType w:start="0"/>
          <w:cols w:space="708"/>
          <w:titlePg/>
          <w:docGrid w:linePitch="360"/>
        </w:sectPr>
      </w:pPr>
    </w:p>
    <w:p w14:paraId="4CCF6435" w14:textId="00824E37" w:rsidR="007004B5" w:rsidRPr="00730F15" w:rsidRDefault="009D0970" w:rsidP="00730F15">
      <w:p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 xml:space="preserve">To reach the final model, an </w:t>
      </w:r>
      <w:r w:rsidR="00600AC7" w:rsidRPr="00730F15">
        <w:rPr>
          <w:rFonts w:eastAsiaTheme="majorEastAsia"/>
          <w:lang w:eastAsia="en-US"/>
        </w:rPr>
        <w:t>exploratory</w:t>
      </w:r>
      <w:r w:rsidRPr="00730F15">
        <w:rPr>
          <w:rFonts w:eastAsiaTheme="majorEastAsia"/>
          <w:lang w:eastAsia="en-US"/>
        </w:rPr>
        <w:t xml:space="preserve"> analysis was run. Transformations on heavily skewed variables were performed</w:t>
      </w:r>
      <w:r w:rsidR="00DF2EC1">
        <w:rPr>
          <w:rFonts w:eastAsiaTheme="majorEastAsia"/>
          <w:lang w:eastAsia="en-US"/>
        </w:rPr>
        <w:t xml:space="preserve"> (all log transformations are to the base e)</w:t>
      </w:r>
      <w:r w:rsidRPr="00730F15">
        <w:rPr>
          <w:rFonts w:eastAsiaTheme="majorEastAsia"/>
          <w:lang w:eastAsia="en-US"/>
        </w:rPr>
        <w:t xml:space="preserve"> and outliers were spotted (but not removed). A model was r</w:t>
      </w:r>
      <w:r w:rsidR="00797AD3">
        <w:rPr>
          <w:rFonts w:eastAsiaTheme="majorEastAsia"/>
          <w:lang w:eastAsia="en-US"/>
        </w:rPr>
        <w:t>u</w:t>
      </w:r>
      <w:r w:rsidRPr="00730F15">
        <w:rPr>
          <w:rFonts w:eastAsiaTheme="majorEastAsia"/>
          <w:lang w:eastAsia="en-US"/>
        </w:rPr>
        <w:t xml:space="preserve">n, and outliers were </w:t>
      </w:r>
      <w:r w:rsidR="00DF2EC1">
        <w:rPr>
          <w:rFonts w:eastAsiaTheme="majorEastAsia"/>
          <w:lang w:eastAsia="en-US"/>
        </w:rPr>
        <w:t>analysed and removed where appropriate</w:t>
      </w:r>
      <w:r w:rsidRPr="00730F15">
        <w:rPr>
          <w:rFonts w:eastAsiaTheme="majorEastAsia"/>
          <w:lang w:eastAsia="en-US"/>
        </w:rPr>
        <w:t xml:space="preserve">. </w:t>
      </w:r>
      <w:r w:rsidR="00600AC7" w:rsidRPr="00730F15">
        <w:rPr>
          <w:rFonts w:eastAsiaTheme="majorEastAsia"/>
          <w:lang w:eastAsia="en-US"/>
        </w:rPr>
        <w:t xml:space="preserve">The final model was subject to diagnostics and checked against all underlying assumptions </w:t>
      </w:r>
      <w:r w:rsidR="001C098B">
        <w:rPr>
          <w:rFonts w:eastAsiaTheme="majorEastAsia"/>
          <w:lang w:eastAsia="en-US"/>
        </w:rPr>
        <w:t>that</w:t>
      </w:r>
      <w:r w:rsidR="00600AC7" w:rsidRPr="00730F15">
        <w:rPr>
          <w:rFonts w:eastAsiaTheme="majorEastAsia"/>
          <w:lang w:eastAsia="en-US"/>
        </w:rPr>
        <w:t xml:space="preserve"> it met. The model is as follows:</w:t>
      </w:r>
    </w:p>
    <w:p w14:paraId="07953C28" w14:textId="77777777" w:rsidR="00111F2D" w:rsidRPr="00730F15" w:rsidRDefault="00111F2D" w:rsidP="00730F15"/>
    <w:p w14:paraId="77DA4D53" w14:textId="33A00511" w:rsidR="00D0284A" w:rsidRPr="006D6AFA" w:rsidRDefault="006D6AFA" w:rsidP="00D0284A">
      <w:pPr>
        <w:rPr>
          <w:iCs/>
          <w:vertAlign w:val="superscript"/>
          <w:lang w:eastAsia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Log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PE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=2.141 +0.133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PBV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+0.364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Beta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+0.217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Log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  <w:vertAlign w:val="superscript"/>
                      <w:lang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  <w:lang w:eastAsia="en-US"/>
                    </w:rPr>
                    <m:t>Number of Firms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+0.135 Log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PS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- 0.014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ROE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+ϵ</m:t>
          </m:r>
        </m:oMath>
      </m:oMathPara>
    </w:p>
    <w:p w14:paraId="5D6854CE" w14:textId="023F2B1E" w:rsidR="0020646B" w:rsidRPr="00730F15" w:rsidRDefault="0020646B" w:rsidP="00730F15"/>
    <w:p w14:paraId="4C65C4DC" w14:textId="21FF3759" w:rsidR="00600AC7" w:rsidRPr="00730F15" w:rsidRDefault="00600AC7" w:rsidP="00730F15">
      <w:r w:rsidRPr="00730F15">
        <w:t xml:space="preserve">This means that </w:t>
      </w:r>
      <w:r w:rsidR="00D0284A">
        <w:t>while keeping all the other variables constant, an increase in ‘</w:t>
      </w:r>
      <w:r w:rsidRPr="00730F15">
        <w:t>PBV</w:t>
      </w:r>
      <w:r w:rsidR="00D0284A">
        <w:t>’</w:t>
      </w:r>
      <w:r w:rsidRPr="00730F15">
        <w:t xml:space="preserve">, </w:t>
      </w:r>
      <w:r w:rsidR="00D0284A">
        <w:t>‘</w:t>
      </w:r>
      <w:r w:rsidRPr="00730F15">
        <w:t>Beta</w:t>
      </w:r>
      <w:r w:rsidR="00D0284A">
        <w:t>’</w:t>
      </w:r>
      <w:r w:rsidRPr="00730F15">
        <w:t xml:space="preserve">, </w:t>
      </w:r>
      <w:r w:rsidR="00D0284A">
        <w:t>‘</w:t>
      </w:r>
      <w:r w:rsidRPr="00730F15">
        <w:t>Number of Firms</w:t>
      </w:r>
      <w:r w:rsidR="00D0284A">
        <w:t>’</w:t>
      </w:r>
      <w:r w:rsidRPr="00730F15">
        <w:t xml:space="preserve">, </w:t>
      </w:r>
      <w:r w:rsidR="00D0284A">
        <w:t>or</w:t>
      </w:r>
      <w:r w:rsidRPr="00730F15">
        <w:t xml:space="preserve"> </w:t>
      </w:r>
      <w:r w:rsidR="00D0284A">
        <w:t>‘</w:t>
      </w:r>
      <w:r w:rsidRPr="00730F15">
        <w:t>PS</w:t>
      </w:r>
      <w:r w:rsidR="00D0284A">
        <w:t>’</w:t>
      </w:r>
      <w:r w:rsidRPr="00730F15">
        <w:t xml:space="preserve">, </w:t>
      </w:r>
      <w:r w:rsidR="00D0284A">
        <w:t>increase</w:t>
      </w:r>
      <w:r w:rsidR="001C098B">
        <w:t>s</w:t>
      </w:r>
      <w:r w:rsidR="00D0284A">
        <w:t xml:space="preserve"> the</w:t>
      </w:r>
      <w:r w:rsidRPr="00730F15">
        <w:t xml:space="preserve"> expected value of </w:t>
      </w:r>
      <w:r w:rsidR="00D0284A">
        <w:t>‘</w:t>
      </w:r>
      <w:r w:rsidRPr="00730F15">
        <w:t>PE</w:t>
      </w:r>
      <w:r w:rsidR="00D0284A">
        <w:t>’</w:t>
      </w:r>
      <w:r w:rsidRPr="00730F15">
        <w:t xml:space="preserve">. </w:t>
      </w:r>
      <w:r w:rsidR="00D0284A">
        <w:t>Or</w:t>
      </w:r>
      <w:r w:rsidRPr="00730F15">
        <w:t xml:space="preserve">, as </w:t>
      </w:r>
      <w:r w:rsidR="00D0284A">
        <w:t>‘</w:t>
      </w:r>
      <w:r w:rsidRPr="00730F15">
        <w:t>ROE</w:t>
      </w:r>
      <w:r w:rsidR="00D0284A">
        <w:t>’</w:t>
      </w:r>
      <w:r w:rsidRPr="00730F15">
        <w:t xml:space="preserve"> increases, the expected value of </w:t>
      </w:r>
      <w:r w:rsidR="00D0284A">
        <w:t>‘</w:t>
      </w:r>
      <w:r w:rsidRPr="00730F15">
        <w:t>PE</w:t>
      </w:r>
      <w:r w:rsidR="00D0284A">
        <w:t>’</w:t>
      </w:r>
      <w:r w:rsidRPr="00730F15">
        <w:t xml:space="preserve"> decreases.</w:t>
      </w:r>
      <w:r w:rsidR="00DF2EC1">
        <w:t xml:space="preserve"> </w:t>
      </w:r>
    </w:p>
    <w:p w14:paraId="39552F56" w14:textId="77777777" w:rsidR="00CB7003" w:rsidRDefault="00CB7003" w:rsidP="00730F1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</w:p>
    <w:p w14:paraId="141BFF9F" w14:textId="4EE7FDB1" w:rsidR="00791310" w:rsidRPr="00730F15" w:rsidRDefault="00791310" w:rsidP="00730F1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r w:rsidRPr="00730F15">
        <w:rPr>
          <w:rFonts w:ascii="Times New Roman" w:hAnsi="Times New Roman" w:cs="Times New Roman"/>
          <w:sz w:val="24"/>
          <w:szCs w:val="24"/>
        </w:rPr>
        <w:t>The data set</w:t>
      </w:r>
    </w:p>
    <w:p w14:paraId="39491843" w14:textId="4434961C" w:rsidR="00600AC7" w:rsidRPr="00730F15" w:rsidRDefault="00600AC7" w:rsidP="00730F15">
      <w:pPr>
        <w:rPr>
          <w:lang w:eastAsia="en-US"/>
        </w:rPr>
      </w:pPr>
    </w:p>
    <w:p w14:paraId="306F8CDC" w14:textId="0CA9C78D" w:rsidR="00600AC7" w:rsidRPr="00730F15" w:rsidRDefault="00600AC7" w:rsidP="00730F15">
      <w:pPr>
        <w:rPr>
          <w:lang w:eastAsia="en-US"/>
        </w:rPr>
      </w:pPr>
      <w:r w:rsidRPr="00730F15">
        <w:rPr>
          <w:lang w:eastAsia="en-US"/>
        </w:rPr>
        <w:t>Before any analysis could be ran, some of the variables had to be fixed as they were</w:t>
      </w:r>
      <w:r w:rsidR="00B05EB3">
        <w:rPr>
          <w:lang w:eastAsia="en-US"/>
        </w:rPr>
        <w:t xml:space="preserve"> inappropriately </w:t>
      </w:r>
      <w:r w:rsidRPr="00730F15">
        <w:rPr>
          <w:lang w:eastAsia="en-US"/>
        </w:rPr>
        <w:t>coded as factors when</w:t>
      </w:r>
      <w:r w:rsidR="00B05EB3">
        <w:rPr>
          <w:lang w:eastAsia="en-US"/>
        </w:rPr>
        <w:t xml:space="preserve"> </w:t>
      </w:r>
      <w:r w:rsidRPr="00730F15">
        <w:rPr>
          <w:lang w:eastAsia="en-US"/>
        </w:rPr>
        <w:t xml:space="preserve">they were numeric. </w:t>
      </w:r>
      <w:r w:rsidR="00F0213F" w:rsidRPr="00730F15">
        <w:rPr>
          <w:lang w:eastAsia="en-US"/>
        </w:rPr>
        <w:t>This was the case for 5 variables</w:t>
      </w:r>
      <w:r w:rsidR="001C098B">
        <w:rPr>
          <w:lang w:eastAsia="en-US"/>
        </w:rPr>
        <w:t>,</w:t>
      </w:r>
      <w:r w:rsidR="00F0213F" w:rsidRPr="00730F15">
        <w:rPr>
          <w:lang w:eastAsia="en-US"/>
        </w:rPr>
        <w:t xml:space="preserve"> including </w:t>
      </w:r>
      <w:r w:rsidR="00D0284A">
        <w:rPr>
          <w:lang w:eastAsia="en-US"/>
        </w:rPr>
        <w:t>‘</w:t>
      </w:r>
      <w:r w:rsidR="00F0213F" w:rsidRPr="00730F15">
        <w:rPr>
          <w:lang w:eastAsia="en-US"/>
        </w:rPr>
        <w:t>ROE</w:t>
      </w:r>
      <w:r w:rsidR="00D0284A">
        <w:rPr>
          <w:lang w:eastAsia="en-US"/>
        </w:rPr>
        <w:t>’</w:t>
      </w:r>
      <w:r w:rsidR="00F0213F" w:rsidRPr="00730F15">
        <w:rPr>
          <w:lang w:eastAsia="en-US"/>
        </w:rPr>
        <w:t xml:space="preserve">. Once the data types were rectified, the data was saved to a new file. </w:t>
      </w:r>
    </w:p>
    <w:p w14:paraId="125FD60E" w14:textId="29FB48FD" w:rsidR="00C533F5" w:rsidRDefault="00C533F5" w:rsidP="00730F15">
      <w:r>
        <w:fldChar w:fldCharType="begin"/>
      </w:r>
      <w:r>
        <w:instrText xml:space="preserve"> INCLUDEPICTURE "/var/folders/hw/w241xl_53bsdwltsq8xyx7wh0000gn/T/com.microsoft.Word/WebArchiveCopyPasteTempFiles/000004.png" \* MERGEFORMATINET </w:instrText>
      </w:r>
      <w:r>
        <w:fldChar w:fldCharType="end"/>
      </w:r>
      <w:r w:rsidR="00DE630B">
        <w:fldChar w:fldCharType="begin"/>
      </w:r>
      <w:r w:rsidR="00DE630B">
        <w:instrText xml:space="preserve"> INCLUDEPICTURE "/var/folders/hw/w241xl_53bsdwltsq8xyx7wh0000gn/T/com.microsoft.Word/WebArchiveCopyPasteTempFiles/000010.png" \* MERGEFORMATINET </w:instrText>
      </w:r>
      <w:r w:rsidR="00DE630B">
        <w:fldChar w:fldCharType="end"/>
      </w:r>
      <w:r w:rsidR="00111F2D" w:rsidRPr="00730F15">
        <w:t>The data set contains 12 variables and 282 observations, taken from three different regions</w:t>
      </w:r>
      <w:r w:rsidR="005567EE">
        <w:t>:</w:t>
      </w:r>
      <w:r w:rsidR="00111F2D" w:rsidRPr="00730F15">
        <w:t xml:space="preserve"> </w:t>
      </w:r>
      <w:r w:rsidR="00D0284A">
        <w:t>‘</w:t>
      </w:r>
      <w:r w:rsidR="00111F2D" w:rsidRPr="00730F15">
        <w:t>US</w:t>
      </w:r>
      <w:r w:rsidR="00D0284A">
        <w:t>’</w:t>
      </w:r>
      <w:r w:rsidR="00111F2D" w:rsidRPr="00730F15">
        <w:t xml:space="preserve">, </w:t>
      </w:r>
      <w:r w:rsidR="00D0284A">
        <w:t>‘</w:t>
      </w:r>
      <w:r w:rsidR="005567EE">
        <w:t>EUR</w:t>
      </w:r>
      <w:r w:rsidR="00D0284A">
        <w:t>’</w:t>
      </w:r>
      <w:r w:rsidR="00111F2D" w:rsidRPr="00730F15">
        <w:t xml:space="preserve">, </w:t>
      </w:r>
      <w:r w:rsidR="000B1B61">
        <w:t xml:space="preserve">and </w:t>
      </w:r>
      <w:r w:rsidR="00D0284A">
        <w:t>‘</w:t>
      </w:r>
      <w:r w:rsidR="00111F2D" w:rsidRPr="00730F15">
        <w:t>EMG</w:t>
      </w:r>
      <w:r w:rsidR="00D0284A">
        <w:t>’</w:t>
      </w:r>
      <w:r w:rsidR="00111F2D" w:rsidRPr="00730F15">
        <w:t>; represent</w:t>
      </w:r>
      <w:r w:rsidR="005567EE">
        <w:t>ing</w:t>
      </w:r>
      <w:r w:rsidR="00111F2D" w:rsidRPr="00730F15">
        <w:t xml:space="preserve"> 94 different industries. For all variables, check the appendix*</w:t>
      </w:r>
      <w:r w:rsidR="00182AC4" w:rsidRPr="00730F15">
        <w:rPr>
          <w:vertAlign w:val="superscript"/>
        </w:rPr>
        <w:t>1</w:t>
      </w:r>
      <w:r w:rsidR="00111F2D" w:rsidRPr="00730F15">
        <w:t xml:space="preserve">. </w:t>
      </w:r>
    </w:p>
    <w:p w14:paraId="78A8D7C2" w14:textId="282BE588" w:rsidR="00C533F5" w:rsidRDefault="00E60055" w:rsidP="00730F15">
      <w:r>
        <w:rPr>
          <w:noProof/>
        </w:rPr>
        <w:drawing>
          <wp:anchor distT="0" distB="0" distL="114300" distR="114300" simplePos="0" relativeHeight="251687936" behindDoc="1" locked="0" layoutInCell="1" allowOverlap="1" wp14:anchorId="58D06A2C" wp14:editId="6C171F0E">
            <wp:simplePos x="0" y="0"/>
            <wp:positionH relativeFrom="column">
              <wp:posOffset>-207645</wp:posOffset>
            </wp:positionH>
            <wp:positionV relativeFrom="paragraph">
              <wp:posOffset>39125</wp:posOffset>
            </wp:positionV>
            <wp:extent cx="3468370" cy="2141220"/>
            <wp:effectExtent l="0" t="0" r="0" b="5080"/>
            <wp:wrapTight wrapText="bothSides">
              <wp:wrapPolygon edited="0">
                <wp:start x="0" y="0"/>
                <wp:lineTo x="0" y="21523"/>
                <wp:lineTo x="21513" y="21523"/>
                <wp:lineTo x="21513" y="0"/>
                <wp:lineTo x="0" y="0"/>
              </wp:wrapPolygon>
            </wp:wrapTight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F2912" w14:textId="01A3816D" w:rsidR="00111F2D" w:rsidRPr="00730F15" w:rsidRDefault="00182AC4" w:rsidP="00730F15">
      <w:r w:rsidRPr="00730F15">
        <w:t>The histogram</w:t>
      </w:r>
      <w:r w:rsidR="00111F2D" w:rsidRPr="00730F15">
        <w:t xml:space="preserve"> shows us the raw data plotted against the outcome variable in a histogram</w:t>
      </w:r>
      <w:r w:rsidRPr="00730F15">
        <w:t>.</w:t>
      </w:r>
    </w:p>
    <w:p w14:paraId="342BB24D" w14:textId="60EEA9B5" w:rsidR="00CC01A0" w:rsidRPr="00730F15" w:rsidRDefault="00C533F5" w:rsidP="00730F15">
      <w:r>
        <w:t>T</w:t>
      </w:r>
      <w:r w:rsidR="00DE630B">
        <w:t>he</w:t>
      </w:r>
      <w:r w:rsidR="00111F2D" w:rsidRPr="00730F15">
        <w:t xml:space="preserve"> data shows a strong positive (right) skew. The range of values is 7.05 to 1304.34</w:t>
      </w:r>
      <w:r w:rsidR="007B1A50">
        <w:t>.</w:t>
      </w:r>
      <w:r w:rsidR="00111F2D" w:rsidRPr="00730F15">
        <w:t xml:space="preserve"> </w:t>
      </w:r>
      <w:r w:rsidR="007B1A50">
        <w:t>T</w:t>
      </w:r>
      <w:r w:rsidR="00111F2D" w:rsidRPr="00730F15">
        <w:t>he mean</w:t>
      </w:r>
      <w:r w:rsidR="007B1A50">
        <w:t>, 59.78,</w:t>
      </w:r>
      <w:r w:rsidR="00111F2D" w:rsidRPr="00730F15">
        <w:t xml:space="preserve"> </w:t>
      </w:r>
      <w:r w:rsidR="007B1A50">
        <w:t xml:space="preserve">is </w:t>
      </w:r>
      <w:r w:rsidR="00111F2D" w:rsidRPr="00730F15">
        <w:t>higher than the median</w:t>
      </w:r>
      <w:r w:rsidR="007B1A50">
        <w:t xml:space="preserve">, </w:t>
      </w:r>
      <w:r w:rsidR="00111F2D" w:rsidRPr="00730F15">
        <w:t>35.22. There are three extremely large values. Due to the stochastic nature of financial variables, large values at the tails</w:t>
      </w:r>
      <w:r w:rsidR="000B1B61">
        <w:t xml:space="preserve"> are to be expected</w:t>
      </w:r>
      <w:r w:rsidR="00111F2D" w:rsidRPr="00730F15">
        <w:t>. It is for this reason caution shall be taken before eliminating these points, ergo, the analysis shall carry on with them in, and they shall</w:t>
      </w:r>
      <w:r w:rsidR="00DE52CE">
        <w:t xml:space="preserve"> </w:t>
      </w:r>
      <w:r w:rsidR="00111F2D" w:rsidRPr="00730F15">
        <w:t xml:space="preserve">be investigated further. Within the data is a single </w:t>
      </w:r>
      <w:r w:rsidR="00111F2D" w:rsidRPr="00730F15">
        <w:lastRenderedPageBreak/>
        <w:t xml:space="preserve">missing value in row 69 for </w:t>
      </w:r>
      <w:r w:rsidR="00D0284A">
        <w:t>‘</w:t>
      </w:r>
      <w:r w:rsidR="00111F2D" w:rsidRPr="00730F15">
        <w:t>PVB</w:t>
      </w:r>
      <w:r w:rsidR="00D0284A">
        <w:t>’</w:t>
      </w:r>
      <w:r w:rsidR="00111F2D" w:rsidRPr="00730F15">
        <w:t>; this causes issues for subset regression. As it's a large data set this observation shall be removed.</w:t>
      </w:r>
    </w:p>
    <w:p w14:paraId="19AAAABF" w14:textId="77777777" w:rsidR="00CC01A0" w:rsidRPr="00730F15" w:rsidRDefault="00CC01A0" w:rsidP="00730F15"/>
    <w:p w14:paraId="01E690E0" w14:textId="286781B5" w:rsidR="0020646B" w:rsidRPr="00730F15" w:rsidRDefault="0020646B" w:rsidP="00730F1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r w:rsidRPr="00730F15">
        <w:rPr>
          <w:rFonts w:ascii="Times New Roman" w:hAnsi="Times New Roman" w:cs="Times New Roman"/>
          <w:sz w:val="24"/>
          <w:szCs w:val="24"/>
        </w:rPr>
        <w:t>Exploratory Analysis</w:t>
      </w:r>
    </w:p>
    <w:p w14:paraId="25E7B5A0" w14:textId="26A5AE40" w:rsidR="009213A3" w:rsidRPr="00730F15" w:rsidRDefault="009213A3" w:rsidP="00730F15"/>
    <w:p w14:paraId="7D28C0B6" w14:textId="472FF317" w:rsidR="00111F2D" w:rsidRPr="00730F15" w:rsidRDefault="00111F2D" w:rsidP="00730F15">
      <w:r w:rsidRPr="00730F15">
        <w:t xml:space="preserve">To establish a relationship between each of the predictors </w:t>
      </w:r>
      <w:r w:rsidR="00537F95">
        <w:t>and</w:t>
      </w:r>
      <w:r w:rsidRPr="00730F15">
        <w:t xml:space="preserve"> the </w:t>
      </w:r>
      <w:r w:rsidR="000C75DD">
        <w:t>‘</w:t>
      </w:r>
      <w:r w:rsidRPr="00730F15">
        <w:t>PE</w:t>
      </w:r>
      <w:r w:rsidR="000C75DD">
        <w:t>’</w:t>
      </w:r>
      <w:r w:rsidRPr="00730F15">
        <w:t xml:space="preserve"> ratio, single variate analysis was conducted. </w:t>
      </w:r>
      <w:r w:rsidR="000B1B61">
        <w:t>S</w:t>
      </w:r>
      <w:r w:rsidRPr="00730F15">
        <w:t>catter plots</w:t>
      </w:r>
      <w:r w:rsidR="000B1B61">
        <w:t xml:space="preserve"> were made for the nine continuous predictors</w:t>
      </w:r>
      <w:r w:rsidRPr="00730F15">
        <w:t xml:space="preserve"> and boxplots</w:t>
      </w:r>
      <w:r w:rsidR="000B1B61">
        <w:t xml:space="preserve"> were made for the two factors</w:t>
      </w:r>
      <w:r w:rsidRPr="00730F15">
        <w:t>;</w:t>
      </w:r>
      <w:r w:rsidR="000B1B61">
        <w:t xml:space="preserve"> </w:t>
      </w:r>
      <w:r w:rsidRPr="00730F15">
        <w:t>a simple linear regression</w:t>
      </w:r>
      <w:r w:rsidR="000B1B61">
        <w:t xml:space="preserve"> was made for each predictor</w:t>
      </w:r>
      <w:r w:rsidRPr="00730F15">
        <w:t>.</w:t>
      </w:r>
    </w:p>
    <w:p w14:paraId="1F75FBFB" w14:textId="77777777" w:rsidR="00111F2D" w:rsidRPr="00730F15" w:rsidRDefault="00111F2D" w:rsidP="00730F15"/>
    <w:p w14:paraId="0C509B63" w14:textId="158D8C87" w:rsidR="00111F2D" w:rsidRPr="00730F15" w:rsidRDefault="00111F2D" w:rsidP="00730F15">
      <w:r w:rsidRPr="00730F15">
        <w:t xml:space="preserve">Many of the predictors' residual plots were funnel-shaped, indicating heteroskedasticity. This was confirmed by many of </w:t>
      </w:r>
      <w:r w:rsidR="000C75DD">
        <w:t>them having</w:t>
      </w:r>
      <w:r w:rsidRPr="00730F15">
        <w:t xml:space="preserve"> bow-shaped Q-Q plots. As there were issues with the majority of predictors, a log transformation </w:t>
      </w:r>
      <w:r w:rsidR="000B1B61">
        <w:t>of</w:t>
      </w:r>
      <w:r w:rsidRPr="00730F15">
        <w:t xml:space="preserve"> the data</w:t>
      </w:r>
      <w:r w:rsidR="000B1B61">
        <w:t xml:space="preserve"> was carried out</w:t>
      </w:r>
      <w:r w:rsidRPr="00730F15">
        <w:t xml:space="preserve">. This corrected the Q-Q plots from extremely bow-shaped to slightly bow-shaped, meaning that the change was not perfect, but still effective. </w:t>
      </w:r>
    </w:p>
    <w:p w14:paraId="0B65D838" w14:textId="1FAD6CFB" w:rsidR="00111F2D" w:rsidRPr="00730F15" w:rsidRDefault="00111F2D" w:rsidP="00730F15"/>
    <w:p w14:paraId="15416996" w14:textId="33B4500A" w:rsidR="00346AFB" w:rsidRPr="00730F15" w:rsidRDefault="00111F2D" w:rsidP="00730F15">
      <w:r w:rsidRPr="00730F15">
        <w:t xml:space="preserve">One variable it did not fix was </w:t>
      </w:r>
      <w:r w:rsidR="000C75DD">
        <w:t>‘N</w:t>
      </w:r>
      <w:r w:rsidRPr="00730F15">
        <w:t xml:space="preserve">umber of </w:t>
      </w:r>
      <w:r w:rsidR="000C75DD">
        <w:t>F</w:t>
      </w:r>
      <w:r w:rsidRPr="00730F15">
        <w:t>irms</w:t>
      </w:r>
      <w:r w:rsidR="000C75DD">
        <w:t>’</w:t>
      </w:r>
      <w:r w:rsidRPr="00730F15">
        <w:t>. The residual vs fitted plot had a clear funnel shape</w:t>
      </w:r>
      <w:r w:rsidR="00537F95">
        <w:t xml:space="preserve"> and </w:t>
      </w:r>
      <w:r w:rsidRPr="00730F15">
        <w:t xml:space="preserve">the distribution of the error terms </w:t>
      </w:r>
      <w:r w:rsidR="00537F95">
        <w:t>showed a</w:t>
      </w:r>
      <w:r w:rsidRPr="00730F15">
        <w:t xml:space="preserve"> heavy positive skew. To </w:t>
      </w:r>
      <w:r w:rsidR="00C147E6">
        <w:t>correct</w:t>
      </w:r>
      <w:r w:rsidRPr="00730F15">
        <w:t xml:space="preserve"> this a log transformation</w:t>
      </w:r>
      <w:r w:rsidR="00C147E6">
        <w:t xml:space="preserve"> was taken</w:t>
      </w:r>
      <w:r w:rsidRPr="00730F15">
        <w:t xml:space="preserve"> of that predictor variable.</w:t>
      </w:r>
    </w:p>
    <w:p w14:paraId="13D45AA5" w14:textId="5BB5D71B" w:rsidR="00783963" w:rsidRPr="00730F15" w:rsidRDefault="00783963" w:rsidP="00730F15"/>
    <w:p w14:paraId="027C1AC7" w14:textId="75FB7C15" w:rsidR="00346AFB" w:rsidRPr="00730F15" w:rsidRDefault="00DE52CE" w:rsidP="00730F15">
      <w:r w:rsidRPr="00730F15">
        <w:rPr>
          <w:noProof/>
        </w:rPr>
        <w:drawing>
          <wp:anchor distT="0" distB="0" distL="114300" distR="114300" simplePos="0" relativeHeight="251661312" behindDoc="1" locked="0" layoutInCell="1" allowOverlap="1" wp14:anchorId="22090F6F" wp14:editId="6012F7C8">
            <wp:simplePos x="0" y="0"/>
            <wp:positionH relativeFrom="column">
              <wp:posOffset>-273685</wp:posOffset>
            </wp:positionH>
            <wp:positionV relativeFrom="paragraph">
              <wp:posOffset>185420</wp:posOffset>
            </wp:positionV>
            <wp:extent cx="3352800" cy="1489710"/>
            <wp:effectExtent l="0" t="0" r="0" b="0"/>
            <wp:wrapTight wrapText="bothSides">
              <wp:wrapPolygon edited="0">
                <wp:start x="0" y="0"/>
                <wp:lineTo x="0" y="21361"/>
                <wp:lineTo x="21518" y="21361"/>
                <wp:lineTo x="21518" y="0"/>
                <wp:lineTo x="0" y="0"/>
              </wp:wrapPolygon>
            </wp:wrapTight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AFB" w:rsidRPr="00730F15">
        <w:t xml:space="preserve">Before the log transformation: </w:t>
      </w:r>
    </w:p>
    <w:p w14:paraId="70FF5570" w14:textId="1E234BA9" w:rsidR="00266860" w:rsidRPr="00730F15" w:rsidRDefault="00DE52CE" w:rsidP="00730F15">
      <w:r w:rsidRPr="00730F15">
        <w:rPr>
          <w:noProof/>
        </w:rPr>
        <w:drawing>
          <wp:anchor distT="0" distB="0" distL="114300" distR="114300" simplePos="0" relativeHeight="251663360" behindDoc="1" locked="0" layoutInCell="1" allowOverlap="1" wp14:anchorId="77D35B23" wp14:editId="3601BB3F">
            <wp:simplePos x="0" y="0"/>
            <wp:positionH relativeFrom="column">
              <wp:posOffset>3162300</wp:posOffset>
            </wp:positionH>
            <wp:positionV relativeFrom="paragraph">
              <wp:posOffset>135527</wp:posOffset>
            </wp:positionV>
            <wp:extent cx="2886710" cy="1295400"/>
            <wp:effectExtent l="0" t="0" r="0" b="0"/>
            <wp:wrapTight wrapText="bothSides">
              <wp:wrapPolygon edited="0">
                <wp:start x="0" y="0"/>
                <wp:lineTo x="0" y="21388"/>
                <wp:lineTo x="21476" y="21388"/>
                <wp:lineTo x="21476" y="0"/>
                <wp:lineTo x="0" y="0"/>
              </wp:wrapPolygon>
            </wp:wrapTight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AFB" w:rsidRPr="00730F15">
        <w:fldChar w:fldCharType="begin"/>
      </w:r>
      <w:r w:rsidR="00346AFB" w:rsidRPr="00730F15">
        <w:instrText xml:space="preserve"> INCLUDEPICTURE "/var/folders/hw/w241xl_53bsdwltsq8xyx7wh0000gn/T/com.microsoft.Word/WebArchiveCopyPasteTempFiles/00008a.png?fixed_size=1" \* MERGEFORMATINET </w:instrText>
      </w:r>
      <w:r w:rsidR="00346AFB" w:rsidRPr="00730F15">
        <w:fldChar w:fldCharType="end"/>
      </w:r>
      <w:r w:rsidR="00266860" w:rsidRPr="00730F15">
        <w:fldChar w:fldCharType="begin"/>
      </w:r>
      <w:r w:rsidR="00266860" w:rsidRPr="00730F15">
        <w:instrText xml:space="preserve"> INCLUDEPICTURE "/var/folders/hw/w241xl_53bsdwltsq8xyx7wh0000gn/T/com.microsoft.Word/WebArchiveCopyPasteTempFiles/00008b.png?fixed_size=1" \* MERGEFORMATINET </w:instrText>
      </w:r>
      <w:r w:rsidR="00266860" w:rsidRPr="00730F15">
        <w:fldChar w:fldCharType="end"/>
      </w:r>
      <w:r w:rsidR="00266860" w:rsidRPr="00730F15">
        <w:fldChar w:fldCharType="begin"/>
      </w:r>
      <w:r w:rsidR="00266860" w:rsidRPr="00730F15">
        <w:instrText xml:space="preserve"> INCLUDEPICTURE "/var/folders/hw/w241xl_53bsdwltsq8xyx7wh0000gn/T/com.microsoft.Word/WebArchiveCopyPasteTempFiles/000142.png" \* MERGEFORMATINET </w:instrText>
      </w:r>
      <w:r w:rsidR="00266860" w:rsidRPr="00730F15">
        <w:fldChar w:fldCharType="end"/>
      </w:r>
    </w:p>
    <w:p w14:paraId="21D24918" w14:textId="6804E071" w:rsidR="00346AFB" w:rsidRPr="00730F15" w:rsidRDefault="00346AFB" w:rsidP="00730F15"/>
    <w:p w14:paraId="0E761717" w14:textId="1F0F653B" w:rsidR="00346AFB" w:rsidRPr="00730F15" w:rsidRDefault="00346AFB" w:rsidP="00730F15"/>
    <w:p w14:paraId="337E4FD6" w14:textId="7AAD6025" w:rsidR="007F4D54" w:rsidRPr="00730F15" w:rsidRDefault="007F4D54" w:rsidP="00730F15"/>
    <w:p w14:paraId="42D5E2D2" w14:textId="77777777" w:rsidR="007F4D54" w:rsidRPr="00730F15" w:rsidRDefault="007F4D54" w:rsidP="00730F15"/>
    <w:p w14:paraId="0EC0F86C" w14:textId="77777777" w:rsidR="007F4D54" w:rsidRPr="00730F15" w:rsidRDefault="007F4D54" w:rsidP="00730F15"/>
    <w:p w14:paraId="52A4AB99" w14:textId="77777777" w:rsidR="007F4D54" w:rsidRPr="00730F15" w:rsidRDefault="007F4D54" w:rsidP="00730F15"/>
    <w:p w14:paraId="5403EE51" w14:textId="77777777" w:rsidR="007F4D54" w:rsidRPr="00730F15" w:rsidRDefault="007F4D54" w:rsidP="00730F15"/>
    <w:p w14:paraId="180C0ECF" w14:textId="77777777" w:rsidR="007F4D54" w:rsidRPr="00730F15" w:rsidRDefault="007F4D54" w:rsidP="00730F15"/>
    <w:p w14:paraId="0AF09A6C" w14:textId="223A4E05" w:rsidR="0020646B" w:rsidRPr="00730F15" w:rsidRDefault="00346AFB" w:rsidP="00730F15">
      <w:r w:rsidRPr="00730F15">
        <w:t>After the log transformation:</w:t>
      </w:r>
    </w:p>
    <w:p w14:paraId="01DAB32A" w14:textId="31CFD834" w:rsidR="00346AFB" w:rsidRPr="00730F15" w:rsidRDefault="00DE52CE" w:rsidP="00730F15">
      <w:r w:rsidRPr="00730F15">
        <w:rPr>
          <w:noProof/>
        </w:rPr>
        <w:drawing>
          <wp:anchor distT="0" distB="0" distL="114300" distR="114300" simplePos="0" relativeHeight="251665408" behindDoc="1" locked="0" layoutInCell="1" allowOverlap="1" wp14:anchorId="08878255" wp14:editId="7E51B7F7">
            <wp:simplePos x="0" y="0"/>
            <wp:positionH relativeFrom="column">
              <wp:posOffset>-247650</wp:posOffset>
            </wp:positionH>
            <wp:positionV relativeFrom="paragraph">
              <wp:posOffset>15240</wp:posOffset>
            </wp:positionV>
            <wp:extent cx="3325495" cy="1522095"/>
            <wp:effectExtent l="0" t="0" r="1905" b="1905"/>
            <wp:wrapTight wrapText="bothSides">
              <wp:wrapPolygon edited="0">
                <wp:start x="0" y="0"/>
                <wp:lineTo x="0" y="21447"/>
                <wp:lineTo x="21530" y="21447"/>
                <wp:lineTo x="21530" y="0"/>
                <wp:lineTo x="0" y="0"/>
              </wp:wrapPolygon>
            </wp:wrapTight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AD3" w:rsidRPr="00730F15">
        <w:rPr>
          <w:noProof/>
        </w:rPr>
        <w:drawing>
          <wp:anchor distT="0" distB="0" distL="114300" distR="114300" simplePos="0" relativeHeight="251666432" behindDoc="1" locked="0" layoutInCell="1" allowOverlap="1" wp14:anchorId="75770FAE" wp14:editId="723B7884">
            <wp:simplePos x="0" y="0"/>
            <wp:positionH relativeFrom="column">
              <wp:posOffset>3240405</wp:posOffset>
            </wp:positionH>
            <wp:positionV relativeFrom="paragraph">
              <wp:posOffset>177800</wp:posOffset>
            </wp:positionV>
            <wp:extent cx="2810510" cy="1359535"/>
            <wp:effectExtent l="0" t="0" r="0" b="0"/>
            <wp:wrapTight wrapText="bothSides">
              <wp:wrapPolygon edited="0">
                <wp:start x="0" y="0"/>
                <wp:lineTo x="0" y="21388"/>
                <wp:lineTo x="21473" y="21388"/>
                <wp:lineTo x="21473" y="0"/>
                <wp:lineTo x="0" y="0"/>
              </wp:wrapPolygon>
            </wp:wrapTight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151F1" w14:textId="518FE9B9" w:rsidR="00CC01A0" w:rsidRPr="00730F15" w:rsidRDefault="00346AFB" w:rsidP="00730F15"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"/var/folders/hw/w241xl_53bsdwltsq8xyx7wh0000gn/T/com.microsoft.Word/WebArchiveCopyPasteTempFiles/00008a.png?fixed_size=1" \* MERGEFORMATINET </w:instrText>
      </w:r>
      <w:r w:rsidRPr="00730F15">
        <w:fldChar w:fldCharType="end"/>
      </w:r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"/var/folders/hw/w241xl_53bsdwltsq8xyx7wh0000gn/T/com.microsoft.Word/WebArchiveCopyPasteTempFiles/00008b.png?fixed_size=1" \* MERGEFORMATINET </w:instrText>
      </w:r>
      <w:r w:rsidRPr="00730F15">
        <w:fldChar w:fldCharType="end"/>
      </w:r>
    </w:p>
    <w:p w14:paraId="51A37554" w14:textId="1BB91AD2" w:rsidR="007F4D54" w:rsidRPr="00730F15" w:rsidRDefault="007F4D54" w:rsidP="00730F15"/>
    <w:p w14:paraId="4CD81469" w14:textId="68A4BD24" w:rsidR="007F4D54" w:rsidRPr="00730F15" w:rsidRDefault="007F4D54" w:rsidP="00730F15"/>
    <w:p w14:paraId="7AAE4F42" w14:textId="5A214FD0" w:rsidR="007F4D54" w:rsidRPr="00730F15" w:rsidRDefault="007F4D54" w:rsidP="00730F15"/>
    <w:p w14:paraId="3080E9C0" w14:textId="42007878" w:rsidR="007F4D54" w:rsidRPr="00730F15" w:rsidRDefault="007F4D54" w:rsidP="00730F15"/>
    <w:p w14:paraId="3B274AED" w14:textId="77777777" w:rsidR="007F4D54" w:rsidRPr="00730F15" w:rsidRDefault="007F4D54" w:rsidP="00730F15"/>
    <w:p w14:paraId="4FEC8FD0" w14:textId="5C983461" w:rsidR="007F4D54" w:rsidRPr="00730F15" w:rsidRDefault="007F4D54" w:rsidP="00730F15"/>
    <w:p w14:paraId="194CE2EC" w14:textId="3EBC329C" w:rsidR="007F4D54" w:rsidRPr="00730F15" w:rsidRDefault="007F4D54" w:rsidP="00730F15"/>
    <w:p w14:paraId="266E410A" w14:textId="3611AEC3" w:rsidR="00B0243C" w:rsidRDefault="00111F2D" w:rsidP="00730F15">
      <w:r w:rsidRPr="00730F15">
        <w:t xml:space="preserve">The new residual vs fitted </w:t>
      </w:r>
      <w:r w:rsidR="00C147E6">
        <w:t>plot</w:t>
      </w:r>
      <w:r w:rsidRPr="00730F15">
        <w:t xml:space="preserve"> </w:t>
      </w:r>
      <w:r w:rsidR="00C147E6">
        <w:t>presents</w:t>
      </w:r>
      <w:r w:rsidRPr="00730F15">
        <w:t xml:space="preserve"> its data in a band</w:t>
      </w:r>
      <w:r w:rsidR="00C147E6">
        <w:t>.</w:t>
      </w:r>
      <w:r w:rsidRPr="00730F15">
        <w:t xml:space="preserve"> </w:t>
      </w:r>
      <w:r w:rsidR="00C147E6">
        <w:t>W</w:t>
      </w:r>
      <w:r w:rsidRPr="00730F15">
        <w:t>hile there is a lot of variation, it clear</w:t>
      </w:r>
      <w:r w:rsidR="00C147E6">
        <w:t>ly</w:t>
      </w:r>
      <w:r w:rsidRPr="00730F15">
        <w:t xml:space="preserve"> </w:t>
      </w:r>
      <w:r w:rsidR="00C147E6">
        <w:t>shows the</w:t>
      </w:r>
      <w:r w:rsidRPr="00730F15">
        <w:t xml:space="preserve"> approximate constant variance of the error term, as required. Points 81,28,263 appear to be somewhat extreme values, </w:t>
      </w:r>
      <w:r w:rsidR="00C147E6" w:rsidRPr="00730F15">
        <w:t>but</w:t>
      </w:r>
      <w:r w:rsidRPr="00730F15">
        <w:t xml:space="preserve"> as previously mentioned</w:t>
      </w:r>
      <w:r w:rsidR="00C147E6">
        <w:t>,</w:t>
      </w:r>
      <w:r w:rsidRPr="00730F15">
        <w:t xml:space="preserve"> this is expected of financial data. Another predictor that benefitted from a transformation was </w:t>
      </w:r>
      <w:r w:rsidR="000C75DD">
        <w:t>‘</w:t>
      </w:r>
      <w:r w:rsidRPr="00730F15">
        <w:t>PS</w:t>
      </w:r>
      <w:r w:rsidR="000C75DD">
        <w:t>’</w:t>
      </w:r>
      <w:r w:rsidR="00A9507F">
        <w:t>;</w:t>
      </w:r>
      <w:r w:rsidRPr="00730F15">
        <w:t xml:space="preserve"> while the funnel shape in the data was less prominent, there was heavy positive skew (see appendix*</w:t>
      </w:r>
      <w:r w:rsidRPr="00730F15">
        <w:rPr>
          <w:vertAlign w:val="superscript"/>
        </w:rPr>
        <w:t>2</w:t>
      </w:r>
      <w:r w:rsidRPr="00730F15">
        <w:t>)</w:t>
      </w:r>
      <w:r w:rsidR="00A9507F">
        <w:t>.</w:t>
      </w:r>
      <w:r w:rsidR="00730F15">
        <w:br/>
      </w:r>
      <w:r w:rsidR="00730F15">
        <w:br/>
      </w:r>
      <w:r w:rsidRPr="00730F15">
        <w:t>For the factors, box plots were made</w:t>
      </w:r>
      <w:r w:rsidR="00C63143">
        <w:t xml:space="preserve"> along with a Normal Q-Q of the simple linear regressions. </w:t>
      </w:r>
    </w:p>
    <w:p w14:paraId="1E36BE61" w14:textId="5039DE02" w:rsidR="00B0243C" w:rsidRDefault="00DE52CE" w:rsidP="00730F15">
      <w:r w:rsidRPr="00730F15">
        <w:rPr>
          <w:noProof/>
        </w:rPr>
        <w:drawing>
          <wp:anchor distT="0" distB="0" distL="114300" distR="114300" simplePos="0" relativeHeight="251677696" behindDoc="0" locked="0" layoutInCell="1" allowOverlap="1" wp14:anchorId="75ABCC68" wp14:editId="6AD1C9D8">
            <wp:simplePos x="0" y="0"/>
            <wp:positionH relativeFrom="column">
              <wp:posOffset>-6985</wp:posOffset>
            </wp:positionH>
            <wp:positionV relativeFrom="paragraph">
              <wp:posOffset>32294</wp:posOffset>
            </wp:positionV>
            <wp:extent cx="3009335" cy="1857828"/>
            <wp:effectExtent l="0" t="0" r="635" b="0"/>
            <wp:wrapSquare wrapText="bothSides"/>
            <wp:docPr id="2" name="Picture 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335" cy="185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F15">
        <w:rPr>
          <w:noProof/>
        </w:rPr>
        <w:drawing>
          <wp:anchor distT="0" distB="0" distL="114300" distR="114300" simplePos="0" relativeHeight="251679744" behindDoc="0" locked="0" layoutInCell="1" allowOverlap="1" wp14:anchorId="142818C3" wp14:editId="75210291">
            <wp:simplePos x="0" y="0"/>
            <wp:positionH relativeFrom="column">
              <wp:posOffset>3461385</wp:posOffset>
            </wp:positionH>
            <wp:positionV relativeFrom="paragraph">
              <wp:posOffset>60325</wp:posOffset>
            </wp:positionV>
            <wp:extent cx="2961640" cy="1828165"/>
            <wp:effectExtent l="0" t="0" r="0" b="635"/>
            <wp:wrapSquare wrapText="bothSides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041D3" w14:textId="68A16A15" w:rsidR="00DE52CE" w:rsidRDefault="00DE52CE" w:rsidP="00730F15"/>
    <w:p w14:paraId="4FDA8B56" w14:textId="2E7D5CBE" w:rsidR="00DE52CE" w:rsidRDefault="00DE52CE" w:rsidP="00730F15"/>
    <w:p w14:paraId="05B0A32D" w14:textId="7B5854D3" w:rsidR="00DE52CE" w:rsidRDefault="00DE52CE" w:rsidP="00730F15"/>
    <w:p w14:paraId="505A2036" w14:textId="5920B2FD" w:rsidR="00DE52CE" w:rsidRDefault="00DE52CE" w:rsidP="00730F15"/>
    <w:p w14:paraId="10FF435B" w14:textId="77777777" w:rsidR="00DE52CE" w:rsidRDefault="00DE52CE" w:rsidP="00730F15"/>
    <w:p w14:paraId="27AF430E" w14:textId="77777777" w:rsidR="00DE52CE" w:rsidRDefault="00DE52CE" w:rsidP="00730F15"/>
    <w:p w14:paraId="2D0AEF68" w14:textId="77777777" w:rsidR="00DE52CE" w:rsidRDefault="00DE52CE" w:rsidP="00730F15"/>
    <w:p w14:paraId="4A5BE928" w14:textId="77777777" w:rsidR="00DE52CE" w:rsidRDefault="00DE52CE" w:rsidP="00730F15"/>
    <w:p w14:paraId="0585FFA2" w14:textId="4B1A487E" w:rsidR="009009D7" w:rsidRPr="00730F15" w:rsidRDefault="00C74C87" w:rsidP="00730F15">
      <w:r w:rsidRPr="00730F15">
        <w:lastRenderedPageBreak/>
        <w:fldChar w:fldCharType="begin"/>
      </w:r>
      <w:r w:rsidRPr="00730F15">
        <w:instrText xml:space="preserve"> INCLUDEPICTURE "/var/folders/hw/w241xl_53bsdwltsq8xyx7wh0000gn/T/com.microsoft.Word/WebArchiveCopyPasteTempFiles/000081.png?resize=19" \* MERGEFORMATINET </w:instrText>
      </w:r>
      <w:r w:rsidRPr="00730F15">
        <w:fldChar w:fldCharType="end"/>
      </w:r>
      <w:r w:rsidR="00DD3E1B">
        <w:t>T</w:t>
      </w:r>
      <w:r w:rsidR="00182AC4" w:rsidRPr="00730F15">
        <w:t xml:space="preserve">he box plot for </w:t>
      </w:r>
      <w:r w:rsidR="00537F95">
        <w:t>‘</w:t>
      </w:r>
      <w:r w:rsidR="00182AC4" w:rsidRPr="00730F15">
        <w:t>region</w:t>
      </w:r>
      <w:r w:rsidR="00537F95">
        <w:t>’</w:t>
      </w:r>
      <w:r w:rsidR="00111F2D" w:rsidRPr="00730F15">
        <w:t xml:space="preserve"> </w:t>
      </w:r>
      <w:r w:rsidR="00772C0D" w:rsidRPr="00730F15">
        <w:t>shows</w:t>
      </w:r>
      <w:r w:rsidR="00111F2D" w:rsidRPr="00730F15">
        <w:t xml:space="preserve"> that the median does not vary by a large amount</w:t>
      </w:r>
      <w:r w:rsidR="00471939">
        <w:t xml:space="preserve"> between different regions and</w:t>
      </w:r>
      <w:r w:rsidR="00DD3E1B" w:rsidRPr="00DD3E1B">
        <w:t xml:space="preserve"> </w:t>
      </w:r>
      <w:r w:rsidR="00DD3E1B" w:rsidRPr="00730F15">
        <w:t xml:space="preserve">is approximately in the middle of the distribution for each, </w:t>
      </w:r>
      <w:r w:rsidR="00DD3E1B">
        <w:t>except in the case of</w:t>
      </w:r>
      <w:r w:rsidR="00DD3E1B" w:rsidRPr="00730F15">
        <w:t xml:space="preserve"> EMG</w:t>
      </w:r>
      <w:r w:rsidR="00DD3E1B">
        <w:t xml:space="preserve"> which is </w:t>
      </w:r>
      <w:r w:rsidR="00DD3E1B" w:rsidRPr="00730F15">
        <w:t>slightly</w:t>
      </w:r>
      <w:r w:rsidR="00471939">
        <w:t xml:space="preserve"> higher</w:t>
      </w:r>
      <w:r w:rsidR="00DD3E1B" w:rsidRPr="00730F15">
        <w:t>.</w:t>
      </w:r>
      <w:r w:rsidR="00DD3E1B">
        <w:t xml:space="preserve"> Those</w:t>
      </w:r>
      <w:r w:rsidR="00111F2D" w:rsidRPr="00730F15">
        <w:t xml:space="preserve"> in </w:t>
      </w:r>
      <w:r w:rsidR="000C75DD">
        <w:t>‘</w:t>
      </w:r>
      <w:r w:rsidR="00111F2D" w:rsidRPr="00730F15">
        <w:t>EMG</w:t>
      </w:r>
      <w:r w:rsidR="000C75DD">
        <w:t>’</w:t>
      </w:r>
      <w:r w:rsidR="00111F2D" w:rsidRPr="00730F15">
        <w:t xml:space="preserve"> are expected as the highest </w:t>
      </w:r>
      <w:r w:rsidR="000C75DD">
        <w:t>‘</w:t>
      </w:r>
      <w:r w:rsidR="00111F2D" w:rsidRPr="00730F15">
        <w:t>PE</w:t>
      </w:r>
      <w:r w:rsidR="000C75DD">
        <w:t>’</w:t>
      </w:r>
      <w:r w:rsidR="00A9507F">
        <w:t>,</w:t>
      </w:r>
      <w:r w:rsidR="00111F2D" w:rsidRPr="00730F15">
        <w:t xml:space="preserve"> and </w:t>
      </w:r>
      <w:r w:rsidR="00A9507F">
        <w:t xml:space="preserve">those in </w:t>
      </w:r>
      <w:r w:rsidR="000C75DD">
        <w:t>‘</w:t>
      </w:r>
      <w:r w:rsidR="00111F2D" w:rsidRPr="00730F15">
        <w:t>EUR</w:t>
      </w:r>
      <w:r w:rsidR="000C75DD">
        <w:t>’</w:t>
      </w:r>
      <w:r w:rsidR="00111F2D" w:rsidRPr="00730F15">
        <w:t xml:space="preserve"> as the lowest </w:t>
      </w:r>
      <w:r w:rsidR="000C75DD">
        <w:t>‘</w:t>
      </w:r>
      <w:r w:rsidR="00111F2D" w:rsidRPr="00730F15">
        <w:t>PE</w:t>
      </w:r>
      <w:r w:rsidR="000C75DD">
        <w:t>’</w:t>
      </w:r>
      <w:r w:rsidR="00111F2D" w:rsidRPr="00730F15">
        <w:t>. It also shows that there are a few potential outliers</w:t>
      </w:r>
      <w:r w:rsidR="00471939">
        <w:t xml:space="preserve"> and</w:t>
      </w:r>
      <w:r w:rsidR="00F0213F" w:rsidRPr="00730F15">
        <w:t xml:space="preserve"> </w:t>
      </w:r>
      <w:r w:rsidR="000C75DD" w:rsidRPr="00730F15">
        <w:t xml:space="preserve">the skew is not </w:t>
      </w:r>
      <w:r w:rsidR="000C75DD">
        <w:t>heavy</w:t>
      </w:r>
      <w:r w:rsidR="000C75DD" w:rsidRPr="00730F15">
        <w:t xml:space="preserve"> (ignoring the outliers)</w:t>
      </w:r>
      <w:r w:rsidR="00DD3E1B">
        <w:t>.</w:t>
      </w:r>
    </w:p>
    <w:p w14:paraId="5D9C3A30" w14:textId="3EE3ABEA" w:rsidR="00D62704" w:rsidRPr="00730F15" w:rsidRDefault="00DF5114" w:rsidP="00730F15"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"/var/folders/hw/w241xl_53bsdwltsq8xyx7wh0000gn/T/com.microsoft.Word/WebArchiveCopyPasteTempFiles/000084.png?fixed_size=1" \* MERGEFORMATINET </w:instrText>
      </w:r>
      <w:r w:rsidRPr="00730F15">
        <w:fldChar w:fldCharType="end"/>
      </w:r>
    </w:p>
    <w:p w14:paraId="5E5588EA" w14:textId="685A406D" w:rsidR="00266860" w:rsidRPr="00730F15" w:rsidRDefault="0047253B" w:rsidP="00730F15">
      <w:r>
        <w:t>The</w:t>
      </w:r>
      <w:r w:rsidR="00111F2D" w:rsidRPr="00730F15">
        <w:t xml:space="preserve"> normal Q</w:t>
      </w:r>
      <w:r w:rsidR="002B45B6">
        <w:t>-</w:t>
      </w:r>
      <w:r w:rsidR="00111F2D" w:rsidRPr="00730F15">
        <w:t xml:space="preserve">Q </w:t>
      </w:r>
      <w:r>
        <w:t xml:space="preserve">for ‘Region’ </w:t>
      </w:r>
      <w:r w:rsidR="00111F2D" w:rsidRPr="00730F15">
        <w:t xml:space="preserve">is very similar to the others where the upper end bends up slightly; this implies that there </w:t>
      </w:r>
      <w:r w:rsidR="00111F2D" w:rsidRPr="0047253B">
        <w:t>is positive skew.</w:t>
      </w:r>
      <w:r w:rsidR="009A1159" w:rsidRPr="0047253B">
        <w:t xml:space="preserve"> </w:t>
      </w:r>
      <w:r w:rsidR="00111F2D" w:rsidRPr="0047253B">
        <w:t>The</w:t>
      </w:r>
      <w:r w:rsidR="00111F2D" w:rsidRPr="00730F15">
        <w:t xml:space="preserve"> normal Q</w:t>
      </w:r>
      <w:r w:rsidR="002B45B6">
        <w:t>-</w:t>
      </w:r>
      <w:r w:rsidR="00111F2D" w:rsidRPr="00730F15">
        <w:t xml:space="preserve">Q shows that the same three points are particularly </w:t>
      </w:r>
      <w:r w:rsidR="005567EE">
        <w:t>extreme</w:t>
      </w:r>
      <w:r w:rsidR="00111F2D" w:rsidRPr="00730F15">
        <w:t>: 81, 28, 263.</w:t>
      </w:r>
    </w:p>
    <w:p w14:paraId="39B29353" w14:textId="03D73C0D" w:rsidR="00837BD3" w:rsidRPr="00730F15" w:rsidRDefault="00DE52CE" w:rsidP="00730F15">
      <w:r w:rsidRPr="00730F15">
        <w:rPr>
          <w:noProof/>
        </w:rPr>
        <w:drawing>
          <wp:anchor distT="0" distB="0" distL="114300" distR="114300" simplePos="0" relativeHeight="251680768" behindDoc="0" locked="0" layoutInCell="1" allowOverlap="1" wp14:anchorId="3F4AAC39" wp14:editId="27BD2B8E">
            <wp:simplePos x="0" y="0"/>
            <wp:positionH relativeFrom="column">
              <wp:posOffset>3566160</wp:posOffset>
            </wp:positionH>
            <wp:positionV relativeFrom="paragraph">
              <wp:posOffset>8078</wp:posOffset>
            </wp:positionV>
            <wp:extent cx="3333115" cy="2057400"/>
            <wp:effectExtent l="0" t="0" r="0" b="0"/>
            <wp:wrapSquare wrapText="bothSides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9D028" w14:textId="2D111820" w:rsidR="00F0213F" w:rsidRPr="00730F15" w:rsidRDefault="00111F2D" w:rsidP="00730F15">
      <w:r w:rsidRPr="00730F15">
        <w:t>After both transformations were performed, all of the graphs showed linearity</w:t>
      </w:r>
      <w:r w:rsidR="005567EE">
        <w:t>.</w:t>
      </w:r>
      <w:r w:rsidRPr="00730F15">
        <w:t xml:space="preserve"> </w:t>
      </w:r>
      <w:r w:rsidR="005567EE">
        <w:t>T</w:t>
      </w:r>
      <w:r w:rsidRPr="00730F15">
        <w:t xml:space="preserve">his </w:t>
      </w:r>
      <w:r w:rsidR="00B70D9D" w:rsidRPr="00730F15">
        <w:t>suggests it satisfises</w:t>
      </w:r>
      <w:r w:rsidRPr="00730F15">
        <w:t xml:space="preserve"> the first condition [A1]</w:t>
      </w:r>
      <w:r w:rsidR="00B70D9D" w:rsidRPr="00730F15">
        <w:t>, linearity</w:t>
      </w:r>
      <w:r w:rsidR="005567EE">
        <w:t>.</w:t>
      </w:r>
      <w:r w:rsidRPr="00730F15">
        <w:t xml:space="preserve"> </w:t>
      </w:r>
      <w:r w:rsidR="005567EE">
        <w:t>H</w:t>
      </w:r>
      <w:r w:rsidRPr="00730F15">
        <w:t>owever, some of the graphs visually needed outliers removed, this shall be addressed within in the model making</w:t>
      </w:r>
      <w:r w:rsidR="00182AC4" w:rsidRPr="00730F15">
        <w:t xml:space="preserve"> and diagnostics</w:t>
      </w:r>
      <w:r w:rsidRPr="00730F15">
        <w:t xml:space="preserve">. For the rest of the scatter plots, please </w:t>
      </w:r>
      <w:r w:rsidR="00EF1B96" w:rsidRPr="00730F15">
        <w:t>see appendix</w:t>
      </w:r>
      <w:r w:rsidR="00182AC4" w:rsidRPr="00730F15">
        <w:t>*</w:t>
      </w:r>
      <w:r w:rsidR="00182AC4" w:rsidRPr="00730F15">
        <w:rPr>
          <w:vertAlign w:val="superscript"/>
        </w:rPr>
        <w:t>3</w:t>
      </w:r>
      <w:r w:rsidR="00EF1B96" w:rsidRPr="00730F15">
        <w:t>.</w:t>
      </w:r>
      <w:r w:rsidR="00D2273A" w:rsidRPr="00730F15">
        <w:t xml:space="preserve"> </w:t>
      </w:r>
    </w:p>
    <w:p w14:paraId="2EBDCB58" w14:textId="5992F44A" w:rsidR="00D2273A" w:rsidRPr="00730F15" w:rsidRDefault="00D2273A" w:rsidP="00730F15"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"/var/folders/hw/w241xl_53bsdwltsq8xyx7wh0000gn/T/com.microsoft.Word/WebArchiveCopyPasteTempFiles/00004e.png" \* MERGEFORMATINET </w:instrText>
      </w:r>
      <w:r w:rsidRPr="00730F15">
        <w:fldChar w:fldCharType="end"/>
      </w:r>
    </w:p>
    <w:p w14:paraId="449E45EB" w14:textId="4DA4E205" w:rsidR="009009D7" w:rsidRDefault="00F13B28" w:rsidP="00730F15">
      <w:r>
        <w:t xml:space="preserve">‘Industry’ </w:t>
      </w:r>
      <w:r w:rsidR="00E00ADE">
        <w:t>is</w:t>
      </w:r>
      <w:r w:rsidR="00F0213F" w:rsidRPr="00730F15">
        <w:t xml:space="preserve"> problem</w:t>
      </w:r>
      <w:r w:rsidR="00E00ADE">
        <w:t>atic</w:t>
      </w:r>
      <w:r w:rsidR="00F0213F" w:rsidRPr="00730F15">
        <w:t xml:space="preserve"> due to its</w:t>
      </w:r>
      <w:r w:rsidR="005567EE">
        <w:t xml:space="preserve"> high</w:t>
      </w:r>
      <w:r w:rsidR="00F0213F" w:rsidRPr="00730F15">
        <w:t xml:space="preserve"> number of factors. </w:t>
      </w:r>
      <w:r w:rsidR="00730F15" w:rsidRPr="00730F15">
        <w:t>If these were merged in the most logical way, by industry type, there would still be too many variables to run best subset regression</w:t>
      </w:r>
      <w:r w:rsidR="00B75B9B">
        <w:t>, thus not beneficial</w:t>
      </w:r>
      <w:r w:rsidR="00F950AD">
        <w:t>.</w:t>
      </w:r>
    </w:p>
    <w:p w14:paraId="548728DE" w14:textId="764C4003" w:rsidR="00182AC4" w:rsidRPr="00730F15" w:rsidRDefault="00182AC4" w:rsidP="00730F15"/>
    <w:p w14:paraId="559E1EC9" w14:textId="49A94B2A" w:rsidR="00A74BF3" w:rsidRPr="00730F15" w:rsidRDefault="009009D7" w:rsidP="00730F1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r w:rsidRPr="00730F15">
        <w:rPr>
          <w:rFonts w:ascii="Times New Roman" w:hAnsi="Times New Roman" w:cs="Times New Roman"/>
          <w:sz w:val="24"/>
          <w:szCs w:val="24"/>
        </w:rPr>
        <w:fldChar w:fldCharType="begin"/>
      </w:r>
      <w:r w:rsidRPr="00730F15">
        <w:rPr>
          <w:rFonts w:ascii="Times New Roman" w:hAnsi="Times New Roman" w:cs="Times New Roman"/>
          <w:sz w:val="24"/>
          <w:szCs w:val="24"/>
        </w:rPr>
        <w:instrText xml:space="preserve"> INCLUDEPICTURE "/var/folders/hw/w241xl_53bsdwltsq8xyx7wh0000gn/T/com.microsoft.Word/WebArchiveCopyPasteTempFiles/000003.png" \* MERGEFORMATINET </w:instrText>
      </w:r>
      <w:r w:rsidRPr="00730F15">
        <w:rPr>
          <w:rFonts w:ascii="Times New Roman" w:hAnsi="Times New Roman" w:cs="Times New Roman"/>
          <w:sz w:val="24"/>
          <w:szCs w:val="24"/>
        </w:rPr>
        <w:fldChar w:fldCharType="end"/>
      </w:r>
      <w:r w:rsidR="00A82C59" w:rsidRPr="00730F15">
        <w:rPr>
          <w:rFonts w:ascii="Times New Roman" w:hAnsi="Times New Roman" w:cs="Times New Roman"/>
          <w:sz w:val="24"/>
          <w:szCs w:val="24"/>
        </w:rPr>
        <w:t>Making the</w:t>
      </w:r>
      <w:r w:rsidR="00A74BF3" w:rsidRPr="00730F15">
        <w:rPr>
          <w:rFonts w:ascii="Times New Roman" w:hAnsi="Times New Roman" w:cs="Times New Roman"/>
          <w:sz w:val="24"/>
          <w:szCs w:val="24"/>
        </w:rPr>
        <w:t xml:space="preserve"> Model </w:t>
      </w:r>
    </w:p>
    <w:p w14:paraId="38C3C043" w14:textId="62DC3E11" w:rsidR="00A74BF3" w:rsidRPr="00730F15" w:rsidRDefault="00A74BF3" w:rsidP="00730F15"/>
    <w:p w14:paraId="5C3EC2A8" w14:textId="0F5C5F7A" w:rsidR="00111F2D" w:rsidRPr="00730F15" w:rsidRDefault="008F4E5A" w:rsidP="00730F15">
      <w:r>
        <w:t>After the</w:t>
      </w:r>
      <w:r w:rsidR="00111F2D" w:rsidRPr="00730F15">
        <w:t xml:space="preserve"> transformations have been made and potential outliers have been identified, the first regression model is made. Three techniques are used to make the regression: backwards elimination, forwards selection, and best subsets. They are all based around </w:t>
      </w:r>
      <w:r w:rsidR="00F0213F" w:rsidRPr="00730F15">
        <w:t xml:space="preserve">minimizing </w:t>
      </w:r>
      <w:r w:rsidR="00111F2D" w:rsidRPr="00730F15">
        <w:t xml:space="preserve">AIC, but </w:t>
      </w:r>
      <w:r w:rsidR="00471939">
        <w:t>use different methods</w:t>
      </w:r>
      <w:r w:rsidR="00111F2D" w:rsidRPr="00730F15">
        <w:t xml:space="preserve"> </w:t>
      </w:r>
      <w:r w:rsidR="00F950AD">
        <w:t>often resulting in different</w:t>
      </w:r>
      <w:r w:rsidR="00111F2D" w:rsidRPr="00730F15">
        <w:t xml:space="preserve"> model</w:t>
      </w:r>
      <w:r w:rsidR="00F950AD">
        <w:t>s</w:t>
      </w:r>
      <w:r w:rsidR="00111F2D" w:rsidRPr="00730F15">
        <w:t>.</w:t>
      </w:r>
    </w:p>
    <w:p w14:paraId="6EBE7C72" w14:textId="77777777" w:rsidR="00111F2D" w:rsidRPr="00730F15" w:rsidRDefault="00111F2D" w:rsidP="00730F15"/>
    <w:p w14:paraId="1CB92451" w14:textId="6600C82A" w:rsidR="00111F2D" w:rsidRPr="00730F15" w:rsidRDefault="00111F2D" w:rsidP="00730F15">
      <w:r w:rsidRPr="00730F15">
        <w:t xml:space="preserve">Each time a model is created, forwards selection and backwards elimination run initially to check the variables included. If they do not include </w:t>
      </w:r>
      <w:r w:rsidR="00797AD3" w:rsidRPr="00F13B28">
        <w:t>‘I</w:t>
      </w:r>
      <w:r w:rsidRPr="00F13B28">
        <w:t>ndustry</w:t>
      </w:r>
      <w:r w:rsidR="00797AD3" w:rsidRPr="00F13B28">
        <w:t>’</w:t>
      </w:r>
      <w:r w:rsidRPr="00F13B28">
        <w:t>, proceed</w:t>
      </w:r>
      <w:r w:rsidR="00A00F9C">
        <w:t>ing</w:t>
      </w:r>
      <w:r w:rsidRPr="00F13B28">
        <w:t xml:space="preserve"> to make </w:t>
      </w:r>
      <w:r w:rsidR="00A00F9C">
        <w:t>the</w:t>
      </w:r>
      <w:r w:rsidRPr="00F13B28">
        <w:t xml:space="preserve"> model using best subset</w:t>
      </w:r>
      <w:r w:rsidR="008F4E5A" w:rsidRPr="00F13B28">
        <w:t>s</w:t>
      </w:r>
      <w:r w:rsidR="00A00F9C">
        <w:t xml:space="preserve"> is appropriate</w:t>
      </w:r>
      <w:r w:rsidRPr="00F13B28">
        <w:t xml:space="preserve">. This is because </w:t>
      </w:r>
      <w:r w:rsidR="00471939">
        <w:t>‘I</w:t>
      </w:r>
      <w:r w:rsidRPr="00F13B28">
        <w:t>ndustry</w:t>
      </w:r>
      <w:r w:rsidR="00471939">
        <w:t>’</w:t>
      </w:r>
      <w:r w:rsidRPr="00F13B28">
        <w:t xml:space="preserve"> must be removed to run best subsets</w:t>
      </w:r>
      <w:r w:rsidR="00B75B9B" w:rsidRPr="00F13B28">
        <w:t>; best subsets</w:t>
      </w:r>
      <w:r w:rsidR="00B75B9B">
        <w:t xml:space="preserve"> calculate</w:t>
      </w:r>
      <w:r w:rsidR="00471939">
        <w:t>s</w:t>
      </w:r>
      <w:r w:rsidR="00B75B9B">
        <w:t xml:space="preserve"> the AIC of every possible model, </w:t>
      </w:r>
      <w:r w:rsidR="00471939">
        <w:t xml:space="preserve">and </w:t>
      </w:r>
      <w:r w:rsidR="00B75B9B">
        <w:t>as</w:t>
      </w:r>
      <w:r w:rsidR="00471939">
        <w:t xml:space="preserve"> ‘I</w:t>
      </w:r>
      <w:r w:rsidR="00B75B9B">
        <w:t>ndustry</w:t>
      </w:r>
      <w:r w:rsidR="00471939">
        <w:t>’</w:t>
      </w:r>
      <w:r w:rsidR="00B75B9B">
        <w:t xml:space="preserve"> has 96 levels, the computing power needed to complete this is too high. Removing </w:t>
      </w:r>
      <w:r w:rsidR="00925FB3">
        <w:t>‘Industry’</w:t>
      </w:r>
      <w:r w:rsidRPr="00730F15">
        <w:t xml:space="preserve"> is justified as very few of the levels appear to be statistically significant in the single variate analysis</w:t>
      </w:r>
      <w:r w:rsidR="00133032">
        <w:t xml:space="preserve">. </w:t>
      </w:r>
      <w:r w:rsidRPr="00730F15">
        <w:t xml:space="preserve">While it might be </w:t>
      </w:r>
      <w:r w:rsidR="00B75B9B">
        <w:t xml:space="preserve">significant when </w:t>
      </w:r>
      <w:r w:rsidRPr="00730F15">
        <w:t xml:space="preserve">combined with other variables, if it does not appear using either </w:t>
      </w:r>
      <w:r w:rsidR="00B75B9B">
        <w:t>backwards elimination of forwards selection</w:t>
      </w:r>
      <w:r w:rsidR="00CA41FB">
        <w:t>,</w:t>
      </w:r>
      <w:r w:rsidRPr="00730F15">
        <w:t xml:space="preserve"> it's highly unlikely</w:t>
      </w:r>
      <w:r w:rsidR="00133032">
        <w:t xml:space="preserve"> that it helps minimize AIC.</w:t>
      </w:r>
    </w:p>
    <w:p w14:paraId="05B2F77E" w14:textId="77777777" w:rsidR="00111F2D" w:rsidRPr="00730F15" w:rsidRDefault="00111F2D" w:rsidP="00730F15"/>
    <w:p w14:paraId="525039BD" w14:textId="2FDB4F4D" w:rsidR="007A3626" w:rsidRDefault="00111F2D" w:rsidP="00730F15">
      <w:r w:rsidRPr="00730F15">
        <w:t xml:space="preserve">For the base model, </w:t>
      </w:r>
      <w:r w:rsidR="00F13B28">
        <w:t>‘Industry’</w:t>
      </w:r>
      <w:r w:rsidRPr="00730F15">
        <w:t xml:space="preserve"> did not appear in either forward's selection or backwards elimination, so proceed</w:t>
      </w:r>
      <w:r w:rsidR="00A00F9C">
        <w:t xml:space="preserve">ing </w:t>
      </w:r>
      <w:r w:rsidRPr="00730F15">
        <w:t>with best subsets</w:t>
      </w:r>
      <w:r w:rsidR="00A00F9C">
        <w:t xml:space="preserve"> is applicable</w:t>
      </w:r>
      <w:r w:rsidRPr="00730F15">
        <w:t>.</w:t>
      </w:r>
      <w:r w:rsidR="00133032">
        <w:t xml:space="preserve"> The variables in the initial model are as follows</w:t>
      </w:r>
      <w:r w:rsidR="00925FB3">
        <w:t>:</w:t>
      </w:r>
    </w:p>
    <w:p w14:paraId="63D15001" w14:textId="6FF72D32" w:rsidR="0031673E" w:rsidRDefault="0031673E" w:rsidP="00730F15"/>
    <w:p w14:paraId="7504BD76" w14:textId="357EBC63" w:rsidR="0031673E" w:rsidRPr="00730F15" w:rsidRDefault="0031673E" w:rsidP="0031673E">
      <w:pPr>
        <w:jc w:val="center"/>
      </w:pPr>
      <m:oMathPara>
        <m:oMath>
          <m:r>
            <w:rPr>
              <w:rFonts w:ascii="Cambria Math" w:hAnsi="Cambria Math"/>
            </w:rPr>
            <m:t>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PE</m:t>
              </m:r>
            </m:e>
          </m:d>
          <m:r>
            <w:rPr>
              <w:rFonts w:ascii="Cambria Math" w:hAnsi="Cambria Math"/>
            </w:rPr>
            <m:t>= 2.240+ 0.254  (Region US)- 0.064 (Region EUR)-0.018 (EPS Growth)+0.052(PBV)+0.049 (Cost of Equity)+0.182  Log(Number of Firms) + 0.188 log(PS) +ϵ</m:t>
          </m:r>
        </m:oMath>
      </m:oMathPara>
    </w:p>
    <w:p w14:paraId="7A8BBC31" w14:textId="77777777" w:rsidR="007A3626" w:rsidRPr="00730F15" w:rsidRDefault="007A3626" w:rsidP="00730F15"/>
    <w:p w14:paraId="407496E9" w14:textId="77777777" w:rsidR="007F4D54" w:rsidRPr="00730F15" w:rsidRDefault="008C5C22" w:rsidP="00730F15">
      <w:pPr>
        <w:pStyle w:val="HTMLPreformatted"/>
        <w:jc w:val="center"/>
        <w:rPr>
          <w:rFonts w:ascii="Times New Roman" w:hAnsi="Times New Roman" w:cs="Times New Roman"/>
          <w:color w:val="767171" w:themeColor="background2" w:themeShade="80"/>
          <w:sz w:val="24"/>
          <w:szCs w:val="24"/>
        </w:rPr>
      </w:pPr>
      <w:r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Residual Standard error: 0.</w:t>
      </w:r>
      <w:r w:rsidR="009F36AB"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7025</w:t>
      </w:r>
      <w:r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| Adjusted R-squared 0.</w:t>
      </w:r>
      <w:r w:rsidR="009F36AB"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2885</w:t>
      </w:r>
      <w:r w:rsidR="007F4D54"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| P value of F-stat: p-value: &lt; 2.2e-16</w:t>
      </w:r>
    </w:p>
    <w:p w14:paraId="16681C78" w14:textId="77777777" w:rsidR="00E5754C" w:rsidRPr="00730F15" w:rsidRDefault="00E5754C" w:rsidP="00730F15"/>
    <w:p w14:paraId="6E5F5F56" w14:textId="2EE7A516" w:rsidR="00111F2D" w:rsidRPr="00730F15" w:rsidRDefault="00CA41FB" w:rsidP="00730F15">
      <w:r>
        <w:t>Then</w:t>
      </w:r>
      <w:r w:rsidR="00111F2D" w:rsidRPr="00730F15">
        <w:t xml:space="preserve"> a model </w:t>
      </w:r>
      <w:r>
        <w:t>is</w:t>
      </w:r>
      <w:r w:rsidR="00111F2D" w:rsidRPr="00730F15">
        <w:t xml:space="preserve"> made</w:t>
      </w:r>
      <w:r>
        <w:t xml:space="preserve"> to</w:t>
      </w:r>
      <w:r w:rsidR="00111F2D" w:rsidRPr="00730F15">
        <w:t xml:space="preserve"> remove the heavy outliers seen throughout</w:t>
      </w:r>
      <w:r w:rsidR="003010FB">
        <w:t>,</w:t>
      </w:r>
      <w:r w:rsidR="00111F2D" w:rsidRPr="00730F15">
        <w:t xml:space="preserve"> points: 28, 81, 263. While they are likely real values, this model is to predict </w:t>
      </w:r>
      <w:r w:rsidR="00F13B28">
        <w:t>‘</w:t>
      </w:r>
      <w:r w:rsidR="00111F2D" w:rsidRPr="00730F15">
        <w:t>PE</w:t>
      </w:r>
      <w:r w:rsidR="00F13B28">
        <w:t>’</w:t>
      </w:r>
      <w:r w:rsidR="00111F2D" w:rsidRPr="00730F15">
        <w:t xml:space="preserve"> for average stocks, </w:t>
      </w:r>
      <w:r w:rsidR="003010FB">
        <w:t xml:space="preserve">and </w:t>
      </w:r>
      <w:r w:rsidR="00111F2D" w:rsidRPr="00730F15">
        <w:t xml:space="preserve">these extreme points represent abnormally high values which are of no relevance to this model, </w:t>
      </w:r>
      <w:r w:rsidR="003010FB">
        <w:t xml:space="preserve">and </w:t>
      </w:r>
      <w:r w:rsidR="00111F2D" w:rsidRPr="00730F15">
        <w:t xml:space="preserve">thus should be removed. </w:t>
      </w:r>
    </w:p>
    <w:p w14:paraId="5BD9519D" w14:textId="77777777" w:rsidR="00111F2D" w:rsidRPr="00730F15" w:rsidRDefault="00111F2D" w:rsidP="00730F15"/>
    <w:p w14:paraId="3EFC585E" w14:textId="1158588B" w:rsidR="00111F63" w:rsidRPr="00730F15" w:rsidRDefault="00244B29" w:rsidP="00730F15">
      <w:r>
        <w:t>N</w:t>
      </w:r>
      <w:r w:rsidR="00111F2D" w:rsidRPr="00730F15">
        <w:t xml:space="preserve">either backwards elimination nor forwards selection included </w:t>
      </w:r>
      <w:r w:rsidR="00F13B28">
        <w:t>‘</w:t>
      </w:r>
      <w:r w:rsidR="00111F2D" w:rsidRPr="00730F15">
        <w:t>Industry</w:t>
      </w:r>
      <w:r w:rsidR="00F13B28">
        <w:t>’</w:t>
      </w:r>
      <w:r w:rsidR="00111F2D" w:rsidRPr="00730F15">
        <w:t>, so it may be left out of the best subsets.</w:t>
      </w:r>
    </w:p>
    <w:p w14:paraId="6647EF65" w14:textId="70B7DAEB" w:rsidR="009D0970" w:rsidRPr="00730F15" w:rsidRDefault="009D0970" w:rsidP="00730F15"/>
    <w:p w14:paraId="2501105E" w14:textId="77777777" w:rsidR="009D0970" w:rsidRPr="00730F15" w:rsidRDefault="009D0970" w:rsidP="00730F15">
      <w:r w:rsidRPr="00730F15">
        <w:t>The next model:</w:t>
      </w:r>
    </w:p>
    <w:p w14:paraId="50BC6D5E" w14:textId="2BE426DF" w:rsidR="005D2C84" w:rsidRPr="00730F15" w:rsidRDefault="005D2C84" w:rsidP="005D2C84">
      <w:pPr>
        <w:jc w:val="center"/>
      </w:pPr>
      <m:oMathPara>
        <m:oMath>
          <m:r>
            <w:rPr>
              <w:rFonts w:ascii="Cambria Math" w:hAnsi="Cambria Math"/>
            </w:rPr>
            <m:t>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PE</m:t>
              </m:r>
            </m:e>
          </m:d>
          <m:r>
            <w:rPr>
              <w:rFonts w:ascii="Cambria Math" w:hAnsi="Cambria Math"/>
            </w:rPr>
            <m:t>= 2.153+ 0.404  (Beta) + 0.224  Log(Number of Firms) + 0.223  log(PS) +ϵ</m:t>
          </m:r>
        </m:oMath>
      </m:oMathPara>
    </w:p>
    <w:p w14:paraId="04DEBB12" w14:textId="7ECAE25E" w:rsidR="007F4D54" w:rsidRPr="00730F15" w:rsidRDefault="00111F63" w:rsidP="00730F15">
      <w:pPr>
        <w:pStyle w:val="HTMLPreformatted"/>
        <w:jc w:val="center"/>
        <w:rPr>
          <w:rFonts w:ascii="Times New Roman" w:hAnsi="Times New Roman" w:cs="Times New Roman"/>
          <w:color w:val="767171" w:themeColor="background2" w:themeShade="80"/>
          <w:sz w:val="24"/>
          <w:szCs w:val="24"/>
        </w:rPr>
      </w:pPr>
      <w:r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lastRenderedPageBreak/>
        <w:t>Residual Standard error: 0.66 | Adjusted R-squared 0.2367</w:t>
      </w:r>
      <w:r w:rsidR="007F4D54"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| P value of F-stat: p-value: &lt; 2.2e-16</w:t>
      </w:r>
    </w:p>
    <w:p w14:paraId="3A8E81E3" w14:textId="77777777" w:rsidR="00111F2D" w:rsidRPr="00730F15" w:rsidRDefault="00111F2D" w:rsidP="00730F15"/>
    <w:p w14:paraId="0819C4E6" w14:textId="5DEA7AE6" w:rsidR="00111F2D" w:rsidRPr="00730F15" w:rsidRDefault="00111F2D" w:rsidP="00730F15">
      <w:r w:rsidRPr="00730F15">
        <w:t xml:space="preserve">This is a clear improvement; thus, this model should be kept over the first. Removing three values changed the model completely. Many variables have been eliminated in place of Beta. </w:t>
      </w:r>
      <w:r w:rsidR="005D2C84">
        <w:t>T</w:t>
      </w:r>
      <w:r w:rsidRPr="00730F15">
        <w:t>he residual standard error decreas</w:t>
      </w:r>
      <w:r w:rsidR="005D2C84">
        <w:t>ed</w:t>
      </w:r>
      <w:r w:rsidRPr="00730F15">
        <w:t xml:space="preserve"> from 0.7025 to 0.66. However, a decreased adjusted R-squared value is observed, from 0.2885 to 0.2367. This is explained by the first model having more parameters,</w:t>
      </w:r>
      <w:r w:rsidR="00925FB3">
        <w:t xml:space="preserve"> possible being an</w:t>
      </w:r>
      <w:r w:rsidRPr="00730F15">
        <w:t xml:space="preserve"> overfitting model. For this reason, it is not</w:t>
      </w:r>
      <w:r w:rsidR="00925FB3">
        <w:t xml:space="preserve"> of concern</w:t>
      </w:r>
      <w:r w:rsidRPr="00730F15">
        <w:t xml:space="preserve">. </w:t>
      </w:r>
      <w:r w:rsidR="000822A0">
        <w:t>However</w:t>
      </w:r>
      <w:r w:rsidRPr="00730F15">
        <w:t>, this model only has three predictors</w:t>
      </w:r>
      <w:r w:rsidR="000822A0">
        <w:t>,</w:t>
      </w:r>
      <w:r w:rsidRPr="00730F15">
        <w:t xml:space="preserve"> making it likely that this model is underfitting.</w:t>
      </w:r>
    </w:p>
    <w:p w14:paraId="5FA36074" w14:textId="77777777" w:rsidR="00111F2D" w:rsidRPr="00730F15" w:rsidRDefault="00111F2D" w:rsidP="00730F15"/>
    <w:p w14:paraId="44AC76E9" w14:textId="60E88694" w:rsidR="00111F63" w:rsidRPr="00730F15" w:rsidRDefault="00111F2D" w:rsidP="00730F15">
      <w:r w:rsidRPr="00730F15">
        <w:t xml:space="preserve">The next model produced removes the values with exceptionally high </w:t>
      </w:r>
      <w:r w:rsidR="00623324">
        <w:t>C</w:t>
      </w:r>
      <w:r w:rsidRPr="00730F15">
        <w:t>ook</w:t>
      </w:r>
      <w:r w:rsidR="00623324">
        <w:t>’</w:t>
      </w:r>
      <w:r w:rsidRPr="00730F15">
        <w:t>s distances</w:t>
      </w:r>
      <w:r w:rsidR="00925FB3">
        <w:t>.</w:t>
      </w:r>
      <w:r w:rsidRPr="00730F15">
        <w:t xml:space="preserve"> The only value that this applies to is point 89, with a value of around 2. The forward</w:t>
      </w:r>
      <w:r w:rsidR="00F13B28">
        <w:t>s</w:t>
      </w:r>
      <w:r w:rsidRPr="00730F15">
        <w:t xml:space="preserve"> selection and backwards elimination don't include </w:t>
      </w:r>
      <w:r w:rsidR="00F13B28">
        <w:t>‘Industry’</w:t>
      </w:r>
      <w:r w:rsidR="00E6556E">
        <w:t>, and so</w:t>
      </w:r>
      <w:r w:rsidRPr="00730F15">
        <w:t xml:space="preserve"> best subset</w:t>
      </w:r>
      <w:r w:rsidR="005D2C84">
        <w:t>s regression may be used</w:t>
      </w:r>
      <w:r w:rsidRPr="00730F15">
        <w:t>.</w:t>
      </w:r>
    </w:p>
    <w:p w14:paraId="45B8D297" w14:textId="5E73CC43" w:rsidR="008808C6" w:rsidRPr="006D6AFA" w:rsidRDefault="008808C6" w:rsidP="00730F15"/>
    <w:p w14:paraId="1B700547" w14:textId="2E5F26B6" w:rsidR="008808C6" w:rsidRPr="006D6AFA" w:rsidRDefault="008808C6" w:rsidP="00730F15">
      <w:r w:rsidRPr="006D6AFA">
        <w:t>The next model:</w:t>
      </w:r>
    </w:p>
    <w:p w14:paraId="40F313CF" w14:textId="096836E7" w:rsidR="00E41EB6" w:rsidRPr="006D6AFA" w:rsidRDefault="006D6AFA" w:rsidP="00730F15">
      <w:pPr>
        <w:jc w:val="center"/>
        <w:rPr>
          <w:iCs/>
          <w:vertAlign w:val="superscript"/>
          <w:lang w:eastAsia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Log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PE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=2.118 +0.096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PBV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+0.383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Beta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+0.216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Log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  <w:vertAlign w:val="superscript"/>
                      <w:lang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  <w:lang w:eastAsia="en-US"/>
                    </w:rPr>
                    <m:t>Number of Firms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+0.152 Log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PS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- 0.014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EPS Growth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+ϵ</m:t>
          </m:r>
        </m:oMath>
      </m:oMathPara>
    </w:p>
    <w:p w14:paraId="5559812B" w14:textId="485B1BF8" w:rsidR="007F4D54" w:rsidRPr="006D6AFA" w:rsidRDefault="00AE7C58" w:rsidP="00730F15">
      <w:pPr>
        <w:pStyle w:val="HTMLPreformatted"/>
        <w:jc w:val="center"/>
        <w:rPr>
          <w:rFonts w:ascii="Times New Roman" w:hAnsi="Times New Roman" w:cs="Times New Roman"/>
          <w:color w:val="AEAAAA" w:themeColor="background2" w:themeShade="BF"/>
          <w:sz w:val="24"/>
          <w:szCs w:val="24"/>
        </w:rPr>
      </w:pPr>
      <w:r w:rsidRPr="006D6AFA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Residual Standard error: 0.6376 | Adjusted R-squared 0.2869</w:t>
      </w:r>
      <w:r w:rsidR="007F4D54" w:rsidRPr="006D6AFA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| P value of F-stat: p-value: &lt; 2.2e-16</w:t>
      </w:r>
    </w:p>
    <w:p w14:paraId="376F37FA" w14:textId="77777777" w:rsidR="00111F2D" w:rsidRPr="00730F15" w:rsidRDefault="00111F2D" w:rsidP="00730F15"/>
    <w:p w14:paraId="40C34451" w14:textId="16798A61" w:rsidR="00111F2D" w:rsidRPr="00730F15" w:rsidRDefault="00111F2D" w:rsidP="00730F15">
      <w:r w:rsidRPr="00730F15">
        <w:t xml:space="preserve">In the next model, removing the 83rd value was attempted. This was due to its </w:t>
      </w:r>
      <w:r w:rsidR="00623324">
        <w:t>Cook’s</w:t>
      </w:r>
      <w:r w:rsidRPr="00730F15">
        <w:t xml:space="preserve"> distance being significantly higher than all the other points in the model, despite being under 1. </w:t>
      </w:r>
      <w:r w:rsidR="00583D9A">
        <w:t>‘</w:t>
      </w:r>
      <w:r w:rsidR="005D2C84" w:rsidRPr="00730F15">
        <w:t>Industry</w:t>
      </w:r>
      <w:r w:rsidR="00583D9A">
        <w:t>’</w:t>
      </w:r>
      <w:r w:rsidR="005D2C84" w:rsidRPr="00730F15">
        <w:t xml:space="preserve"> does not appear in the first two selection processes</w:t>
      </w:r>
      <w:r w:rsidR="00583D9A">
        <w:t>,</w:t>
      </w:r>
      <w:r w:rsidR="005D2C84" w:rsidRPr="00730F15">
        <w:t xml:space="preserve"> so best subsets may be used.</w:t>
      </w:r>
      <w:r w:rsidR="005D2C84">
        <w:t xml:space="preserve"> </w:t>
      </w:r>
    </w:p>
    <w:p w14:paraId="2B43A083" w14:textId="77777777" w:rsidR="00111F2D" w:rsidRPr="00730F15" w:rsidRDefault="00111F2D" w:rsidP="00730F1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12"/>
        <w:gridCol w:w="2089"/>
        <w:gridCol w:w="2051"/>
        <w:gridCol w:w="2064"/>
      </w:tblGrid>
      <w:tr w:rsidR="00045F3F" w:rsidRPr="00730F15" w14:paraId="7433E380" w14:textId="77777777" w:rsidTr="00553F96">
        <w:trPr>
          <w:jc w:val="center"/>
        </w:trPr>
        <w:tc>
          <w:tcPr>
            <w:tcW w:w="2812" w:type="dxa"/>
          </w:tcPr>
          <w:p w14:paraId="39536AB1" w14:textId="77777777" w:rsidR="00045F3F" w:rsidRPr="00730F15" w:rsidRDefault="00045F3F" w:rsidP="00730F15">
            <w:r w:rsidRPr="00730F15">
              <w:t>Coefficients</w:t>
            </w:r>
          </w:p>
        </w:tc>
        <w:tc>
          <w:tcPr>
            <w:tcW w:w="2089" w:type="dxa"/>
          </w:tcPr>
          <w:p w14:paraId="5030D540" w14:textId="05255A34" w:rsidR="00045F3F" w:rsidRPr="00730F15" w:rsidRDefault="00045F3F" w:rsidP="00730F15">
            <w:r w:rsidRPr="00730F15">
              <w:t>Esti</w:t>
            </w:r>
            <w:r w:rsidR="005B5D15" w:rsidRPr="00730F15">
              <w:t>m</w:t>
            </w:r>
            <w:r w:rsidRPr="00730F15">
              <w:t>ate</w:t>
            </w:r>
          </w:p>
        </w:tc>
        <w:tc>
          <w:tcPr>
            <w:tcW w:w="2051" w:type="dxa"/>
          </w:tcPr>
          <w:p w14:paraId="7C71E6FE" w14:textId="77777777" w:rsidR="00045F3F" w:rsidRPr="00730F15" w:rsidRDefault="00045F3F" w:rsidP="00730F15">
            <w:r w:rsidRPr="00730F15">
              <w:t>Std. Error</w:t>
            </w:r>
          </w:p>
        </w:tc>
        <w:tc>
          <w:tcPr>
            <w:tcW w:w="2064" w:type="dxa"/>
          </w:tcPr>
          <w:p w14:paraId="38B789F2" w14:textId="478D92E8" w:rsidR="00045F3F" w:rsidRPr="00730F15" w:rsidRDefault="005B5D15" w:rsidP="00730F15">
            <w:r w:rsidRPr="00730F15">
              <w:t>P-value of t-stat</w:t>
            </w:r>
          </w:p>
        </w:tc>
      </w:tr>
      <w:tr w:rsidR="00045F3F" w:rsidRPr="00730F15" w14:paraId="00173AC0" w14:textId="77777777" w:rsidTr="00553F96">
        <w:trPr>
          <w:jc w:val="center"/>
        </w:trPr>
        <w:tc>
          <w:tcPr>
            <w:tcW w:w="2812" w:type="dxa"/>
          </w:tcPr>
          <w:p w14:paraId="05AB967F" w14:textId="77777777" w:rsidR="00045F3F" w:rsidRPr="00730F15" w:rsidRDefault="00045F3F" w:rsidP="00730F15">
            <w:r w:rsidRPr="00730F15">
              <w:t>(Intercept)</w:t>
            </w:r>
          </w:p>
        </w:tc>
        <w:tc>
          <w:tcPr>
            <w:tcW w:w="2089" w:type="dxa"/>
          </w:tcPr>
          <w:p w14:paraId="22B93651" w14:textId="3CA0670D" w:rsidR="00045F3F" w:rsidRPr="00730F15" w:rsidRDefault="00045F3F" w:rsidP="00730F15">
            <w:r w:rsidRPr="00730F15">
              <w:t>2.</w:t>
            </w:r>
            <w:r w:rsidR="00A44707" w:rsidRPr="00730F15">
              <w:t>141</w:t>
            </w:r>
          </w:p>
        </w:tc>
        <w:tc>
          <w:tcPr>
            <w:tcW w:w="2051" w:type="dxa"/>
          </w:tcPr>
          <w:p w14:paraId="36659366" w14:textId="02D46952" w:rsidR="00045F3F" w:rsidRPr="00730F15" w:rsidRDefault="00045F3F" w:rsidP="00730F15">
            <w:r w:rsidRPr="00730F15">
              <w:t>0.20</w:t>
            </w:r>
            <w:r w:rsidR="00A44707" w:rsidRPr="00730F15">
              <w:t>8</w:t>
            </w:r>
          </w:p>
        </w:tc>
        <w:tc>
          <w:tcPr>
            <w:tcW w:w="2064" w:type="dxa"/>
          </w:tcPr>
          <w:p w14:paraId="71D47EF4" w14:textId="77777777" w:rsidR="00045F3F" w:rsidRPr="00730F15" w:rsidRDefault="00045F3F" w:rsidP="00730F15">
            <w:r w:rsidRPr="00730F15">
              <w:t>2e-16</w:t>
            </w:r>
          </w:p>
        </w:tc>
      </w:tr>
      <w:tr w:rsidR="00045F3F" w:rsidRPr="00730F15" w14:paraId="696223BD" w14:textId="77777777" w:rsidTr="00553F96">
        <w:trPr>
          <w:jc w:val="center"/>
        </w:trPr>
        <w:tc>
          <w:tcPr>
            <w:tcW w:w="2812" w:type="dxa"/>
          </w:tcPr>
          <w:p w14:paraId="16357EA4" w14:textId="77777777" w:rsidR="00045F3F" w:rsidRPr="00730F15" w:rsidRDefault="00045F3F" w:rsidP="00730F15">
            <w:r w:rsidRPr="00730F15">
              <w:t>Beta</w:t>
            </w:r>
          </w:p>
        </w:tc>
        <w:tc>
          <w:tcPr>
            <w:tcW w:w="2089" w:type="dxa"/>
          </w:tcPr>
          <w:p w14:paraId="1D481779" w14:textId="6C5BC1B1" w:rsidR="00045F3F" w:rsidRPr="00730F15" w:rsidRDefault="00045F3F" w:rsidP="00730F15">
            <w:r w:rsidRPr="00730F15">
              <w:t>0.3</w:t>
            </w:r>
            <w:r w:rsidR="00A44707" w:rsidRPr="00730F15">
              <w:t>64</w:t>
            </w:r>
          </w:p>
        </w:tc>
        <w:tc>
          <w:tcPr>
            <w:tcW w:w="2051" w:type="dxa"/>
          </w:tcPr>
          <w:p w14:paraId="71B93F6F" w14:textId="77777777" w:rsidR="00045F3F" w:rsidRPr="00730F15" w:rsidRDefault="00045F3F" w:rsidP="00730F15">
            <w:r w:rsidRPr="00730F15">
              <w:t>0.130</w:t>
            </w:r>
          </w:p>
        </w:tc>
        <w:tc>
          <w:tcPr>
            <w:tcW w:w="2064" w:type="dxa"/>
          </w:tcPr>
          <w:p w14:paraId="6AC38214" w14:textId="272F3A4E" w:rsidR="00045F3F" w:rsidRPr="00730F15" w:rsidRDefault="00045F3F" w:rsidP="00730F15">
            <w:r w:rsidRPr="00730F15">
              <w:t>0.00</w:t>
            </w:r>
            <w:r w:rsidR="00A44707" w:rsidRPr="00730F15">
              <w:t>5</w:t>
            </w:r>
          </w:p>
        </w:tc>
      </w:tr>
      <w:tr w:rsidR="00045F3F" w:rsidRPr="00730F15" w14:paraId="017DE820" w14:textId="77777777" w:rsidTr="00553F96">
        <w:trPr>
          <w:jc w:val="center"/>
        </w:trPr>
        <w:tc>
          <w:tcPr>
            <w:tcW w:w="2812" w:type="dxa"/>
          </w:tcPr>
          <w:p w14:paraId="7501E7C4" w14:textId="1626C4C1" w:rsidR="00045F3F" w:rsidRPr="00730F15" w:rsidRDefault="007E48C7" w:rsidP="00730F15">
            <w:r w:rsidRPr="00730F15">
              <w:t>ROE</w:t>
            </w:r>
          </w:p>
        </w:tc>
        <w:tc>
          <w:tcPr>
            <w:tcW w:w="2089" w:type="dxa"/>
          </w:tcPr>
          <w:p w14:paraId="65254FCC" w14:textId="68B4DA5C" w:rsidR="00045F3F" w:rsidRPr="00730F15" w:rsidRDefault="00045F3F" w:rsidP="00730F15">
            <w:r w:rsidRPr="00730F15">
              <w:t>-0.01</w:t>
            </w:r>
            <w:r w:rsidR="007E48C7" w:rsidRPr="00730F15">
              <w:t>4</w:t>
            </w:r>
          </w:p>
        </w:tc>
        <w:tc>
          <w:tcPr>
            <w:tcW w:w="2051" w:type="dxa"/>
          </w:tcPr>
          <w:p w14:paraId="63734037" w14:textId="77777777" w:rsidR="00045F3F" w:rsidRPr="00730F15" w:rsidRDefault="00045F3F" w:rsidP="00730F15">
            <w:r w:rsidRPr="00730F15">
              <w:t>0.004</w:t>
            </w:r>
          </w:p>
        </w:tc>
        <w:tc>
          <w:tcPr>
            <w:tcW w:w="2064" w:type="dxa"/>
          </w:tcPr>
          <w:p w14:paraId="57736887" w14:textId="561993B4" w:rsidR="00045F3F" w:rsidRPr="00730F15" w:rsidRDefault="00045F3F" w:rsidP="00730F15">
            <w:r w:rsidRPr="00730F15">
              <w:t>0.00</w:t>
            </w:r>
            <w:r w:rsidR="00A44707" w:rsidRPr="00730F15">
              <w:t>05</w:t>
            </w:r>
          </w:p>
        </w:tc>
      </w:tr>
      <w:tr w:rsidR="00045F3F" w:rsidRPr="00730F15" w14:paraId="04B3E779" w14:textId="77777777" w:rsidTr="00553F96">
        <w:trPr>
          <w:jc w:val="center"/>
        </w:trPr>
        <w:tc>
          <w:tcPr>
            <w:tcW w:w="2812" w:type="dxa"/>
          </w:tcPr>
          <w:p w14:paraId="563EC860" w14:textId="77777777" w:rsidR="00045F3F" w:rsidRPr="00730F15" w:rsidRDefault="00045F3F" w:rsidP="00730F15">
            <w:r w:rsidRPr="00730F15">
              <w:t>PBV</w:t>
            </w:r>
          </w:p>
        </w:tc>
        <w:tc>
          <w:tcPr>
            <w:tcW w:w="2089" w:type="dxa"/>
          </w:tcPr>
          <w:p w14:paraId="4199DFEC" w14:textId="5B80B0D7" w:rsidR="00045F3F" w:rsidRPr="00730F15" w:rsidRDefault="00045F3F" w:rsidP="00730F15">
            <w:r w:rsidRPr="00730F15">
              <w:t>0.1</w:t>
            </w:r>
            <w:r w:rsidR="00A44707" w:rsidRPr="00730F15">
              <w:t>33</w:t>
            </w:r>
          </w:p>
        </w:tc>
        <w:tc>
          <w:tcPr>
            <w:tcW w:w="2051" w:type="dxa"/>
          </w:tcPr>
          <w:p w14:paraId="473025E5" w14:textId="58B9886D" w:rsidR="00045F3F" w:rsidRPr="00730F15" w:rsidRDefault="00045F3F" w:rsidP="00730F15">
            <w:r w:rsidRPr="00730F15">
              <w:t>0.02</w:t>
            </w:r>
            <w:r w:rsidR="00A44707" w:rsidRPr="00730F15">
              <w:t>7</w:t>
            </w:r>
          </w:p>
        </w:tc>
        <w:tc>
          <w:tcPr>
            <w:tcW w:w="2064" w:type="dxa"/>
          </w:tcPr>
          <w:p w14:paraId="1D2A8EC5" w14:textId="2B6C5AD3" w:rsidR="00045F3F" w:rsidRPr="00730F15" w:rsidRDefault="00A44707" w:rsidP="00730F15">
            <w:r w:rsidRPr="00730F15">
              <w:t>1.75</w:t>
            </w:r>
            <w:r w:rsidR="00045F3F" w:rsidRPr="00730F15">
              <w:t>e-06</w:t>
            </w:r>
          </w:p>
        </w:tc>
      </w:tr>
      <w:tr w:rsidR="00045F3F" w:rsidRPr="00730F15" w14:paraId="7A91E9AF" w14:textId="77777777" w:rsidTr="00553F96">
        <w:trPr>
          <w:jc w:val="center"/>
        </w:trPr>
        <w:tc>
          <w:tcPr>
            <w:tcW w:w="2812" w:type="dxa"/>
          </w:tcPr>
          <w:p w14:paraId="04C3C083" w14:textId="09A04568" w:rsidR="00045F3F" w:rsidRPr="00730F15" w:rsidRDefault="00045F3F" w:rsidP="00730F15">
            <w:r w:rsidRPr="00730F15">
              <w:t>Log(Number</w:t>
            </w:r>
            <w:r w:rsidR="005B5D15" w:rsidRPr="00730F15">
              <w:t xml:space="preserve"> </w:t>
            </w:r>
            <w:r w:rsidRPr="00730F15">
              <w:t>of</w:t>
            </w:r>
            <w:r w:rsidR="005B5D15" w:rsidRPr="00730F15">
              <w:t xml:space="preserve"> F</w:t>
            </w:r>
            <w:r w:rsidRPr="00730F15">
              <w:t>irms)</w:t>
            </w:r>
          </w:p>
        </w:tc>
        <w:tc>
          <w:tcPr>
            <w:tcW w:w="2089" w:type="dxa"/>
          </w:tcPr>
          <w:p w14:paraId="64BD13DD" w14:textId="3242B134" w:rsidR="00045F3F" w:rsidRPr="00730F15" w:rsidRDefault="00045F3F" w:rsidP="00730F15">
            <w:r w:rsidRPr="00730F15">
              <w:t>0.21</w:t>
            </w:r>
            <w:r w:rsidR="00A44707" w:rsidRPr="00730F15">
              <w:t>8</w:t>
            </w:r>
          </w:p>
        </w:tc>
        <w:tc>
          <w:tcPr>
            <w:tcW w:w="2051" w:type="dxa"/>
          </w:tcPr>
          <w:p w14:paraId="44B000EB" w14:textId="659C322A" w:rsidR="00045F3F" w:rsidRPr="00730F15" w:rsidRDefault="00045F3F" w:rsidP="00730F15">
            <w:r w:rsidRPr="00730F15">
              <w:t>0.03</w:t>
            </w:r>
            <w:r w:rsidR="00A44707" w:rsidRPr="00730F15">
              <w:t>44</w:t>
            </w:r>
          </w:p>
        </w:tc>
        <w:tc>
          <w:tcPr>
            <w:tcW w:w="2064" w:type="dxa"/>
          </w:tcPr>
          <w:p w14:paraId="2F2005F9" w14:textId="4F05CF9F" w:rsidR="00045F3F" w:rsidRPr="00730F15" w:rsidRDefault="00A44707" w:rsidP="00730F15">
            <w:r w:rsidRPr="00730F15">
              <w:t>1.06</w:t>
            </w:r>
            <w:r w:rsidR="00045F3F" w:rsidRPr="00730F15">
              <w:t>e-09</w:t>
            </w:r>
          </w:p>
        </w:tc>
      </w:tr>
      <w:tr w:rsidR="00045F3F" w:rsidRPr="00730F15" w14:paraId="32224FA1" w14:textId="77777777" w:rsidTr="00553F96">
        <w:trPr>
          <w:jc w:val="center"/>
        </w:trPr>
        <w:tc>
          <w:tcPr>
            <w:tcW w:w="2812" w:type="dxa"/>
          </w:tcPr>
          <w:p w14:paraId="4ABEE2AC" w14:textId="77777777" w:rsidR="00045F3F" w:rsidRPr="00730F15" w:rsidRDefault="00045F3F" w:rsidP="00730F15">
            <w:r w:rsidRPr="00730F15">
              <w:t>Log(PS)</w:t>
            </w:r>
          </w:p>
        </w:tc>
        <w:tc>
          <w:tcPr>
            <w:tcW w:w="2089" w:type="dxa"/>
          </w:tcPr>
          <w:p w14:paraId="180AC351" w14:textId="1F37EF71" w:rsidR="00045F3F" w:rsidRPr="00730F15" w:rsidRDefault="00045F3F" w:rsidP="00730F15">
            <w:r w:rsidRPr="00730F15">
              <w:t>0.1</w:t>
            </w:r>
            <w:r w:rsidR="00A44707" w:rsidRPr="00730F15">
              <w:t>35</w:t>
            </w:r>
          </w:p>
        </w:tc>
        <w:tc>
          <w:tcPr>
            <w:tcW w:w="2051" w:type="dxa"/>
          </w:tcPr>
          <w:p w14:paraId="6FF3C44D" w14:textId="3FE9760D" w:rsidR="00045F3F" w:rsidRPr="00730F15" w:rsidRDefault="00045F3F" w:rsidP="00730F15">
            <w:r w:rsidRPr="00730F15">
              <w:t>0.054</w:t>
            </w:r>
            <w:r w:rsidR="00A44707" w:rsidRPr="00730F15">
              <w:t>0</w:t>
            </w:r>
          </w:p>
        </w:tc>
        <w:tc>
          <w:tcPr>
            <w:tcW w:w="2064" w:type="dxa"/>
          </w:tcPr>
          <w:p w14:paraId="75BEC1EB" w14:textId="19D17383" w:rsidR="00045F3F" w:rsidRPr="00730F15" w:rsidRDefault="00045F3F" w:rsidP="00730F15">
            <w:r w:rsidRPr="00730F15">
              <w:t>0.0</w:t>
            </w:r>
            <w:r w:rsidR="00A44707" w:rsidRPr="00730F15">
              <w:t>13</w:t>
            </w:r>
          </w:p>
        </w:tc>
      </w:tr>
    </w:tbl>
    <w:p w14:paraId="377A2C30" w14:textId="77777777" w:rsidR="00045F3F" w:rsidRPr="00730F15" w:rsidRDefault="00045F3F" w:rsidP="00730F15"/>
    <w:p w14:paraId="2801E34C" w14:textId="2E444911" w:rsidR="007F4D54" w:rsidRPr="00730F15" w:rsidRDefault="00CC3946" w:rsidP="00730F15">
      <w:pPr>
        <w:pStyle w:val="HTMLPreformatted"/>
        <w:jc w:val="center"/>
        <w:rPr>
          <w:rFonts w:ascii="Times New Roman" w:hAnsi="Times New Roman" w:cs="Times New Roman"/>
          <w:color w:val="767171" w:themeColor="background2" w:themeShade="80"/>
          <w:sz w:val="24"/>
          <w:szCs w:val="24"/>
        </w:rPr>
      </w:pPr>
      <w:r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Residual Standard error: 0.63</w:t>
      </w:r>
      <w:r w:rsidR="007E48C7"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4</w:t>
      </w:r>
      <w:r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1 | Adjusted R-squared 0.29</w:t>
      </w:r>
      <w:r w:rsidR="007E48C7"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64</w:t>
      </w:r>
      <w:r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 xml:space="preserve"> </w:t>
      </w:r>
      <w:r w:rsidR="007F4D54" w:rsidRPr="00730F15">
        <w:rPr>
          <w:rFonts w:ascii="Times New Roman" w:hAnsi="Times New Roman" w:cs="Times New Roman"/>
          <w:color w:val="767171" w:themeColor="background2" w:themeShade="80"/>
          <w:sz w:val="24"/>
          <w:szCs w:val="24"/>
        </w:rPr>
        <w:t>| P value of F-stat: p-value: &lt; 2.2e-16</w:t>
      </w:r>
    </w:p>
    <w:p w14:paraId="0C913503" w14:textId="77777777" w:rsidR="00111F2D" w:rsidRPr="00730F15" w:rsidRDefault="00111F2D" w:rsidP="00730F15"/>
    <w:p w14:paraId="39AB77C0" w14:textId="12325DAB" w:rsidR="00111F2D" w:rsidRPr="00730F15" w:rsidRDefault="00111F2D" w:rsidP="00730F15">
      <w:r w:rsidRPr="00730F15">
        <w:t>A single coefficient has changed</w:t>
      </w:r>
      <w:r w:rsidR="00583D9A">
        <w:t>;</w:t>
      </w:r>
      <w:r w:rsidRPr="00730F15">
        <w:t xml:space="preserve"> </w:t>
      </w:r>
      <w:r w:rsidR="00B0243C">
        <w:t>‘</w:t>
      </w:r>
      <w:r w:rsidRPr="00730F15">
        <w:t>EPS Growth</w:t>
      </w:r>
      <w:r w:rsidR="00B0243C">
        <w:t>’</w:t>
      </w:r>
      <w:r w:rsidRPr="00730F15">
        <w:t xml:space="preserve"> has been changed for </w:t>
      </w:r>
      <w:r w:rsidR="00B0243C">
        <w:t>‘</w:t>
      </w:r>
      <w:r w:rsidRPr="00730F15">
        <w:t>ROE</w:t>
      </w:r>
      <w:r w:rsidR="00B0243C">
        <w:t>’</w:t>
      </w:r>
      <w:r w:rsidRPr="00730F15">
        <w:t xml:space="preserve">. An interesting observation is </w:t>
      </w:r>
      <w:r w:rsidR="0008721B">
        <w:t xml:space="preserve">that </w:t>
      </w:r>
      <w:r w:rsidRPr="00730F15">
        <w:t>the correlation between these two variables is 0.963 which means there is a very strong correlation</w:t>
      </w:r>
      <w:r w:rsidR="005D2C84">
        <w:t xml:space="preserve"> between t</w:t>
      </w:r>
      <w:r w:rsidR="00012001">
        <w:t>he two predictors.</w:t>
      </w:r>
    </w:p>
    <w:p w14:paraId="021DDB6B" w14:textId="77777777" w:rsidR="00111F2D" w:rsidRPr="00730F15" w:rsidRDefault="00111F2D" w:rsidP="00730F15"/>
    <w:p w14:paraId="4E77431B" w14:textId="1E0C9BF1" w:rsidR="00111F2D" w:rsidRPr="00730F15" w:rsidRDefault="00111F2D" w:rsidP="00730F15">
      <w:r w:rsidRPr="00730F15">
        <w:t xml:space="preserve">Most </w:t>
      </w:r>
      <w:r w:rsidR="006E05AE">
        <w:t xml:space="preserve">of </w:t>
      </w:r>
      <w:r w:rsidRPr="00730F15">
        <w:t xml:space="preserve">the coefficient of each value </w:t>
      </w:r>
      <w:r w:rsidR="006E05AE">
        <w:t>remained</w:t>
      </w:r>
      <w:r w:rsidRPr="00730F15">
        <w:t xml:space="preserve"> fairly close to what they were pr</w:t>
      </w:r>
      <w:r w:rsidR="00583D9A">
        <w:t>eviously.</w:t>
      </w:r>
      <w:r w:rsidR="00046AE7">
        <w:t xml:space="preserve"> </w:t>
      </w:r>
      <w:r w:rsidR="00583D9A">
        <w:t>T</w:t>
      </w:r>
      <w:r w:rsidRPr="00730F15">
        <w:t xml:space="preserve">he largest change </w:t>
      </w:r>
      <w:r w:rsidR="00046AE7">
        <w:t xml:space="preserve">was </w:t>
      </w:r>
      <w:r w:rsidR="00B0243C">
        <w:t>‘</w:t>
      </w:r>
      <w:r w:rsidRPr="00012001">
        <w:t>PBV</w:t>
      </w:r>
      <w:r w:rsidR="00B0243C">
        <w:t>’</w:t>
      </w:r>
      <w:r w:rsidRPr="00012001">
        <w:t xml:space="preserve"> going from 0.0</w:t>
      </w:r>
      <w:r w:rsidR="00046AE7" w:rsidRPr="00012001">
        <w:t>52</w:t>
      </w:r>
      <w:r w:rsidRPr="00012001">
        <w:t xml:space="preserve"> to 0.133, a</w:t>
      </w:r>
      <w:r w:rsidR="00046AE7" w:rsidRPr="00012001">
        <w:t>n</w:t>
      </w:r>
      <w:r w:rsidRPr="00012001">
        <w:t xml:space="preserve"> </w:t>
      </w:r>
      <w:r w:rsidR="00046AE7" w:rsidRPr="00012001">
        <w:t>increase</w:t>
      </w:r>
      <w:r w:rsidRPr="00012001">
        <w:t xml:space="preserve"> of </w:t>
      </w:r>
      <w:r w:rsidR="00012001" w:rsidRPr="00012001">
        <w:t>156</w:t>
      </w:r>
      <w:r w:rsidRPr="00012001">
        <w:t>%.</w:t>
      </w:r>
      <w:r w:rsidRPr="00730F15">
        <w:t xml:space="preserve"> All the predictors except</w:t>
      </w:r>
      <w:r w:rsidR="00012001">
        <w:t xml:space="preserve"> for</w:t>
      </w:r>
      <w:r w:rsidRPr="00730F15">
        <w:t xml:space="preserve"> Log(</w:t>
      </w:r>
      <w:r w:rsidR="00B0243C">
        <w:t>‘</w:t>
      </w:r>
      <w:r w:rsidRPr="00730F15">
        <w:t>PS</w:t>
      </w:r>
      <w:r w:rsidR="00B0243C">
        <w:t>’</w:t>
      </w:r>
      <w:r w:rsidRPr="00730F15">
        <w:t xml:space="preserve">) have increased from the previous model. All coefficients </w:t>
      </w:r>
      <w:r w:rsidR="006F0E0C" w:rsidRPr="00730F15">
        <w:t xml:space="preserve">estimates </w:t>
      </w:r>
      <w:r w:rsidRPr="00730F15">
        <w:t xml:space="preserve">are positive except for </w:t>
      </w:r>
      <w:r w:rsidR="00B0243C">
        <w:t>‘</w:t>
      </w:r>
      <w:r w:rsidRPr="00730F15">
        <w:t>ROE</w:t>
      </w:r>
      <w:r w:rsidR="00B0243C">
        <w:t>’</w:t>
      </w:r>
      <w:r w:rsidRPr="00730F15">
        <w:t xml:space="preserve">. This means that as each of the variables except </w:t>
      </w:r>
      <w:r w:rsidR="00B0243C">
        <w:t>‘</w:t>
      </w:r>
      <w:r w:rsidRPr="00730F15">
        <w:t>ROE</w:t>
      </w:r>
      <w:r w:rsidR="00B0243C">
        <w:t>’</w:t>
      </w:r>
      <w:r w:rsidRPr="00730F15">
        <w:t xml:space="preserve"> increases </w:t>
      </w:r>
      <w:r w:rsidR="006F0E0C" w:rsidRPr="00730F15">
        <w:t>(while keeping the others constant)</w:t>
      </w:r>
      <w:r w:rsidRPr="00730F15">
        <w:t xml:space="preserve">, the expected value of </w:t>
      </w:r>
      <w:r w:rsidR="00B0243C">
        <w:t>‘</w:t>
      </w:r>
      <w:r w:rsidRPr="00730F15">
        <w:t>PE</w:t>
      </w:r>
      <w:r w:rsidR="00B0243C">
        <w:t>’</w:t>
      </w:r>
      <w:r w:rsidRPr="00730F15">
        <w:t xml:space="preserve"> will also increase.</w:t>
      </w:r>
      <w:r w:rsidR="00046AE7">
        <w:t xml:space="preserve"> R</w:t>
      </w:r>
      <w:r w:rsidRPr="00730F15">
        <w:t>emoving one point increases the adjusted r-squared</w:t>
      </w:r>
      <w:r w:rsidR="00583D9A">
        <w:t xml:space="preserve"> value</w:t>
      </w:r>
      <w:r w:rsidRPr="00730F15">
        <w:t xml:space="preserve"> by 0.095 and decreases the residual standard error slightly. This is expected as r squared is a measure of the proportion of the data that is explained by the model, </w:t>
      </w:r>
      <w:r w:rsidR="00046AE7">
        <w:t xml:space="preserve">and </w:t>
      </w:r>
      <w:r w:rsidRPr="00730F15">
        <w:t>in a moderately small data set removing a single non-explained value is likely to have this effect.</w:t>
      </w:r>
    </w:p>
    <w:p w14:paraId="5056353B" w14:textId="77777777" w:rsidR="00111F2D" w:rsidRPr="00730F15" w:rsidRDefault="00111F2D" w:rsidP="00730F15"/>
    <w:p w14:paraId="573BE97B" w14:textId="714381CE" w:rsidR="004900DD" w:rsidRPr="00730F15" w:rsidRDefault="00111F2D" w:rsidP="00730F15">
      <w:r w:rsidRPr="0086656C">
        <w:t xml:space="preserve">With a different set of predictors and a substantial change in </w:t>
      </w:r>
      <w:r w:rsidR="00B0243C">
        <w:t>‘</w:t>
      </w:r>
      <w:r w:rsidRPr="0086656C">
        <w:t>PB</w:t>
      </w:r>
      <w:r w:rsidR="007379D6" w:rsidRPr="0086656C">
        <w:t>V</w:t>
      </w:r>
      <w:r w:rsidR="00B0243C">
        <w:t>’</w:t>
      </w:r>
      <w:r w:rsidR="0086656C" w:rsidRPr="0086656C">
        <w:t xml:space="preserve">, it is clear </w:t>
      </w:r>
      <w:r w:rsidR="00583D9A">
        <w:t xml:space="preserve">that </w:t>
      </w:r>
      <w:r w:rsidR="0086656C" w:rsidRPr="0086656C">
        <w:t>point 83 is an outlier. This model is an improvement upon the previous so shall be kept.</w:t>
      </w:r>
    </w:p>
    <w:p w14:paraId="03FE1335" w14:textId="77777777" w:rsidR="00111F2D" w:rsidRPr="00730F15" w:rsidRDefault="00111F2D" w:rsidP="00730F15"/>
    <w:p w14:paraId="490563CD" w14:textId="6ED2888F" w:rsidR="00747800" w:rsidRPr="00730F15" w:rsidRDefault="003F4EB0" w:rsidP="00730F1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r w:rsidRPr="00730F15">
        <w:rPr>
          <w:rFonts w:ascii="Times New Roman" w:hAnsi="Times New Roman" w:cs="Times New Roman"/>
          <w:sz w:val="24"/>
          <w:szCs w:val="24"/>
        </w:rPr>
        <w:t>Diagnostics and Model evaluation</w:t>
      </w:r>
    </w:p>
    <w:p w14:paraId="6785B456" w14:textId="4791C547" w:rsidR="003F4EB0" w:rsidRPr="00730F15" w:rsidRDefault="003F4EB0" w:rsidP="00730F15"/>
    <w:p w14:paraId="63F51548" w14:textId="5D20FFDA" w:rsidR="0040029E" w:rsidRPr="00730F15" w:rsidRDefault="0040029E" w:rsidP="00730F15">
      <w:r w:rsidRPr="00730F15">
        <w:t>The final model residual graph is as follows</w:t>
      </w:r>
      <w:r w:rsidR="00111F2D" w:rsidRPr="00730F15">
        <w:t>:</w:t>
      </w:r>
    </w:p>
    <w:p w14:paraId="61BD8127" w14:textId="43886968" w:rsidR="00B82038" w:rsidRPr="00730F15" w:rsidRDefault="00772C0D" w:rsidP="00730F15">
      <w:r w:rsidRPr="00730F15">
        <w:lastRenderedPageBreak/>
        <w:fldChar w:fldCharType="begin"/>
      </w:r>
      <w:r w:rsidRPr="00730F15">
        <w:instrText xml:space="preserve"> INCLUDEPICTURE "/var/folders/hw/w241xl_53bsdwltsq8xyx7wh0000gn/T/com.microsoft.Word/WebArchiveCopyPasteTempFiles/000005.png?fixed_size=1" \* MERGEFORMATINET </w:instrText>
      </w:r>
      <w:r w:rsidRPr="00730F15">
        <w:fldChar w:fldCharType="separate"/>
      </w:r>
      <w:r w:rsidRPr="00730F15">
        <w:rPr>
          <w:noProof/>
        </w:rPr>
        <w:drawing>
          <wp:inline distT="0" distB="0" distL="0" distR="0" wp14:anchorId="63409A2A" wp14:editId="40671FDD">
            <wp:extent cx="3172858" cy="1959920"/>
            <wp:effectExtent l="0" t="0" r="254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1" cy="198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F15">
        <w:fldChar w:fldCharType="end"/>
      </w:r>
      <w:r w:rsidR="00B82038" w:rsidRPr="00730F15">
        <w:tab/>
      </w:r>
      <w:r w:rsidR="00B82038" w:rsidRPr="00730F15">
        <w:fldChar w:fldCharType="begin"/>
      </w:r>
      <w:r w:rsidR="00B82038" w:rsidRPr="00730F15">
        <w:instrText xml:space="preserve"> INCLUDEPICTURE "/var/folders/hw/w241xl_53bsdwltsq8xyx7wh0000gn/T/com.microsoft.Word/WebArchiveCopyPasteTempFiles/000006.png?fixed_size=1" \* MERGEFORMATINET </w:instrText>
      </w:r>
      <w:r w:rsidR="00B82038" w:rsidRPr="00730F15">
        <w:fldChar w:fldCharType="separate"/>
      </w:r>
      <w:r w:rsidR="00B82038" w:rsidRPr="00730F15">
        <w:rPr>
          <w:noProof/>
        </w:rPr>
        <w:drawing>
          <wp:inline distT="0" distB="0" distL="0" distR="0" wp14:anchorId="36E3F1BC" wp14:editId="29054E94">
            <wp:extent cx="3228114" cy="1994053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783" cy="201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038" w:rsidRPr="00730F15">
        <w:fldChar w:fldCharType="end"/>
      </w:r>
    </w:p>
    <w:p w14:paraId="2FDE876B" w14:textId="7F5FF515" w:rsidR="00111F2D" w:rsidRPr="00730F15" w:rsidRDefault="00111F2D" w:rsidP="00730F15">
      <w:r w:rsidRPr="00730F15">
        <w:t xml:space="preserve">The first graph shows </w:t>
      </w:r>
      <w:r w:rsidR="006F0E0C" w:rsidRPr="00730F15">
        <w:t xml:space="preserve">no </w:t>
      </w:r>
      <w:r w:rsidRPr="00730F15">
        <w:t>problems</w:t>
      </w:r>
      <w:r w:rsidR="007379D6">
        <w:t xml:space="preserve"> </w:t>
      </w:r>
      <w:r w:rsidR="0086656C">
        <w:t>as</w:t>
      </w:r>
      <w:r w:rsidRPr="00730F15">
        <w:t xml:space="preserve"> the residuals </w:t>
      </w:r>
      <w:r w:rsidR="00583D9A">
        <w:t xml:space="preserve">are </w:t>
      </w:r>
      <w:r w:rsidRPr="00730F15">
        <w:t>approximately constant, forming a band on zero [A</w:t>
      </w:r>
      <w:r w:rsidR="00B70D9D" w:rsidRPr="00730F15">
        <w:t>3</w:t>
      </w:r>
      <w:r w:rsidRPr="00730F15">
        <w:t>] with no obvious pattern</w:t>
      </w:r>
      <w:r w:rsidR="00293404" w:rsidRPr="00730F15">
        <w:t xml:space="preserve">. </w:t>
      </w:r>
      <w:r w:rsidRPr="00730F15">
        <w:t>This means that the data is free of heteroskedastic</w:t>
      </w:r>
      <w:r w:rsidR="007379D6">
        <w:t>ity</w:t>
      </w:r>
      <w:r w:rsidRPr="00730F15">
        <w:t xml:space="preserve"> [A4</w:t>
      </w:r>
      <w:r w:rsidR="00293404" w:rsidRPr="00730F15">
        <w:t>]</w:t>
      </w:r>
      <w:r w:rsidRPr="00730F15">
        <w:t xml:space="preserve"> </w:t>
      </w:r>
      <w:r w:rsidR="004D1EE8" w:rsidRPr="00730F15">
        <w:t xml:space="preserve">and errors are pairwise uncorrelated [A5] </w:t>
      </w:r>
      <w:r w:rsidRPr="00730F15">
        <w:t>thanks to the use of transformations</w:t>
      </w:r>
      <w:r w:rsidR="007379D6">
        <w:t>.</w:t>
      </w:r>
      <w:r w:rsidRPr="00730F15">
        <w:t xml:space="preserve"> </w:t>
      </w:r>
      <w:r w:rsidR="007379D6">
        <w:t>I</w:t>
      </w:r>
      <w:r w:rsidRPr="00730F15">
        <w:t>t also implies that observations are independent. Point 19 has a residual of just above two, but there are many values near it</w:t>
      </w:r>
      <w:r w:rsidR="005E59C0">
        <w:t xml:space="preserve"> indicating that</w:t>
      </w:r>
      <w:r w:rsidRPr="00730F15">
        <w:t xml:space="preserve"> thi</w:t>
      </w:r>
      <w:r w:rsidR="005E59C0">
        <w:t xml:space="preserve">s is not </w:t>
      </w:r>
      <w:r w:rsidRPr="00730F15">
        <w:t xml:space="preserve">an issue. </w:t>
      </w:r>
    </w:p>
    <w:p w14:paraId="37211C6F" w14:textId="77777777" w:rsidR="00293404" w:rsidRPr="00730F15" w:rsidRDefault="00293404" w:rsidP="00730F15"/>
    <w:p w14:paraId="2DD70853" w14:textId="03C9F40C" w:rsidR="00EC5154" w:rsidRPr="00730F15" w:rsidRDefault="00111F2D" w:rsidP="00730F15">
      <w:r w:rsidRPr="00730F15">
        <w:t xml:space="preserve">The </w:t>
      </w:r>
      <w:r w:rsidR="00B0243C">
        <w:t>normal Q-Q</w:t>
      </w:r>
      <w:r w:rsidRPr="00730F15">
        <w:t xml:space="preserve"> is</w:t>
      </w:r>
      <w:r w:rsidR="005E59C0">
        <w:t xml:space="preserve"> adequat</w:t>
      </w:r>
      <w:r w:rsidR="0086656C">
        <w:t>e. While</w:t>
      </w:r>
      <w:r w:rsidRPr="00730F15">
        <w:t xml:space="preserve"> there is a long tail, skewing the data slightly positively</w:t>
      </w:r>
      <w:r w:rsidR="0086656C">
        <w:t xml:space="preserve">, </w:t>
      </w:r>
      <w:r w:rsidR="0086656C" w:rsidRPr="00730F15">
        <w:t>the data is approximately normally distribute</w:t>
      </w:r>
      <w:r w:rsidR="0086656C">
        <w:t>d</w:t>
      </w:r>
      <w:r w:rsidR="00B0243C">
        <w:t xml:space="preserve"> so it satisfies</w:t>
      </w:r>
      <w:r w:rsidRPr="00730F15">
        <w:t xml:space="preserve"> the normality condition [A6].</w:t>
      </w:r>
      <w:r w:rsidR="00EC5154" w:rsidRPr="00730F15">
        <w:fldChar w:fldCharType="begin"/>
      </w:r>
      <w:r w:rsidR="00EC5154" w:rsidRPr="00730F15">
        <w:instrText xml:space="preserve"> INCLUDEPICTURE "/var/folders/hw/w241xl_53bsdwltsq8xyx7wh0000gn/T/com.microsoft.Word/WebArchiveCopyPasteTempFiles/000006.png?fixed_size=1" \* MERGEFORMATINET </w:instrText>
      </w:r>
      <w:r w:rsidR="00EC5154" w:rsidRPr="00730F15">
        <w:fldChar w:fldCharType="end"/>
      </w:r>
    </w:p>
    <w:p w14:paraId="66E9E42B" w14:textId="0B5702CC" w:rsidR="00CE104D" w:rsidRPr="00730F15" w:rsidRDefault="0086656C" w:rsidP="00730F15">
      <w:r w:rsidRPr="00730F15">
        <w:rPr>
          <w:noProof/>
        </w:rPr>
        <w:drawing>
          <wp:anchor distT="0" distB="0" distL="114300" distR="114300" simplePos="0" relativeHeight="251675648" behindDoc="0" locked="0" layoutInCell="1" allowOverlap="1" wp14:anchorId="399D42D4" wp14:editId="4D385E97">
            <wp:simplePos x="0" y="0"/>
            <wp:positionH relativeFrom="column">
              <wp:posOffset>-149358</wp:posOffset>
            </wp:positionH>
            <wp:positionV relativeFrom="paragraph">
              <wp:posOffset>35560</wp:posOffset>
            </wp:positionV>
            <wp:extent cx="3214370" cy="1986280"/>
            <wp:effectExtent l="0" t="0" r="0" b="0"/>
            <wp:wrapSquare wrapText="bothSides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3488F" w14:textId="0ABA54A4" w:rsidR="00111F2D" w:rsidRPr="00730F15" w:rsidRDefault="00111F2D" w:rsidP="00730F15">
      <w:r w:rsidRPr="00730F15">
        <w:t xml:space="preserve">The </w:t>
      </w:r>
      <w:r w:rsidR="00623324">
        <w:t>C</w:t>
      </w:r>
      <w:r w:rsidRPr="00730F15">
        <w:t xml:space="preserve">ook's distance shows us that no points are highly influential, all being below 0.1. Point 24 is substantially higher than the others, so further </w:t>
      </w:r>
      <w:r w:rsidRPr="00317069">
        <w:t>analysis should be run with the absents of this point.</w:t>
      </w:r>
      <w:r w:rsidR="00C96672" w:rsidRPr="00317069">
        <w:t xml:space="preserve"> As well as </w:t>
      </w:r>
      <w:r w:rsidR="00780EC8" w:rsidRPr="00317069">
        <w:t>point 24</w:t>
      </w:r>
      <w:r w:rsidR="00C96672" w:rsidRPr="00317069">
        <w:t>, points 11</w:t>
      </w:r>
      <w:r w:rsidR="00783963" w:rsidRPr="00317069">
        <w:t>, 69</w:t>
      </w:r>
      <w:r w:rsidR="00C96672" w:rsidRPr="00317069">
        <w:t xml:space="preserve"> and 169 </w:t>
      </w:r>
      <w:r w:rsidR="00A83B65">
        <w:t>need further analysis</w:t>
      </w:r>
      <w:r w:rsidR="00623324" w:rsidRPr="00317069">
        <w:t xml:space="preserve"> </w:t>
      </w:r>
      <w:r w:rsidR="00C96672" w:rsidRPr="00317069">
        <w:t xml:space="preserve">as they are apparent outliers </w:t>
      </w:r>
      <w:r w:rsidR="00783963" w:rsidRPr="00317069">
        <w:t>of</w:t>
      </w:r>
      <w:r w:rsidR="00C96672" w:rsidRPr="00317069">
        <w:t xml:space="preserve"> </w:t>
      </w:r>
      <w:r w:rsidR="00B0243C">
        <w:t>‘</w:t>
      </w:r>
      <w:r w:rsidR="00C96672" w:rsidRPr="00317069">
        <w:t>ROE</w:t>
      </w:r>
      <w:r w:rsidR="00B0243C">
        <w:t>’</w:t>
      </w:r>
      <w:r w:rsidR="00783963" w:rsidRPr="00317069">
        <w:t>/</w:t>
      </w:r>
      <w:r w:rsidR="00B0243C">
        <w:t>’</w:t>
      </w:r>
      <w:r w:rsidR="00783963" w:rsidRPr="00317069">
        <w:t>Beta</w:t>
      </w:r>
      <w:r w:rsidR="00B0243C">
        <w:t>’</w:t>
      </w:r>
      <w:r w:rsidR="00317069" w:rsidRPr="00317069">
        <w:t>, as shown by their extreme values in the plots</w:t>
      </w:r>
      <w:r w:rsidR="00783963" w:rsidRPr="00317069">
        <w:t xml:space="preserve">. </w:t>
      </w:r>
    </w:p>
    <w:p w14:paraId="11136B4C" w14:textId="05A1F416" w:rsidR="00111F2D" w:rsidRPr="00730F15" w:rsidRDefault="00111F2D" w:rsidP="00730F15"/>
    <w:p w14:paraId="7F335775" w14:textId="098A5562" w:rsidR="00EC5154" w:rsidRPr="00730F15" w:rsidRDefault="00317069" w:rsidP="00730F15">
      <w:r w:rsidRPr="007E1FDB">
        <w:t>Four additional models were</w:t>
      </w:r>
      <w:r w:rsidR="00583D9A">
        <w:t xml:space="preserve"> created</w:t>
      </w:r>
      <w:r w:rsidR="00111F2D" w:rsidRPr="007E1FDB">
        <w:t>,</w:t>
      </w:r>
      <w:r w:rsidRPr="007E1FDB">
        <w:t xml:space="preserve"> each</w:t>
      </w:r>
      <w:r w:rsidR="00111F2D" w:rsidRPr="007E1FDB">
        <w:t xml:space="preserve"> excluding </w:t>
      </w:r>
      <w:r w:rsidRPr="007E1FDB">
        <w:t xml:space="preserve">a different one of </w:t>
      </w:r>
      <w:r w:rsidR="00783963" w:rsidRPr="007E1FDB">
        <w:t>these points</w:t>
      </w:r>
      <w:r w:rsidR="00583D9A">
        <w:t xml:space="preserve"> and</w:t>
      </w:r>
      <w:r w:rsidR="00111F2D" w:rsidRPr="00730F15">
        <w:t xml:space="preserve"> it's clear</w:t>
      </w:r>
      <w:r w:rsidR="00583D9A">
        <w:t xml:space="preserve"> from the results</w:t>
      </w:r>
      <w:r w:rsidR="00111F2D" w:rsidRPr="00730F15">
        <w:t xml:space="preserve"> that </w:t>
      </w:r>
      <w:r w:rsidR="00783963" w:rsidRPr="00730F15">
        <w:t>they</w:t>
      </w:r>
      <w:r w:rsidR="00111F2D" w:rsidRPr="00730F15">
        <w:t xml:space="preserve"> do not have a substantial impact on the data. None of the</w:t>
      </w:r>
      <w:r>
        <w:t xml:space="preserve"> models show a change in</w:t>
      </w:r>
      <w:r w:rsidR="00111F2D" w:rsidRPr="00730F15">
        <w:t xml:space="preserve"> predictors </w:t>
      </w:r>
      <w:r>
        <w:t>or</w:t>
      </w:r>
      <w:r w:rsidR="00111F2D" w:rsidRPr="00730F15">
        <w:t xml:space="preserve"> </w:t>
      </w:r>
      <w:r w:rsidR="00A83B65" w:rsidRPr="00730F15">
        <w:t>a</w:t>
      </w:r>
      <w:r w:rsidR="00A83B65">
        <w:t xml:space="preserve"> large change in their </w:t>
      </w:r>
      <w:r w:rsidR="00111F2D" w:rsidRPr="00730F15">
        <w:t>estimates (</w:t>
      </w:r>
      <w:r>
        <w:t>For models, run the R code</w:t>
      </w:r>
      <w:r w:rsidR="00111F2D" w:rsidRPr="00730F15">
        <w:t xml:space="preserve">). For this reason, </w:t>
      </w:r>
      <w:r>
        <w:t xml:space="preserve">each of </w:t>
      </w:r>
      <w:r w:rsidRPr="00730F15">
        <w:t>the</w:t>
      </w:r>
      <w:r>
        <w:t>se</w:t>
      </w:r>
      <w:r w:rsidRPr="00730F15">
        <w:t xml:space="preserve"> models</w:t>
      </w:r>
      <w:r w:rsidR="00111F2D" w:rsidRPr="00730F15">
        <w:t xml:space="preserve"> </w:t>
      </w:r>
      <w:r w:rsidR="00A83B65">
        <w:t>were</w:t>
      </w:r>
      <w:r w:rsidR="00111F2D" w:rsidRPr="00730F15">
        <w:t xml:space="preserve"> rejected,</w:t>
      </w:r>
      <w:r w:rsidR="00FF000F">
        <w:t xml:space="preserve"> and</w:t>
      </w:r>
      <w:r w:rsidR="00111F2D" w:rsidRPr="00730F15">
        <w:t xml:space="preserve"> the </w:t>
      </w:r>
      <w:r w:rsidR="00FF000F">
        <w:t xml:space="preserve">prior </w:t>
      </w:r>
      <w:r w:rsidR="00111F2D" w:rsidRPr="00730F15">
        <w:t xml:space="preserve">model </w:t>
      </w:r>
      <w:r w:rsidR="00FF000F">
        <w:t>including</w:t>
      </w:r>
      <w:r w:rsidR="00111F2D" w:rsidRPr="00730F15">
        <w:t xml:space="preserve"> th</w:t>
      </w:r>
      <w:r w:rsidR="0086656C">
        <w:t>e</w:t>
      </w:r>
      <w:r w:rsidR="00780EC8">
        <w:t>se</w:t>
      </w:r>
      <w:r w:rsidR="00111F2D" w:rsidRPr="00730F15">
        <w:t xml:space="preserve"> point</w:t>
      </w:r>
      <w:r w:rsidR="00780EC8">
        <w:t>s</w:t>
      </w:r>
      <w:r w:rsidR="00111F2D" w:rsidRPr="00730F15">
        <w:t xml:space="preserve"> </w:t>
      </w:r>
      <w:r w:rsidR="0086656C">
        <w:t xml:space="preserve">is </w:t>
      </w:r>
      <w:r w:rsidR="00111F2D" w:rsidRPr="00730F15">
        <w:t>kept.</w:t>
      </w:r>
    </w:p>
    <w:p w14:paraId="303D163A" w14:textId="77777777" w:rsidR="0029775A" w:rsidRPr="00730F15" w:rsidRDefault="0029775A" w:rsidP="00730F15"/>
    <w:p w14:paraId="611F6D14" w14:textId="11ABE792" w:rsidR="009809D6" w:rsidRPr="00730F15" w:rsidRDefault="00111F2D" w:rsidP="00730F15">
      <w:r w:rsidRPr="00730F15">
        <w:t>Checking the VIF within the model shows that all values are between 1 and 1.7 (see appendix*</w:t>
      </w:r>
      <w:r w:rsidR="00317069">
        <w:rPr>
          <w:vertAlign w:val="superscript"/>
        </w:rPr>
        <w:t>4</w:t>
      </w:r>
      <w:r w:rsidRPr="00730F15">
        <w:t>). The correlations between the variables are as follows:</w:t>
      </w:r>
    </w:p>
    <w:p w14:paraId="241F4A83" w14:textId="77777777" w:rsidR="00111F2D" w:rsidRPr="00730F15" w:rsidRDefault="00111F2D" w:rsidP="00730F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0"/>
        <w:gridCol w:w="1526"/>
        <w:gridCol w:w="1378"/>
        <w:gridCol w:w="1378"/>
        <w:gridCol w:w="2428"/>
        <w:gridCol w:w="1356"/>
      </w:tblGrid>
      <w:tr w:rsidR="005B5D15" w:rsidRPr="00730F15" w14:paraId="4DADECD9" w14:textId="148E2E43" w:rsidTr="00783963">
        <w:tc>
          <w:tcPr>
            <w:tcW w:w="2438" w:type="dxa"/>
          </w:tcPr>
          <w:p w14:paraId="4EE09A51" w14:textId="5A59DD35" w:rsidR="009809D6" w:rsidRPr="00730F15" w:rsidRDefault="009809D6" w:rsidP="00730F15">
            <w:pPr>
              <w:rPr>
                <w:color w:val="000000" w:themeColor="text1"/>
              </w:rPr>
            </w:pPr>
          </w:p>
        </w:tc>
        <w:tc>
          <w:tcPr>
            <w:tcW w:w="1535" w:type="dxa"/>
          </w:tcPr>
          <w:p w14:paraId="198CECF2" w14:textId="5CC85580" w:rsidR="009809D6" w:rsidRPr="00730F15" w:rsidRDefault="00695458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ROE</w:t>
            </w:r>
          </w:p>
        </w:tc>
        <w:tc>
          <w:tcPr>
            <w:tcW w:w="1379" w:type="dxa"/>
          </w:tcPr>
          <w:p w14:paraId="4E6AB962" w14:textId="2B76FEEF" w:rsidR="009809D6" w:rsidRPr="00730F15" w:rsidRDefault="009809D6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PBV</w:t>
            </w:r>
          </w:p>
        </w:tc>
        <w:tc>
          <w:tcPr>
            <w:tcW w:w="1379" w:type="dxa"/>
          </w:tcPr>
          <w:p w14:paraId="6F56CAA7" w14:textId="433C5246" w:rsidR="009809D6" w:rsidRPr="00730F15" w:rsidRDefault="009809D6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Beta</w:t>
            </w:r>
          </w:p>
        </w:tc>
        <w:tc>
          <w:tcPr>
            <w:tcW w:w="2478" w:type="dxa"/>
          </w:tcPr>
          <w:p w14:paraId="6FA951A4" w14:textId="0B94E791" w:rsidR="009809D6" w:rsidRPr="00730F15" w:rsidRDefault="009809D6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Log(</w:t>
            </w:r>
            <w:r w:rsidR="005B5D15" w:rsidRPr="00730F15">
              <w:rPr>
                <w:color w:val="000000" w:themeColor="text1"/>
              </w:rPr>
              <w:t>N</w:t>
            </w:r>
            <w:r w:rsidRPr="00730F15">
              <w:rPr>
                <w:color w:val="000000" w:themeColor="text1"/>
              </w:rPr>
              <w:t>umber</w:t>
            </w:r>
            <w:r w:rsidR="005B5D15" w:rsidRPr="00730F15">
              <w:rPr>
                <w:color w:val="000000" w:themeColor="text1"/>
              </w:rPr>
              <w:t xml:space="preserve"> </w:t>
            </w:r>
            <w:r w:rsidRPr="00730F15">
              <w:rPr>
                <w:color w:val="000000" w:themeColor="text1"/>
              </w:rPr>
              <w:t>of</w:t>
            </w:r>
            <w:r w:rsidR="005B5D15" w:rsidRPr="00730F15">
              <w:rPr>
                <w:color w:val="000000" w:themeColor="text1"/>
              </w:rPr>
              <w:t xml:space="preserve"> F</w:t>
            </w:r>
            <w:r w:rsidRPr="00730F15">
              <w:rPr>
                <w:color w:val="000000" w:themeColor="text1"/>
              </w:rPr>
              <w:t>irms)</w:t>
            </w:r>
          </w:p>
        </w:tc>
        <w:tc>
          <w:tcPr>
            <w:tcW w:w="1247" w:type="dxa"/>
          </w:tcPr>
          <w:p w14:paraId="2D917790" w14:textId="5622E57A" w:rsidR="009809D6" w:rsidRPr="00730F15" w:rsidRDefault="009809D6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Log(PS)</w:t>
            </w:r>
          </w:p>
        </w:tc>
      </w:tr>
      <w:tr w:rsidR="005B5D15" w:rsidRPr="00730F15" w14:paraId="4F3235AC" w14:textId="40A4A422" w:rsidTr="00783963">
        <w:tc>
          <w:tcPr>
            <w:tcW w:w="2438" w:type="dxa"/>
          </w:tcPr>
          <w:p w14:paraId="24642CCE" w14:textId="24E0A350" w:rsidR="009809D6" w:rsidRPr="00730F15" w:rsidRDefault="00695458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ROE</w:t>
            </w:r>
          </w:p>
        </w:tc>
        <w:tc>
          <w:tcPr>
            <w:tcW w:w="1535" w:type="dxa"/>
          </w:tcPr>
          <w:p w14:paraId="3217AADC" w14:textId="52B12CCE" w:rsidR="009809D6" w:rsidRPr="00730F15" w:rsidRDefault="00A730C5" w:rsidP="00730F15">
            <w:pPr>
              <w:jc w:val="center"/>
            </w:pPr>
            <w:r w:rsidRPr="00730F15">
              <w:t>1</w:t>
            </w:r>
          </w:p>
        </w:tc>
        <w:tc>
          <w:tcPr>
            <w:tcW w:w="1379" w:type="dxa"/>
          </w:tcPr>
          <w:p w14:paraId="51029376" w14:textId="18C56851" w:rsidR="009809D6" w:rsidRPr="00730F15" w:rsidRDefault="004902F8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0.53926166</w:t>
            </w:r>
          </w:p>
        </w:tc>
        <w:tc>
          <w:tcPr>
            <w:tcW w:w="1379" w:type="dxa"/>
          </w:tcPr>
          <w:p w14:paraId="6ADFF207" w14:textId="683FB2E8" w:rsidR="009809D6" w:rsidRPr="00730F15" w:rsidRDefault="004902F8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0.12493974</w:t>
            </w:r>
          </w:p>
        </w:tc>
        <w:tc>
          <w:tcPr>
            <w:tcW w:w="2478" w:type="dxa"/>
          </w:tcPr>
          <w:p w14:paraId="2C54E06B" w14:textId="6EBF530F" w:rsidR="00A730C5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902F8" w:rsidRPr="00730F15">
              <w:rPr>
                <w:rFonts w:ascii="Times New Roman" w:hAnsi="Times New Roman" w:cs="Times New Roman"/>
                <w:sz w:val="24"/>
                <w:szCs w:val="24"/>
              </w:rPr>
              <w:t>0.17083792</w:t>
            </w:r>
          </w:p>
        </w:tc>
        <w:tc>
          <w:tcPr>
            <w:tcW w:w="1247" w:type="dxa"/>
          </w:tcPr>
          <w:p w14:paraId="07397782" w14:textId="3CE24C0D" w:rsidR="00A730C5" w:rsidRPr="00730F15" w:rsidRDefault="004902F8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0.03035256</w:t>
            </w:r>
          </w:p>
        </w:tc>
      </w:tr>
      <w:tr w:rsidR="005B5D15" w:rsidRPr="00730F15" w14:paraId="22F284CC" w14:textId="42AA70D2" w:rsidTr="00783963">
        <w:tc>
          <w:tcPr>
            <w:tcW w:w="2438" w:type="dxa"/>
          </w:tcPr>
          <w:p w14:paraId="5441E84A" w14:textId="2152EA57" w:rsidR="009809D6" w:rsidRPr="00730F15" w:rsidRDefault="009809D6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PBV</w:t>
            </w:r>
          </w:p>
        </w:tc>
        <w:tc>
          <w:tcPr>
            <w:tcW w:w="1535" w:type="dxa"/>
          </w:tcPr>
          <w:p w14:paraId="7F7952CB" w14:textId="4F1588DA" w:rsidR="009809D6" w:rsidRPr="00730F15" w:rsidRDefault="00695458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0.53926166</w:t>
            </w:r>
          </w:p>
        </w:tc>
        <w:tc>
          <w:tcPr>
            <w:tcW w:w="1379" w:type="dxa"/>
          </w:tcPr>
          <w:p w14:paraId="6C6A35DF" w14:textId="0826690C" w:rsidR="009809D6" w:rsidRPr="00730F15" w:rsidRDefault="00A730C5" w:rsidP="00730F15">
            <w:pPr>
              <w:jc w:val="center"/>
            </w:pPr>
            <w:r w:rsidRPr="00730F15">
              <w:t>1</w:t>
            </w:r>
          </w:p>
        </w:tc>
        <w:tc>
          <w:tcPr>
            <w:tcW w:w="1379" w:type="dxa"/>
          </w:tcPr>
          <w:p w14:paraId="41A19D3B" w14:textId="082FF402" w:rsidR="009809D6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0.17092177</w:t>
            </w:r>
          </w:p>
        </w:tc>
        <w:tc>
          <w:tcPr>
            <w:tcW w:w="2478" w:type="dxa"/>
          </w:tcPr>
          <w:p w14:paraId="7019A597" w14:textId="32B097EA" w:rsidR="009809D6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-0.03524901</w:t>
            </w:r>
          </w:p>
        </w:tc>
        <w:tc>
          <w:tcPr>
            <w:tcW w:w="1247" w:type="dxa"/>
          </w:tcPr>
          <w:p w14:paraId="1FB703C7" w14:textId="3BC0C5C6" w:rsidR="009809D6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0.33775138</w:t>
            </w:r>
          </w:p>
        </w:tc>
      </w:tr>
      <w:tr w:rsidR="005B5D15" w:rsidRPr="00730F15" w14:paraId="796E262E" w14:textId="4B18BAD1" w:rsidTr="00783963">
        <w:tc>
          <w:tcPr>
            <w:tcW w:w="2438" w:type="dxa"/>
          </w:tcPr>
          <w:p w14:paraId="4CDD5229" w14:textId="1D95B5C7" w:rsidR="009809D6" w:rsidRPr="00730F15" w:rsidRDefault="009809D6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Beta</w:t>
            </w:r>
          </w:p>
        </w:tc>
        <w:tc>
          <w:tcPr>
            <w:tcW w:w="1535" w:type="dxa"/>
          </w:tcPr>
          <w:p w14:paraId="61A5D6BE" w14:textId="7750A91D" w:rsidR="009809D6" w:rsidRPr="00730F15" w:rsidRDefault="004902F8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0.12493974</w:t>
            </w:r>
          </w:p>
        </w:tc>
        <w:tc>
          <w:tcPr>
            <w:tcW w:w="1379" w:type="dxa"/>
          </w:tcPr>
          <w:p w14:paraId="322C2DC9" w14:textId="7DE1AF5C" w:rsidR="009809D6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0.17092177</w:t>
            </w:r>
          </w:p>
        </w:tc>
        <w:tc>
          <w:tcPr>
            <w:tcW w:w="1379" w:type="dxa"/>
          </w:tcPr>
          <w:p w14:paraId="63E54E09" w14:textId="714F4C90" w:rsidR="009809D6" w:rsidRPr="00730F15" w:rsidRDefault="004902F8" w:rsidP="00730F15">
            <w:pPr>
              <w:jc w:val="center"/>
            </w:pPr>
            <w:r w:rsidRPr="00730F15">
              <w:t>1</w:t>
            </w:r>
          </w:p>
        </w:tc>
        <w:tc>
          <w:tcPr>
            <w:tcW w:w="2478" w:type="dxa"/>
          </w:tcPr>
          <w:p w14:paraId="6EEF9D30" w14:textId="3B9E28D8" w:rsidR="00A730C5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0.03606151</w:t>
            </w:r>
          </w:p>
        </w:tc>
        <w:tc>
          <w:tcPr>
            <w:tcW w:w="1247" w:type="dxa"/>
          </w:tcPr>
          <w:p w14:paraId="0EC3AF62" w14:textId="3D91ADCD" w:rsidR="00A730C5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0.09619175</w:t>
            </w:r>
          </w:p>
        </w:tc>
      </w:tr>
      <w:tr w:rsidR="005B5D15" w:rsidRPr="00730F15" w14:paraId="14BC7547" w14:textId="042BF2B6" w:rsidTr="00783963">
        <w:tc>
          <w:tcPr>
            <w:tcW w:w="2438" w:type="dxa"/>
          </w:tcPr>
          <w:p w14:paraId="11BBBAB5" w14:textId="320337F8" w:rsidR="009809D6" w:rsidRPr="00730F15" w:rsidRDefault="009809D6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Log(</w:t>
            </w:r>
            <w:r w:rsidR="005B5D15" w:rsidRPr="00730F15">
              <w:rPr>
                <w:color w:val="000000" w:themeColor="text1"/>
              </w:rPr>
              <w:t>N</w:t>
            </w:r>
            <w:r w:rsidRPr="00730F15">
              <w:rPr>
                <w:color w:val="000000" w:themeColor="text1"/>
              </w:rPr>
              <w:t>umber</w:t>
            </w:r>
            <w:r w:rsidR="005B5D15" w:rsidRPr="00730F15">
              <w:rPr>
                <w:color w:val="000000" w:themeColor="text1"/>
              </w:rPr>
              <w:t xml:space="preserve"> </w:t>
            </w:r>
            <w:r w:rsidRPr="00730F15">
              <w:rPr>
                <w:color w:val="000000" w:themeColor="text1"/>
              </w:rPr>
              <w:t>of</w:t>
            </w:r>
            <w:r w:rsidR="005B5D15" w:rsidRPr="00730F15">
              <w:rPr>
                <w:color w:val="000000" w:themeColor="text1"/>
              </w:rPr>
              <w:t xml:space="preserve"> F</w:t>
            </w:r>
            <w:r w:rsidRPr="00730F15">
              <w:rPr>
                <w:color w:val="000000" w:themeColor="text1"/>
              </w:rPr>
              <w:t>irms)</w:t>
            </w:r>
          </w:p>
        </w:tc>
        <w:tc>
          <w:tcPr>
            <w:tcW w:w="1535" w:type="dxa"/>
          </w:tcPr>
          <w:p w14:paraId="69F67F4D" w14:textId="508C7440" w:rsidR="009809D6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695458" w:rsidRPr="00730F15">
              <w:rPr>
                <w:rFonts w:ascii="Times New Roman" w:hAnsi="Times New Roman" w:cs="Times New Roman"/>
                <w:sz w:val="24"/>
                <w:szCs w:val="24"/>
              </w:rPr>
              <w:t>0.17083792</w:t>
            </w:r>
          </w:p>
        </w:tc>
        <w:tc>
          <w:tcPr>
            <w:tcW w:w="1379" w:type="dxa"/>
          </w:tcPr>
          <w:p w14:paraId="307EAD1A" w14:textId="375499CF" w:rsidR="009809D6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-0.0352490</w:t>
            </w:r>
          </w:p>
        </w:tc>
        <w:tc>
          <w:tcPr>
            <w:tcW w:w="1379" w:type="dxa"/>
          </w:tcPr>
          <w:p w14:paraId="06C38927" w14:textId="439D7CE1" w:rsidR="009809D6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0.03606151</w:t>
            </w:r>
          </w:p>
        </w:tc>
        <w:tc>
          <w:tcPr>
            <w:tcW w:w="2478" w:type="dxa"/>
          </w:tcPr>
          <w:p w14:paraId="16715451" w14:textId="301611F0" w:rsidR="009809D6" w:rsidRPr="00730F15" w:rsidRDefault="00A730C5" w:rsidP="00730F15">
            <w:pPr>
              <w:jc w:val="center"/>
            </w:pPr>
            <w:r w:rsidRPr="00730F15">
              <w:t>1</w:t>
            </w:r>
          </w:p>
        </w:tc>
        <w:tc>
          <w:tcPr>
            <w:tcW w:w="1247" w:type="dxa"/>
          </w:tcPr>
          <w:p w14:paraId="250AD4C2" w14:textId="0BCCA60C" w:rsidR="00A730C5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0.22643204</w:t>
            </w:r>
          </w:p>
        </w:tc>
      </w:tr>
      <w:tr w:rsidR="005B5D15" w:rsidRPr="00730F15" w14:paraId="239D7D31" w14:textId="2B90E980" w:rsidTr="00783963">
        <w:trPr>
          <w:trHeight w:val="193"/>
        </w:trPr>
        <w:tc>
          <w:tcPr>
            <w:tcW w:w="2438" w:type="dxa"/>
          </w:tcPr>
          <w:p w14:paraId="02E844F5" w14:textId="03778514" w:rsidR="009809D6" w:rsidRPr="00730F15" w:rsidRDefault="009809D6" w:rsidP="00730F15">
            <w:pPr>
              <w:rPr>
                <w:color w:val="000000" w:themeColor="text1"/>
              </w:rPr>
            </w:pPr>
            <w:r w:rsidRPr="00730F15">
              <w:rPr>
                <w:color w:val="000000" w:themeColor="text1"/>
              </w:rPr>
              <w:t>Log(PS)</w:t>
            </w:r>
          </w:p>
        </w:tc>
        <w:tc>
          <w:tcPr>
            <w:tcW w:w="1535" w:type="dxa"/>
          </w:tcPr>
          <w:p w14:paraId="23AA11D2" w14:textId="450AD9D3" w:rsidR="009809D6" w:rsidRPr="00730F15" w:rsidRDefault="00695458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0.03035256</w:t>
            </w:r>
          </w:p>
        </w:tc>
        <w:tc>
          <w:tcPr>
            <w:tcW w:w="1379" w:type="dxa"/>
          </w:tcPr>
          <w:p w14:paraId="4E7A5C37" w14:textId="04CCF4C3" w:rsidR="009809D6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0.33775138</w:t>
            </w:r>
          </w:p>
        </w:tc>
        <w:tc>
          <w:tcPr>
            <w:tcW w:w="1379" w:type="dxa"/>
          </w:tcPr>
          <w:p w14:paraId="473079EE" w14:textId="45D69BB4" w:rsidR="00A730C5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0.09619175</w:t>
            </w:r>
          </w:p>
        </w:tc>
        <w:tc>
          <w:tcPr>
            <w:tcW w:w="2478" w:type="dxa"/>
          </w:tcPr>
          <w:p w14:paraId="29C27209" w14:textId="55203170" w:rsidR="00A730C5" w:rsidRPr="00730F15" w:rsidRDefault="00A730C5" w:rsidP="00730F15">
            <w:pPr>
              <w:pStyle w:val="HTMLPreformatted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sz w:val="24"/>
                <w:szCs w:val="24"/>
              </w:rPr>
              <w:t>0.22643204</w:t>
            </w:r>
          </w:p>
        </w:tc>
        <w:tc>
          <w:tcPr>
            <w:tcW w:w="1247" w:type="dxa"/>
          </w:tcPr>
          <w:p w14:paraId="715A90DD" w14:textId="7406B75A" w:rsidR="009809D6" w:rsidRPr="00730F15" w:rsidRDefault="00A730C5" w:rsidP="00730F15">
            <w:pPr>
              <w:jc w:val="center"/>
            </w:pPr>
            <w:r w:rsidRPr="00730F15">
              <w:t>1</w:t>
            </w:r>
          </w:p>
        </w:tc>
      </w:tr>
    </w:tbl>
    <w:p w14:paraId="052B5FD6" w14:textId="77777777" w:rsidR="00111F2D" w:rsidRPr="00730F15" w:rsidRDefault="00111F2D" w:rsidP="00730F15">
      <w:pPr>
        <w:rPr>
          <w:rFonts w:eastAsiaTheme="majorEastAsia"/>
          <w:color w:val="000000" w:themeColor="text1"/>
          <w:lang w:eastAsia="en-US"/>
        </w:rPr>
      </w:pPr>
    </w:p>
    <w:p w14:paraId="77612A07" w14:textId="1303A239" w:rsidR="00111F2D" w:rsidRPr="00730F15" w:rsidRDefault="00111F2D" w:rsidP="00730F15">
      <w:pPr>
        <w:rPr>
          <w:rFonts w:eastAsiaTheme="majorEastAsia"/>
          <w:color w:val="000000" w:themeColor="text1"/>
          <w:lang w:eastAsia="en-US"/>
        </w:rPr>
      </w:pPr>
      <w:r w:rsidRPr="00730F15">
        <w:rPr>
          <w:rFonts w:eastAsiaTheme="majorEastAsia"/>
          <w:color w:val="000000" w:themeColor="text1"/>
          <w:lang w:eastAsia="en-US"/>
        </w:rPr>
        <w:t xml:space="preserve">The correlations show that no variable is strongly correlated to another. However, there does appear to be some correlation between </w:t>
      </w:r>
      <w:r w:rsidR="007E1FDB">
        <w:rPr>
          <w:rFonts w:eastAsiaTheme="majorEastAsia"/>
          <w:color w:val="000000" w:themeColor="text1"/>
          <w:lang w:eastAsia="en-US"/>
        </w:rPr>
        <w:t>‘</w:t>
      </w:r>
      <w:r w:rsidRPr="00730F15">
        <w:rPr>
          <w:rFonts w:eastAsiaTheme="majorEastAsia"/>
          <w:color w:val="000000" w:themeColor="text1"/>
          <w:lang w:eastAsia="en-US"/>
        </w:rPr>
        <w:t>ROE</w:t>
      </w:r>
      <w:r w:rsidR="007E1FDB">
        <w:rPr>
          <w:rFonts w:eastAsiaTheme="majorEastAsia"/>
          <w:color w:val="000000" w:themeColor="text1"/>
          <w:lang w:eastAsia="en-US"/>
        </w:rPr>
        <w:t>’</w:t>
      </w:r>
      <w:r w:rsidRPr="00730F15">
        <w:rPr>
          <w:rFonts w:eastAsiaTheme="majorEastAsia"/>
          <w:color w:val="000000" w:themeColor="text1"/>
          <w:lang w:eastAsia="en-US"/>
        </w:rPr>
        <w:t xml:space="preserve"> and </w:t>
      </w:r>
      <w:r w:rsidR="007E1FDB">
        <w:rPr>
          <w:rFonts w:eastAsiaTheme="majorEastAsia"/>
          <w:color w:val="000000" w:themeColor="text1"/>
          <w:lang w:eastAsia="en-US"/>
        </w:rPr>
        <w:t>‘</w:t>
      </w:r>
      <w:r w:rsidRPr="00730F15">
        <w:rPr>
          <w:rFonts w:eastAsiaTheme="majorEastAsia"/>
          <w:color w:val="000000" w:themeColor="text1"/>
          <w:lang w:eastAsia="en-US"/>
        </w:rPr>
        <w:t>PBV</w:t>
      </w:r>
      <w:r w:rsidR="007E1FDB">
        <w:rPr>
          <w:rFonts w:eastAsiaTheme="majorEastAsia"/>
          <w:color w:val="000000" w:themeColor="text1"/>
          <w:lang w:eastAsia="en-US"/>
        </w:rPr>
        <w:t>’</w:t>
      </w:r>
      <w:r w:rsidRPr="00730F15">
        <w:rPr>
          <w:rFonts w:eastAsiaTheme="majorEastAsia"/>
          <w:color w:val="000000" w:themeColor="text1"/>
          <w:lang w:eastAsia="en-US"/>
        </w:rPr>
        <w:t xml:space="preserve"> with a value of 0.539. While </w:t>
      </w:r>
      <w:r w:rsidR="00612888">
        <w:rPr>
          <w:rFonts w:eastAsiaTheme="majorEastAsia"/>
          <w:color w:val="000000" w:themeColor="text1"/>
          <w:lang w:eastAsia="en-US"/>
        </w:rPr>
        <w:t>that</w:t>
      </w:r>
      <w:r w:rsidRPr="00730F15">
        <w:rPr>
          <w:rFonts w:eastAsiaTheme="majorEastAsia"/>
          <w:color w:val="000000" w:themeColor="text1"/>
          <w:lang w:eastAsia="en-US"/>
        </w:rPr>
        <w:t xml:space="preserve"> may appear high, it is not </w:t>
      </w:r>
      <w:r w:rsidR="00612888">
        <w:rPr>
          <w:rFonts w:eastAsiaTheme="majorEastAsia"/>
          <w:color w:val="000000" w:themeColor="text1"/>
          <w:lang w:eastAsia="en-US"/>
        </w:rPr>
        <w:t xml:space="preserve">substantial </w:t>
      </w:r>
      <w:r w:rsidRPr="00730F15">
        <w:rPr>
          <w:rFonts w:eastAsiaTheme="majorEastAsia"/>
          <w:color w:val="000000" w:themeColor="text1"/>
          <w:lang w:eastAsia="en-US"/>
        </w:rPr>
        <w:t xml:space="preserve">due to the low VIF of the </w:t>
      </w:r>
      <w:r w:rsidR="0086656C">
        <w:rPr>
          <w:rFonts w:eastAsiaTheme="majorEastAsia"/>
          <w:color w:val="000000" w:themeColor="text1"/>
          <w:lang w:eastAsia="en-US"/>
        </w:rPr>
        <w:t>predictors</w:t>
      </w:r>
      <w:r w:rsidR="00583D9A">
        <w:rPr>
          <w:rFonts w:eastAsiaTheme="majorEastAsia"/>
          <w:color w:val="000000" w:themeColor="text1"/>
          <w:lang w:eastAsia="en-US"/>
        </w:rPr>
        <w:t>.</w:t>
      </w:r>
      <w:r w:rsidR="00612888" w:rsidRPr="00730F15">
        <w:rPr>
          <w:rFonts w:eastAsiaTheme="majorEastAsia"/>
          <w:color w:val="000000" w:themeColor="text1"/>
          <w:lang w:eastAsia="en-US"/>
        </w:rPr>
        <w:t xml:space="preserve"> </w:t>
      </w:r>
      <w:r w:rsidR="00583D9A">
        <w:rPr>
          <w:rFonts w:eastAsiaTheme="majorEastAsia"/>
          <w:color w:val="000000" w:themeColor="text1"/>
          <w:lang w:eastAsia="en-US"/>
        </w:rPr>
        <w:t>T</w:t>
      </w:r>
      <w:r w:rsidR="00612888">
        <w:rPr>
          <w:rFonts w:eastAsiaTheme="majorEastAsia"/>
          <w:color w:val="000000" w:themeColor="text1"/>
          <w:lang w:eastAsia="en-US"/>
        </w:rPr>
        <w:t>his</w:t>
      </w:r>
      <w:r w:rsidR="0086656C">
        <w:rPr>
          <w:rFonts w:eastAsiaTheme="majorEastAsia"/>
          <w:color w:val="000000" w:themeColor="text1"/>
          <w:lang w:eastAsia="en-US"/>
        </w:rPr>
        <w:t xml:space="preserve"> moderate correlation</w:t>
      </w:r>
      <w:r w:rsidR="00612888">
        <w:rPr>
          <w:rFonts w:eastAsiaTheme="majorEastAsia"/>
          <w:color w:val="000000" w:themeColor="text1"/>
          <w:lang w:eastAsia="en-US"/>
        </w:rPr>
        <w:t xml:space="preserve"> may </w:t>
      </w:r>
      <w:r w:rsidRPr="00730F15">
        <w:rPr>
          <w:rFonts w:eastAsiaTheme="majorEastAsia"/>
          <w:color w:val="000000" w:themeColor="text1"/>
          <w:lang w:eastAsia="en-US"/>
        </w:rPr>
        <w:t>signify a lurking predictor.</w:t>
      </w:r>
    </w:p>
    <w:p w14:paraId="65965171" w14:textId="77777777" w:rsidR="00111F2D" w:rsidRPr="00730F15" w:rsidRDefault="00111F2D" w:rsidP="00730F15">
      <w:pPr>
        <w:rPr>
          <w:rFonts w:eastAsiaTheme="majorEastAsia"/>
          <w:color w:val="000000" w:themeColor="text1"/>
          <w:lang w:eastAsia="en-US"/>
        </w:rPr>
      </w:pPr>
    </w:p>
    <w:p w14:paraId="52BF427A" w14:textId="699CD87E" w:rsidR="00111F2D" w:rsidRPr="00730F15" w:rsidRDefault="00111F2D" w:rsidP="00730F15">
      <w:pPr>
        <w:rPr>
          <w:rFonts w:eastAsiaTheme="majorEastAsia"/>
          <w:color w:val="000000" w:themeColor="text1"/>
          <w:lang w:eastAsia="en-US"/>
        </w:rPr>
      </w:pPr>
      <w:r w:rsidRPr="00730F15">
        <w:rPr>
          <w:rFonts w:eastAsiaTheme="majorEastAsia"/>
          <w:color w:val="000000" w:themeColor="text1"/>
          <w:lang w:eastAsia="en-US"/>
        </w:rPr>
        <w:t xml:space="preserve">With low VIFs and correlation scores between variables (except the one mentioned), </w:t>
      </w:r>
      <w:r w:rsidR="00346C8D">
        <w:rPr>
          <w:rFonts w:eastAsiaTheme="majorEastAsia"/>
          <w:color w:val="000000" w:themeColor="text1"/>
          <w:lang w:eastAsia="en-US"/>
        </w:rPr>
        <w:t>the small change</w:t>
      </w:r>
      <w:r w:rsidR="00F87463">
        <w:rPr>
          <w:rFonts w:eastAsiaTheme="majorEastAsia"/>
          <w:color w:val="000000" w:themeColor="text1"/>
          <w:lang w:eastAsia="en-US"/>
        </w:rPr>
        <w:t>s in the estimates and std. errors</w:t>
      </w:r>
      <w:r w:rsidR="00346C8D">
        <w:rPr>
          <w:rFonts w:eastAsiaTheme="majorEastAsia"/>
          <w:color w:val="000000" w:themeColor="text1"/>
          <w:lang w:eastAsia="en-US"/>
        </w:rPr>
        <w:t xml:space="preserve"> </w:t>
      </w:r>
      <w:r w:rsidR="00F87463">
        <w:rPr>
          <w:rFonts w:eastAsiaTheme="majorEastAsia"/>
          <w:color w:val="000000" w:themeColor="text1"/>
          <w:lang w:eastAsia="en-US"/>
        </w:rPr>
        <w:t>when</w:t>
      </w:r>
      <w:r w:rsidR="00346C8D">
        <w:rPr>
          <w:rFonts w:eastAsiaTheme="majorEastAsia"/>
          <w:color w:val="000000" w:themeColor="text1"/>
          <w:lang w:eastAsia="en-US"/>
        </w:rPr>
        <w:t xml:space="preserve"> points </w:t>
      </w:r>
      <w:r w:rsidR="00F87463">
        <w:rPr>
          <w:rFonts w:eastAsiaTheme="majorEastAsia"/>
          <w:color w:val="000000" w:themeColor="text1"/>
          <w:lang w:eastAsia="en-US"/>
        </w:rPr>
        <w:t>are</w:t>
      </w:r>
      <w:r w:rsidR="00346C8D">
        <w:rPr>
          <w:rFonts w:eastAsiaTheme="majorEastAsia"/>
          <w:color w:val="000000" w:themeColor="text1"/>
          <w:lang w:eastAsia="en-US"/>
        </w:rPr>
        <w:t xml:space="preserve"> removed,</w:t>
      </w:r>
      <w:r w:rsidRPr="00730F15">
        <w:rPr>
          <w:rFonts w:eastAsiaTheme="majorEastAsia"/>
          <w:color w:val="000000" w:themeColor="text1"/>
          <w:lang w:eastAsia="en-US"/>
        </w:rPr>
        <w:t xml:space="preserve"> and all the p values of t-stats in the model being significant</w:t>
      </w:r>
      <w:r w:rsidR="00346C8D">
        <w:rPr>
          <w:rFonts w:eastAsiaTheme="majorEastAsia"/>
          <w:color w:val="000000" w:themeColor="text1"/>
          <w:lang w:eastAsia="en-US"/>
        </w:rPr>
        <w:t>:</w:t>
      </w:r>
      <w:r w:rsidRPr="00730F15">
        <w:rPr>
          <w:rFonts w:eastAsiaTheme="majorEastAsia"/>
          <w:color w:val="000000" w:themeColor="text1"/>
          <w:lang w:eastAsia="en-US"/>
        </w:rPr>
        <w:t xml:space="preserve"> the requirement of no multicollinearity [A2] is satisfied. </w:t>
      </w:r>
    </w:p>
    <w:p w14:paraId="0E6627C7" w14:textId="77777777" w:rsidR="00111F2D" w:rsidRPr="00730F15" w:rsidRDefault="00111F2D" w:rsidP="00730F15">
      <w:pPr>
        <w:rPr>
          <w:rFonts w:eastAsiaTheme="majorEastAsia"/>
          <w:color w:val="000000" w:themeColor="text1"/>
          <w:lang w:eastAsia="en-US"/>
        </w:rPr>
      </w:pPr>
    </w:p>
    <w:p w14:paraId="78616D33" w14:textId="34B6949D" w:rsidR="00D55131" w:rsidRPr="00730F15" w:rsidRDefault="00111F2D" w:rsidP="00730F15">
      <w:pPr>
        <w:rPr>
          <w:rFonts w:eastAsiaTheme="majorEastAsia"/>
          <w:color w:val="000000" w:themeColor="text1"/>
          <w:lang w:eastAsia="en-US"/>
        </w:rPr>
      </w:pPr>
      <w:r w:rsidRPr="00730F15">
        <w:rPr>
          <w:rFonts w:eastAsiaTheme="majorEastAsia"/>
          <w:color w:val="000000" w:themeColor="text1"/>
          <w:lang w:eastAsia="en-US"/>
        </w:rPr>
        <w:lastRenderedPageBreak/>
        <w:t xml:space="preserve">Throughout this </w:t>
      </w:r>
      <w:r w:rsidR="00293404" w:rsidRPr="00730F15">
        <w:rPr>
          <w:rFonts w:eastAsiaTheme="majorEastAsia"/>
          <w:color w:val="000000" w:themeColor="text1"/>
          <w:lang w:eastAsia="en-US"/>
        </w:rPr>
        <w:t>paper</w:t>
      </w:r>
      <w:r w:rsidRPr="00730F15">
        <w:rPr>
          <w:rFonts w:eastAsiaTheme="majorEastAsia"/>
          <w:color w:val="000000" w:themeColor="text1"/>
          <w:lang w:eastAsia="en-US"/>
        </w:rPr>
        <w:t xml:space="preserve">, it's been shown that the model satisfies the 6 </w:t>
      </w:r>
      <w:r w:rsidR="00293404" w:rsidRPr="00730F15">
        <w:rPr>
          <w:rFonts w:eastAsiaTheme="majorEastAsia"/>
          <w:color w:val="000000" w:themeColor="text1"/>
          <w:lang w:eastAsia="en-US"/>
        </w:rPr>
        <w:t xml:space="preserve">underlying </w:t>
      </w:r>
      <w:r w:rsidRPr="00730F15">
        <w:rPr>
          <w:rFonts w:eastAsiaTheme="majorEastAsia"/>
          <w:color w:val="000000" w:themeColor="text1"/>
          <w:lang w:eastAsia="en-US"/>
        </w:rPr>
        <w:t xml:space="preserve">model </w:t>
      </w:r>
      <w:r w:rsidR="00F115BD" w:rsidRPr="00730F15">
        <w:rPr>
          <w:rFonts w:eastAsiaTheme="majorEastAsia"/>
          <w:color w:val="000000" w:themeColor="text1"/>
          <w:lang w:eastAsia="en-US"/>
        </w:rPr>
        <w:t>assumptions</w:t>
      </w:r>
      <w:r w:rsidRPr="00730F15">
        <w:rPr>
          <w:rFonts w:eastAsiaTheme="majorEastAsia"/>
          <w:color w:val="000000" w:themeColor="text1"/>
          <w:lang w:eastAsia="en-US"/>
        </w:rPr>
        <w:t xml:space="preserve"> </w:t>
      </w:r>
      <w:r w:rsidR="0029775A" w:rsidRPr="00730F15">
        <w:rPr>
          <w:rFonts w:eastAsiaTheme="majorEastAsia"/>
          <w:color w:val="000000" w:themeColor="text1"/>
          <w:lang w:eastAsia="en-US"/>
        </w:rPr>
        <w:t>(</w:t>
      </w:r>
      <w:r w:rsidRPr="00730F15">
        <w:rPr>
          <w:rFonts w:eastAsiaTheme="majorEastAsia"/>
          <w:color w:val="000000" w:themeColor="text1"/>
          <w:lang w:eastAsia="en-US"/>
        </w:rPr>
        <w:t>A1</w:t>
      </w:r>
      <w:r w:rsidR="0029775A" w:rsidRPr="00730F15">
        <w:rPr>
          <w:rFonts w:eastAsiaTheme="majorEastAsia"/>
          <w:color w:val="000000" w:themeColor="text1"/>
          <w:lang w:eastAsia="en-US"/>
        </w:rPr>
        <w:t xml:space="preserve"> – A6)</w:t>
      </w:r>
      <w:r w:rsidR="00192629">
        <w:rPr>
          <w:rFonts w:eastAsiaTheme="majorEastAsia"/>
          <w:color w:val="000000" w:themeColor="text1"/>
          <w:lang w:eastAsia="en-US"/>
        </w:rPr>
        <w:t>.</w:t>
      </w:r>
      <w:r w:rsidR="0086656C">
        <w:rPr>
          <w:rFonts w:eastAsiaTheme="majorEastAsia"/>
          <w:color w:val="000000" w:themeColor="text1"/>
          <w:lang w:eastAsia="en-US"/>
        </w:rPr>
        <w:t xml:space="preserve"> We may conclude </w:t>
      </w:r>
      <w:r w:rsidR="007F25A9">
        <w:rPr>
          <w:rFonts w:eastAsiaTheme="majorEastAsia"/>
          <w:color w:val="000000" w:themeColor="text1"/>
          <w:lang w:eastAsia="en-US"/>
        </w:rPr>
        <w:t xml:space="preserve">that </w:t>
      </w:r>
      <w:r w:rsidR="0086656C">
        <w:rPr>
          <w:rFonts w:eastAsiaTheme="majorEastAsia"/>
          <w:color w:val="000000" w:themeColor="text1"/>
          <w:lang w:eastAsia="en-US"/>
        </w:rPr>
        <w:t xml:space="preserve">the </w:t>
      </w:r>
      <w:r w:rsidR="007F25A9">
        <w:rPr>
          <w:rFonts w:eastAsiaTheme="majorEastAsia"/>
          <w:color w:val="000000" w:themeColor="text1"/>
          <w:lang w:eastAsia="en-US"/>
        </w:rPr>
        <w:t>t-tests and F-tests are accurate, confirming the reliability of the results produced.</w:t>
      </w:r>
    </w:p>
    <w:p w14:paraId="1365CDED" w14:textId="77777777" w:rsidR="00111F2D" w:rsidRPr="00730F15" w:rsidRDefault="00111F2D" w:rsidP="00730F15">
      <w:pPr>
        <w:rPr>
          <w:lang w:eastAsia="en-US"/>
        </w:rPr>
      </w:pPr>
    </w:p>
    <w:p w14:paraId="34E66662" w14:textId="6FCEB104" w:rsidR="00D55131" w:rsidRPr="00730F15" w:rsidRDefault="00A82C59" w:rsidP="00730F1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r w:rsidRPr="00730F15">
        <w:rPr>
          <w:rFonts w:ascii="Times New Roman" w:hAnsi="Times New Roman" w:cs="Times New Roman"/>
          <w:sz w:val="24"/>
          <w:szCs w:val="24"/>
        </w:rPr>
        <w:t>Model</w:t>
      </w:r>
      <w:r w:rsidR="00D55131" w:rsidRPr="00730F15">
        <w:rPr>
          <w:rFonts w:ascii="Times New Roman" w:hAnsi="Times New Roman" w:cs="Times New Roman"/>
          <w:sz w:val="24"/>
          <w:szCs w:val="24"/>
        </w:rPr>
        <w:t xml:space="preserve"> </w:t>
      </w:r>
      <w:r w:rsidR="00183A47" w:rsidRPr="00730F15">
        <w:rPr>
          <w:rFonts w:ascii="Times New Roman" w:hAnsi="Times New Roman" w:cs="Times New Roman"/>
          <w:sz w:val="24"/>
          <w:szCs w:val="24"/>
        </w:rPr>
        <w:t>I</w:t>
      </w:r>
      <w:r w:rsidR="00D55131" w:rsidRPr="00730F15">
        <w:rPr>
          <w:rFonts w:ascii="Times New Roman" w:hAnsi="Times New Roman" w:cs="Times New Roman"/>
          <w:sz w:val="24"/>
          <w:szCs w:val="24"/>
        </w:rPr>
        <w:t xml:space="preserve">nterpretation </w:t>
      </w:r>
    </w:p>
    <w:p w14:paraId="60F89508" w14:textId="77777777" w:rsidR="00D55131" w:rsidRPr="00730F15" w:rsidRDefault="00D55131" w:rsidP="00730F15">
      <w:pPr>
        <w:rPr>
          <w:lang w:eastAsia="en-US"/>
        </w:rPr>
      </w:pPr>
    </w:p>
    <w:p w14:paraId="2F5ACDFD" w14:textId="21C5752F" w:rsidR="00D55131" w:rsidRPr="00730F15" w:rsidRDefault="00D55131" w:rsidP="00730F15">
      <w:pPr>
        <w:rPr>
          <w:lang w:eastAsia="en-US"/>
        </w:rPr>
      </w:pPr>
      <w:r w:rsidRPr="00730F15">
        <w:rPr>
          <w:lang w:eastAsia="en-US"/>
        </w:rPr>
        <w:t>The best model presented by this paper is:</w:t>
      </w:r>
    </w:p>
    <w:p w14:paraId="2F2D5056" w14:textId="71163316" w:rsidR="00D55131" w:rsidRPr="00730F15" w:rsidRDefault="00D55131" w:rsidP="00730F15">
      <w:pPr>
        <w:rPr>
          <w:color w:val="000000" w:themeColor="text1"/>
          <w:lang w:eastAsia="en-US"/>
        </w:rPr>
      </w:pPr>
      <w:r w:rsidRPr="00730F15">
        <w:rPr>
          <w:lang w:eastAsia="en-US"/>
        </w:rPr>
        <w:tab/>
      </w:r>
    </w:p>
    <w:p w14:paraId="7BB2CED8" w14:textId="493AE4A7" w:rsidR="00D55131" w:rsidRPr="006D6AFA" w:rsidRDefault="006D6AFA" w:rsidP="00730F15">
      <w:pPr>
        <w:rPr>
          <w:iCs/>
          <w:vertAlign w:val="superscript"/>
          <w:lang w:eastAsia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Log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PE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=2.141 +0.133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PBV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+0.364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Beta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+0.217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Log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  <w:vertAlign w:val="superscript"/>
                      <w:lang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  <w:lang w:eastAsia="en-US"/>
                    </w:rPr>
                    <m:t>Number of Firms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+0.135 Log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PS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 xml:space="preserve">- 0.014 </m:t>
          </m:r>
          <m:d>
            <m:dPr>
              <m:ctrlPr>
                <w:rPr>
                  <w:rFonts w:ascii="Cambria Math" w:hAnsi="Cambria Math"/>
                  <w:iCs/>
                  <w:vertAlign w:val="superscript"/>
                  <w:lang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vertAlign w:val="superscript"/>
                  <w:lang w:eastAsia="en-US"/>
                </w:rPr>
                <m:t>ROE</m:t>
              </m:r>
            </m:e>
          </m:d>
          <m:r>
            <m:rPr>
              <m:sty m:val="p"/>
            </m:rPr>
            <w:rPr>
              <w:rFonts w:ascii="Cambria Math" w:hAnsi="Cambria Math"/>
              <w:vertAlign w:val="superscript"/>
              <w:lang w:eastAsia="en-US"/>
            </w:rPr>
            <m:t>+ϵ</m:t>
          </m:r>
        </m:oMath>
      </m:oMathPara>
    </w:p>
    <w:p w14:paraId="2C8AFDC9" w14:textId="77777777" w:rsidR="00111F2D" w:rsidRPr="00730F15" w:rsidRDefault="00111F2D" w:rsidP="00730F15">
      <w:pPr>
        <w:rPr>
          <w:rFonts w:eastAsiaTheme="majorEastAsia"/>
          <w:color w:val="000000" w:themeColor="text1"/>
          <w:lang w:eastAsia="en-US"/>
        </w:rPr>
      </w:pPr>
    </w:p>
    <w:p w14:paraId="0D167C42" w14:textId="77777777" w:rsidR="00B0243C" w:rsidRDefault="00111F2D" w:rsidP="00730F15">
      <w:pPr>
        <w:rPr>
          <w:rFonts w:eastAsiaTheme="majorEastAsia"/>
          <w:color w:val="000000" w:themeColor="text1"/>
          <w:lang w:eastAsia="en-US"/>
        </w:rPr>
      </w:pPr>
      <w:r w:rsidRPr="00DA7102">
        <w:rPr>
          <w:rFonts w:eastAsiaTheme="majorEastAsia"/>
          <w:color w:val="000000" w:themeColor="text1"/>
          <w:lang w:eastAsia="en-US"/>
        </w:rPr>
        <w:t xml:space="preserve">This means that while keeping all the other </w:t>
      </w:r>
      <w:r w:rsidR="00F87463">
        <w:rPr>
          <w:rFonts w:eastAsiaTheme="majorEastAsia"/>
          <w:color w:val="000000" w:themeColor="text1"/>
          <w:lang w:eastAsia="en-US"/>
        </w:rPr>
        <w:t>predictors</w:t>
      </w:r>
      <w:r w:rsidRPr="00DA7102">
        <w:rPr>
          <w:rFonts w:eastAsiaTheme="majorEastAsia"/>
          <w:color w:val="000000" w:themeColor="text1"/>
          <w:lang w:eastAsia="en-US"/>
        </w:rPr>
        <w:t xml:space="preserve"> </w:t>
      </w:r>
      <w:r w:rsidR="001D03C2" w:rsidRPr="00DA7102">
        <w:rPr>
          <w:rFonts w:eastAsiaTheme="majorEastAsia"/>
          <w:color w:val="000000" w:themeColor="text1"/>
          <w:lang w:eastAsia="en-US"/>
        </w:rPr>
        <w:t>constant</w:t>
      </w:r>
      <w:r w:rsidR="00B0243C">
        <w:rPr>
          <w:rFonts w:eastAsiaTheme="majorEastAsia"/>
          <w:color w:val="000000" w:themeColor="text1"/>
          <w:lang w:eastAsia="en-US"/>
        </w:rPr>
        <w:t>:</w:t>
      </w:r>
    </w:p>
    <w:p w14:paraId="6B36C083" w14:textId="2671218E" w:rsidR="00111F2D" w:rsidRPr="00730F15" w:rsidRDefault="00B0243C" w:rsidP="00730F15">
      <w:pPr>
        <w:rPr>
          <w:rFonts w:eastAsiaTheme="majorEastAsia"/>
          <w:color w:val="000000" w:themeColor="text1"/>
          <w:lang w:eastAsia="en-US"/>
        </w:rPr>
      </w:pPr>
      <w:r>
        <w:rPr>
          <w:rFonts w:eastAsiaTheme="majorEastAsia"/>
          <w:color w:val="000000" w:themeColor="text1"/>
          <w:lang w:eastAsia="en-US"/>
        </w:rPr>
        <w:t xml:space="preserve">A </w:t>
      </w:r>
      <w:r w:rsidR="00507174">
        <w:rPr>
          <w:rFonts w:eastAsiaTheme="majorEastAsia"/>
          <w:color w:val="000000" w:themeColor="text1"/>
          <w:lang w:eastAsia="en-US"/>
        </w:rPr>
        <w:t>one unit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increase in the </w:t>
      </w:r>
      <w:r w:rsidR="00F87463">
        <w:rPr>
          <w:rFonts w:eastAsiaTheme="majorEastAsia"/>
          <w:color w:val="000000" w:themeColor="text1"/>
          <w:lang w:eastAsia="en-US"/>
        </w:rPr>
        <w:t>predictors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</w:t>
      </w:r>
      <w:r w:rsidR="007E1FDB" w:rsidRPr="00DA7102">
        <w:rPr>
          <w:rFonts w:eastAsiaTheme="majorEastAsia"/>
          <w:color w:val="000000" w:themeColor="text1"/>
          <w:lang w:eastAsia="en-US"/>
        </w:rPr>
        <w:t>‘</w:t>
      </w:r>
      <w:r w:rsidR="00111F2D" w:rsidRPr="00DA7102">
        <w:rPr>
          <w:rFonts w:eastAsiaTheme="majorEastAsia"/>
          <w:color w:val="000000" w:themeColor="text1"/>
          <w:lang w:eastAsia="en-US"/>
        </w:rPr>
        <w:t>PBV</w:t>
      </w:r>
      <w:r w:rsidR="007E1FDB" w:rsidRPr="00DA7102">
        <w:rPr>
          <w:rFonts w:eastAsiaTheme="majorEastAsia"/>
          <w:color w:val="000000" w:themeColor="text1"/>
          <w:lang w:eastAsia="en-US"/>
        </w:rPr>
        <w:t>’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or </w:t>
      </w:r>
      <w:r w:rsidR="007E1FDB" w:rsidRPr="00DA7102">
        <w:rPr>
          <w:rFonts w:eastAsiaTheme="majorEastAsia"/>
          <w:color w:val="000000" w:themeColor="text1"/>
          <w:lang w:eastAsia="en-US"/>
        </w:rPr>
        <w:t>‘</w:t>
      </w:r>
      <w:r w:rsidR="00111F2D" w:rsidRPr="00DA7102">
        <w:rPr>
          <w:rFonts w:eastAsiaTheme="majorEastAsia"/>
          <w:color w:val="000000" w:themeColor="text1"/>
          <w:lang w:eastAsia="en-US"/>
        </w:rPr>
        <w:t>Beta</w:t>
      </w:r>
      <w:r w:rsidR="007E1FDB" w:rsidRPr="00DA7102">
        <w:rPr>
          <w:rFonts w:eastAsiaTheme="majorEastAsia"/>
          <w:color w:val="000000" w:themeColor="text1"/>
          <w:lang w:eastAsia="en-US"/>
        </w:rPr>
        <w:t>’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will cause the expected value of </w:t>
      </w:r>
      <w:r w:rsidR="007E1FDB" w:rsidRPr="00DA7102">
        <w:rPr>
          <w:rFonts w:eastAsiaTheme="majorEastAsia"/>
          <w:color w:val="000000" w:themeColor="text1"/>
          <w:lang w:eastAsia="en-US"/>
        </w:rPr>
        <w:t>‘</w:t>
      </w:r>
      <w:r w:rsidR="00111F2D" w:rsidRPr="00DA7102">
        <w:rPr>
          <w:rFonts w:eastAsiaTheme="majorEastAsia"/>
          <w:color w:val="000000" w:themeColor="text1"/>
          <w:lang w:eastAsia="en-US"/>
        </w:rPr>
        <w:t>PE</w:t>
      </w:r>
      <w:r w:rsidR="007E1FDB" w:rsidRPr="00DA7102">
        <w:rPr>
          <w:rFonts w:eastAsiaTheme="majorEastAsia"/>
          <w:color w:val="000000" w:themeColor="text1"/>
          <w:lang w:eastAsia="en-US"/>
        </w:rPr>
        <w:t>’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</w:t>
      </w:r>
      <w:r>
        <w:rPr>
          <w:rFonts w:eastAsiaTheme="majorEastAsia"/>
          <w:color w:val="000000" w:themeColor="text1"/>
          <w:lang w:eastAsia="en-US"/>
        </w:rPr>
        <w:t>to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increase by 100%*(</w:t>
      </w:r>
      <w:r w:rsidR="006F0E0C" w:rsidRPr="00DA7102">
        <w:rPr>
          <w:rFonts w:eastAsiaTheme="majorEastAsia"/>
          <w:color w:val="000000" w:themeColor="text1"/>
          <w:lang w:eastAsia="en-US"/>
        </w:rPr>
        <w:t>e</w:t>
      </w:r>
      <w:r w:rsidR="00111F2D" w:rsidRPr="00DA7102">
        <w:rPr>
          <w:rFonts w:eastAsiaTheme="majorEastAsia"/>
          <w:color w:val="000000" w:themeColor="text1"/>
          <w:vertAlign w:val="superscript"/>
          <w:lang w:eastAsia="en-US"/>
        </w:rPr>
        <w:t>0.133</w:t>
      </w:r>
      <w:r w:rsidR="00111F2D" w:rsidRPr="00DA7102">
        <w:rPr>
          <w:rFonts w:eastAsiaTheme="majorEastAsia"/>
          <w:color w:val="000000" w:themeColor="text1"/>
          <w:lang w:eastAsia="en-US"/>
        </w:rPr>
        <w:t>-1)</w:t>
      </w:r>
      <w:r>
        <w:rPr>
          <w:rFonts w:eastAsiaTheme="majorEastAsia"/>
          <w:color w:val="000000" w:themeColor="text1"/>
          <w:lang w:eastAsia="en-US"/>
        </w:rPr>
        <w:t xml:space="preserve"> =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14.225</w:t>
      </w:r>
      <w:r w:rsidR="00192629" w:rsidRPr="00DA7102">
        <w:rPr>
          <w:rFonts w:eastAsiaTheme="majorEastAsia"/>
          <w:color w:val="000000" w:themeColor="text1"/>
          <w:lang w:eastAsia="en-US"/>
        </w:rPr>
        <w:t>;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or 100%*(</w:t>
      </w:r>
      <w:r w:rsidR="006F0E0C" w:rsidRPr="00DA7102">
        <w:rPr>
          <w:rFonts w:eastAsiaTheme="majorEastAsia"/>
          <w:color w:val="000000" w:themeColor="text1"/>
          <w:lang w:eastAsia="en-US"/>
        </w:rPr>
        <w:t>e</w:t>
      </w:r>
      <w:r w:rsidR="00111F2D" w:rsidRPr="00DA7102">
        <w:rPr>
          <w:rFonts w:eastAsiaTheme="majorEastAsia"/>
          <w:color w:val="000000" w:themeColor="text1"/>
          <w:vertAlign w:val="superscript"/>
          <w:lang w:eastAsia="en-US"/>
        </w:rPr>
        <w:t>0.364</w:t>
      </w:r>
      <w:r w:rsidR="00111F2D" w:rsidRPr="00DA7102">
        <w:rPr>
          <w:rFonts w:eastAsiaTheme="majorEastAsia"/>
          <w:color w:val="000000" w:themeColor="text1"/>
          <w:lang w:eastAsia="en-US"/>
        </w:rPr>
        <w:t>-1)</w:t>
      </w:r>
      <w:r>
        <w:rPr>
          <w:rFonts w:eastAsiaTheme="majorEastAsia"/>
          <w:color w:val="000000" w:themeColor="text1"/>
          <w:lang w:eastAsia="en-US"/>
        </w:rPr>
        <w:t xml:space="preserve"> =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43.90742</w:t>
      </w:r>
      <w:r w:rsidR="00507174">
        <w:rPr>
          <w:rFonts w:eastAsiaTheme="majorEastAsia"/>
          <w:color w:val="000000" w:themeColor="text1"/>
          <w:lang w:eastAsia="en-US"/>
        </w:rPr>
        <w:t>, respectively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. </w:t>
      </w:r>
      <w:r w:rsidR="007E1FDB" w:rsidRPr="00DA7102">
        <w:rPr>
          <w:rFonts w:eastAsiaTheme="majorEastAsia"/>
          <w:color w:val="000000" w:themeColor="text1"/>
          <w:lang w:eastAsia="en-US"/>
        </w:rPr>
        <w:t>‘</w:t>
      </w:r>
      <w:r w:rsidR="00111F2D" w:rsidRPr="00DA7102">
        <w:rPr>
          <w:rFonts w:eastAsiaTheme="majorEastAsia"/>
          <w:color w:val="000000" w:themeColor="text1"/>
          <w:lang w:eastAsia="en-US"/>
        </w:rPr>
        <w:t>ROE</w:t>
      </w:r>
      <w:r w:rsidR="007E1FDB" w:rsidRPr="00DA7102">
        <w:rPr>
          <w:rFonts w:eastAsiaTheme="majorEastAsia"/>
          <w:color w:val="000000" w:themeColor="text1"/>
          <w:lang w:eastAsia="en-US"/>
        </w:rPr>
        <w:t>’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is interpreted similarly but </w:t>
      </w:r>
      <w:r w:rsidR="00507174">
        <w:rPr>
          <w:rFonts w:eastAsiaTheme="majorEastAsia"/>
          <w:color w:val="000000" w:themeColor="text1"/>
          <w:lang w:eastAsia="en-US"/>
        </w:rPr>
        <w:t>has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negative</w:t>
      </w:r>
      <w:r w:rsidR="00507174">
        <w:rPr>
          <w:rFonts w:eastAsiaTheme="majorEastAsia"/>
          <w:color w:val="000000" w:themeColor="text1"/>
          <w:lang w:eastAsia="en-US"/>
        </w:rPr>
        <w:t xml:space="preserve"> relationship with ‘PE’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. This means a one-unit increase in </w:t>
      </w:r>
      <w:r w:rsidR="007E1FDB" w:rsidRPr="00DA7102">
        <w:rPr>
          <w:rFonts w:eastAsiaTheme="majorEastAsia"/>
          <w:color w:val="000000" w:themeColor="text1"/>
          <w:lang w:eastAsia="en-US"/>
        </w:rPr>
        <w:t>‘</w:t>
      </w:r>
      <w:r w:rsidR="00111F2D" w:rsidRPr="00DA7102">
        <w:rPr>
          <w:rFonts w:eastAsiaTheme="majorEastAsia"/>
          <w:color w:val="000000" w:themeColor="text1"/>
          <w:lang w:eastAsia="en-US"/>
        </w:rPr>
        <w:t>ROE</w:t>
      </w:r>
      <w:r w:rsidR="007E1FDB" w:rsidRPr="00DA7102">
        <w:rPr>
          <w:rFonts w:eastAsiaTheme="majorEastAsia"/>
          <w:color w:val="000000" w:themeColor="text1"/>
          <w:lang w:eastAsia="en-US"/>
        </w:rPr>
        <w:t>’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will </w:t>
      </w:r>
      <w:r w:rsidR="00192629" w:rsidRPr="00DA7102">
        <w:rPr>
          <w:rFonts w:eastAsiaTheme="majorEastAsia"/>
          <w:color w:val="000000" w:themeColor="text1"/>
          <w:lang w:eastAsia="en-US"/>
        </w:rPr>
        <w:t xml:space="preserve">lead 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to a decrease in </w:t>
      </w:r>
      <w:r w:rsidR="007E1FDB" w:rsidRPr="00DA7102">
        <w:rPr>
          <w:rFonts w:eastAsiaTheme="majorEastAsia"/>
          <w:color w:val="000000" w:themeColor="text1"/>
          <w:lang w:eastAsia="en-US"/>
        </w:rPr>
        <w:t>‘</w:t>
      </w:r>
      <w:r w:rsidR="00111F2D" w:rsidRPr="00DA7102">
        <w:rPr>
          <w:rFonts w:eastAsiaTheme="majorEastAsia"/>
          <w:color w:val="000000" w:themeColor="text1"/>
          <w:lang w:eastAsia="en-US"/>
        </w:rPr>
        <w:t>PE</w:t>
      </w:r>
      <w:r w:rsidR="007E1FDB" w:rsidRPr="00DA7102">
        <w:rPr>
          <w:rFonts w:eastAsiaTheme="majorEastAsia"/>
          <w:color w:val="000000" w:themeColor="text1"/>
          <w:lang w:eastAsia="en-US"/>
        </w:rPr>
        <w:t>’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by 100%*(</w:t>
      </w:r>
      <w:r w:rsidR="006F0E0C" w:rsidRPr="00DA7102">
        <w:rPr>
          <w:rFonts w:eastAsiaTheme="majorEastAsia"/>
          <w:color w:val="000000" w:themeColor="text1"/>
          <w:lang w:eastAsia="en-US"/>
        </w:rPr>
        <w:t>e</w:t>
      </w:r>
      <w:r w:rsidR="00111F2D" w:rsidRPr="00DA7102">
        <w:rPr>
          <w:rFonts w:eastAsiaTheme="majorEastAsia"/>
          <w:color w:val="000000" w:themeColor="text1"/>
          <w:vertAlign w:val="superscript"/>
          <w:lang w:eastAsia="en-US"/>
        </w:rPr>
        <w:t>0.014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-1)</w:t>
      </w:r>
      <w:r>
        <w:rPr>
          <w:rFonts w:eastAsiaTheme="majorEastAsia"/>
          <w:color w:val="000000" w:themeColor="text1"/>
          <w:lang w:eastAsia="en-US"/>
        </w:rPr>
        <w:t xml:space="preserve"> =</w:t>
      </w:r>
      <w:r w:rsidR="00192629" w:rsidRPr="00DA7102">
        <w:rPr>
          <w:rFonts w:eastAsiaTheme="majorEastAsia"/>
          <w:color w:val="000000" w:themeColor="text1"/>
          <w:lang w:eastAsia="en-US"/>
        </w:rPr>
        <w:t xml:space="preserve"> </w:t>
      </w:r>
      <w:r w:rsidR="00111F2D" w:rsidRPr="00DA7102">
        <w:rPr>
          <w:rFonts w:eastAsiaTheme="majorEastAsia"/>
          <w:color w:val="000000" w:themeColor="text1"/>
          <w:lang w:eastAsia="en-US"/>
        </w:rPr>
        <w:t>1.410</w:t>
      </w:r>
      <w:r w:rsidR="00192629" w:rsidRPr="00DA7102">
        <w:rPr>
          <w:rFonts w:eastAsiaTheme="majorEastAsia"/>
          <w:color w:val="000000" w:themeColor="text1"/>
          <w:lang w:eastAsia="en-US"/>
        </w:rPr>
        <w:t>,</w:t>
      </w:r>
      <w:r w:rsidR="00111F2D" w:rsidRPr="00DA7102">
        <w:rPr>
          <w:rFonts w:eastAsiaTheme="majorEastAsia"/>
          <w:color w:val="000000" w:themeColor="text1"/>
          <w:lang w:eastAsia="en-US"/>
        </w:rPr>
        <w:t xml:space="preserve"> each time. For the coefficients of Log[</w:t>
      </w:r>
      <w:r w:rsidR="007E1FDB" w:rsidRPr="00DA7102">
        <w:rPr>
          <w:rFonts w:eastAsiaTheme="majorEastAsia"/>
          <w:color w:val="000000" w:themeColor="text1"/>
          <w:lang w:eastAsia="en-US"/>
        </w:rPr>
        <w:t>‘</w:t>
      </w:r>
      <w:r w:rsidR="00111F2D" w:rsidRPr="00DA7102">
        <w:rPr>
          <w:rFonts w:eastAsiaTheme="majorEastAsia"/>
          <w:color w:val="000000" w:themeColor="text1"/>
          <w:lang w:eastAsia="en-US"/>
        </w:rPr>
        <w:t>Number of Firms</w:t>
      </w:r>
      <w:r w:rsidR="007E1FDB" w:rsidRPr="00DA7102">
        <w:rPr>
          <w:rFonts w:eastAsiaTheme="majorEastAsia"/>
          <w:color w:val="000000" w:themeColor="text1"/>
          <w:lang w:eastAsia="en-US"/>
        </w:rPr>
        <w:t>’</w:t>
      </w:r>
      <w:r w:rsidR="00111F2D" w:rsidRPr="00730F15">
        <w:rPr>
          <w:rFonts w:eastAsiaTheme="majorEastAsia"/>
          <w:color w:val="000000" w:themeColor="text1"/>
          <w:lang w:eastAsia="en-US"/>
        </w:rPr>
        <w:t>] or Log[</w:t>
      </w:r>
      <w:r w:rsidR="007E1FDB">
        <w:rPr>
          <w:rFonts w:eastAsiaTheme="majorEastAsia"/>
          <w:color w:val="000000" w:themeColor="text1"/>
          <w:lang w:eastAsia="en-US"/>
        </w:rPr>
        <w:t>‘</w:t>
      </w:r>
      <w:r w:rsidR="00111F2D" w:rsidRPr="00730F15">
        <w:rPr>
          <w:rFonts w:eastAsiaTheme="majorEastAsia"/>
          <w:color w:val="000000" w:themeColor="text1"/>
          <w:lang w:eastAsia="en-US"/>
        </w:rPr>
        <w:t>PS</w:t>
      </w:r>
      <w:r w:rsidR="007E1FDB">
        <w:rPr>
          <w:rFonts w:eastAsiaTheme="majorEastAsia"/>
          <w:color w:val="000000" w:themeColor="text1"/>
          <w:lang w:eastAsia="en-US"/>
        </w:rPr>
        <w:t>’</w:t>
      </w:r>
      <w:r w:rsidR="00111F2D" w:rsidRPr="00730F15">
        <w:rPr>
          <w:rFonts w:eastAsiaTheme="majorEastAsia"/>
          <w:color w:val="000000" w:themeColor="text1"/>
          <w:lang w:eastAsia="en-US"/>
        </w:rPr>
        <w:t>]</w:t>
      </w:r>
      <w:r w:rsidR="007E1FDB">
        <w:rPr>
          <w:rFonts w:eastAsiaTheme="majorEastAsia"/>
          <w:color w:val="000000" w:themeColor="text1"/>
          <w:lang w:eastAsia="en-US"/>
        </w:rPr>
        <w:t>,</w:t>
      </w:r>
      <w:r w:rsidR="00111F2D" w:rsidRPr="00730F15">
        <w:rPr>
          <w:rFonts w:eastAsiaTheme="majorEastAsia"/>
          <w:color w:val="000000" w:themeColor="text1"/>
          <w:lang w:eastAsia="en-US"/>
        </w:rPr>
        <w:t xml:space="preserve"> a one per cent change leads to a 0.217% or 0.135% change in </w:t>
      </w:r>
      <w:r w:rsidR="007E1FDB">
        <w:rPr>
          <w:rFonts w:eastAsiaTheme="majorEastAsia"/>
          <w:color w:val="000000" w:themeColor="text1"/>
          <w:lang w:eastAsia="en-US"/>
        </w:rPr>
        <w:t>‘</w:t>
      </w:r>
      <w:r w:rsidR="00111F2D" w:rsidRPr="00730F15">
        <w:rPr>
          <w:rFonts w:eastAsiaTheme="majorEastAsia"/>
          <w:color w:val="000000" w:themeColor="text1"/>
          <w:lang w:eastAsia="en-US"/>
        </w:rPr>
        <w:t>PE</w:t>
      </w:r>
      <w:r w:rsidR="007E1FDB">
        <w:rPr>
          <w:rFonts w:eastAsiaTheme="majorEastAsia"/>
          <w:color w:val="000000" w:themeColor="text1"/>
          <w:lang w:eastAsia="en-US"/>
        </w:rPr>
        <w:t>’</w:t>
      </w:r>
      <w:r w:rsidR="00111F2D" w:rsidRPr="00730F15">
        <w:rPr>
          <w:rFonts w:eastAsiaTheme="majorEastAsia"/>
          <w:color w:val="000000" w:themeColor="text1"/>
          <w:lang w:eastAsia="en-US"/>
        </w:rPr>
        <w:t xml:space="preserve"> respectively. </w:t>
      </w:r>
    </w:p>
    <w:p w14:paraId="2E846025" w14:textId="77777777" w:rsidR="00111F2D" w:rsidRPr="00730F15" w:rsidRDefault="00111F2D" w:rsidP="00730F15">
      <w:pPr>
        <w:rPr>
          <w:rFonts w:eastAsiaTheme="majorEastAsia"/>
          <w:color w:val="000000" w:themeColor="text1"/>
          <w:lang w:eastAsia="en-US"/>
        </w:rPr>
      </w:pPr>
    </w:p>
    <w:p w14:paraId="6BC46BF6" w14:textId="1F0AAF38" w:rsidR="00F77813" w:rsidRPr="00730F15" w:rsidRDefault="00E677A6" w:rsidP="00730F15">
      <w:pPr>
        <w:rPr>
          <w:rFonts w:eastAsiaTheme="majorEastAsia"/>
          <w:color w:val="000000" w:themeColor="text1"/>
          <w:lang w:eastAsia="en-US"/>
        </w:rPr>
      </w:pPr>
      <w:r>
        <w:rPr>
          <w:rFonts w:eastAsiaTheme="majorEastAsia"/>
          <w:color w:val="000000" w:themeColor="text1"/>
          <w:lang w:eastAsia="en-US"/>
        </w:rPr>
        <w:t>The plausibility of the estimations can be examined</w:t>
      </w:r>
      <w:r w:rsidR="00111F2D" w:rsidRPr="00730F15">
        <w:rPr>
          <w:rFonts w:eastAsiaTheme="majorEastAsia"/>
          <w:color w:val="000000" w:themeColor="text1"/>
          <w:lang w:eastAsia="en-US"/>
        </w:rPr>
        <w:t xml:space="preserve">. </w:t>
      </w:r>
      <w:r w:rsidR="00F52AAC">
        <w:rPr>
          <w:rFonts w:eastAsiaTheme="majorEastAsia"/>
          <w:color w:val="000000" w:themeColor="text1"/>
          <w:lang w:eastAsia="en-US"/>
        </w:rPr>
        <w:t xml:space="preserve">The </w:t>
      </w:r>
      <w:r w:rsidR="00111F2D" w:rsidRPr="00730F15">
        <w:rPr>
          <w:rFonts w:eastAsiaTheme="majorEastAsia"/>
          <w:color w:val="000000" w:themeColor="text1"/>
          <w:lang w:eastAsia="en-US"/>
        </w:rPr>
        <w:t>ranges of values</w:t>
      </w:r>
      <w:r w:rsidR="00F52AAC">
        <w:rPr>
          <w:rFonts w:eastAsiaTheme="majorEastAsia"/>
          <w:color w:val="000000" w:themeColor="text1"/>
          <w:lang w:eastAsia="en-US"/>
        </w:rPr>
        <w:t xml:space="preserve"> </w:t>
      </w:r>
      <w:r w:rsidR="00111F2D" w:rsidRPr="00730F15">
        <w:rPr>
          <w:rFonts w:eastAsiaTheme="majorEastAsia"/>
          <w:color w:val="000000" w:themeColor="text1"/>
          <w:lang w:eastAsia="en-US"/>
        </w:rPr>
        <w:t xml:space="preserve">can </w:t>
      </w:r>
      <w:r w:rsidR="00F52AAC">
        <w:rPr>
          <w:rFonts w:eastAsiaTheme="majorEastAsia"/>
          <w:color w:val="000000" w:themeColor="text1"/>
          <w:lang w:eastAsia="en-US"/>
        </w:rPr>
        <w:t xml:space="preserve">be used to </w:t>
      </w:r>
      <w:r w:rsidR="00111F2D" w:rsidRPr="00730F15">
        <w:rPr>
          <w:rFonts w:eastAsiaTheme="majorEastAsia"/>
          <w:color w:val="000000" w:themeColor="text1"/>
          <w:lang w:eastAsia="en-US"/>
        </w:rPr>
        <w:t>judge how much each predictor can change the estimate of Log(</w:t>
      </w:r>
      <w:r w:rsidR="007E1FDB">
        <w:rPr>
          <w:rFonts w:eastAsiaTheme="majorEastAsia"/>
          <w:color w:val="000000" w:themeColor="text1"/>
          <w:lang w:eastAsia="en-US"/>
        </w:rPr>
        <w:t>‘</w:t>
      </w:r>
      <w:r w:rsidR="00111F2D" w:rsidRPr="00730F15">
        <w:rPr>
          <w:rFonts w:eastAsiaTheme="majorEastAsia"/>
          <w:color w:val="000000" w:themeColor="text1"/>
          <w:lang w:eastAsia="en-US"/>
        </w:rPr>
        <w:t>PE</w:t>
      </w:r>
      <w:r w:rsidR="007E1FDB">
        <w:rPr>
          <w:rFonts w:eastAsiaTheme="majorEastAsia"/>
          <w:color w:val="000000" w:themeColor="text1"/>
          <w:lang w:eastAsia="en-US"/>
        </w:rPr>
        <w:t>’</w:t>
      </w:r>
      <w:r w:rsidR="00111F2D" w:rsidRPr="00730F15">
        <w:rPr>
          <w:rFonts w:eastAsiaTheme="majorEastAsia"/>
          <w:color w:val="000000" w:themeColor="text1"/>
          <w:lang w:eastAsia="en-US"/>
        </w:rPr>
        <w:t>).</w:t>
      </w:r>
    </w:p>
    <w:p w14:paraId="6F3241FE" w14:textId="77777777" w:rsidR="00111F2D" w:rsidRPr="00730F15" w:rsidRDefault="00111F2D" w:rsidP="00730F15">
      <w:pPr>
        <w:rPr>
          <w:color w:val="000000" w:themeColor="text1"/>
          <w:lang w:eastAsia="en-US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2405"/>
        <w:gridCol w:w="1165"/>
        <w:gridCol w:w="1192"/>
        <w:gridCol w:w="1276"/>
        <w:gridCol w:w="1276"/>
        <w:gridCol w:w="2604"/>
      </w:tblGrid>
      <w:tr w:rsidR="00E607BA" w:rsidRPr="00730F15" w14:paraId="46E22CCE" w14:textId="77777777" w:rsidTr="002B45B6">
        <w:trPr>
          <w:jc w:val="center"/>
        </w:trPr>
        <w:tc>
          <w:tcPr>
            <w:tcW w:w="2405" w:type="dxa"/>
          </w:tcPr>
          <w:p w14:paraId="63C344C3" w14:textId="394CC598" w:rsidR="007C6929" w:rsidRPr="00730F15" w:rsidRDefault="007C6929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>Coefficient</w:t>
            </w:r>
          </w:p>
        </w:tc>
        <w:tc>
          <w:tcPr>
            <w:tcW w:w="1165" w:type="dxa"/>
          </w:tcPr>
          <w:p w14:paraId="5531D3F1" w14:textId="769D4F2F" w:rsidR="00182AC4" w:rsidRPr="00730F15" w:rsidRDefault="007C6929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>PVB</w:t>
            </w:r>
          </w:p>
        </w:tc>
        <w:tc>
          <w:tcPr>
            <w:tcW w:w="1192" w:type="dxa"/>
          </w:tcPr>
          <w:p w14:paraId="739C9BFD" w14:textId="4F3328A2" w:rsidR="00182AC4" w:rsidRPr="00730F15" w:rsidRDefault="007C6929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>ROE</w:t>
            </w:r>
          </w:p>
        </w:tc>
        <w:tc>
          <w:tcPr>
            <w:tcW w:w="1276" w:type="dxa"/>
          </w:tcPr>
          <w:p w14:paraId="5A193823" w14:textId="10A087C0" w:rsidR="00182AC4" w:rsidRPr="00730F15" w:rsidRDefault="007C6929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>Beta</w:t>
            </w:r>
          </w:p>
        </w:tc>
        <w:tc>
          <w:tcPr>
            <w:tcW w:w="1276" w:type="dxa"/>
          </w:tcPr>
          <w:p w14:paraId="2A44F537" w14:textId="7A35C33B" w:rsidR="007C6929" w:rsidRPr="00730F15" w:rsidRDefault="007C6929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>Log(PS)</w:t>
            </w:r>
          </w:p>
        </w:tc>
        <w:tc>
          <w:tcPr>
            <w:tcW w:w="2604" w:type="dxa"/>
          </w:tcPr>
          <w:p w14:paraId="148B810B" w14:textId="12538C95" w:rsidR="007C6929" w:rsidRPr="00730F15" w:rsidRDefault="007C6929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>Log(Number of Firms)</w:t>
            </w:r>
          </w:p>
        </w:tc>
      </w:tr>
      <w:tr w:rsidR="00E607BA" w:rsidRPr="00730F15" w14:paraId="05DB4008" w14:textId="77777777" w:rsidTr="002B45B6">
        <w:trPr>
          <w:jc w:val="center"/>
        </w:trPr>
        <w:tc>
          <w:tcPr>
            <w:tcW w:w="2405" w:type="dxa"/>
          </w:tcPr>
          <w:p w14:paraId="6DDDC24F" w14:textId="4DE919A4" w:rsidR="007C6929" w:rsidRPr="00730F15" w:rsidRDefault="007C6929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 xml:space="preserve">Range </w:t>
            </w:r>
          </w:p>
        </w:tc>
        <w:tc>
          <w:tcPr>
            <w:tcW w:w="1165" w:type="dxa"/>
          </w:tcPr>
          <w:p w14:paraId="6F744AFB" w14:textId="1E18ED97" w:rsidR="007C6929" w:rsidRPr="00730F15" w:rsidRDefault="007C6929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18.9</w:t>
            </w:r>
          </w:p>
        </w:tc>
        <w:tc>
          <w:tcPr>
            <w:tcW w:w="1192" w:type="dxa"/>
          </w:tcPr>
          <w:p w14:paraId="5B6D69CE" w14:textId="32A2796C" w:rsidR="007C6929" w:rsidRPr="00730F15" w:rsidRDefault="007C6929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112.69</w:t>
            </w:r>
          </w:p>
        </w:tc>
        <w:tc>
          <w:tcPr>
            <w:tcW w:w="1276" w:type="dxa"/>
          </w:tcPr>
          <w:p w14:paraId="0F80EFF6" w14:textId="625B10A5" w:rsidR="007C6929" w:rsidRPr="00730F15" w:rsidRDefault="007C6929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>2.2</w:t>
            </w:r>
          </w:p>
        </w:tc>
        <w:tc>
          <w:tcPr>
            <w:tcW w:w="1276" w:type="dxa"/>
          </w:tcPr>
          <w:p w14:paraId="743CE4E0" w14:textId="6B90F20B" w:rsidR="007C6929" w:rsidRPr="00730F15" w:rsidRDefault="007C6929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4.6707</w:t>
            </w:r>
          </w:p>
        </w:tc>
        <w:tc>
          <w:tcPr>
            <w:tcW w:w="2604" w:type="dxa"/>
          </w:tcPr>
          <w:p w14:paraId="608267F6" w14:textId="43F365B0" w:rsidR="007C6929" w:rsidRPr="00730F15" w:rsidRDefault="007C6929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6.1071</w:t>
            </w:r>
          </w:p>
        </w:tc>
      </w:tr>
      <w:tr w:rsidR="00E607BA" w:rsidRPr="00730F15" w14:paraId="2824C9DE" w14:textId="77777777" w:rsidTr="002B45B6">
        <w:trPr>
          <w:trHeight w:val="400"/>
          <w:jc w:val="center"/>
        </w:trPr>
        <w:tc>
          <w:tcPr>
            <w:tcW w:w="2405" w:type="dxa"/>
          </w:tcPr>
          <w:p w14:paraId="05EA2A3B" w14:textId="1B301C66" w:rsidR="007C6929" w:rsidRPr="00730F15" w:rsidRDefault="00D06081" w:rsidP="00730F15">
            <w:pPr>
              <w:rPr>
                <w:color w:val="000000" w:themeColor="text1"/>
                <w:lang w:eastAsia="en-US"/>
              </w:rPr>
            </w:pPr>
            <w:r w:rsidRPr="00730F15">
              <w:rPr>
                <w:color w:val="000000" w:themeColor="text1"/>
                <w:lang w:eastAsia="en-US"/>
              </w:rPr>
              <w:t>Possible impact on PE</w:t>
            </w:r>
            <w:r w:rsidR="007C6929" w:rsidRPr="00730F15">
              <w:rPr>
                <w:color w:val="000000" w:themeColor="text1"/>
                <w:lang w:eastAsia="en-US"/>
              </w:rPr>
              <w:t xml:space="preserve"> </w:t>
            </w:r>
          </w:p>
        </w:tc>
        <w:tc>
          <w:tcPr>
            <w:tcW w:w="1165" w:type="dxa"/>
          </w:tcPr>
          <w:p w14:paraId="0362C8DE" w14:textId="60582AE1" w:rsidR="00182AC4" w:rsidRPr="00730F15" w:rsidRDefault="00D06081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268.8525</w:t>
            </w:r>
          </w:p>
        </w:tc>
        <w:tc>
          <w:tcPr>
            <w:tcW w:w="1192" w:type="dxa"/>
          </w:tcPr>
          <w:p w14:paraId="7FC09F4C" w14:textId="17ED3E86" w:rsidR="00182AC4" w:rsidRPr="00730F15" w:rsidRDefault="00D06081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158.8755</w:t>
            </w:r>
          </w:p>
        </w:tc>
        <w:tc>
          <w:tcPr>
            <w:tcW w:w="1276" w:type="dxa"/>
          </w:tcPr>
          <w:p w14:paraId="1BAC1EB9" w14:textId="1D4E0040" w:rsidR="00182AC4" w:rsidRPr="00730F15" w:rsidRDefault="00D06081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96.59632</w:t>
            </w:r>
          </w:p>
        </w:tc>
        <w:tc>
          <w:tcPr>
            <w:tcW w:w="1276" w:type="dxa"/>
          </w:tcPr>
          <w:p w14:paraId="7891138D" w14:textId="77777777" w:rsidR="007C6929" w:rsidRDefault="00916BFE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21.7%</w:t>
            </w:r>
          </w:p>
          <w:p w14:paraId="73550091" w14:textId="42211158" w:rsidR="007F25A9" w:rsidRPr="00730F15" w:rsidRDefault="007F25A9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=75.78291</w:t>
            </w:r>
          </w:p>
        </w:tc>
        <w:tc>
          <w:tcPr>
            <w:tcW w:w="2604" w:type="dxa"/>
          </w:tcPr>
          <w:p w14:paraId="5585F45A" w14:textId="77777777" w:rsidR="007C6929" w:rsidRDefault="00916BFE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30F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13.5%</w:t>
            </w:r>
          </w:p>
          <w:p w14:paraId="35235947" w14:textId="107380BE" w:rsidR="007F25A9" w:rsidRPr="00730F15" w:rsidRDefault="007F25A9" w:rsidP="00730F15">
            <w:pPr>
              <w:pStyle w:val="HTMLPreformatted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</w:t>
            </w:r>
            <w:r w:rsidR="002B45B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47.14605</w:t>
            </w:r>
          </w:p>
        </w:tc>
      </w:tr>
    </w:tbl>
    <w:p w14:paraId="56569507" w14:textId="251D8F9B" w:rsidR="00F77813" w:rsidRPr="00730F15" w:rsidRDefault="00F77813" w:rsidP="00730F15">
      <w:pPr>
        <w:rPr>
          <w:color w:val="000000" w:themeColor="text1"/>
          <w:lang w:eastAsia="en-US"/>
        </w:rPr>
      </w:pPr>
    </w:p>
    <w:p w14:paraId="063FDC98" w14:textId="3392D75E" w:rsidR="000C2AE3" w:rsidRPr="00730F15" w:rsidRDefault="00111F2D" w:rsidP="00730F15">
      <w:pPr>
        <w:rPr>
          <w:color w:val="000000" w:themeColor="text1"/>
          <w:lang w:eastAsia="en-US"/>
        </w:rPr>
      </w:pPr>
      <w:r w:rsidRPr="00730F15">
        <w:rPr>
          <w:color w:val="000000" w:themeColor="text1"/>
          <w:lang w:eastAsia="en-US"/>
        </w:rPr>
        <w:t xml:space="preserve">The range of </w:t>
      </w:r>
      <w:r w:rsidR="007E1FDB">
        <w:rPr>
          <w:color w:val="000000" w:themeColor="text1"/>
          <w:lang w:eastAsia="en-US"/>
        </w:rPr>
        <w:t>‘</w:t>
      </w:r>
      <w:r w:rsidRPr="00730F15">
        <w:rPr>
          <w:color w:val="000000" w:themeColor="text1"/>
          <w:lang w:eastAsia="en-US"/>
        </w:rPr>
        <w:t>PE</w:t>
      </w:r>
      <w:r w:rsidR="007E1FDB">
        <w:rPr>
          <w:color w:val="000000" w:themeColor="text1"/>
          <w:lang w:eastAsia="en-US"/>
        </w:rPr>
        <w:t>’</w:t>
      </w:r>
      <w:r w:rsidRPr="00730F15">
        <w:rPr>
          <w:color w:val="000000" w:themeColor="text1"/>
          <w:lang w:eastAsia="en-US"/>
        </w:rPr>
        <w:t xml:space="preserve"> is 349.23</w:t>
      </w:r>
      <w:r w:rsidR="00F52AAC">
        <w:rPr>
          <w:color w:val="000000" w:themeColor="text1"/>
          <w:lang w:eastAsia="en-US"/>
        </w:rPr>
        <w:t>. A</w:t>
      </w:r>
      <w:r w:rsidRPr="00730F15">
        <w:rPr>
          <w:color w:val="000000" w:themeColor="text1"/>
          <w:lang w:eastAsia="en-US"/>
        </w:rPr>
        <w:t>ll the variables seem realistic as they</w:t>
      </w:r>
      <w:r w:rsidR="00F52AAC">
        <w:rPr>
          <w:color w:val="000000" w:themeColor="text1"/>
          <w:lang w:eastAsia="en-US"/>
        </w:rPr>
        <w:t xml:space="preserve"> a</w:t>
      </w:r>
      <w:r w:rsidRPr="00730F15">
        <w:rPr>
          <w:color w:val="000000" w:themeColor="text1"/>
          <w:lang w:eastAsia="en-US"/>
        </w:rPr>
        <w:t xml:space="preserve">re all smaller than the value of </w:t>
      </w:r>
      <w:r w:rsidR="007E1FDB">
        <w:rPr>
          <w:color w:val="000000" w:themeColor="text1"/>
          <w:lang w:eastAsia="en-US"/>
        </w:rPr>
        <w:t>‘</w:t>
      </w:r>
      <w:r w:rsidRPr="00730F15">
        <w:rPr>
          <w:color w:val="000000" w:themeColor="text1"/>
          <w:lang w:eastAsia="en-US"/>
        </w:rPr>
        <w:t>PE</w:t>
      </w:r>
      <w:r w:rsidR="007E1FDB">
        <w:rPr>
          <w:color w:val="000000" w:themeColor="text1"/>
          <w:lang w:eastAsia="en-US"/>
        </w:rPr>
        <w:t>’</w:t>
      </w:r>
      <w:r w:rsidRPr="00730F15">
        <w:rPr>
          <w:color w:val="000000" w:themeColor="text1"/>
          <w:lang w:eastAsia="en-US"/>
        </w:rPr>
        <w:t>, but cumulatively cover this range</w:t>
      </w:r>
      <w:r w:rsidR="00F52AAC">
        <w:rPr>
          <w:color w:val="000000" w:themeColor="text1"/>
          <w:lang w:eastAsia="en-US"/>
        </w:rPr>
        <w:t>,</w:t>
      </w:r>
      <w:r w:rsidRPr="00730F15">
        <w:rPr>
          <w:color w:val="000000" w:themeColor="text1"/>
          <w:lang w:eastAsia="en-US"/>
        </w:rPr>
        <w:t xml:space="preserve"> </w:t>
      </w:r>
      <w:r w:rsidR="00F52AAC">
        <w:rPr>
          <w:color w:val="000000" w:themeColor="text1"/>
          <w:lang w:eastAsia="en-US"/>
        </w:rPr>
        <w:t xml:space="preserve">and </w:t>
      </w:r>
      <w:r w:rsidRPr="00730F15">
        <w:rPr>
          <w:color w:val="000000" w:themeColor="text1"/>
          <w:lang w:eastAsia="en-US"/>
        </w:rPr>
        <w:t>thus are neither too big nor small. More</w:t>
      </w:r>
      <w:r w:rsidR="00F52AAC">
        <w:rPr>
          <w:color w:val="000000" w:themeColor="text1"/>
          <w:lang w:eastAsia="en-US"/>
        </w:rPr>
        <w:t>over</w:t>
      </w:r>
      <w:r w:rsidRPr="00730F15">
        <w:rPr>
          <w:color w:val="000000" w:themeColor="text1"/>
          <w:lang w:eastAsia="en-US"/>
        </w:rPr>
        <w:t xml:space="preserve">, </w:t>
      </w:r>
      <w:r w:rsidR="00382EFE">
        <w:rPr>
          <w:color w:val="000000" w:themeColor="text1"/>
          <w:lang w:eastAsia="en-US"/>
        </w:rPr>
        <w:t>all</w:t>
      </w:r>
      <w:r w:rsidRPr="00730F15">
        <w:rPr>
          <w:color w:val="000000" w:themeColor="text1"/>
          <w:lang w:eastAsia="en-US"/>
        </w:rPr>
        <w:t xml:space="preserve"> variable</w:t>
      </w:r>
      <w:r w:rsidR="00382EFE">
        <w:rPr>
          <w:color w:val="000000" w:themeColor="text1"/>
          <w:lang w:eastAsia="en-US"/>
        </w:rPr>
        <w:t>s</w:t>
      </w:r>
      <w:r w:rsidRPr="00730F15">
        <w:rPr>
          <w:color w:val="000000" w:themeColor="text1"/>
          <w:lang w:eastAsia="en-US"/>
        </w:rPr>
        <w:t xml:space="preserve"> </w:t>
      </w:r>
      <w:r w:rsidR="00382EFE">
        <w:rPr>
          <w:color w:val="000000" w:themeColor="text1"/>
          <w:lang w:eastAsia="en-US"/>
        </w:rPr>
        <w:t>are</w:t>
      </w:r>
      <w:r w:rsidRPr="00730F15">
        <w:rPr>
          <w:color w:val="000000" w:themeColor="text1"/>
          <w:lang w:eastAsia="en-US"/>
        </w:rPr>
        <w:t xml:space="preserve"> </w:t>
      </w:r>
      <w:r w:rsidR="00382EFE">
        <w:rPr>
          <w:color w:val="000000" w:themeColor="text1"/>
          <w:lang w:eastAsia="en-US"/>
        </w:rPr>
        <w:t xml:space="preserve">relevant, each </w:t>
      </w:r>
      <w:r w:rsidRPr="00730F15">
        <w:rPr>
          <w:color w:val="000000" w:themeColor="text1"/>
          <w:lang w:eastAsia="en-US"/>
        </w:rPr>
        <w:t>large enough to</w:t>
      </w:r>
      <w:r w:rsidR="00382EFE">
        <w:rPr>
          <w:color w:val="000000" w:themeColor="text1"/>
          <w:lang w:eastAsia="en-US"/>
        </w:rPr>
        <w:t xml:space="preserve"> </w:t>
      </w:r>
      <w:r w:rsidR="00F52AAC">
        <w:rPr>
          <w:color w:val="000000" w:themeColor="text1"/>
          <w:lang w:eastAsia="en-US"/>
        </w:rPr>
        <w:t>have</w:t>
      </w:r>
      <w:r w:rsidR="00382EFE">
        <w:rPr>
          <w:color w:val="000000" w:themeColor="text1"/>
          <w:lang w:eastAsia="en-US"/>
        </w:rPr>
        <w:t xml:space="preserve"> a</w:t>
      </w:r>
      <w:r w:rsidRPr="00730F15">
        <w:rPr>
          <w:color w:val="000000" w:themeColor="text1"/>
          <w:lang w:eastAsia="en-US"/>
        </w:rPr>
        <w:t xml:space="preserve"> considerable contribution</w:t>
      </w:r>
      <w:r w:rsidR="00F52AAC">
        <w:rPr>
          <w:color w:val="000000" w:themeColor="text1"/>
          <w:lang w:eastAsia="en-US"/>
        </w:rPr>
        <w:t xml:space="preserve"> on the model</w:t>
      </w:r>
      <w:r w:rsidRPr="00730F15">
        <w:rPr>
          <w:color w:val="000000" w:themeColor="text1"/>
          <w:lang w:eastAsia="en-US"/>
        </w:rPr>
        <w:t>.</w:t>
      </w:r>
      <w:r w:rsidR="002B45B6">
        <w:rPr>
          <w:color w:val="000000" w:themeColor="text1"/>
          <w:lang w:eastAsia="en-US"/>
        </w:rPr>
        <w:t xml:space="preserve"> The most impactful variable is </w:t>
      </w:r>
      <w:r w:rsidR="007E1FDB">
        <w:rPr>
          <w:color w:val="000000" w:themeColor="text1"/>
          <w:lang w:eastAsia="en-US"/>
        </w:rPr>
        <w:t>‘</w:t>
      </w:r>
      <w:r w:rsidR="002B45B6">
        <w:rPr>
          <w:color w:val="000000" w:themeColor="text1"/>
          <w:lang w:eastAsia="en-US"/>
        </w:rPr>
        <w:t>PVB</w:t>
      </w:r>
      <w:r w:rsidR="007E1FDB">
        <w:rPr>
          <w:color w:val="000000" w:themeColor="text1"/>
          <w:lang w:eastAsia="en-US"/>
        </w:rPr>
        <w:t>’</w:t>
      </w:r>
      <w:r w:rsidR="002B45B6">
        <w:rPr>
          <w:color w:val="000000" w:themeColor="text1"/>
          <w:lang w:eastAsia="en-US"/>
        </w:rPr>
        <w:t xml:space="preserve"> followed by </w:t>
      </w:r>
      <w:r w:rsidR="007E1FDB">
        <w:rPr>
          <w:color w:val="000000" w:themeColor="text1"/>
          <w:lang w:eastAsia="en-US"/>
        </w:rPr>
        <w:t>‘</w:t>
      </w:r>
      <w:r w:rsidR="002B45B6">
        <w:rPr>
          <w:color w:val="000000" w:themeColor="text1"/>
          <w:lang w:eastAsia="en-US"/>
        </w:rPr>
        <w:t>ROE</w:t>
      </w:r>
      <w:r w:rsidR="007E1FDB">
        <w:rPr>
          <w:color w:val="000000" w:themeColor="text1"/>
          <w:lang w:eastAsia="en-US"/>
        </w:rPr>
        <w:t>’</w:t>
      </w:r>
      <w:r w:rsidR="002B45B6">
        <w:rPr>
          <w:color w:val="000000" w:themeColor="text1"/>
          <w:lang w:eastAsia="en-US"/>
        </w:rPr>
        <w:t xml:space="preserve">. The least impactful included variable </w:t>
      </w:r>
      <w:r w:rsidR="007E1FDB">
        <w:rPr>
          <w:color w:val="000000" w:themeColor="text1"/>
          <w:lang w:eastAsia="en-US"/>
        </w:rPr>
        <w:t>on ‘PE’ is the</w:t>
      </w:r>
      <w:r w:rsidR="002B45B6">
        <w:rPr>
          <w:color w:val="000000" w:themeColor="text1"/>
          <w:lang w:eastAsia="en-US"/>
        </w:rPr>
        <w:t xml:space="preserve"> </w:t>
      </w:r>
      <w:r w:rsidR="007E1FDB">
        <w:rPr>
          <w:color w:val="000000" w:themeColor="text1"/>
          <w:lang w:eastAsia="en-US"/>
        </w:rPr>
        <w:t>‘</w:t>
      </w:r>
      <w:r w:rsidR="002B45B6">
        <w:rPr>
          <w:color w:val="000000" w:themeColor="text1"/>
          <w:lang w:eastAsia="en-US"/>
        </w:rPr>
        <w:t>Number of Firms</w:t>
      </w:r>
      <w:r w:rsidR="007E1FDB">
        <w:rPr>
          <w:color w:val="000000" w:themeColor="text1"/>
          <w:lang w:eastAsia="en-US"/>
        </w:rPr>
        <w:t>’</w:t>
      </w:r>
      <w:r w:rsidR="002B45B6">
        <w:rPr>
          <w:color w:val="000000" w:themeColor="text1"/>
          <w:lang w:eastAsia="en-US"/>
        </w:rPr>
        <w:t>.</w:t>
      </w:r>
    </w:p>
    <w:p w14:paraId="401958F8" w14:textId="77777777" w:rsidR="00111F2D" w:rsidRPr="00730F15" w:rsidRDefault="00111F2D" w:rsidP="00730F15">
      <w:pPr>
        <w:rPr>
          <w:lang w:eastAsia="en-US"/>
        </w:rPr>
      </w:pPr>
    </w:p>
    <w:p w14:paraId="61D44E9B" w14:textId="786D3DED" w:rsidR="00C11CCC" w:rsidRPr="00730F15" w:rsidRDefault="00C11CCC" w:rsidP="00730F1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r w:rsidRPr="00730F15">
        <w:rPr>
          <w:rFonts w:ascii="Times New Roman" w:hAnsi="Times New Roman" w:cs="Times New Roman"/>
          <w:sz w:val="24"/>
          <w:szCs w:val="24"/>
        </w:rPr>
        <w:t>Model Limitations</w:t>
      </w:r>
    </w:p>
    <w:p w14:paraId="13A90BBE" w14:textId="77777777" w:rsidR="00C11CCC" w:rsidRPr="00730F15" w:rsidRDefault="00C11CCC" w:rsidP="00730F15">
      <w:pPr>
        <w:rPr>
          <w:lang w:eastAsia="en-US"/>
        </w:rPr>
      </w:pPr>
    </w:p>
    <w:p w14:paraId="0C517C49" w14:textId="30199A4C" w:rsidR="00BC152D" w:rsidRPr="00730F15" w:rsidRDefault="00111F2D" w:rsidP="00730F15">
      <w:p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 xml:space="preserve">While the model appears effective, </w:t>
      </w:r>
      <w:r w:rsidR="001A1DD3">
        <w:rPr>
          <w:rFonts w:eastAsiaTheme="majorEastAsia"/>
          <w:lang w:eastAsia="en-US"/>
        </w:rPr>
        <w:t>it</w:t>
      </w:r>
      <w:r w:rsidRPr="00730F15">
        <w:rPr>
          <w:rFonts w:eastAsiaTheme="majorEastAsia"/>
          <w:lang w:eastAsia="en-US"/>
        </w:rPr>
        <w:t xml:space="preserve"> has large 'random' variations</w:t>
      </w:r>
      <w:r w:rsidR="001A1DD3">
        <w:rPr>
          <w:rFonts w:eastAsiaTheme="majorEastAsia"/>
          <w:lang w:eastAsia="en-US"/>
        </w:rPr>
        <w:t>, typical for financial data,</w:t>
      </w:r>
      <w:r w:rsidRPr="00730F15">
        <w:rPr>
          <w:rFonts w:eastAsiaTheme="majorEastAsia"/>
          <w:lang w:eastAsia="en-US"/>
        </w:rPr>
        <w:t xml:space="preserve"> as shown by the low R-squared value</w:t>
      </w:r>
      <w:r w:rsidR="001A1DD3">
        <w:rPr>
          <w:rFonts w:eastAsiaTheme="majorEastAsia"/>
          <w:lang w:eastAsia="en-US"/>
        </w:rPr>
        <w:t>.</w:t>
      </w:r>
      <w:r w:rsidRPr="00730F15">
        <w:rPr>
          <w:rFonts w:eastAsiaTheme="majorEastAsia"/>
          <w:lang w:eastAsia="en-US"/>
        </w:rPr>
        <w:t xml:space="preserve"> </w:t>
      </w:r>
      <w:r w:rsidR="001A1DD3">
        <w:rPr>
          <w:rFonts w:eastAsiaTheme="majorEastAsia"/>
          <w:lang w:eastAsia="en-US"/>
        </w:rPr>
        <w:t xml:space="preserve">This </w:t>
      </w:r>
      <w:r w:rsidRPr="00730F15">
        <w:rPr>
          <w:rFonts w:eastAsiaTheme="majorEastAsia"/>
          <w:lang w:eastAsia="en-US"/>
        </w:rPr>
        <w:t xml:space="preserve">means the data is not tight to the regression line </w:t>
      </w:r>
      <w:r w:rsidR="001A1DD3">
        <w:rPr>
          <w:rFonts w:eastAsiaTheme="majorEastAsia"/>
          <w:lang w:eastAsia="en-US"/>
        </w:rPr>
        <w:t>and that</w:t>
      </w:r>
      <w:r w:rsidRPr="00730F15">
        <w:rPr>
          <w:rFonts w:eastAsiaTheme="majorEastAsia"/>
          <w:lang w:eastAsia="en-US"/>
        </w:rPr>
        <w:t xml:space="preserve"> the true </w:t>
      </w:r>
      <w:r w:rsidR="009A6E3B">
        <w:rPr>
          <w:rFonts w:eastAsiaTheme="majorEastAsia"/>
          <w:lang w:eastAsia="en-US"/>
        </w:rPr>
        <w:t>‘</w:t>
      </w:r>
      <w:r w:rsidRPr="00730F15">
        <w:rPr>
          <w:rFonts w:eastAsiaTheme="majorEastAsia"/>
          <w:lang w:eastAsia="en-US"/>
        </w:rPr>
        <w:t>PE</w:t>
      </w:r>
      <w:r w:rsidR="009A6E3B">
        <w:rPr>
          <w:rFonts w:eastAsiaTheme="majorEastAsia"/>
          <w:lang w:eastAsia="en-US"/>
        </w:rPr>
        <w:t>’</w:t>
      </w:r>
      <w:r w:rsidRPr="00730F15">
        <w:rPr>
          <w:rFonts w:eastAsiaTheme="majorEastAsia"/>
          <w:lang w:eastAsia="en-US"/>
        </w:rPr>
        <w:t xml:space="preserve"> may be notably higher or lower than predicted. </w:t>
      </w:r>
      <w:r w:rsidR="00845EDB">
        <w:rPr>
          <w:rFonts w:eastAsiaTheme="majorEastAsia"/>
          <w:lang w:eastAsia="en-US"/>
        </w:rPr>
        <w:t>T</w:t>
      </w:r>
      <w:r w:rsidRPr="00730F15">
        <w:rPr>
          <w:rFonts w:eastAsiaTheme="majorEastAsia"/>
          <w:lang w:eastAsia="en-US"/>
        </w:rPr>
        <w:t xml:space="preserve">here are questions as to how useful the </w:t>
      </w:r>
      <w:r w:rsidR="009A6E3B">
        <w:rPr>
          <w:rFonts w:eastAsiaTheme="majorEastAsia"/>
          <w:lang w:eastAsia="en-US"/>
        </w:rPr>
        <w:t>‘</w:t>
      </w:r>
      <w:r w:rsidRPr="00730F15">
        <w:rPr>
          <w:rFonts w:eastAsiaTheme="majorEastAsia"/>
          <w:lang w:eastAsia="en-US"/>
        </w:rPr>
        <w:t>PE</w:t>
      </w:r>
      <w:r w:rsidR="009A6E3B">
        <w:rPr>
          <w:rFonts w:eastAsiaTheme="majorEastAsia"/>
          <w:lang w:eastAsia="en-US"/>
        </w:rPr>
        <w:t>’</w:t>
      </w:r>
      <w:r w:rsidRPr="00730F15">
        <w:rPr>
          <w:rFonts w:eastAsiaTheme="majorEastAsia"/>
          <w:lang w:eastAsia="en-US"/>
        </w:rPr>
        <w:t xml:space="preserve"> is</w:t>
      </w:r>
      <w:r w:rsidR="00845EDB">
        <w:rPr>
          <w:rFonts w:eastAsiaTheme="majorEastAsia"/>
          <w:lang w:eastAsia="en-US"/>
        </w:rPr>
        <w:t xml:space="preserve"> as</w:t>
      </w:r>
      <w:r w:rsidRPr="00730F15">
        <w:rPr>
          <w:rFonts w:eastAsiaTheme="majorEastAsia"/>
          <w:lang w:eastAsia="en-US"/>
        </w:rPr>
        <w:t xml:space="preserve"> it evaluates past performance against past earnings, wh</w:t>
      </w:r>
      <w:r w:rsidR="00845EDB">
        <w:rPr>
          <w:rFonts w:eastAsiaTheme="majorEastAsia"/>
          <w:lang w:eastAsia="en-US"/>
        </w:rPr>
        <w:t xml:space="preserve">en </w:t>
      </w:r>
      <w:r w:rsidRPr="00730F15">
        <w:rPr>
          <w:rFonts w:eastAsiaTheme="majorEastAsia"/>
          <w:lang w:eastAsia="en-US"/>
        </w:rPr>
        <w:t>this may not be relevant</w:t>
      </w:r>
      <w:r w:rsidR="00845EDB">
        <w:rPr>
          <w:rFonts w:eastAsiaTheme="majorEastAsia"/>
          <w:lang w:eastAsia="en-US"/>
        </w:rPr>
        <w:t xml:space="preserve"> to future results</w:t>
      </w:r>
      <w:r w:rsidRPr="00730F15">
        <w:rPr>
          <w:rFonts w:eastAsiaTheme="majorEastAsia"/>
          <w:lang w:eastAsia="en-US"/>
        </w:rPr>
        <w:t xml:space="preserve">. This said, </w:t>
      </w:r>
      <w:r w:rsidR="009A6E3B">
        <w:rPr>
          <w:rFonts w:eastAsiaTheme="majorEastAsia"/>
          <w:lang w:eastAsia="en-US"/>
        </w:rPr>
        <w:t>‘</w:t>
      </w:r>
      <w:r w:rsidRPr="00730F15">
        <w:rPr>
          <w:rFonts w:eastAsiaTheme="majorEastAsia"/>
          <w:lang w:eastAsia="en-US"/>
        </w:rPr>
        <w:t>PE</w:t>
      </w:r>
      <w:r w:rsidR="009A6E3B">
        <w:rPr>
          <w:rFonts w:eastAsiaTheme="majorEastAsia"/>
          <w:lang w:eastAsia="en-US"/>
        </w:rPr>
        <w:t>’</w:t>
      </w:r>
      <w:r w:rsidRPr="00730F15">
        <w:rPr>
          <w:rFonts w:eastAsiaTheme="majorEastAsia"/>
          <w:lang w:eastAsia="en-US"/>
        </w:rPr>
        <w:t xml:space="preserve"> </w:t>
      </w:r>
      <w:r w:rsidR="009A6E3B">
        <w:rPr>
          <w:rFonts w:eastAsiaTheme="majorEastAsia"/>
          <w:lang w:eastAsia="en-US"/>
        </w:rPr>
        <w:t xml:space="preserve">is </w:t>
      </w:r>
      <w:r w:rsidRPr="00730F15">
        <w:rPr>
          <w:rFonts w:eastAsiaTheme="majorEastAsia"/>
          <w:lang w:eastAsia="en-US"/>
        </w:rPr>
        <w:t xml:space="preserve">used among other tools can be helpful in the right circumstance, and this is a simplistic model to generate the </w:t>
      </w:r>
      <w:r w:rsidR="009A6E3B">
        <w:rPr>
          <w:rFonts w:eastAsiaTheme="majorEastAsia"/>
          <w:lang w:eastAsia="en-US"/>
        </w:rPr>
        <w:t>‘</w:t>
      </w:r>
      <w:r w:rsidRPr="00730F15">
        <w:rPr>
          <w:rFonts w:eastAsiaTheme="majorEastAsia"/>
          <w:lang w:eastAsia="en-US"/>
        </w:rPr>
        <w:t>PE</w:t>
      </w:r>
      <w:r w:rsidR="009A6E3B">
        <w:rPr>
          <w:rFonts w:eastAsiaTheme="majorEastAsia"/>
          <w:lang w:eastAsia="en-US"/>
        </w:rPr>
        <w:t>’</w:t>
      </w:r>
      <w:r w:rsidRPr="00730F15">
        <w:rPr>
          <w:rFonts w:eastAsiaTheme="majorEastAsia"/>
          <w:lang w:eastAsia="en-US"/>
        </w:rPr>
        <w:t xml:space="preserve"> from a few predictors.</w:t>
      </w:r>
    </w:p>
    <w:p w14:paraId="5CA4D816" w14:textId="3B02B356" w:rsidR="00FB1D72" w:rsidRPr="00730F15" w:rsidRDefault="00FB1D72" w:rsidP="00730F15">
      <w:pPr>
        <w:rPr>
          <w:rFonts w:eastAsiaTheme="majorEastAsia"/>
          <w:lang w:eastAsia="en-US"/>
        </w:rPr>
      </w:pPr>
    </w:p>
    <w:p w14:paraId="71A6C0EE" w14:textId="7C6F892D" w:rsidR="00FB1D72" w:rsidRDefault="00FB1D72" w:rsidP="00730F15">
      <w:p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 xml:space="preserve">Another limitation is not knowing where this data was collected from, </w:t>
      </w:r>
      <w:r w:rsidR="00FB0EE2">
        <w:rPr>
          <w:rFonts w:eastAsiaTheme="majorEastAsia"/>
          <w:lang w:eastAsia="en-US"/>
        </w:rPr>
        <w:t xml:space="preserve">as </w:t>
      </w:r>
      <w:r w:rsidRPr="00730F15">
        <w:rPr>
          <w:rFonts w:eastAsiaTheme="majorEastAsia"/>
          <w:lang w:eastAsia="en-US"/>
        </w:rPr>
        <w:t xml:space="preserve">it might not be a representative sample of </w:t>
      </w:r>
      <w:r w:rsidR="00845EDB">
        <w:rPr>
          <w:rFonts w:eastAsiaTheme="majorEastAsia"/>
          <w:lang w:eastAsia="en-US"/>
        </w:rPr>
        <w:t xml:space="preserve">the population </w:t>
      </w:r>
      <w:r w:rsidR="00FB0EE2">
        <w:rPr>
          <w:rFonts w:eastAsiaTheme="majorEastAsia"/>
          <w:lang w:eastAsia="en-US"/>
        </w:rPr>
        <w:t xml:space="preserve">of </w:t>
      </w:r>
      <w:r w:rsidR="00845EDB">
        <w:rPr>
          <w:rFonts w:eastAsiaTheme="majorEastAsia"/>
          <w:lang w:eastAsia="en-US"/>
        </w:rPr>
        <w:t>stocks</w:t>
      </w:r>
      <w:r w:rsidRPr="00730F15">
        <w:rPr>
          <w:rFonts w:eastAsiaTheme="majorEastAsia"/>
          <w:lang w:eastAsia="en-US"/>
        </w:rPr>
        <w:t xml:space="preserve">. This would </w:t>
      </w:r>
      <w:r w:rsidR="00FB0EE2">
        <w:rPr>
          <w:rFonts w:eastAsiaTheme="majorEastAsia"/>
          <w:lang w:eastAsia="en-US"/>
        </w:rPr>
        <w:t>cause</w:t>
      </w:r>
      <w:r w:rsidRPr="00730F15">
        <w:rPr>
          <w:rFonts w:eastAsiaTheme="majorEastAsia"/>
          <w:lang w:eastAsia="en-US"/>
        </w:rPr>
        <w:t xml:space="preserve"> the model </w:t>
      </w:r>
      <w:r w:rsidR="00FB0EE2">
        <w:rPr>
          <w:rFonts w:eastAsiaTheme="majorEastAsia"/>
          <w:lang w:eastAsia="en-US"/>
        </w:rPr>
        <w:t>to be</w:t>
      </w:r>
      <w:r w:rsidRPr="00730F15">
        <w:rPr>
          <w:rFonts w:eastAsiaTheme="majorEastAsia"/>
          <w:lang w:eastAsia="en-US"/>
        </w:rPr>
        <w:t xml:space="preserve"> wrong. Another issue with the data is the relatively small data set. There are </w:t>
      </w:r>
      <w:r w:rsidR="00FB0EE2">
        <w:rPr>
          <w:rFonts w:eastAsiaTheme="majorEastAsia"/>
          <w:lang w:eastAsia="en-US"/>
        </w:rPr>
        <w:t xml:space="preserve">hundreds </w:t>
      </w:r>
      <w:r w:rsidRPr="00730F15">
        <w:rPr>
          <w:rFonts w:eastAsiaTheme="majorEastAsia"/>
          <w:lang w:eastAsia="en-US"/>
        </w:rPr>
        <w:t>of</w:t>
      </w:r>
      <w:r w:rsidR="00FB0EE2">
        <w:rPr>
          <w:rFonts w:eastAsiaTheme="majorEastAsia"/>
          <w:lang w:eastAsia="en-US"/>
        </w:rPr>
        <w:t xml:space="preserve"> thousands of</w:t>
      </w:r>
      <w:r w:rsidRPr="00730F15">
        <w:rPr>
          <w:rFonts w:eastAsiaTheme="majorEastAsia"/>
          <w:lang w:eastAsia="en-US"/>
        </w:rPr>
        <w:t xml:space="preserve"> shares</w:t>
      </w:r>
      <w:r w:rsidR="00FB0EE2">
        <w:rPr>
          <w:rFonts w:eastAsiaTheme="majorEastAsia"/>
          <w:lang w:eastAsia="en-US"/>
        </w:rPr>
        <w:t>,</w:t>
      </w:r>
      <w:r w:rsidRPr="00730F15">
        <w:rPr>
          <w:rFonts w:eastAsiaTheme="majorEastAsia"/>
          <w:lang w:eastAsia="en-US"/>
        </w:rPr>
        <w:t xml:space="preserve"> so a sample of 282 is not large. To improve the reliability of the model, using a larger data set would help. This is also a pitfall </w:t>
      </w:r>
      <w:r w:rsidR="00E607CD" w:rsidRPr="00730F15">
        <w:rPr>
          <w:rFonts w:eastAsiaTheme="majorEastAsia"/>
          <w:lang w:eastAsia="en-US"/>
        </w:rPr>
        <w:t>in regard to</w:t>
      </w:r>
      <w:r w:rsidRPr="00730F15">
        <w:rPr>
          <w:rFonts w:eastAsiaTheme="majorEastAsia"/>
          <w:lang w:eastAsia="en-US"/>
        </w:rPr>
        <w:t xml:space="preserve"> extrapolation. </w:t>
      </w:r>
      <w:r w:rsidR="00E607CD" w:rsidRPr="00730F15">
        <w:rPr>
          <w:rFonts w:eastAsiaTheme="majorEastAsia"/>
          <w:lang w:eastAsia="en-US"/>
        </w:rPr>
        <w:t>The model may only be used for values that lie within the dataset</w:t>
      </w:r>
      <w:r w:rsidR="006D6AFA">
        <w:rPr>
          <w:rFonts w:eastAsiaTheme="majorEastAsia"/>
          <w:lang w:eastAsia="en-US"/>
        </w:rPr>
        <w:t>’s range</w:t>
      </w:r>
      <w:r w:rsidR="00E607CD" w:rsidRPr="00730F15">
        <w:rPr>
          <w:rFonts w:eastAsiaTheme="majorEastAsia"/>
          <w:lang w:eastAsia="en-US"/>
        </w:rPr>
        <w:t xml:space="preserve">, </w:t>
      </w:r>
      <w:r w:rsidR="00FB0EE2">
        <w:rPr>
          <w:rFonts w:eastAsiaTheme="majorEastAsia"/>
          <w:lang w:eastAsia="en-US"/>
        </w:rPr>
        <w:t xml:space="preserve">and </w:t>
      </w:r>
      <w:r w:rsidR="00E607CD" w:rsidRPr="00730F15">
        <w:rPr>
          <w:rFonts w:eastAsiaTheme="majorEastAsia"/>
          <w:lang w:eastAsia="en-US"/>
        </w:rPr>
        <w:t>as it’s a small data set, the range of values this model may be used to interpolate is moderately small.</w:t>
      </w:r>
      <w:r w:rsidR="002B45B6">
        <w:rPr>
          <w:rFonts w:eastAsiaTheme="majorEastAsia"/>
          <w:lang w:eastAsia="en-US"/>
        </w:rPr>
        <w:t xml:space="preserve"> This interpolation works for categorical variables too, data was only collected from the USA, EUR and EMG meaning that the model can only predict</w:t>
      </w:r>
      <w:r w:rsidR="006D6AFA">
        <w:rPr>
          <w:rFonts w:eastAsiaTheme="majorEastAsia"/>
          <w:lang w:eastAsia="en-US"/>
        </w:rPr>
        <w:t xml:space="preserve"> reliably</w:t>
      </w:r>
      <w:r w:rsidR="002B45B6">
        <w:rPr>
          <w:rFonts w:eastAsiaTheme="majorEastAsia"/>
          <w:lang w:eastAsia="en-US"/>
        </w:rPr>
        <w:t xml:space="preserve"> for shares from these </w:t>
      </w:r>
      <w:r w:rsidR="00507174">
        <w:rPr>
          <w:rFonts w:eastAsiaTheme="majorEastAsia"/>
          <w:lang w:eastAsia="en-US"/>
        </w:rPr>
        <w:t>regions</w:t>
      </w:r>
      <w:r w:rsidR="002B45B6">
        <w:rPr>
          <w:rFonts w:eastAsiaTheme="majorEastAsia"/>
          <w:lang w:eastAsia="en-US"/>
        </w:rPr>
        <w:t>.</w:t>
      </w:r>
    </w:p>
    <w:p w14:paraId="06685582" w14:textId="1F3CB770" w:rsidR="002B45B6" w:rsidRDefault="002B45B6" w:rsidP="00730F15">
      <w:pPr>
        <w:rPr>
          <w:rFonts w:eastAsiaTheme="majorEastAsia"/>
          <w:lang w:eastAsia="en-US"/>
        </w:rPr>
      </w:pPr>
    </w:p>
    <w:p w14:paraId="7755F6C9" w14:textId="6A13652C" w:rsidR="00E60055" w:rsidRDefault="00E60055" w:rsidP="00730F15">
      <w:pPr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Lastly, the efficient market hypothesis states that asset prices reflect all the information available</w:t>
      </w:r>
      <w:r w:rsidR="009815ED">
        <w:rPr>
          <w:rFonts w:eastAsiaTheme="majorEastAsia"/>
          <w:lang w:eastAsia="en-US"/>
        </w:rPr>
        <w:t>; i</w:t>
      </w:r>
      <w:r>
        <w:rPr>
          <w:rFonts w:eastAsiaTheme="majorEastAsia"/>
          <w:lang w:eastAsia="en-US"/>
        </w:rPr>
        <w:t>f this is true, it would imply that no stock can be over or undervalued</w:t>
      </w:r>
      <w:r w:rsidR="009815ED">
        <w:rPr>
          <w:rFonts w:eastAsiaTheme="majorEastAsia"/>
          <w:lang w:eastAsia="en-US"/>
        </w:rPr>
        <w:t>, meaning that the ‘PE’ would already be ‘priced in’ to the stock’s value.</w:t>
      </w:r>
    </w:p>
    <w:p w14:paraId="1FFE78DB" w14:textId="77777777" w:rsidR="00DE52CE" w:rsidRDefault="00DE52CE" w:rsidP="009A6E3B">
      <w:pPr>
        <w:pStyle w:val="Heading1"/>
        <w:spacing w:before="0"/>
        <w:rPr>
          <w:rFonts w:ascii="Times New Roman" w:hAnsi="Times New Roman" w:cs="Times New Roman"/>
        </w:rPr>
      </w:pPr>
    </w:p>
    <w:p w14:paraId="6F6D0BC0" w14:textId="67721E3A" w:rsidR="00183A47" w:rsidRPr="00730F15" w:rsidRDefault="000626DE" w:rsidP="00730F15">
      <w:pPr>
        <w:pStyle w:val="Heading1"/>
        <w:spacing w:before="0"/>
        <w:jc w:val="center"/>
        <w:rPr>
          <w:rFonts w:ascii="Times New Roman" w:hAnsi="Times New Roman" w:cs="Times New Roman"/>
        </w:rPr>
      </w:pPr>
      <w:r w:rsidRPr="00730F15">
        <w:rPr>
          <w:rFonts w:ascii="Times New Roman" w:hAnsi="Times New Roman" w:cs="Times New Roman"/>
        </w:rPr>
        <w:t>Appendix</w:t>
      </w:r>
    </w:p>
    <w:p w14:paraId="253461C1" w14:textId="6596FB62" w:rsidR="000626DE" w:rsidRPr="00730F15" w:rsidRDefault="000626DE" w:rsidP="00730F15">
      <w:pPr>
        <w:rPr>
          <w:rFonts w:eastAsiaTheme="majorEastAsia"/>
          <w:lang w:eastAsia="en-US"/>
        </w:rPr>
      </w:pPr>
    </w:p>
    <w:p w14:paraId="6C36C95F" w14:textId="0BEAEBCD" w:rsidR="000626DE" w:rsidRPr="00730F15" w:rsidRDefault="00CB198D" w:rsidP="00730F15">
      <w:pPr>
        <w:pStyle w:val="Heading2"/>
        <w:numPr>
          <w:ilvl w:val="0"/>
          <w:numId w:val="2"/>
        </w:numPr>
        <w:spacing w:before="0"/>
        <w:rPr>
          <w:rFonts w:ascii="Times New Roman" w:hAnsi="Times New Roman" w:cs="Times New Roman"/>
        </w:rPr>
      </w:pPr>
      <w:r w:rsidRPr="00730F15">
        <w:rPr>
          <w:rFonts w:ascii="Times New Roman" w:hAnsi="Times New Roman" w:cs="Times New Roman"/>
        </w:rPr>
        <w:t>Variables:</w:t>
      </w:r>
    </w:p>
    <w:p w14:paraId="27657E0D" w14:textId="34CAC386" w:rsidR="00CB198D" w:rsidRPr="00730F15" w:rsidRDefault="00CB198D" w:rsidP="00730F15">
      <w:pPr>
        <w:jc w:val="center"/>
        <w:rPr>
          <w:rFonts w:eastAsiaTheme="majorEastAsia"/>
          <w:lang w:eastAsia="en-US"/>
        </w:rPr>
      </w:pPr>
      <w:r w:rsidRPr="00730F15">
        <w:rPr>
          <w:rFonts w:eastAsiaTheme="majorEastAsia"/>
          <w:noProof/>
          <w:lang w:eastAsia="en-US"/>
        </w:rPr>
        <w:drawing>
          <wp:inline distT="0" distB="0" distL="0" distR="0" wp14:anchorId="61BBC00C" wp14:editId="7B24BE01">
            <wp:extent cx="5600700" cy="31623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7" t="22210" r="3832" b="45448"/>
                    <a:stretch/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356E" w14:textId="08BDA5F4" w:rsidR="00CB198D" w:rsidRPr="00730F15" w:rsidRDefault="00CB198D" w:rsidP="00730F15">
      <w:pPr>
        <w:rPr>
          <w:rFonts w:eastAsiaTheme="majorEastAsia"/>
          <w:sz w:val="18"/>
          <w:szCs w:val="18"/>
          <w:lang w:eastAsia="en-US"/>
        </w:rPr>
      </w:pPr>
      <w:r w:rsidRPr="00730F15">
        <w:rPr>
          <w:rFonts w:eastAsiaTheme="majorEastAsia"/>
          <w:sz w:val="18"/>
          <w:szCs w:val="18"/>
          <w:lang w:eastAsia="en-US"/>
        </w:rPr>
        <w:t>Credit for table: Phil Chan, D.1 Data description</w:t>
      </w:r>
    </w:p>
    <w:p w14:paraId="7C66AA38" w14:textId="7479F89C" w:rsidR="00EF1E0C" w:rsidRPr="00730F15" w:rsidRDefault="00E02E09" w:rsidP="00730F15">
      <w:pPr>
        <w:ind w:firstLine="720"/>
        <w:rPr>
          <w:rFonts w:eastAsiaTheme="majorEastAsia"/>
          <w:sz w:val="18"/>
          <w:szCs w:val="18"/>
          <w:lang w:eastAsia="en-US"/>
        </w:rPr>
      </w:pPr>
      <w:hyperlink r:id="rId23" w:history="1">
        <w:r w:rsidR="00CB198D" w:rsidRPr="00730F15">
          <w:rPr>
            <w:rStyle w:val="Hyperlink"/>
            <w:rFonts w:eastAsiaTheme="majorEastAsia"/>
            <w:sz w:val="18"/>
            <w:szCs w:val="18"/>
            <w:lang w:eastAsia="en-US"/>
          </w:rPr>
          <w:t>https://moodle.lse.ac.uk/pluginfile.php/1516457/mod_resource/content/1/ST300%20Project_data_description.pdf</w:t>
        </w:r>
      </w:hyperlink>
      <w:r w:rsidR="00CB198D" w:rsidRPr="00730F15">
        <w:rPr>
          <w:rFonts w:eastAsiaTheme="majorEastAsia"/>
          <w:sz w:val="18"/>
          <w:szCs w:val="18"/>
          <w:lang w:eastAsia="en-US"/>
        </w:rPr>
        <w:t xml:space="preserve"> </w:t>
      </w:r>
    </w:p>
    <w:p w14:paraId="206DA146" w14:textId="6E942754" w:rsidR="00CB198D" w:rsidRPr="00730F15" w:rsidRDefault="00CB198D" w:rsidP="00730F15">
      <w:pPr>
        <w:rPr>
          <w:rFonts w:eastAsiaTheme="majorEastAsia"/>
          <w:sz w:val="18"/>
          <w:szCs w:val="18"/>
          <w:lang w:eastAsia="en-US"/>
        </w:rPr>
      </w:pPr>
      <w:r w:rsidRPr="00730F15">
        <w:rPr>
          <w:rFonts w:eastAsiaTheme="majorEastAsia"/>
          <w:sz w:val="18"/>
          <w:szCs w:val="18"/>
          <w:lang w:eastAsia="en-US"/>
        </w:rPr>
        <w:tab/>
        <w:t>Last accessed 23 December 13:45</w:t>
      </w:r>
    </w:p>
    <w:p w14:paraId="44B5A95E" w14:textId="2464C614" w:rsidR="00CB198D" w:rsidRPr="00730F15" w:rsidRDefault="00CB198D" w:rsidP="00730F15">
      <w:pPr>
        <w:rPr>
          <w:rFonts w:eastAsiaTheme="majorEastAsia"/>
          <w:sz w:val="18"/>
          <w:szCs w:val="18"/>
          <w:lang w:eastAsia="en-US"/>
        </w:rPr>
      </w:pPr>
    </w:p>
    <w:p w14:paraId="490FB366" w14:textId="7A622A7D" w:rsidR="00CB198D" w:rsidRPr="00730F15" w:rsidRDefault="00CB198D" w:rsidP="00730F15">
      <w:pPr>
        <w:rPr>
          <w:rFonts w:eastAsiaTheme="majorEastAsia"/>
          <w:sz w:val="18"/>
          <w:szCs w:val="18"/>
          <w:lang w:eastAsia="en-US"/>
        </w:rPr>
      </w:pPr>
    </w:p>
    <w:p w14:paraId="230506D5" w14:textId="5DDF1EED" w:rsidR="00CB198D" w:rsidRPr="00730F15" w:rsidRDefault="00CB198D" w:rsidP="00730F15">
      <w:pPr>
        <w:pStyle w:val="Heading2"/>
        <w:numPr>
          <w:ilvl w:val="0"/>
          <w:numId w:val="2"/>
        </w:numPr>
        <w:spacing w:before="0"/>
        <w:rPr>
          <w:rFonts w:ascii="Times New Roman" w:hAnsi="Times New Roman" w:cs="Times New Roman"/>
        </w:rPr>
      </w:pPr>
      <w:r w:rsidRPr="00730F15">
        <w:rPr>
          <w:rFonts w:ascii="Times New Roman" w:hAnsi="Times New Roman" w:cs="Times New Roman"/>
        </w:rPr>
        <w:t>Transformation of PS:</w:t>
      </w:r>
    </w:p>
    <w:p w14:paraId="00F68510" w14:textId="0C5B5B9B" w:rsidR="00CB198D" w:rsidRPr="00730F15" w:rsidRDefault="00CB198D" w:rsidP="00730F15">
      <w:pPr>
        <w:rPr>
          <w:lang w:eastAsia="en-US"/>
        </w:rPr>
      </w:pPr>
    </w:p>
    <w:p w14:paraId="27D603E8" w14:textId="71BF5103" w:rsidR="00CB198D" w:rsidRPr="00730F15" w:rsidRDefault="00CB198D" w:rsidP="00730F15">
      <w:pPr>
        <w:rPr>
          <w:lang w:eastAsia="en-US"/>
        </w:rPr>
      </w:pPr>
      <w:r w:rsidRPr="00730F15">
        <w:rPr>
          <w:lang w:eastAsia="en-US"/>
        </w:rPr>
        <w:t>Before Transformation:</w:t>
      </w:r>
    </w:p>
    <w:p w14:paraId="0EC1FF8E" w14:textId="4375ACAC" w:rsidR="00CB198D" w:rsidRPr="00730F15" w:rsidRDefault="00CB198D" w:rsidP="00730F15">
      <w:pPr>
        <w:rPr>
          <w:lang w:eastAsia="en-US"/>
        </w:rPr>
      </w:pPr>
    </w:p>
    <w:p w14:paraId="5A612344" w14:textId="369F7F52" w:rsidR="00876008" w:rsidRPr="00730F15" w:rsidRDefault="00CB198D" w:rsidP="00730F15"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"/var/folders/hw/w241xl_53bsdwltsq8xyx7wh0000gn/T/com.microsoft.Word/WebArchiveCopyPasteTempFiles/00000e.png?fixed_size=1" \* MERGEFORMATINET </w:instrText>
      </w:r>
      <w:r w:rsidRPr="00730F15">
        <w:fldChar w:fldCharType="separate"/>
      </w:r>
      <w:r w:rsidRPr="00730F15">
        <w:rPr>
          <w:noProof/>
        </w:rPr>
        <w:drawing>
          <wp:inline distT="0" distB="0" distL="0" distR="0" wp14:anchorId="40D0655C" wp14:editId="0F832F18">
            <wp:extent cx="2147242" cy="1324947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084" cy="13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F15">
        <w:fldChar w:fldCharType="end"/>
      </w:r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"/var/folders/hw/w241xl_53bsdwltsq8xyx7wh0000gn/T/com.microsoft.Word/WebArchiveCopyPasteTempFiles/00000f.png?fixed_size=1" \* MERGEFORMATINET </w:instrText>
      </w:r>
      <w:r w:rsidRPr="00730F15">
        <w:fldChar w:fldCharType="separate"/>
      </w:r>
      <w:r w:rsidRPr="00730F15">
        <w:rPr>
          <w:noProof/>
        </w:rPr>
        <w:drawing>
          <wp:inline distT="0" distB="0" distL="0" distR="0" wp14:anchorId="78D3C0C9" wp14:editId="139A7E11">
            <wp:extent cx="2131577" cy="1315280"/>
            <wp:effectExtent l="0" t="0" r="2540" b="571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595" cy="135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F15">
        <w:fldChar w:fldCharType="end"/>
      </w:r>
      <w:r w:rsidR="00876008" w:rsidRPr="00730F15">
        <w:fldChar w:fldCharType="begin"/>
      </w:r>
      <w:r w:rsidR="00876008" w:rsidRPr="00730F15">
        <w:instrText xml:space="preserve"> INCLUDEPICTURE "/var/folders/hw/w241xl_53bsdwltsq8xyx7wh0000gn/T/com.microsoft.Word/WebArchiveCopyPasteTempFiles/000013.png?resize=819" \* MERGEFORMATINET </w:instrText>
      </w:r>
      <w:r w:rsidR="00876008" w:rsidRPr="00730F15">
        <w:fldChar w:fldCharType="separate"/>
      </w:r>
      <w:r w:rsidR="00876008" w:rsidRPr="00730F15">
        <w:rPr>
          <w:noProof/>
        </w:rPr>
        <w:drawing>
          <wp:inline distT="0" distB="0" distL="0" distR="0" wp14:anchorId="2D957974" wp14:editId="60F92F31">
            <wp:extent cx="1922106" cy="1187496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41" cy="120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008" w:rsidRPr="00730F15">
        <w:fldChar w:fldCharType="end"/>
      </w:r>
    </w:p>
    <w:p w14:paraId="6E97E2AB" w14:textId="5B92D685" w:rsidR="00CB198D" w:rsidRPr="00730F15" w:rsidRDefault="00CB198D" w:rsidP="00730F15"/>
    <w:p w14:paraId="1977CF9F" w14:textId="6C0A83D0" w:rsidR="00CB198D" w:rsidRPr="00730F15" w:rsidRDefault="00CB198D" w:rsidP="00730F15">
      <w:pPr>
        <w:rPr>
          <w:rFonts w:eastAsiaTheme="majorEastAsia"/>
          <w:lang w:eastAsia="en-US"/>
        </w:rPr>
      </w:pPr>
      <w:r w:rsidRPr="00730F15">
        <w:rPr>
          <w:rFonts w:eastAsiaTheme="majorEastAsia"/>
          <w:lang w:eastAsia="en-US"/>
        </w:rPr>
        <w:t>After Transformation:</w:t>
      </w:r>
    </w:p>
    <w:p w14:paraId="1218396C" w14:textId="463ABCF1" w:rsidR="00876008" w:rsidRPr="00730F15" w:rsidRDefault="00CB198D" w:rsidP="00730F15"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"/var/folders/hw/w241xl_53bsdwltsq8xyx7wh0000gn/T/com.microsoft.Word/WebArchiveCopyPasteTempFiles/00000e.png?fixed_size=1" \* MERGEFORMATINET </w:instrText>
      </w:r>
      <w:r w:rsidRPr="00730F15">
        <w:fldChar w:fldCharType="separate"/>
      </w:r>
      <w:r w:rsidRPr="00730F15">
        <w:rPr>
          <w:noProof/>
        </w:rPr>
        <w:drawing>
          <wp:inline distT="0" distB="0" distL="0" distR="0" wp14:anchorId="2F8E2A90" wp14:editId="410057A0">
            <wp:extent cx="2146384" cy="1324416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317" cy="137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F15">
        <w:fldChar w:fldCharType="end"/>
      </w:r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"/var/folders/hw/w241xl_53bsdwltsq8xyx7wh0000gn/T/com.microsoft.Word/WebArchiveCopyPasteTempFiles/00000f.png?fixed_size=1" \* MERGEFORMATINET </w:instrText>
      </w:r>
      <w:r w:rsidRPr="00730F15">
        <w:fldChar w:fldCharType="separate"/>
      </w:r>
      <w:r w:rsidRPr="00730F15">
        <w:rPr>
          <w:noProof/>
        </w:rPr>
        <w:drawing>
          <wp:inline distT="0" distB="0" distL="0" distR="0" wp14:anchorId="4161983F" wp14:editId="08DD8614">
            <wp:extent cx="2147243" cy="1324947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40" cy="13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F15">
        <w:fldChar w:fldCharType="end"/>
      </w:r>
      <w:r w:rsidR="00876008" w:rsidRPr="00730F15">
        <w:fldChar w:fldCharType="begin"/>
      </w:r>
      <w:r w:rsidR="00876008" w:rsidRPr="00730F15">
        <w:instrText xml:space="preserve"> INCLUDEPICTURE "/var/folders/hw/w241xl_53bsdwltsq8xyx7wh0000gn/T/com.microsoft.Word/WebArchiveCopyPasteTempFiles/000013.png?resize=822" \* MERGEFORMATINET </w:instrText>
      </w:r>
      <w:r w:rsidR="00876008" w:rsidRPr="00730F15">
        <w:fldChar w:fldCharType="separate"/>
      </w:r>
      <w:r w:rsidR="00876008" w:rsidRPr="00730F15">
        <w:rPr>
          <w:noProof/>
        </w:rPr>
        <w:drawing>
          <wp:inline distT="0" distB="0" distL="0" distR="0" wp14:anchorId="7E8D6993" wp14:editId="4EF58D14">
            <wp:extent cx="1933148" cy="1194318"/>
            <wp:effectExtent l="0" t="0" r="0" b="0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77" cy="120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008" w:rsidRPr="00730F15">
        <w:fldChar w:fldCharType="end"/>
      </w:r>
    </w:p>
    <w:p w14:paraId="581A819A" w14:textId="58E9F3CF" w:rsidR="00CB198D" w:rsidRPr="00730F15" w:rsidRDefault="00CB198D" w:rsidP="00730F15"/>
    <w:p w14:paraId="11DBF0A5" w14:textId="77777777" w:rsidR="00BC152D" w:rsidRPr="00730F15" w:rsidRDefault="00BC152D" w:rsidP="00730F15">
      <w:pPr>
        <w:rPr>
          <w:color w:val="8EAADB" w:themeColor="accent1" w:themeTint="99"/>
        </w:rPr>
      </w:pPr>
    </w:p>
    <w:p w14:paraId="7C03ACED" w14:textId="6DA257D1" w:rsidR="00CB198D" w:rsidRPr="00730F15" w:rsidRDefault="00BC152D" w:rsidP="00730F15">
      <w:pPr>
        <w:pStyle w:val="ListParagraph"/>
        <w:numPr>
          <w:ilvl w:val="0"/>
          <w:numId w:val="5"/>
        </w:numPr>
        <w:rPr>
          <w:color w:val="2F5496" w:themeColor="accent1" w:themeShade="BF"/>
        </w:rPr>
      </w:pPr>
      <w:r w:rsidRPr="00730F15">
        <w:rPr>
          <w:color w:val="2F5496" w:themeColor="accent1" w:themeShade="BF"/>
        </w:rPr>
        <w:t>Linearity plots</w:t>
      </w:r>
    </w:p>
    <w:p w14:paraId="5C613DCD" w14:textId="31B370A3" w:rsidR="00BC152D" w:rsidRPr="00730F15" w:rsidRDefault="00BC152D" w:rsidP="00730F15">
      <w:pPr>
        <w:ind w:left="360"/>
      </w:pPr>
      <w:r w:rsidRPr="00730F15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6B65FCF" wp14:editId="30AC3881">
            <wp:simplePos x="0" y="0"/>
            <wp:positionH relativeFrom="column">
              <wp:posOffset>62865</wp:posOffset>
            </wp:positionH>
            <wp:positionV relativeFrom="paragraph">
              <wp:posOffset>163830</wp:posOffset>
            </wp:positionV>
            <wp:extent cx="1835150" cy="1134110"/>
            <wp:effectExtent l="0" t="0" r="6350" b="0"/>
            <wp:wrapTight wrapText="bothSides">
              <wp:wrapPolygon edited="0">
                <wp:start x="0" y="0"/>
                <wp:lineTo x="0" y="21286"/>
                <wp:lineTo x="21525" y="21286"/>
                <wp:lineTo x="21525" y="0"/>
                <wp:lineTo x="0" y="0"/>
              </wp:wrapPolygon>
            </wp:wrapTight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F15">
        <w:rPr>
          <w:noProof/>
        </w:rPr>
        <w:drawing>
          <wp:anchor distT="0" distB="0" distL="114300" distR="114300" simplePos="0" relativeHeight="251683840" behindDoc="1" locked="0" layoutInCell="1" allowOverlap="1" wp14:anchorId="12DB4B7D" wp14:editId="7D18CA4F">
            <wp:simplePos x="0" y="0"/>
            <wp:positionH relativeFrom="column">
              <wp:posOffset>4160842</wp:posOffset>
            </wp:positionH>
            <wp:positionV relativeFrom="paragraph">
              <wp:posOffset>164473</wp:posOffset>
            </wp:positionV>
            <wp:extent cx="1891030" cy="1169035"/>
            <wp:effectExtent l="0" t="0" r="1270" b="0"/>
            <wp:wrapTight wrapText="bothSides">
              <wp:wrapPolygon edited="0">
                <wp:start x="0" y="0"/>
                <wp:lineTo x="0" y="21354"/>
                <wp:lineTo x="21469" y="21354"/>
                <wp:lineTo x="21469" y="0"/>
                <wp:lineTo x="0" y="0"/>
              </wp:wrapPolygon>
            </wp:wrapTight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726FC" w14:textId="64729EF5" w:rsidR="00BC152D" w:rsidRPr="00730F15" w:rsidRDefault="00BC152D" w:rsidP="00730F15">
      <w:pPr>
        <w:ind w:left="360"/>
      </w:pPr>
      <w:r w:rsidRPr="00730F15">
        <w:rPr>
          <w:noProof/>
        </w:rPr>
        <w:drawing>
          <wp:anchor distT="0" distB="0" distL="114300" distR="114300" simplePos="0" relativeHeight="251682816" behindDoc="1" locked="0" layoutInCell="1" allowOverlap="1" wp14:anchorId="67EE8942" wp14:editId="0BA3DBD8">
            <wp:simplePos x="0" y="0"/>
            <wp:positionH relativeFrom="column">
              <wp:posOffset>2100355</wp:posOffset>
            </wp:positionH>
            <wp:positionV relativeFrom="paragraph">
              <wp:posOffset>23704</wp:posOffset>
            </wp:positionV>
            <wp:extent cx="1835150" cy="1134110"/>
            <wp:effectExtent l="0" t="0" r="6350" b="0"/>
            <wp:wrapTight wrapText="bothSides">
              <wp:wrapPolygon edited="0">
                <wp:start x="0" y="0"/>
                <wp:lineTo x="0" y="21286"/>
                <wp:lineTo x="21525" y="21286"/>
                <wp:lineTo x="21525" y="0"/>
                <wp:lineTo x="0" y="0"/>
              </wp:wrapPolygon>
            </wp:wrapTight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D9D66" w14:textId="07BE7C4E" w:rsidR="00BC152D" w:rsidRPr="00730F15" w:rsidRDefault="00BC152D" w:rsidP="00730F15">
      <w:pPr>
        <w:ind w:left="360"/>
      </w:pPr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"/var/folders/hw/w241xl_53bsdwltsq8xyx7wh0000gn/T/com.microsoft.Word/WebArchiveCopyPasteTempFiles/000030.png" \* MERGEFORMATINET </w:instrText>
      </w:r>
      <w:r w:rsidRPr="00730F15">
        <w:fldChar w:fldCharType="end"/>
      </w:r>
    </w:p>
    <w:p w14:paraId="1C2188D9" w14:textId="699FC19C" w:rsidR="00BC152D" w:rsidRPr="00730F15" w:rsidRDefault="00BC152D" w:rsidP="00730F15">
      <w:pPr>
        <w:ind w:left="360"/>
      </w:pPr>
    </w:p>
    <w:p w14:paraId="051B1421" w14:textId="1FF7DB4D" w:rsidR="00BC152D" w:rsidRPr="00730F15" w:rsidRDefault="00BC152D" w:rsidP="00730F15">
      <w:pPr>
        <w:ind w:left="360"/>
      </w:pPr>
    </w:p>
    <w:p w14:paraId="4D8686E7" w14:textId="30E2A2C8" w:rsidR="00BC152D" w:rsidRPr="00730F15" w:rsidRDefault="00BC152D" w:rsidP="00730F15"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"/var/folders/hw/w241xl_53bsdwltsq8xyx7wh0000gn/T/com.microsoft.Word/WebArchiveCopyPasteTempFiles/000039.png" \* MERGEFORMATINET </w:instrText>
      </w:r>
      <w:r w:rsidRPr="00730F15">
        <w:fldChar w:fldCharType="end"/>
      </w:r>
    </w:p>
    <w:p w14:paraId="01EBC797" w14:textId="5E2C38E2" w:rsidR="00BC152D" w:rsidRPr="00730F15" w:rsidRDefault="00BC152D" w:rsidP="00730F15"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"/var/folders/hw/w241xl_53bsdwltsq8xyx7wh0000gn/T/com.microsoft.Word/WebArchiveCopyPasteTempFiles/000034.png" \* MERGEFORMATINET </w:instrText>
      </w:r>
      <w:r w:rsidRPr="00730F15">
        <w:fldChar w:fldCharType="end"/>
      </w:r>
    </w:p>
    <w:p w14:paraId="07B1B3FB" w14:textId="1E71AB37" w:rsidR="00BC152D" w:rsidRPr="00730F15" w:rsidRDefault="00BC152D" w:rsidP="00730F15"/>
    <w:p w14:paraId="0E58D6C6" w14:textId="09C20F1C" w:rsidR="00BC152D" w:rsidRPr="00730F15" w:rsidRDefault="00BC152D" w:rsidP="00730F15">
      <w:r w:rsidRPr="00730F15">
        <w:rPr>
          <w:noProof/>
        </w:rPr>
        <w:drawing>
          <wp:anchor distT="0" distB="0" distL="114300" distR="114300" simplePos="0" relativeHeight="251684864" behindDoc="1" locked="0" layoutInCell="1" allowOverlap="1" wp14:anchorId="13AE8DDB" wp14:editId="600E58FC">
            <wp:simplePos x="0" y="0"/>
            <wp:positionH relativeFrom="column">
              <wp:posOffset>861695</wp:posOffset>
            </wp:positionH>
            <wp:positionV relativeFrom="paragraph">
              <wp:posOffset>11808</wp:posOffset>
            </wp:positionV>
            <wp:extent cx="1985010" cy="1226820"/>
            <wp:effectExtent l="0" t="0" r="0" b="5080"/>
            <wp:wrapTight wrapText="bothSides">
              <wp:wrapPolygon edited="0">
                <wp:start x="0" y="0"/>
                <wp:lineTo x="0" y="21466"/>
                <wp:lineTo x="21420" y="21466"/>
                <wp:lineTo x="21420" y="0"/>
                <wp:lineTo x="0" y="0"/>
              </wp:wrapPolygon>
            </wp:wrapTight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F15">
        <w:rPr>
          <w:noProof/>
        </w:rPr>
        <w:drawing>
          <wp:anchor distT="0" distB="0" distL="114300" distR="114300" simplePos="0" relativeHeight="251685888" behindDoc="1" locked="0" layoutInCell="1" allowOverlap="1" wp14:anchorId="46623E03" wp14:editId="081ECD39">
            <wp:simplePos x="0" y="0"/>
            <wp:positionH relativeFrom="column">
              <wp:posOffset>3102786</wp:posOffset>
            </wp:positionH>
            <wp:positionV relativeFrom="paragraph">
              <wp:posOffset>12700</wp:posOffset>
            </wp:positionV>
            <wp:extent cx="1985010" cy="1226185"/>
            <wp:effectExtent l="0" t="0" r="0" b="5715"/>
            <wp:wrapTight wrapText="bothSides">
              <wp:wrapPolygon edited="0">
                <wp:start x="0" y="0"/>
                <wp:lineTo x="0" y="21477"/>
                <wp:lineTo x="21420" y="21477"/>
                <wp:lineTo x="21420" y="0"/>
                <wp:lineTo x="0" y="0"/>
              </wp:wrapPolygon>
            </wp:wrapTight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1D986" w14:textId="192CC7EB" w:rsidR="00BC152D" w:rsidRPr="00730F15" w:rsidRDefault="00BC152D" w:rsidP="00730F15"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"/var/folders/hw/w241xl_53bsdwltsq8xyx7wh0000gn/T/com.microsoft.Word/WebArchiveCopyPasteTempFiles/000043.png" \* MERGEFORMATINET </w:instrText>
      </w:r>
      <w:r w:rsidRPr="00730F15">
        <w:fldChar w:fldCharType="end"/>
      </w:r>
      <w:r w:rsidRPr="00730F15">
        <w:t xml:space="preserve"> </w:t>
      </w:r>
      <w:r w:rsidRPr="00730F15">
        <w:fldChar w:fldCharType="begin"/>
      </w:r>
      <w:r w:rsidRPr="00730F15">
        <w:instrText xml:space="preserve"> INCLUDEPICTURE "/var/folders/hw/w241xl_53bsdwltsq8xyx7wh0000gn/T/com.microsoft.Word/WebArchiveCopyPasteTempFiles/00004d.png" \* MERGEFORMATINET </w:instrText>
      </w:r>
      <w:r w:rsidRPr="00730F15">
        <w:fldChar w:fldCharType="end"/>
      </w:r>
    </w:p>
    <w:p w14:paraId="63D93FA4" w14:textId="7632BAC0" w:rsidR="00BC152D" w:rsidRPr="00730F15" w:rsidRDefault="00BC152D" w:rsidP="00730F15"/>
    <w:p w14:paraId="6E918245" w14:textId="67F3CE81" w:rsidR="00BC152D" w:rsidRPr="00730F15" w:rsidRDefault="00BC152D" w:rsidP="00730F15"/>
    <w:p w14:paraId="0F462899" w14:textId="1190211E" w:rsidR="00BC152D" w:rsidRPr="00730F15" w:rsidRDefault="00BC152D" w:rsidP="00730F15"/>
    <w:p w14:paraId="615343D4" w14:textId="525E043D" w:rsidR="00BC152D" w:rsidRPr="00730F15" w:rsidRDefault="00BC152D" w:rsidP="00730F15"/>
    <w:p w14:paraId="7BD58B66" w14:textId="4A51AFD4" w:rsidR="00BC152D" w:rsidRPr="00730F15" w:rsidRDefault="00BC152D" w:rsidP="00730F15"/>
    <w:p w14:paraId="3AD347E2" w14:textId="77777777" w:rsidR="00BC152D" w:rsidRPr="00730F15" w:rsidRDefault="00BC152D" w:rsidP="00730F15"/>
    <w:p w14:paraId="78B0A70F" w14:textId="2C05D945" w:rsidR="00BC152D" w:rsidRPr="00730F15" w:rsidRDefault="00BC152D" w:rsidP="00730F15">
      <w:pPr>
        <w:ind w:left="360"/>
      </w:pPr>
    </w:p>
    <w:p w14:paraId="776CF86A" w14:textId="09EA0BD9" w:rsidR="00BC152D" w:rsidRPr="00730F15" w:rsidRDefault="00BC152D" w:rsidP="00730F15">
      <w:pPr>
        <w:ind w:left="360"/>
      </w:pPr>
      <w:r w:rsidRPr="00730F15">
        <w:t>For the plots not in the model</w:t>
      </w:r>
      <w:r w:rsidR="00D0284A">
        <w:t>,</w:t>
      </w:r>
      <w:r w:rsidRPr="00730F15">
        <w:t xml:space="preserve"> please see </w:t>
      </w:r>
      <w:r w:rsidR="00D0284A">
        <w:t xml:space="preserve">the </w:t>
      </w:r>
      <w:r w:rsidRPr="00730F15">
        <w:t xml:space="preserve">R code. </w:t>
      </w:r>
    </w:p>
    <w:p w14:paraId="33101381" w14:textId="7E92E41D" w:rsidR="00876008" w:rsidRPr="00730F15" w:rsidRDefault="00876008" w:rsidP="00730F15">
      <w:pPr>
        <w:rPr>
          <w:rFonts w:eastAsiaTheme="majorEastAsia"/>
          <w:lang w:eastAsia="en-US"/>
        </w:rPr>
      </w:pPr>
    </w:p>
    <w:p w14:paraId="64461B34" w14:textId="708E7EAB" w:rsidR="00DA209E" w:rsidRPr="00730F15" w:rsidRDefault="00DA209E" w:rsidP="00730F15">
      <w:pPr>
        <w:rPr>
          <w:rFonts w:eastAsiaTheme="majorEastAsia"/>
          <w:lang w:eastAsia="en-US"/>
        </w:rPr>
      </w:pPr>
    </w:p>
    <w:p w14:paraId="259E4BBA" w14:textId="1F174461" w:rsidR="00DA209E" w:rsidRPr="00730F15" w:rsidRDefault="00DA209E" w:rsidP="00730F15">
      <w:pPr>
        <w:pStyle w:val="Heading2"/>
        <w:numPr>
          <w:ilvl w:val="0"/>
          <w:numId w:val="5"/>
        </w:numPr>
        <w:spacing w:before="0"/>
        <w:rPr>
          <w:rFonts w:ascii="Times New Roman" w:hAnsi="Times New Roman" w:cs="Times New Roman"/>
        </w:rPr>
      </w:pPr>
      <w:r w:rsidRPr="00730F15">
        <w:rPr>
          <w:rFonts w:ascii="Times New Roman" w:hAnsi="Times New Roman" w:cs="Times New Roman"/>
        </w:rPr>
        <w:t>VIF: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85"/>
        <w:gridCol w:w="1287"/>
        <w:gridCol w:w="1286"/>
        <w:gridCol w:w="2516"/>
        <w:gridCol w:w="1030"/>
        <w:gridCol w:w="1287"/>
      </w:tblGrid>
      <w:tr w:rsidR="00DA209E" w:rsidRPr="00730F15" w14:paraId="7C07C4D5" w14:textId="77777777" w:rsidTr="008A2FDA">
        <w:trPr>
          <w:jc w:val="center"/>
        </w:trPr>
        <w:tc>
          <w:tcPr>
            <w:tcW w:w="1285" w:type="dxa"/>
          </w:tcPr>
          <w:p w14:paraId="2C4307F1" w14:textId="77777777" w:rsidR="00DA209E" w:rsidRPr="00730F15" w:rsidRDefault="00DA209E" w:rsidP="00730F15">
            <w:pPr>
              <w:rPr>
                <w:rFonts w:eastAsiaTheme="majorEastAsia"/>
                <w:lang w:eastAsia="en-US"/>
              </w:rPr>
            </w:pPr>
          </w:p>
        </w:tc>
        <w:tc>
          <w:tcPr>
            <w:tcW w:w="1287" w:type="dxa"/>
          </w:tcPr>
          <w:p w14:paraId="22947488" w14:textId="2C95D1CD" w:rsidR="00DA209E" w:rsidRPr="00730F15" w:rsidRDefault="00DA209E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PBV</w:t>
            </w:r>
          </w:p>
        </w:tc>
        <w:tc>
          <w:tcPr>
            <w:tcW w:w="1286" w:type="dxa"/>
          </w:tcPr>
          <w:p w14:paraId="34473FED" w14:textId="63DC18BB" w:rsidR="00DA209E" w:rsidRPr="00730F15" w:rsidRDefault="00DA209E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Beta</w:t>
            </w:r>
          </w:p>
        </w:tc>
        <w:tc>
          <w:tcPr>
            <w:tcW w:w="2516" w:type="dxa"/>
          </w:tcPr>
          <w:p w14:paraId="2C6C3B9E" w14:textId="2F8851E1" w:rsidR="00DA209E" w:rsidRPr="00730F15" w:rsidRDefault="00DA209E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Log(Number of Firms)</w:t>
            </w:r>
          </w:p>
        </w:tc>
        <w:tc>
          <w:tcPr>
            <w:tcW w:w="1030" w:type="dxa"/>
          </w:tcPr>
          <w:p w14:paraId="4F37F20A" w14:textId="1528378E" w:rsidR="00DA209E" w:rsidRPr="00730F15" w:rsidRDefault="00DA209E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Log(PS)</w:t>
            </w:r>
          </w:p>
        </w:tc>
        <w:tc>
          <w:tcPr>
            <w:tcW w:w="1287" w:type="dxa"/>
          </w:tcPr>
          <w:p w14:paraId="304D5B13" w14:textId="76C1DE8F" w:rsidR="00DA209E" w:rsidRPr="00730F15" w:rsidRDefault="00DA209E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ROE</w:t>
            </w:r>
          </w:p>
        </w:tc>
      </w:tr>
      <w:tr w:rsidR="00DA209E" w:rsidRPr="00730F15" w14:paraId="56EEB082" w14:textId="77777777" w:rsidTr="008A2FDA">
        <w:trPr>
          <w:jc w:val="center"/>
        </w:trPr>
        <w:tc>
          <w:tcPr>
            <w:tcW w:w="1285" w:type="dxa"/>
          </w:tcPr>
          <w:p w14:paraId="511714B7" w14:textId="729DC970" w:rsidR="00DA209E" w:rsidRPr="00730F15" w:rsidRDefault="00DA209E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VIF</w:t>
            </w:r>
          </w:p>
        </w:tc>
        <w:tc>
          <w:tcPr>
            <w:tcW w:w="1287" w:type="dxa"/>
          </w:tcPr>
          <w:p w14:paraId="7D829BB3" w14:textId="594C0289" w:rsidR="00DA209E" w:rsidRPr="00730F15" w:rsidRDefault="008A2FDA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1.667</w:t>
            </w:r>
          </w:p>
        </w:tc>
        <w:tc>
          <w:tcPr>
            <w:tcW w:w="1286" w:type="dxa"/>
          </w:tcPr>
          <w:p w14:paraId="169C1F76" w14:textId="21314C8A" w:rsidR="00DA209E" w:rsidRPr="00730F15" w:rsidRDefault="008A2FDA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1.036</w:t>
            </w:r>
          </w:p>
        </w:tc>
        <w:tc>
          <w:tcPr>
            <w:tcW w:w="2516" w:type="dxa"/>
          </w:tcPr>
          <w:p w14:paraId="7E6FA809" w14:textId="1923FEA7" w:rsidR="00DA209E" w:rsidRPr="00730F15" w:rsidRDefault="008A2FDA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1.093</w:t>
            </w:r>
          </w:p>
        </w:tc>
        <w:tc>
          <w:tcPr>
            <w:tcW w:w="1030" w:type="dxa"/>
          </w:tcPr>
          <w:p w14:paraId="1C8E6DFD" w14:textId="15636595" w:rsidR="00DA209E" w:rsidRPr="00730F15" w:rsidRDefault="008A2FDA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1.237</w:t>
            </w:r>
          </w:p>
        </w:tc>
        <w:tc>
          <w:tcPr>
            <w:tcW w:w="1287" w:type="dxa"/>
          </w:tcPr>
          <w:p w14:paraId="1F1E3B2F" w14:textId="6F56BB3B" w:rsidR="00DA209E" w:rsidRPr="00730F15" w:rsidRDefault="008A2FDA" w:rsidP="00730F15">
            <w:pPr>
              <w:rPr>
                <w:rFonts w:eastAsiaTheme="majorEastAsia"/>
                <w:lang w:eastAsia="en-US"/>
              </w:rPr>
            </w:pPr>
            <w:r w:rsidRPr="00730F15">
              <w:rPr>
                <w:rFonts w:eastAsiaTheme="majorEastAsia"/>
                <w:lang w:eastAsia="en-US"/>
              </w:rPr>
              <w:t>1.497</w:t>
            </w:r>
          </w:p>
        </w:tc>
      </w:tr>
    </w:tbl>
    <w:p w14:paraId="2AC6FF85" w14:textId="3E1773FD" w:rsidR="00DA209E" w:rsidRPr="00730F15" w:rsidRDefault="00DA209E" w:rsidP="00730F15">
      <w:pPr>
        <w:rPr>
          <w:rFonts w:eastAsiaTheme="majorEastAsia"/>
          <w:lang w:eastAsia="en-US"/>
        </w:rPr>
      </w:pPr>
    </w:p>
    <w:p w14:paraId="24C97A7E" w14:textId="606CF57C" w:rsidR="008A2FDA" w:rsidRPr="00730F15" w:rsidRDefault="008A2FDA" w:rsidP="00730F15">
      <w:pPr>
        <w:rPr>
          <w:rFonts w:eastAsiaTheme="majorEastAsia"/>
          <w:lang w:eastAsia="en-US"/>
        </w:rPr>
      </w:pPr>
    </w:p>
    <w:p w14:paraId="5325839A" w14:textId="77777777" w:rsidR="006F7296" w:rsidRPr="006F7296" w:rsidRDefault="006F7296" w:rsidP="006F7296">
      <w:pPr>
        <w:rPr>
          <w:lang w:eastAsia="en-US"/>
        </w:rPr>
      </w:pPr>
    </w:p>
    <w:sectPr w:rsidR="006F7296" w:rsidRPr="006F7296" w:rsidSect="00730F15">
      <w:type w:val="continuous"/>
      <w:pgSz w:w="11906" w:h="16838"/>
      <w:pgMar w:top="454" w:right="720" w:bottom="284" w:left="720" w:header="17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AB59D" w14:textId="77777777" w:rsidR="00E02E09" w:rsidRDefault="00E02E09" w:rsidP="00556CF2">
      <w:r>
        <w:separator/>
      </w:r>
    </w:p>
  </w:endnote>
  <w:endnote w:type="continuationSeparator" w:id="0">
    <w:p w14:paraId="4B1AAEFA" w14:textId="77777777" w:rsidR="00E02E09" w:rsidRDefault="00E02E09" w:rsidP="00556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395968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4AEC6AB" w14:textId="27FD19EE" w:rsidR="00DF2EC1" w:rsidRDefault="00DF2EC1" w:rsidP="00183A4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1AB537E" w14:textId="77777777" w:rsidR="00DF2EC1" w:rsidRDefault="00DF2EC1" w:rsidP="00556CF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573117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7C09E6" w14:textId="77777777" w:rsidR="00DF2EC1" w:rsidRDefault="00DF2EC1" w:rsidP="00EC5154">
        <w:pPr>
          <w:pStyle w:val="Footer"/>
          <w:framePr w:wrap="none" w:vAnchor="text" w:hAnchor="margin" w:xAlign="right" w:y="1"/>
          <w:rPr>
            <w:rStyle w:val="PageNumber"/>
          </w:rPr>
        </w:pPr>
      </w:p>
      <w:p w14:paraId="77A3B864" w14:textId="6B149A9B" w:rsidR="00DF2EC1" w:rsidRDefault="00E02E09" w:rsidP="00EC5154">
        <w:pPr>
          <w:pStyle w:val="Footer"/>
          <w:framePr w:wrap="none" w:vAnchor="text" w:hAnchor="margin" w:xAlign="right" w:y="1"/>
          <w:rPr>
            <w:rStyle w:val="PageNumber"/>
          </w:rPr>
        </w:pPr>
      </w:p>
    </w:sdtContent>
  </w:sdt>
  <w:p w14:paraId="24375332" w14:textId="6567F277" w:rsidR="00DF2EC1" w:rsidRDefault="00DF2EC1" w:rsidP="00183A47">
    <w:pPr>
      <w:pStyle w:val="Footer"/>
      <w:framePr w:wrap="none" w:vAnchor="text" w:hAnchor="margin" w:xAlign="right" w:y="1"/>
      <w:ind w:right="360"/>
      <w:rPr>
        <w:rStyle w:val="PageNumber"/>
      </w:rPr>
    </w:pPr>
  </w:p>
  <w:p w14:paraId="4B5BBFF7" w14:textId="77777777" w:rsidR="00DF2EC1" w:rsidRDefault="00DF2EC1" w:rsidP="00556CF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7BCCA" w14:textId="77777777" w:rsidR="00E02E09" w:rsidRDefault="00E02E09" w:rsidP="00556CF2">
      <w:r>
        <w:separator/>
      </w:r>
    </w:p>
  </w:footnote>
  <w:footnote w:type="continuationSeparator" w:id="0">
    <w:p w14:paraId="602EE979" w14:textId="77777777" w:rsidR="00E02E09" w:rsidRDefault="00E02E09" w:rsidP="00556C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93E3E"/>
    <w:multiLevelType w:val="hybridMultilevel"/>
    <w:tmpl w:val="5BD0C8DA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255D9"/>
    <w:multiLevelType w:val="hybridMultilevel"/>
    <w:tmpl w:val="3A5C48D0"/>
    <w:lvl w:ilvl="0" w:tplc="41223E8E">
      <w:numFmt w:val="bullet"/>
      <w:lvlText w:val="-"/>
      <w:lvlJc w:val="left"/>
      <w:pPr>
        <w:ind w:left="720" w:hanging="360"/>
      </w:pPr>
      <w:rPr>
        <w:rFonts w:ascii="Menlo-Regular" w:eastAsia="Times New Roman" w:hAnsi="Menlo-Regular" w:cs="Menlo-Regular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059BD"/>
    <w:multiLevelType w:val="hybridMultilevel"/>
    <w:tmpl w:val="01BC07D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CF6F6F"/>
    <w:multiLevelType w:val="hybridMultilevel"/>
    <w:tmpl w:val="7428C3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05396"/>
    <w:multiLevelType w:val="hybridMultilevel"/>
    <w:tmpl w:val="D39E10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40DAD"/>
    <w:multiLevelType w:val="hybridMultilevel"/>
    <w:tmpl w:val="4F6439F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07835816">
    <w:abstractNumId w:val="1"/>
  </w:num>
  <w:num w:numId="2" w16cid:durableId="716471093">
    <w:abstractNumId w:val="5"/>
  </w:num>
  <w:num w:numId="3" w16cid:durableId="1019501692">
    <w:abstractNumId w:val="4"/>
  </w:num>
  <w:num w:numId="4" w16cid:durableId="1182547628">
    <w:abstractNumId w:val="3"/>
  </w:num>
  <w:num w:numId="5" w16cid:durableId="1055202354">
    <w:abstractNumId w:val="0"/>
  </w:num>
  <w:num w:numId="6" w16cid:durableId="20270497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46B"/>
    <w:rsid w:val="00012001"/>
    <w:rsid w:val="000243BE"/>
    <w:rsid w:val="00025097"/>
    <w:rsid w:val="00043110"/>
    <w:rsid w:val="00045F3F"/>
    <w:rsid w:val="00046AE7"/>
    <w:rsid w:val="000611E6"/>
    <w:rsid w:val="000626DE"/>
    <w:rsid w:val="000822A0"/>
    <w:rsid w:val="0008721B"/>
    <w:rsid w:val="000A5F2D"/>
    <w:rsid w:val="000B1B61"/>
    <w:rsid w:val="000B693B"/>
    <w:rsid w:val="000C2AE3"/>
    <w:rsid w:val="000C75DD"/>
    <w:rsid w:val="000D62DA"/>
    <w:rsid w:val="000F32B4"/>
    <w:rsid w:val="0010314F"/>
    <w:rsid w:val="00111F2D"/>
    <w:rsid w:val="00111F63"/>
    <w:rsid w:val="00133032"/>
    <w:rsid w:val="00151E4C"/>
    <w:rsid w:val="001564A6"/>
    <w:rsid w:val="00182AC4"/>
    <w:rsid w:val="00183A47"/>
    <w:rsid w:val="00192629"/>
    <w:rsid w:val="001A13C5"/>
    <w:rsid w:val="001A14B5"/>
    <w:rsid w:val="001A1DD3"/>
    <w:rsid w:val="001A7F33"/>
    <w:rsid w:val="001C098B"/>
    <w:rsid w:val="001D03C2"/>
    <w:rsid w:val="001E5895"/>
    <w:rsid w:val="001E76F9"/>
    <w:rsid w:val="0020646B"/>
    <w:rsid w:val="002117C7"/>
    <w:rsid w:val="00244B29"/>
    <w:rsid w:val="00266860"/>
    <w:rsid w:val="00270601"/>
    <w:rsid w:val="00293404"/>
    <w:rsid w:val="0029775A"/>
    <w:rsid w:val="002A3406"/>
    <w:rsid w:val="002B34EF"/>
    <w:rsid w:val="002B45B6"/>
    <w:rsid w:val="002C055E"/>
    <w:rsid w:val="002D182C"/>
    <w:rsid w:val="002D3716"/>
    <w:rsid w:val="002D3A61"/>
    <w:rsid w:val="003010FB"/>
    <w:rsid w:val="003144E8"/>
    <w:rsid w:val="0031673E"/>
    <w:rsid w:val="00317069"/>
    <w:rsid w:val="00346AFB"/>
    <w:rsid w:val="00346C8D"/>
    <w:rsid w:val="003743FD"/>
    <w:rsid w:val="00382EFE"/>
    <w:rsid w:val="003D69B1"/>
    <w:rsid w:val="003F4EB0"/>
    <w:rsid w:val="0040029E"/>
    <w:rsid w:val="004050B7"/>
    <w:rsid w:val="004271B3"/>
    <w:rsid w:val="00427CE1"/>
    <w:rsid w:val="00464E15"/>
    <w:rsid w:val="00471939"/>
    <w:rsid w:val="0047253B"/>
    <w:rsid w:val="004900DD"/>
    <w:rsid w:val="004902F8"/>
    <w:rsid w:val="004A4F90"/>
    <w:rsid w:val="004C0800"/>
    <w:rsid w:val="004D1EE8"/>
    <w:rsid w:val="00507174"/>
    <w:rsid w:val="00537F95"/>
    <w:rsid w:val="00553F96"/>
    <w:rsid w:val="005567EE"/>
    <w:rsid w:val="00556CF2"/>
    <w:rsid w:val="00573BB4"/>
    <w:rsid w:val="00583D9A"/>
    <w:rsid w:val="0059531D"/>
    <w:rsid w:val="005B5D15"/>
    <w:rsid w:val="005D2C84"/>
    <w:rsid w:val="005E59C0"/>
    <w:rsid w:val="00600AC7"/>
    <w:rsid w:val="00612888"/>
    <w:rsid w:val="00612D37"/>
    <w:rsid w:val="00623324"/>
    <w:rsid w:val="00633BC5"/>
    <w:rsid w:val="00643CE4"/>
    <w:rsid w:val="00695458"/>
    <w:rsid w:val="006A1B76"/>
    <w:rsid w:val="006B5EDA"/>
    <w:rsid w:val="006C629B"/>
    <w:rsid w:val="006D6AFA"/>
    <w:rsid w:val="006E05AE"/>
    <w:rsid w:val="006E1F58"/>
    <w:rsid w:val="006F0E0C"/>
    <w:rsid w:val="006F7296"/>
    <w:rsid w:val="007004B5"/>
    <w:rsid w:val="00703A76"/>
    <w:rsid w:val="00730F15"/>
    <w:rsid w:val="007379D6"/>
    <w:rsid w:val="00747800"/>
    <w:rsid w:val="007647C3"/>
    <w:rsid w:val="00764F40"/>
    <w:rsid w:val="00772C0D"/>
    <w:rsid w:val="00774740"/>
    <w:rsid w:val="00780EC8"/>
    <w:rsid w:val="00783963"/>
    <w:rsid w:val="00791310"/>
    <w:rsid w:val="00797AD3"/>
    <w:rsid w:val="007A3626"/>
    <w:rsid w:val="007B1A50"/>
    <w:rsid w:val="007C6929"/>
    <w:rsid w:val="007D09CE"/>
    <w:rsid w:val="007E1FDB"/>
    <w:rsid w:val="007E48C7"/>
    <w:rsid w:val="007E5905"/>
    <w:rsid w:val="007F25A9"/>
    <w:rsid w:val="007F4D54"/>
    <w:rsid w:val="0083276A"/>
    <w:rsid w:val="00837BD3"/>
    <w:rsid w:val="00845EDB"/>
    <w:rsid w:val="0086656C"/>
    <w:rsid w:val="00875E12"/>
    <w:rsid w:val="00876008"/>
    <w:rsid w:val="008808C6"/>
    <w:rsid w:val="008A1561"/>
    <w:rsid w:val="008A2FDA"/>
    <w:rsid w:val="008C5C22"/>
    <w:rsid w:val="008F4E5A"/>
    <w:rsid w:val="009009D7"/>
    <w:rsid w:val="00916BFE"/>
    <w:rsid w:val="009213A3"/>
    <w:rsid w:val="00925FB3"/>
    <w:rsid w:val="00944C51"/>
    <w:rsid w:val="009744E1"/>
    <w:rsid w:val="009809D6"/>
    <w:rsid w:val="009815ED"/>
    <w:rsid w:val="009845A3"/>
    <w:rsid w:val="009A1159"/>
    <w:rsid w:val="009A6E3B"/>
    <w:rsid w:val="009D0970"/>
    <w:rsid w:val="009F36AB"/>
    <w:rsid w:val="00A00F9C"/>
    <w:rsid w:val="00A03ADB"/>
    <w:rsid w:val="00A166AE"/>
    <w:rsid w:val="00A42DA2"/>
    <w:rsid w:val="00A44707"/>
    <w:rsid w:val="00A730C5"/>
    <w:rsid w:val="00A74BF3"/>
    <w:rsid w:val="00A82C59"/>
    <w:rsid w:val="00A83B65"/>
    <w:rsid w:val="00A9507F"/>
    <w:rsid w:val="00AE48DA"/>
    <w:rsid w:val="00AE7C58"/>
    <w:rsid w:val="00AF5D70"/>
    <w:rsid w:val="00B0243C"/>
    <w:rsid w:val="00B05EB3"/>
    <w:rsid w:val="00B35047"/>
    <w:rsid w:val="00B5537A"/>
    <w:rsid w:val="00B67D23"/>
    <w:rsid w:val="00B70D9D"/>
    <w:rsid w:val="00B75B9B"/>
    <w:rsid w:val="00B82038"/>
    <w:rsid w:val="00BC152D"/>
    <w:rsid w:val="00BE1CAB"/>
    <w:rsid w:val="00BE28A1"/>
    <w:rsid w:val="00BE7BC1"/>
    <w:rsid w:val="00BF4404"/>
    <w:rsid w:val="00C11CCC"/>
    <w:rsid w:val="00C145EA"/>
    <w:rsid w:val="00C147E6"/>
    <w:rsid w:val="00C5251D"/>
    <w:rsid w:val="00C533F5"/>
    <w:rsid w:val="00C63143"/>
    <w:rsid w:val="00C656BF"/>
    <w:rsid w:val="00C74C87"/>
    <w:rsid w:val="00C96672"/>
    <w:rsid w:val="00CA41FB"/>
    <w:rsid w:val="00CB198D"/>
    <w:rsid w:val="00CB7003"/>
    <w:rsid w:val="00CC01A0"/>
    <w:rsid w:val="00CC3946"/>
    <w:rsid w:val="00CD5DB2"/>
    <w:rsid w:val="00CE104D"/>
    <w:rsid w:val="00D0284A"/>
    <w:rsid w:val="00D06081"/>
    <w:rsid w:val="00D2273A"/>
    <w:rsid w:val="00D55131"/>
    <w:rsid w:val="00D5745A"/>
    <w:rsid w:val="00D62704"/>
    <w:rsid w:val="00D757D6"/>
    <w:rsid w:val="00DA209E"/>
    <w:rsid w:val="00DA7102"/>
    <w:rsid w:val="00DD3E1B"/>
    <w:rsid w:val="00DD5E2F"/>
    <w:rsid w:val="00DE52CE"/>
    <w:rsid w:val="00DE630B"/>
    <w:rsid w:val="00DF2EC1"/>
    <w:rsid w:val="00DF5114"/>
    <w:rsid w:val="00E00ADE"/>
    <w:rsid w:val="00E02E09"/>
    <w:rsid w:val="00E23388"/>
    <w:rsid w:val="00E41EB6"/>
    <w:rsid w:val="00E5754C"/>
    <w:rsid w:val="00E60055"/>
    <w:rsid w:val="00E607BA"/>
    <w:rsid w:val="00E607CD"/>
    <w:rsid w:val="00E6556E"/>
    <w:rsid w:val="00E677A6"/>
    <w:rsid w:val="00EA125A"/>
    <w:rsid w:val="00EC00B9"/>
    <w:rsid w:val="00EC5154"/>
    <w:rsid w:val="00EF1B96"/>
    <w:rsid w:val="00EF1E0C"/>
    <w:rsid w:val="00F0213F"/>
    <w:rsid w:val="00F115BD"/>
    <w:rsid w:val="00F1253C"/>
    <w:rsid w:val="00F13B28"/>
    <w:rsid w:val="00F2338E"/>
    <w:rsid w:val="00F238B3"/>
    <w:rsid w:val="00F52AAC"/>
    <w:rsid w:val="00F77813"/>
    <w:rsid w:val="00F87463"/>
    <w:rsid w:val="00F950AD"/>
    <w:rsid w:val="00FB0EE2"/>
    <w:rsid w:val="00FB1D72"/>
    <w:rsid w:val="00FD33D5"/>
    <w:rsid w:val="00FE5ADD"/>
    <w:rsid w:val="00FF000F"/>
    <w:rsid w:val="00FF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7EF74"/>
  <w15:chartTrackingRefBased/>
  <w15:docId w15:val="{71DAF30E-F945-8B4E-9283-75E6D9A95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30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64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4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0646B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0646B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2064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64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A3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730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30C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D55131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556C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6CF2"/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556CF2"/>
  </w:style>
  <w:style w:type="paragraph" w:styleId="Header">
    <w:name w:val="header"/>
    <w:basedOn w:val="Normal"/>
    <w:link w:val="HeaderChar"/>
    <w:uiPriority w:val="99"/>
    <w:unhideWhenUsed/>
    <w:rsid w:val="00556C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6CF2"/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CB19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9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198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11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0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4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2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0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moodle.lse.ac.uk/pluginfile.php/1516457/mod_resource/content/1/ST300%20Project_data_description.pdf" TargetMode="External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153119-FE38-FE47-9941-BDA97ED1F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9</Pages>
  <Words>3184</Words>
  <Characters>18150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MLR for the PE ratio</vt:lpstr>
    </vt:vector>
  </TitlesOfParts>
  <Company/>
  <LinksUpToDate>false</LinksUpToDate>
  <CharactersWithSpaces>21292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MLR for the PE ratio</dc:title>
  <dc:subject>ST300</dc:subject>
  <dc:creator>Candidate number: 16923</dc:creator>
  <cp:keywords/>
  <dc:description/>
  <cp:lastModifiedBy>Scotney, Alby</cp:lastModifiedBy>
  <cp:revision>102</cp:revision>
  <cp:lastPrinted>2021-01-19T21:39:00Z</cp:lastPrinted>
  <dcterms:created xsi:type="dcterms:W3CDTF">2020-12-20T09:47:00Z</dcterms:created>
  <dcterms:modified xsi:type="dcterms:W3CDTF">2022-06-07T12:49:00Z</dcterms:modified>
</cp:coreProperties>
</file>