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42"/>
          <w:szCs w:val="42"/>
          <w:u w:val="none"/>
          <w:shd w:fill="auto" w:val="clear"/>
          <w:vertAlign w:val="baseline"/>
          <w:rtl w:val="0"/>
        </w:rPr>
        <w:t xml:space="preserve">Ariane Lesnyak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8"/>
          <w:szCs w:val="28"/>
          <w:u w:val="none"/>
          <w:shd w:fill="auto" w:val="clear"/>
          <w:vertAlign w:val="baseline"/>
          <w:rtl w:val="0"/>
        </w:rPr>
        <w:t xml:space="preserve">Subtitle Translator/QCer &amp; SDH/CC Author/CC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39.90401268005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Freelance Audiovisual Localization Specialist with 7+ years of experience in TV/film  subtitling, SDH/CC authoring, LQA, and MTPE for major streaming platforms. Expertise  in timing, spotting, segmentation QC, creative cultural adaptation, and workflow  optimizations. Proven ability to reduce linguistic errors by 70%+, boost consistency, and  drive compliance through glossary management and QA checklists.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7858886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5.171411514282227"/>
          <w:szCs w:val="25.171411514282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5.171411514282227"/>
          <w:szCs w:val="25.171411514282227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0.01953125" w:line="239.90354061126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Phone: + 55 11 94388-2913 Email: ariane.etimo@gmail.com São Paulo, Brazil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single"/>
          <w:shd w:fill="auto" w:val="clear"/>
          <w:vertAlign w:val="baseline"/>
        </w:rPr>
        <w:sectPr>
          <w:pgSz w:h="19080" w:w="13500" w:orient="portrait"/>
          <w:pgMar w:bottom="1614.6200561523438" w:top="811.619873046875" w:left="900" w:right="1229.368896484375" w:header="0" w:footer="720"/>
          <w:pgNumType w:start="1"/>
          <w:cols w:equalWidth="0" w:num="2">
            <w:col w:space="0" w:w="5700"/>
            <w:col w:space="0" w:w="5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LinkedIn: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single"/>
          <w:shd w:fill="auto" w:val="clear"/>
          <w:vertAlign w:val="baseline"/>
          <w:rtl w:val="0"/>
        </w:rPr>
        <w:t xml:space="preserve">riane Lesnyak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4.832763671875" w:line="239.9035406112671" w:lineRule="auto"/>
        <w:ind w:left="1009.7101593017578" w:right="1055.102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Subtitling (SDH) | LQA &amp; MTPE | AI/NLP Content Optimization | Spotting | Line Breaks | Reading Speed PT-BR Localization | Netflix Timed Text | Closed Captioning (CC) | EZTitles | Subtitle Edit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1416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Creative Adaptation | Attention to Detail | Multitasking | Analytical | Collaborative Leadership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377685546875" w:line="240" w:lineRule="auto"/>
        <w:ind w:left="33.7521362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5.171411514282227"/>
          <w:szCs w:val="25.171411514282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5.171411514282227"/>
          <w:szCs w:val="25.171411514282227"/>
          <w:u w:val="none"/>
          <w:shd w:fill="auto" w:val="clear"/>
          <w:vertAlign w:val="baseline"/>
          <w:rtl w:val="0"/>
        </w:rPr>
        <w:t xml:space="preserve">WORK EXPERIENCE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643798828125" w:line="254.66408729553223" w:lineRule="auto"/>
        <w:ind w:left="61.250152587890625" w:right="122.32177734375" w:firstLine="6.0900115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Freelance Audiovisual Localization Specialist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1"/>
          <w:sz w:val="18"/>
          <w:szCs w:val="18"/>
          <w:u w:val="none"/>
          <w:shd w:fill="auto" w:val="clear"/>
          <w:vertAlign w:val="baseline"/>
          <w:rtl w:val="0"/>
        </w:rPr>
        <w:t xml:space="preserve">Oct 2020 - 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1"/>
          <w:sz w:val="21"/>
          <w:szCs w:val="21"/>
          <w:u w:val="none"/>
          <w:shd w:fill="auto" w:val="clear"/>
          <w:vertAlign w:val="baseline"/>
          <w:rtl w:val="0"/>
        </w:rPr>
        <w:t xml:space="preserve">Self-employed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751220703125" w:line="257.03999519348145" w:lineRule="auto"/>
        <w:ind w:left="60.13999938964844" w:right="608.721923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- Subtitled and QC'd 500+ hours of content for VOX MUNDI, iYUNO and Acclaro, ensuring 100% SDH compliance. - Built and maintained 20+ client glossaries, achieving 90% terminology accuracy across 50+ projects. - Annotated 100+ hours of subtitles with tone/cultural metadata, boosting AI accuracy by 25% for deaf/HOH audiences. - Translated 50+ scripts for films and documentaries (EN, FR, ES to PT-BR), with features at Göteborg Film Festival.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5" w:line="208.20857048034668" w:lineRule="auto"/>
        <w:ind w:left="54.23011779785156" w:right="92.261962890625" w:firstLine="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808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Content Localization Lead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1"/>
          <w:sz w:val="30"/>
          <w:szCs w:val="30"/>
          <w:u w:val="none"/>
          <w:shd w:fill="auto" w:val="clear"/>
          <w:vertAlign w:val="subscript"/>
          <w:rtl w:val="0"/>
        </w:rPr>
        <w:t xml:space="preserve">Feb 2015 - Present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1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8080"/>
          <w:sz w:val="21"/>
          <w:szCs w:val="21"/>
          <w:u w:val="none"/>
          <w:shd w:fill="auto" w:val="clear"/>
          <w:vertAlign w:val="baseline"/>
          <w:rtl w:val="0"/>
        </w:rPr>
        <w:t xml:space="preserve">TW Content Business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0009765625" w:line="239.90418434143066" w:lineRule="auto"/>
        <w:ind w:left="44.80010986328125" w:right="598.8549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- Eliminated 65% of linguistic errors across 15 writers via dynamic style guides, later adapted for subtitle QC workflows. - Led brand voice alignment, slashing inconsistencies 50%, mirroring TV series subtitle uniformity demands. - Conducted PT-BR grammar/spelling workshops, reducing client complaints by 20% through unified style adherence.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7139892578125" w:line="223.99572372436523" w:lineRule="auto"/>
        <w:ind w:left="27.570114135742188" w:right="13.38134765625" w:firstLine="11.33995056152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Linguistic Quality Specialist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1"/>
          <w:sz w:val="30"/>
          <w:szCs w:val="30"/>
          <w:u w:val="none"/>
          <w:shd w:fill="auto" w:val="clear"/>
          <w:vertAlign w:val="subscript"/>
          <w:rtl w:val="0"/>
        </w:rPr>
        <w:t xml:space="preserve">Feb 2016 - Feb 2018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1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1"/>
          <w:sz w:val="21"/>
          <w:szCs w:val="21"/>
          <w:u w:val="none"/>
          <w:shd w:fill="auto" w:val="clear"/>
          <w:vertAlign w:val="baseline"/>
          <w:rtl w:val="0"/>
        </w:rPr>
        <w:t xml:space="preserve">Tikinet Edições LTDA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9459228515625" w:line="257.03999519348145" w:lineRule="auto"/>
        <w:ind w:left="14.120101928710938" w:right="634.155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- Applied APA/Chicago/ABNT styles to 100+ papers, cutting revision time by 30%, proving rigor in technical adherence. - Built a 25-point checklist from 200+ publication audits, boosting error detection for segmentation and compliance.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6060791015625" w:line="240" w:lineRule="auto"/>
        <w:ind w:left="67.5720977783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5.171411514282227"/>
          <w:szCs w:val="25.171411514282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5.171411514282227"/>
          <w:szCs w:val="25.171411514282227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4036865234375" w:line="250.5454158782959" w:lineRule="auto"/>
        <w:ind w:left="68.96018981933594" w:right="48.961181640625" w:firstLine="0.62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1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9080" w:w="13500" w:orient="portrait"/>
          <w:pgMar w:bottom="1614.6200561523438" w:top="811.619873046875" w:left="867.0398712158203" w:right="944.13818359375" w:header="0" w:footer="720"/>
          <w:cols w:equalWidth="0" w:num="1">
            <w:col w:space="0" w:w="11688.8219451904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Linguistics BA (EN/PT-B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R) | University of São Paulo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1"/>
          <w:sz w:val="30"/>
          <w:szCs w:val="30"/>
          <w:u w:val="none"/>
          <w:shd w:fill="auto" w:val="clear"/>
          <w:vertAlign w:val="superscript"/>
          <w:rtl w:val="0"/>
        </w:rPr>
        <w:t xml:space="preserve">Mar 2015 - Mar 2019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1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1"/>
          <w:sz w:val="21"/>
          <w:szCs w:val="21"/>
          <w:u w:val="none"/>
          <w:shd w:fill="auto" w:val="clear"/>
          <w:vertAlign w:val="baseline"/>
          <w:rtl w:val="0"/>
        </w:rPr>
        <w:t xml:space="preserve">Morphosyntax | Etymology | Discourse Analysis | Textual and Cross-Cultural Communication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6397705078125" w:line="257.039995193481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Information Technology | Marechal Rondon School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1"/>
          <w:sz w:val="21"/>
          <w:szCs w:val="21"/>
          <w:u w:val="none"/>
          <w:shd w:fill="auto" w:val="clear"/>
          <w:vertAlign w:val="baseline"/>
          <w:rtl w:val="0"/>
        </w:rPr>
        <w:t xml:space="preserve">HTML/CSS | Databases | Network systems | Cloud-based software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8260498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5.171411514282227"/>
          <w:szCs w:val="25.171411514282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5.171411514282227"/>
          <w:szCs w:val="25.171411514282227"/>
          <w:u w:val="none"/>
          <w:shd w:fill="auto" w:val="clear"/>
          <w:vertAlign w:val="baseline"/>
          <w:rtl w:val="0"/>
        </w:rPr>
        <w:t xml:space="preserve">HIGHLIGHTS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1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9080" w:w="13500" w:orient="portrait"/>
          <w:pgMar w:bottom="1614.6200561523438" w:top="811.619873046875" w:left="885.8119964599609" w:right="989.339599609375" w:header="0" w:footer="720"/>
          <w:cols w:equalWidth="0" w:num="2">
            <w:col w:space="0" w:w="5820"/>
            <w:col w:space="0" w:w="5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1"/>
          <w:sz w:val="18"/>
          <w:szCs w:val="18"/>
          <w:u w:val="none"/>
          <w:shd w:fill="auto" w:val="clear"/>
          <w:vertAlign w:val="baseline"/>
          <w:rtl w:val="0"/>
        </w:rPr>
        <w:t xml:space="preserve">Jan 2007 - Dec 2009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4.8004150390625" w:line="257.03999519348145" w:lineRule="auto"/>
        <w:ind w:left="0" w:right="0" w:firstLine="1.5258789062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- Cultural Localization Excellence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: Adapted 22+ seasons of adult animation, delivering 100% on-time with cultural precision.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- Film Funding Impact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: Translated subtitles for 5+ Brazilian films, directly contributing to securing funding and visibility.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- Rapid Career Growth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: Promoted to QC in 3 months after cutting errors by 65%.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1.52587890625E-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- Peak Performance Recognition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: Employee of the Year for academic localization optimization.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5359802246094" w:line="240" w:lineRule="auto"/>
        <w:ind w:left="53.288116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5.171411514282227"/>
          <w:szCs w:val="25.171411514282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5.171411514282227"/>
          <w:szCs w:val="25.171411514282227"/>
          <w:u w:val="none"/>
          <w:shd w:fill="auto" w:val="clear"/>
          <w:vertAlign w:val="baseline"/>
          <w:rtl w:val="0"/>
        </w:rPr>
        <w:t xml:space="preserve">LANGUAGES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84368896484375" w:line="240" w:lineRule="auto"/>
        <w:ind w:left="0" w:right="1222.2912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Native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Portuguese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| Fluent English | Advanced French | Advanced LIBRAS | Intermediate Spanish  </w:t>
      </w:r>
    </w:p>
    <w:sectPr>
      <w:type w:val="continuous"/>
      <w:pgSz w:h="19080" w:w="13500" w:orient="portrait"/>
      <w:pgMar w:bottom="1614.6200561523438" w:top="811.619873046875" w:left="867.0398712158203" w:right="944.13818359375" w:header="0" w:footer="720"/>
      <w:cols w:equalWidth="0" w:num="1">
        <w:col w:space="0" w:w="11688.8219451904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