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C853F" w14:textId="77777777" w:rsidR="003814A1" w:rsidRDefault="003814A1" w:rsidP="00B14F22">
      <w:pPr>
        <w:widowControl w:val="0"/>
        <w:autoSpaceDE w:val="0"/>
        <w:autoSpaceDN w:val="0"/>
        <w:adjustRightInd w:val="0"/>
        <w:spacing w:after="240" w:line="340" w:lineRule="atLeast"/>
        <w:rPr>
          <w:rFonts w:ascii="Times New Roman" w:hAnsi="Times New Roman" w:cs="Times New Roman"/>
          <w:color w:val="000000"/>
          <w:sz w:val="29"/>
          <w:szCs w:val="29"/>
        </w:rPr>
      </w:pPr>
    </w:p>
    <w:p w14:paraId="5DD0B713" w14:textId="77777777" w:rsidR="003814A1" w:rsidRDefault="003814A1" w:rsidP="00B14F22">
      <w:pPr>
        <w:widowControl w:val="0"/>
        <w:autoSpaceDE w:val="0"/>
        <w:autoSpaceDN w:val="0"/>
        <w:adjustRightInd w:val="0"/>
        <w:spacing w:after="240" w:line="340" w:lineRule="atLeast"/>
        <w:rPr>
          <w:rFonts w:ascii="Times New Roman" w:hAnsi="Times New Roman" w:cs="Times New Roman"/>
          <w:color w:val="000000"/>
          <w:sz w:val="29"/>
          <w:szCs w:val="29"/>
        </w:rPr>
      </w:pPr>
    </w:p>
    <w:p w14:paraId="32EF39B7" w14:textId="77777777" w:rsidR="00807990" w:rsidRDefault="00807990" w:rsidP="00B14F22">
      <w:pPr>
        <w:widowControl w:val="0"/>
        <w:autoSpaceDE w:val="0"/>
        <w:autoSpaceDN w:val="0"/>
        <w:adjustRightInd w:val="0"/>
        <w:spacing w:after="240" w:line="340" w:lineRule="atLeast"/>
        <w:rPr>
          <w:rFonts w:ascii="Times New Roman" w:hAnsi="Times New Roman" w:cs="Times New Roman"/>
          <w:color w:val="000000"/>
          <w:sz w:val="29"/>
          <w:szCs w:val="29"/>
        </w:rPr>
        <w:sectPr w:rsidR="00807990" w:rsidSect="00807990">
          <w:pgSz w:w="15840" w:h="12240" w:orient="landscape"/>
          <w:pgMar w:top="720" w:right="720" w:bottom="720" w:left="720" w:header="720" w:footer="720" w:gutter="0"/>
          <w:cols w:num="2" w:space="720"/>
          <w:noEndnote/>
          <w:docGrid w:linePitch="326"/>
        </w:sectPr>
      </w:pPr>
    </w:p>
    <w:p w14:paraId="1EFA8167" w14:textId="29E0B2FC" w:rsidR="00CA2646" w:rsidRDefault="00CA2646" w:rsidP="00CA2646">
      <w:pPr>
        <w:widowControl w:val="0"/>
        <w:autoSpaceDE w:val="0"/>
        <w:autoSpaceDN w:val="0"/>
        <w:adjustRightInd w:val="0"/>
        <w:spacing w:after="240" w:line="340" w:lineRule="atLeast"/>
        <w:rPr>
          <w:rFonts w:ascii="Times New Roman" w:hAnsi="Times New Roman" w:cs="Times New Roman"/>
          <w:color w:val="000000"/>
          <w:sz w:val="29"/>
          <w:szCs w:val="29"/>
        </w:rPr>
      </w:pPr>
      <w:r w:rsidRPr="00CA2646">
        <w:rPr>
          <w:rFonts w:ascii="Times New Roman" w:hAnsi="Times New Roman" w:cs="Times New Roman"/>
          <w:b/>
          <w:color w:val="000000"/>
          <w:sz w:val="29"/>
          <w:szCs w:val="29"/>
        </w:rPr>
        <w:lastRenderedPageBreak/>
        <w:t>Expected hours</w:t>
      </w:r>
      <w:r w:rsidRPr="00CA2646">
        <w:rPr>
          <w:rFonts w:ascii="Times New Roman" w:hAnsi="Times New Roman" w:cs="Times New Roman"/>
          <w:color w:val="000000"/>
          <w:sz w:val="29"/>
          <w:szCs w:val="29"/>
        </w:rPr>
        <w:t xml:space="preserve"> are calculated </w:t>
      </w:r>
      <w:r w:rsidR="00B14F22">
        <w:rPr>
          <w:rFonts w:ascii="Times New Roman" w:hAnsi="Times New Roman" w:cs="Times New Roman"/>
          <w:color w:val="000000"/>
          <w:sz w:val="29"/>
          <w:szCs w:val="29"/>
        </w:rPr>
        <w:t xml:space="preserve">by summing the nursing times in minutes (from the CMS Time Study found in Appendix Table A1) connected to each RUG category across all residents in the category and across all categories. The total minutes are then divided by the number of residents included in the calculations. The number of minutes per resident is converted to hours by dividing by 60. The result is the “expected” number of hours per resident day for each nursing category. </w:t>
      </w:r>
      <w:r w:rsidR="00C83971">
        <w:rPr>
          <w:noProof/>
        </w:rPr>
        <w:lastRenderedPageBreak/>
        <w:drawing>
          <wp:inline distT="0" distB="0" distL="0" distR="0" wp14:anchorId="605437E4" wp14:editId="7EC4F3CA">
            <wp:extent cx="3896018" cy="5891284"/>
            <wp:effectExtent l="0" t="0" r="0" b="1905"/>
            <wp:docPr id="1347" name="Picture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Screen Shot 2018-03-10 at 3.42.05 PM.png"/>
                    <pic:cNvPicPr/>
                  </pic:nvPicPr>
                  <pic:blipFill>
                    <a:blip r:embed="rId5">
                      <a:extLst>
                        <a:ext uri="{28A0092B-C50C-407E-A947-70E740481C1C}">
                          <a14:useLocalDpi xmlns:a14="http://schemas.microsoft.com/office/drawing/2010/main" val="0"/>
                        </a:ext>
                      </a:extLst>
                    </a:blip>
                    <a:stretch>
                      <a:fillRect/>
                    </a:stretch>
                  </pic:blipFill>
                  <pic:spPr>
                    <a:xfrm>
                      <a:off x="0" y="0"/>
                      <a:ext cx="3912008" cy="5915463"/>
                    </a:xfrm>
                    <a:prstGeom prst="rect">
                      <a:avLst/>
                    </a:prstGeom>
                  </pic:spPr>
                </pic:pic>
              </a:graphicData>
            </a:graphic>
          </wp:inline>
        </w:drawing>
      </w:r>
      <w:r w:rsidR="00C83971">
        <w:rPr>
          <w:noProof/>
        </w:rPr>
        <w:lastRenderedPageBreak/>
        <w:drawing>
          <wp:inline distT="0" distB="0" distL="0" distR="0" wp14:anchorId="4EFD043D" wp14:editId="7D840753">
            <wp:extent cx="4399616" cy="5246321"/>
            <wp:effectExtent l="0" t="0" r="0" b="12065"/>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Screen Shot 2018-03-10 at 3.42.22 PM.png"/>
                    <pic:cNvPicPr/>
                  </pic:nvPicPr>
                  <pic:blipFill rotWithShape="1">
                    <a:blip r:embed="rId6">
                      <a:extLst>
                        <a:ext uri="{28A0092B-C50C-407E-A947-70E740481C1C}">
                          <a14:useLocalDpi xmlns:a14="http://schemas.microsoft.com/office/drawing/2010/main" val="0"/>
                        </a:ext>
                      </a:extLst>
                    </a:blip>
                    <a:srcRect b="20152"/>
                    <a:stretch/>
                  </pic:blipFill>
                  <pic:spPr bwMode="auto">
                    <a:xfrm>
                      <a:off x="0" y="0"/>
                      <a:ext cx="4434424" cy="5287828"/>
                    </a:xfrm>
                    <a:prstGeom prst="rect">
                      <a:avLst/>
                    </a:prstGeom>
                    <a:ln>
                      <a:noFill/>
                    </a:ln>
                    <a:extLst>
                      <a:ext uri="{53640926-AAD7-44D8-BBD7-CCE9431645EC}">
                        <a14:shadowObscured xmlns:a14="http://schemas.microsoft.com/office/drawing/2010/main"/>
                      </a:ext>
                    </a:extLst>
                  </pic:spPr>
                </pic:pic>
              </a:graphicData>
            </a:graphic>
          </wp:inline>
        </w:drawing>
      </w:r>
    </w:p>
    <w:p w14:paraId="67C95DA0" w14:textId="77777777" w:rsidR="00CA2646" w:rsidRDefault="00CA2646" w:rsidP="00CA2646">
      <w:pPr>
        <w:widowControl w:val="0"/>
        <w:autoSpaceDE w:val="0"/>
        <w:autoSpaceDN w:val="0"/>
        <w:adjustRightInd w:val="0"/>
        <w:spacing w:after="240" w:line="340" w:lineRule="atLeast"/>
        <w:rPr>
          <w:rFonts w:ascii="Times New Roman" w:hAnsi="Times New Roman" w:cs="Times New Roman"/>
          <w:color w:val="000000"/>
          <w:sz w:val="29"/>
          <w:szCs w:val="29"/>
        </w:rPr>
      </w:pPr>
    </w:p>
    <w:p w14:paraId="6FF155C9" w14:textId="0B42FDE0" w:rsidR="00C83971" w:rsidRPr="00CA2646" w:rsidRDefault="00CA2646" w:rsidP="00CA2646">
      <w:pPr>
        <w:widowControl w:val="0"/>
        <w:autoSpaceDE w:val="0"/>
        <w:autoSpaceDN w:val="0"/>
        <w:adjustRightInd w:val="0"/>
        <w:spacing w:after="240" w:line="340" w:lineRule="atLeast"/>
        <w:rPr>
          <w:rFonts w:ascii="Times New Roman" w:hAnsi="Times New Roman" w:cs="Times New Roman"/>
          <w:color w:val="000000"/>
          <w:sz w:val="29"/>
          <w:szCs w:val="29"/>
        </w:rPr>
      </w:pPr>
      <w:r>
        <w:rPr>
          <w:noProof/>
        </w:rPr>
        <w:drawing>
          <wp:inline distT="0" distB="0" distL="0" distR="0" wp14:anchorId="460973BB" wp14:editId="5DD0706D">
            <wp:extent cx="4304222" cy="2865706"/>
            <wp:effectExtent l="0" t="0" r="0" b="5080"/>
            <wp:docPr id="1351" name="Picture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Screen Shot 2018-03-10 at 3.42.32 PM.png"/>
                    <pic:cNvPicPr/>
                  </pic:nvPicPr>
                  <pic:blipFill>
                    <a:blip r:embed="rId7">
                      <a:extLst>
                        <a:ext uri="{28A0092B-C50C-407E-A947-70E740481C1C}">
                          <a14:useLocalDpi xmlns:a14="http://schemas.microsoft.com/office/drawing/2010/main" val="0"/>
                        </a:ext>
                      </a:extLst>
                    </a:blip>
                    <a:stretch>
                      <a:fillRect/>
                    </a:stretch>
                  </pic:blipFill>
                  <pic:spPr>
                    <a:xfrm>
                      <a:off x="0" y="0"/>
                      <a:ext cx="4331544" cy="2883897"/>
                    </a:xfrm>
                    <a:prstGeom prst="rect">
                      <a:avLst/>
                    </a:prstGeom>
                  </pic:spPr>
                </pic:pic>
              </a:graphicData>
            </a:graphic>
          </wp:inline>
        </w:drawing>
      </w:r>
    </w:p>
    <w:p w14:paraId="7F9422C3" w14:textId="763C643A" w:rsidR="00CA2646" w:rsidRDefault="00CA2646">
      <w:pPr>
        <w:sectPr w:rsidR="00CA2646" w:rsidSect="00807990">
          <w:type w:val="continuous"/>
          <w:pgSz w:w="15840" w:h="12240" w:orient="landscape"/>
          <w:pgMar w:top="720" w:right="720" w:bottom="720" w:left="720" w:header="720" w:footer="720" w:gutter="0"/>
          <w:cols w:num="2" w:space="720"/>
          <w:noEndnote/>
          <w:docGrid w:linePitch="326"/>
        </w:sectPr>
      </w:pPr>
    </w:p>
    <w:p w14:paraId="3E38C2FC" w14:textId="05DDECA0" w:rsidR="00CA2646" w:rsidRDefault="00CA2646" w:rsidP="00CA2646">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     </w:t>
      </w:r>
      <w:r>
        <w:rPr>
          <w:rFonts w:ascii="Times" w:hAnsi="Times" w:cs="Times"/>
          <w:color w:val="000000"/>
        </w:rPr>
        <w:t xml:space="preserve">Source: </w:t>
      </w:r>
      <w:r w:rsidRPr="003814A1">
        <w:rPr>
          <w:rFonts w:ascii="Times" w:hAnsi="Times" w:cs="Times"/>
          <w:color w:val="000000"/>
        </w:rPr>
        <w:t>https://www.cms.gov/Medicare/Provider-Enrollment-and-Certification/CertificationandComplianc/Downloads/usersguide.pdf</w:t>
      </w:r>
    </w:p>
    <w:p w14:paraId="24D0B855" w14:textId="77777777" w:rsidR="00CA2646" w:rsidRDefault="00CA2646">
      <w:pPr>
        <w:sectPr w:rsidR="00CA2646" w:rsidSect="00CA2646">
          <w:type w:val="continuous"/>
          <w:pgSz w:w="15840" w:h="12240" w:orient="landscape"/>
          <w:pgMar w:top="720" w:right="720" w:bottom="720" w:left="720" w:header="720" w:footer="720" w:gutter="0"/>
          <w:cols w:space="720"/>
          <w:noEndnote/>
          <w:docGrid w:linePitch="326"/>
        </w:sectPr>
      </w:pPr>
    </w:p>
    <w:p w14:paraId="57BF48AF" w14:textId="710696B6" w:rsidR="00C83971" w:rsidRDefault="00C83971">
      <w:bookmarkStart w:id="0" w:name="_GoBack"/>
      <w:bookmarkEnd w:id="0"/>
    </w:p>
    <w:sectPr w:rsidR="00C83971" w:rsidSect="00807990">
      <w:type w:val="continuous"/>
      <w:pgSz w:w="15840" w:h="12240" w:orient="landscape"/>
      <w:pgMar w:top="720" w:right="720" w:bottom="720" w:left="720" w:header="720" w:footer="720" w:gutter="0"/>
      <w:cols w:num="2"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22"/>
    <w:rsid w:val="003814A1"/>
    <w:rsid w:val="007D46D3"/>
    <w:rsid w:val="00807990"/>
    <w:rsid w:val="00B14F22"/>
    <w:rsid w:val="00B33E54"/>
    <w:rsid w:val="00C83971"/>
    <w:rsid w:val="00CA2646"/>
    <w:rsid w:val="00CB525C"/>
    <w:rsid w:val="00DB6697"/>
    <w:rsid w:val="00DE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26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C4E850-D0E0-5D4A-806F-23705F20B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92</Words>
  <Characters>526</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 Chandler</dc:creator>
  <cp:keywords/>
  <dc:description/>
  <cp:lastModifiedBy>Adam L. Chandler</cp:lastModifiedBy>
  <cp:revision>2</cp:revision>
  <cp:lastPrinted>2018-03-10T20:55:00Z</cp:lastPrinted>
  <dcterms:created xsi:type="dcterms:W3CDTF">2018-03-10T20:30:00Z</dcterms:created>
  <dcterms:modified xsi:type="dcterms:W3CDTF">2018-03-10T21:08:00Z</dcterms:modified>
</cp:coreProperties>
</file>