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Ithaca</w:t>
      </w:r>
      <w:r>
        <w:t xml:space="preserve"> </w:t>
      </w:r>
      <w:r>
        <w:t xml:space="preserve">Nursing</w:t>
      </w:r>
      <w:r>
        <w:t xml:space="preserve"> </w:t>
      </w:r>
      <w:r>
        <w:t xml:space="preserve">Homes,</w:t>
      </w:r>
      <w:r>
        <w:t xml:space="preserve"> </w:t>
      </w:r>
      <w:r>
        <w:t xml:space="preserve">2017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Chandler</w:t>
      </w:r>
    </w:p>
    <w:p>
      <w:pPr>
        <w:pStyle w:val="Date"/>
      </w:pPr>
      <w:r>
        <w:t xml:space="preserve">5/6/2018</w:t>
      </w:r>
    </w:p>
    <w:p>
      <w:pPr>
        <w:pStyle w:val="Heading2"/>
      </w:pPr>
      <w:bookmarkStart w:id="21" w:name="cna-staffing-by-facility-and-quarter"/>
      <w:bookmarkEnd w:id="21"/>
      <w:r>
        <w:t xml:space="preserve">CNA staffing by facility and quarter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CY_Qtr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mean_census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111.33</w:t>
            </w:r>
          </w:p>
        </w:tc>
        <w:tc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108.14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112.71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105.13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127.72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125.42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130.26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139.85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43.54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46.36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45.52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47.59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56.14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59.86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60.24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60.64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Heading2"/>
      </w:pPr>
      <w:bookmarkStart w:id="22" w:name="rn-plus-lpn-staffing-by-facility-and-quarter"/>
      <w:bookmarkEnd w:id="22"/>
      <w:r>
        <w:t xml:space="preserve">RN plus LPN staffing by facility and quarter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CY_Qtr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mean_census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111.33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108.14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112.71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BEECHTREE CENTER …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105.13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127.72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125.42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130.26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CAYUGA RIDGE EXTE…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139.85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43.54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46.36</w:t>
            </w:r>
          </w:p>
        </w:tc>
        <w:tc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45.52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KENDAL AT ITHACA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47.59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2017Q1</w:t>
            </w:r>
          </w:p>
        </w:tc>
        <w:tc>
          <w:p>
            <w:pPr>
              <w:pStyle w:val="Compact"/>
              <w:jc w:val="right"/>
            </w:pPr>
            <w:r>
              <w:t xml:space="preserve">56.14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2017Q2</w:t>
            </w:r>
          </w:p>
        </w:tc>
        <w:tc>
          <w:p>
            <w:pPr>
              <w:pStyle w:val="Compact"/>
              <w:jc w:val="right"/>
            </w:pPr>
            <w:r>
              <w:t xml:space="preserve">59.86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2017Q3</w:t>
            </w:r>
          </w:p>
        </w:tc>
        <w:tc>
          <w:p>
            <w:pPr>
              <w:pStyle w:val="Compact"/>
              <w:jc w:val="right"/>
            </w:pPr>
            <w:r>
              <w:t xml:space="preserve">60.24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HILL MANOR NU…</w:t>
            </w:r>
          </w:p>
        </w:tc>
        <w:tc>
          <w:p>
            <w:pPr>
              <w:pStyle w:val="Compact"/>
              <w:jc w:val="left"/>
            </w:pPr>
            <w:r>
              <w:t xml:space="preserve">2017Q4</w:t>
            </w:r>
          </w:p>
        </w:tc>
        <w:tc>
          <w:p>
            <w:pPr>
              <w:pStyle w:val="Compact"/>
              <w:jc w:val="right"/>
            </w:pPr>
            <w:r>
              <w:t xml:space="preserve">60.64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392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Ithaca Nursing Homes, 2017 Summary</dc:title>
  <dc:creator>Adam Chandler</dc:creator>
  <dcterms:created xsi:type="dcterms:W3CDTF">2018-05-06T14:25:09Z</dcterms:created>
  <dcterms:modified xsi:type="dcterms:W3CDTF">2018-05-06T14:25:09Z</dcterms:modified>
</cp:coreProperties>
</file>