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53754B" w14:textId="77777777" w:rsidR="007F7346" w:rsidRDefault="007F7346" w:rsidP="007F734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C76656" w14:textId="47371772" w:rsidR="007F7346" w:rsidRDefault="002D176A" w:rsidP="007F7346">
      <w:pPr>
        <w:spacing w:before="28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4DA719C" wp14:editId="4BC7B351">
                <wp:simplePos x="0" y="0"/>
                <wp:positionH relativeFrom="page">
                  <wp:posOffset>851535</wp:posOffset>
                </wp:positionH>
                <wp:positionV relativeFrom="page">
                  <wp:posOffset>105410</wp:posOffset>
                </wp:positionV>
                <wp:extent cx="228600" cy="9144000"/>
                <wp:effectExtent l="0" t="0" r="0" b="0"/>
                <wp:wrapNone/>
                <wp:docPr id="240577280" name="Grup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9144000"/>
                          <a:chOff x="5231700" y="0"/>
                          <a:chExt cx="228600" cy="7560000"/>
                        </a:xfrm>
                      </wpg:grpSpPr>
                      <wpg:grpSp>
                        <wpg:cNvPr id="617613020" name="Grupo 1"/>
                        <wpg:cNvGrpSpPr/>
                        <wpg:grpSpPr>
                          <a:xfrm>
                            <a:off x="5231700" y="0"/>
                            <a:ext cx="228600" cy="7560000"/>
                            <a:chOff x="5231700" y="0"/>
                            <a:chExt cx="228600" cy="7560000"/>
                          </a:xfrm>
                        </wpg:grpSpPr>
                        <wps:wsp>
                          <wps:cNvPr id="96371874" name="Rectángulo 2"/>
                          <wps:cNvSpPr/>
                          <wps:spPr>
                            <a:xfrm>
                              <a:off x="5231700" y="0"/>
                              <a:ext cx="2286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EF6160A" w14:textId="77777777" w:rsidR="007F7346" w:rsidRDefault="007F7346" w:rsidP="007F7346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588402911" name="Grupo 3"/>
                          <wpg:cNvGrpSpPr/>
                          <wpg:grpSpPr>
                            <a:xfrm>
                              <a:off x="5231700" y="0"/>
                              <a:ext cx="228600" cy="7560000"/>
                              <a:chOff x="5231700" y="0"/>
                              <a:chExt cx="228600" cy="7560000"/>
                            </a:xfrm>
                          </wpg:grpSpPr>
                          <wps:wsp>
                            <wps:cNvPr id="410342430" name="Rectángulo 4"/>
                            <wps:cNvSpPr/>
                            <wps:spPr>
                              <a:xfrm>
                                <a:off x="5231700" y="0"/>
                                <a:ext cx="2286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1B86050" w14:textId="77777777" w:rsidR="007F7346" w:rsidRDefault="007F7346" w:rsidP="007F7346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333162499" name="Grupo 5"/>
                            <wpg:cNvGrpSpPr/>
                            <wpg:grpSpPr>
                              <a:xfrm>
                                <a:off x="5231700" y="0"/>
                                <a:ext cx="228600" cy="7560000"/>
                                <a:chOff x="0" y="0"/>
                                <a:chExt cx="228600" cy="9144000"/>
                              </a:xfrm>
                            </wpg:grpSpPr>
                            <wps:wsp>
                              <wps:cNvPr id="805448353" name="Rectángulo 6"/>
                              <wps:cNvSpPr/>
                              <wps:spPr>
                                <a:xfrm>
                                  <a:off x="0" y="0"/>
                                  <a:ext cx="228600" cy="9144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53BF5F" w14:textId="77777777" w:rsidR="007F7346" w:rsidRDefault="007F7346" w:rsidP="007F7346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72950796" name="Rectángulo 7"/>
                              <wps:cNvSpPr/>
                              <wps:spPr>
                                <a:xfrm>
                                  <a:off x="0" y="0"/>
                                  <a:ext cx="228600" cy="87820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2D05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CE15EFB" w14:textId="77777777" w:rsidR="007F7346" w:rsidRDefault="007F7346" w:rsidP="007F7346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00978379" name="Rectángulo 8"/>
                              <wps:cNvSpPr/>
                              <wps:spPr>
                                <a:xfrm>
                                  <a:off x="0" y="891540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2D05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4C8AD07" w14:textId="77777777" w:rsidR="007F7346" w:rsidRDefault="007F7346" w:rsidP="007F7346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DA719C" id="Grupo 1" o:spid="_x0000_s1026" style="position:absolute;left:0;text-align:left;margin-left:67.05pt;margin-top:8.3pt;width:18pt;height:10in;z-index:251658240;mso-position-horizontal-relative:page;mso-position-vertical-relative:page;mso-width-relative:margin;mso-height-relative:margin" coordorigin="52317" coordsize="2286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">
                <v:group id="_x0000_s1027" style="position:absolute;left:52317;width:2286;height:75600" coordorigin="52317" coordsize="228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">
                  <v:rect id="Rectángulo 2" o:spid="_x0000_s1028" style="position:absolute;left:52317;width:2286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" filled="f" stroked="f">
                    <v:textbox inset="2.53958mm,2.53958mm,2.53958mm,2.53958mm">
                      <w:txbxContent>
                        <w:p w14:paraId="4EF6160A" w14:textId="77777777" w:rsidR="007F7346" w:rsidRDefault="007F7346" w:rsidP="007F7346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o 3" o:spid="_x0000_s1029" style="position:absolute;left:52317;width:2286;height:75600" coordorigin="52317" coordsize="228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">
                    <v:rect id="Rectángulo 4" o:spid="_x0000_s1030" style="position:absolute;left:52317;width:2286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" filled="f" stroked="f">
                      <v:textbox inset="2.53958mm,2.53958mm,2.53958mm,2.53958mm">
                        <w:txbxContent>
                          <w:p w14:paraId="51B86050" w14:textId="77777777" w:rsidR="007F7346" w:rsidRDefault="007F7346" w:rsidP="007F734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upo 5" o:spid="_x0000_s1031" style="position:absolute;left:52317;width:2286;height:75600" coordsize="2286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">
                      <v:rect id="Rectángulo 6" o:spid="_x0000_s1032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2953BF5F" w14:textId="77777777" w:rsidR="007F7346" w:rsidRDefault="007F7346" w:rsidP="007F734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ángulo 7" o:spid="_x0000_s1033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" fillcolor="#92d050" stroked="f">
                        <v:textbox inset="2.53958mm,2.53958mm,2.53958mm,2.53958mm">
                          <w:txbxContent>
                            <w:p w14:paraId="0CE15EFB" w14:textId="77777777" w:rsidR="007F7346" w:rsidRDefault="007F7346" w:rsidP="007F734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ángulo 8" o:spid="_x0000_s1034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" fillcolor="#92d050" stroked="f">
                        <v:textbox inset="2.53958mm,2.53958mm,2.53958mm,2.53958mm">
                          <w:txbxContent>
                            <w:p w14:paraId="14C8AD07" w14:textId="77777777" w:rsidR="007F7346" w:rsidRDefault="007F7346" w:rsidP="007F734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1" behindDoc="0" locked="0" layoutInCell="1" allowOverlap="1" wp14:anchorId="31B9E39B" wp14:editId="0D4BCDD8">
            <wp:simplePos x="0" y="0"/>
            <wp:positionH relativeFrom="column">
              <wp:posOffset>857250</wp:posOffset>
            </wp:positionH>
            <wp:positionV relativeFrom="paragraph">
              <wp:posOffset>233680</wp:posOffset>
            </wp:positionV>
            <wp:extent cx="4171950" cy="972185"/>
            <wp:effectExtent l="0" t="0" r="0" b="0"/>
            <wp:wrapTopAndBottom/>
            <wp:docPr id="26403293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ADAB8A" w14:textId="77777777" w:rsidR="007F7346" w:rsidRDefault="007F7346" w:rsidP="007F7346">
      <w:pPr>
        <w:spacing w:before="28"/>
        <w:jc w:val="center"/>
        <w:rPr>
          <w:rFonts w:ascii="Arial" w:eastAsia="Arial" w:hAnsi="Arial" w:cs="Arial"/>
          <w:b/>
          <w:sz w:val="24"/>
          <w:szCs w:val="24"/>
        </w:rPr>
      </w:pPr>
    </w:p>
    <w:p w14:paraId="1595EC59" w14:textId="77777777" w:rsidR="007F7346" w:rsidRDefault="007F7346" w:rsidP="007F7346">
      <w:pPr>
        <w:spacing w:before="28"/>
        <w:jc w:val="center"/>
        <w:rPr>
          <w:rFonts w:ascii="Arial" w:eastAsia="Arial" w:hAnsi="Arial" w:cs="Arial"/>
          <w:b/>
          <w:sz w:val="24"/>
          <w:szCs w:val="24"/>
        </w:rPr>
      </w:pPr>
    </w:p>
    <w:p w14:paraId="3398D060" w14:textId="77777777" w:rsidR="007F7346" w:rsidRDefault="007F7346" w:rsidP="007F7346">
      <w:pPr>
        <w:spacing w:before="28"/>
        <w:jc w:val="center"/>
        <w:rPr>
          <w:rFonts w:ascii="Arial" w:eastAsia="Arial" w:hAnsi="Arial" w:cs="Arial"/>
          <w:b/>
          <w:sz w:val="24"/>
          <w:szCs w:val="24"/>
        </w:rPr>
      </w:pPr>
    </w:p>
    <w:p w14:paraId="087EB5A4" w14:textId="77777777" w:rsidR="007F7346" w:rsidRDefault="007F7346" w:rsidP="007F7346">
      <w:pPr>
        <w:spacing w:before="28"/>
        <w:jc w:val="center"/>
        <w:rPr>
          <w:rFonts w:ascii="Arial" w:eastAsia="Arial" w:hAnsi="Arial" w:cs="Arial"/>
          <w:b/>
          <w:sz w:val="24"/>
          <w:szCs w:val="24"/>
        </w:rPr>
      </w:pPr>
    </w:p>
    <w:p w14:paraId="000B01FD" w14:textId="77777777" w:rsidR="007F7346" w:rsidRDefault="007F7346" w:rsidP="007F7346">
      <w:pPr>
        <w:spacing w:before="28"/>
        <w:jc w:val="center"/>
        <w:rPr>
          <w:rFonts w:ascii="Arial" w:eastAsia="Arial" w:hAnsi="Arial" w:cs="Arial"/>
          <w:b/>
          <w:sz w:val="24"/>
          <w:szCs w:val="24"/>
        </w:rPr>
      </w:pPr>
    </w:p>
    <w:p w14:paraId="4157FD3C" w14:textId="77777777" w:rsidR="007F7346" w:rsidRDefault="007F7346" w:rsidP="007F7346">
      <w:pPr>
        <w:spacing w:before="28"/>
        <w:jc w:val="center"/>
        <w:rPr>
          <w:rFonts w:ascii="Arial" w:eastAsia="Arial" w:hAnsi="Arial" w:cs="Arial"/>
          <w:b/>
          <w:sz w:val="24"/>
          <w:szCs w:val="24"/>
        </w:rPr>
      </w:pPr>
    </w:p>
    <w:p w14:paraId="679AB4B9" w14:textId="77777777" w:rsidR="007F7346" w:rsidRDefault="007F7346" w:rsidP="007F7346">
      <w:pPr>
        <w:spacing w:before="28"/>
        <w:jc w:val="center"/>
        <w:rPr>
          <w:rFonts w:ascii="Arial" w:eastAsia="Arial" w:hAnsi="Arial" w:cs="Arial"/>
          <w:sz w:val="24"/>
          <w:szCs w:val="24"/>
        </w:rPr>
      </w:pPr>
    </w:p>
    <w:p w14:paraId="35140116" w14:textId="77777777" w:rsidR="007F7346" w:rsidRDefault="007F7346" w:rsidP="007F7346">
      <w:pPr>
        <w:spacing w:before="28"/>
        <w:jc w:val="center"/>
        <w:rPr>
          <w:rFonts w:ascii="Arial" w:eastAsia="Arial" w:hAnsi="Arial" w:cs="Arial"/>
          <w:sz w:val="24"/>
          <w:szCs w:val="24"/>
        </w:rPr>
      </w:pPr>
    </w:p>
    <w:p w14:paraId="5B7A87B3" w14:textId="77777777" w:rsidR="007F7346" w:rsidRDefault="007F7346" w:rsidP="007F7346">
      <w:pPr>
        <w:spacing w:before="28"/>
        <w:rPr>
          <w:rFonts w:ascii="Arial" w:eastAsia="Arial" w:hAnsi="Arial" w:cs="Arial"/>
          <w:sz w:val="24"/>
          <w:szCs w:val="24"/>
        </w:rPr>
      </w:pPr>
    </w:p>
    <w:p w14:paraId="06B4CEA6" w14:textId="77777777" w:rsidR="007F7346" w:rsidRDefault="007F7346" w:rsidP="007F7346">
      <w:pPr>
        <w:spacing w:before="28"/>
        <w:jc w:val="center"/>
        <w:rPr>
          <w:rFonts w:ascii="Arial" w:eastAsia="Arial" w:hAnsi="Arial" w:cs="Arial"/>
          <w:sz w:val="24"/>
          <w:szCs w:val="24"/>
        </w:rPr>
      </w:pPr>
    </w:p>
    <w:p w14:paraId="3D53D9EA" w14:textId="3968630D" w:rsidR="007F7346" w:rsidRDefault="00B85605" w:rsidP="00116641">
      <w:pPr>
        <w:spacing w:before="28"/>
        <w:ind w:left="851"/>
        <w:jc w:val="center"/>
        <w:rPr>
          <w:rFonts w:eastAsia="Tahoma" w:cs="Tahoma"/>
          <w:b/>
          <w:color w:val="00B0F0"/>
          <w:sz w:val="56"/>
          <w:szCs w:val="56"/>
        </w:rPr>
      </w:pPr>
      <w:r w:rsidRPr="00B85605">
        <w:rPr>
          <w:rFonts w:eastAsia="Tahoma" w:cs="Tahoma"/>
          <w:b/>
          <w:color w:val="00B0F0"/>
          <w:sz w:val="56"/>
          <w:szCs w:val="56"/>
        </w:rPr>
        <w:t xml:space="preserve">PROGRAMA </w:t>
      </w:r>
      <w:r w:rsidR="00846F60">
        <w:rPr>
          <w:rFonts w:eastAsia="Tahoma" w:cs="Tahoma"/>
          <w:b/>
          <w:color w:val="00B0F0"/>
          <w:sz w:val="56"/>
          <w:szCs w:val="56"/>
        </w:rPr>
        <w:t xml:space="preserve">DE USO </w:t>
      </w:r>
      <w:r w:rsidR="00116641">
        <w:rPr>
          <w:rFonts w:eastAsia="Tahoma" w:cs="Tahoma"/>
          <w:b/>
          <w:color w:val="00B0F0"/>
          <w:sz w:val="56"/>
          <w:szCs w:val="56"/>
        </w:rPr>
        <w:t>EFICIENTE Y AHORRO DE ENERGIA</w:t>
      </w:r>
    </w:p>
    <w:p w14:paraId="0C68369C" w14:textId="77777777" w:rsidR="007F7346" w:rsidRDefault="007F7346" w:rsidP="007F7346">
      <w:pPr>
        <w:pStyle w:val="TOCHeading"/>
        <w:jc w:val="center"/>
        <w:rPr>
          <w:rFonts w:ascii="Tahoma" w:hAnsi="Tahoma" w:cs="Tahoma"/>
          <w:b/>
          <w:color w:val="000000"/>
          <w:sz w:val="24"/>
          <w:szCs w:val="24"/>
          <w:lang w:val="es-ES"/>
        </w:rPr>
      </w:pPr>
    </w:p>
    <w:p w14:paraId="4BBBF79F" w14:textId="77777777" w:rsidR="007F7346" w:rsidRDefault="007F7346" w:rsidP="007F7346">
      <w:pPr>
        <w:pStyle w:val="TOCHeading"/>
        <w:jc w:val="center"/>
        <w:rPr>
          <w:rFonts w:ascii="Tahoma" w:hAnsi="Tahoma" w:cs="Tahoma"/>
          <w:b/>
          <w:color w:val="000000"/>
          <w:sz w:val="24"/>
          <w:szCs w:val="24"/>
          <w:lang w:val="es-ES"/>
        </w:rPr>
      </w:pPr>
    </w:p>
    <w:p w14:paraId="6D20589B" w14:textId="77777777" w:rsidR="007F7346" w:rsidRDefault="007F7346" w:rsidP="007F7346">
      <w:pPr>
        <w:pStyle w:val="TOCHeading"/>
        <w:jc w:val="center"/>
        <w:rPr>
          <w:rFonts w:ascii="Tahoma" w:hAnsi="Tahoma" w:cs="Tahoma"/>
          <w:b/>
          <w:color w:val="000000"/>
          <w:sz w:val="24"/>
          <w:szCs w:val="24"/>
          <w:lang w:val="es-ES"/>
        </w:rPr>
      </w:pPr>
    </w:p>
    <w:p w14:paraId="0FF1F560" w14:textId="77777777" w:rsidR="007F7346" w:rsidRDefault="007F7346" w:rsidP="007F7346">
      <w:pPr>
        <w:pStyle w:val="TOCHeading"/>
        <w:jc w:val="center"/>
        <w:rPr>
          <w:rFonts w:ascii="Tahoma" w:hAnsi="Tahoma" w:cs="Tahoma"/>
          <w:b/>
          <w:color w:val="000000"/>
          <w:sz w:val="24"/>
          <w:szCs w:val="24"/>
          <w:lang w:val="es-ES"/>
        </w:rPr>
      </w:pPr>
    </w:p>
    <w:p w14:paraId="0B50910B" w14:textId="77777777" w:rsidR="007F7346" w:rsidRDefault="007F7346" w:rsidP="007F7346">
      <w:pPr>
        <w:rPr>
          <w:lang w:val="es-ES"/>
        </w:rPr>
      </w:pPr>
    </w:p>
    <w:p w14:paraId="552A45F1" w14:textId="77777777" w:rsidR="007F7346" w:rsidRDefault="007F7346" w:rsidP="007F7346">
      <w:pPr>
        <w:rPr>
          <w:lang w:val="es-ES"/>
        </w:rPr>
      </w:pPr>
    </w:p>
    <w:p w14:paraId="5256E6E1" w14:textId="77777777" w:rsidR="00D40DC5" w:rsidRDefault="00D40DC5" w:rsidP="00D40DC5">
      <w:pPr>
        <w:jc w:val="both"/>
        <w:rPr>
          <w:rFonts w:cs="Tahoma"/>
          <w:b/>
          <w:sz w:val="24"/>
          <w:szCs w:val="24"/>
        </w:rPr>
      </w:pPr>
      <w:r>
        <w:rPr>
          <w:rFonts w:cs="Tahoma"/>
          <w:b/>
          <w:sz w:val="24"/>
          <w:szCs w:val="24"/>
        </w:rPr>
        <w:t xml:space="preserve">INTRODUCCION </w:t>
      </w:r>
    </w:p>
    <w:p w14:paraId="6AE42379" w14:textId="77777777" w:rsidR="00D40DC5" w:rsidRDefault="00D40DC5" w:rsidP="00D40DC5">
      <w:pPr>
        <w:jc w:val="both"/>
        <w:rPr>
          <w:rFonts w:cs="Tahoma"/>
          <w:sz w:val="24"/>
          <w:szCs w:val="24"/>
        </w:rPr>
      </w:pPr>
      <w:r w:rsidRPr="00DC69B4">
        <w:rPr>
          <w:rFonts w:cs="Tahoma"/>
          <w:sz w:val="24"/>
          <w:szCs w:val="24"/>
        </w:rPr>
        <w:t xml:space="preserve">La Gestión del Riesgo Clínico se define como el conjunto de estrategias que nos llevan a un proceso lógico, sistemático y multidisciplinario que mediante la utilización de políticas y métodos de gestión, permite identificar y controlar la gran cantidad y variedad de situaciones susceptibles de convertirse en problemas; es un componente indispensable que debe aplicarse de manera transversal (horizontal) dado que forma parte de la estructura interna de todo el Sistema de Gestión de la Calidad Institucional. </w:t>
      </w:r>
    </w:p>
    <w:p w14:paraId="4D31BBB6" w14:textId="77777777" w:rsidR="00D40DC5" w:rsidRDefault="00D40DC5" w:rsidP="00D40DC5">
      <w:pPr>
        <w:jc w:val="both"/>
        <w:rPr>
          <w:rFonts w:cs="Tahoma"/>
          <w:sz w:val="24"/>
          <w:szCs w:val="24"/>
        </w:rPr>
      </w:pPr>
      <w:r w:rsidRPr="00DC69B4">
        <w:rPr>
          <w:rFonts w:cs="Tahoma"/>
          <w:sz w:val="24"/>
          <w:szCs w:val="24"/>
        </w:rPr>
        <w:t xml:space="preserve">Cabe la pena destacar que la articulación </w:t>
      </w:r>
      <w:r>
        <w:rPr>
          <w:rFonts w:cs="Tahoma"/>
          <w:sz w:val="24"/>
          <w:szCs w:val="24"/>
        </w:rPr>
        <w:t>con la</w:t>
      </w:r>
      <w:r w:rsidRPr="00DC69B4">
        <w:rPr>
          <w:rFonts w:cs="Tahoma"/>
          <w:sz w:val="24"/>
          <w:szCs w:val="24"/>
        </w:rPr>
        <w:t xml:space="preserve"> Gestión de Calidad </w:t>
      </w:r>
      <w:r>
        <w:rPr>
          <w:rFonts w:cs="Tahoma"/>
          <w:sz w:val="24"/>
          <w:szCs w:val="24"/>
        </w:rPr>
        <w:t xml:space="preserve">y </w:t>
      </w:r>
      <w:r w:rsidRPr="00DC69B4">
        <w:rPr>
          <w:rFonts w:cs="Tahoma"/>
          <w:sz w:val="24"/>
          <w:szCs w:val="24"/>
        </w:rPr>
        <w:t xml:space="preserve">con la Política de Seguridad del Paciente permite establecer e implementar </w:t>
      </w:r>
      <w:r>
        <w:rPr>
          <w:rFonts w:cs="Tahoma"/>
          <w:sz w:val="24"/>
          <w:szCs w:val="24"/>
        </w:rPr>
        <w:t xml:space="preserve">un </w:t>
      </w:r>
      <w:r w:rsidRPr="00DC69B4">
        <w:rPr>
          <w:rFonts w:cs="Tahoma"/>
          <w:sz w:val="24"/>
          <w:szCs w:val="24"/>
        </w:rPr>
        <w:t xml:space="preserve">programa institucional de Gestión del Riesgo Clínico Proactivo, el cual debe implementarse antes de la ocurrencia de eventos adversos. </w:t>
      </w:r>
    </w:p>
    <w:p w14:paraId="07FB1E8C" w14:textId="77777777" w:rsidR="00D40DC5" w:rsidRDefault="00D40DC5" w:rsidP="00D40DC5">
      <w:pPr>
        <w:jc w:val="both"/>
        <w:rPr>
          <w:rFonts w:cs="Tahoma"/>
          <w:sz w:val="24"/>
          <w:szCs w:val="24"/>
        </w:rPr>
      </w:pPr>
      <w:r w:rsidRPr="00DC69B4">
        <w:rPr>
          <w:rFonts w:cs="Tahoma"/>
          <w:sz w:val="24"/>
          <w:szCs w:val="24"/>
        </w:rPr>
        <w:t xml:space="preserve">Por otra parte, nuestro SGRC adopta la Metodología de Análisis </w:t>
      </w:r>
      <w:r w:rsidRPr="00E913E4">
        <w:rPr>
          <w:rFonts w:cs="Tahoma"/>
          <w:sz w:val="24"/>
          <w:szCs w:val="24"/>
        </w:rPr>
        <w:t>consiste en la identificación, clasificación, evaluación, análisis, monitoreo y comunicación de los riesgos para cada proceso</w:t>
      </w:r>
      <w:r>
        <w:rPr>
          <w:rFonts w:cs="Tahoma"/>
          <w:sz w:val="24"/>
          <w:szCs w:val="24"/>
        </w:rPr>
        <w:t xml:space="preserve"> para</w:t>
      </w:r>
      <w:r w:rsidRPr="00DC69B4">
        <w:rPr>
          <w:rFonts w:cs="Tahoma"/>
          <w:sz w:val="24"/>
          <w:szCs w:val="24"/>
        </w:rPr>
        <w:t xml:space="preserve"> permite estimar y predecir tempranamente efectos adversos potenciales, identificando sus riesgos asociados para priorizar la implementación de acciones y medidas de control preventivas y correctivas. </w:t>
      </w:r>
    </w:p>
    <w:p w14:paraId="47CF83C7" w14:textId="77777777" w:rsidR="00D40DC5" w:rsidRDefault="00D40DC5" w:rsidP="00D40DC5">
      <w:pPr>
        <w:jc w:val="both"/>
        <w:rPr>
          <w:rFonts w:cs="Tahoma"/>
          <w:sz w:val="24"/>
          <w:szCs w:val="24"/>
        </w:rPr>
      </w:pPr>
      <w:r w:rsidRPr="00DC69B4">
        <w:rPr>
          <w:rFonts w:cs="Tahoma"/>
          <w:sz w:val="24"/>
          <w:szCs w:val="24"/>
        </w:rPr>
        <w:t xml:space="preserve">Con base en lo anterior, </w:t>
      </w:r>
      <w:r>
        <w:rPr>
          <w:rFonts w:cs="Tahoma"/>
          <w:sz w:val="24"/>
          <w:szCs w:val="24"/>
        </w:rPr>
        <w:t>Gestar Salud de Colombia IPS</w:t>
      </w:r>
      <w:r w:rsidRPr="00DC69B4">
        <w:rPr>
          <w:rFonts w:cs="Tahoma"/>
          <w:sz w:val="24"/>
          <w:szCs w:val="24"/>
        </w:rPr>
        <w:t xml:space="preserve"> presenta este </w:t>
      </w:r>
      <w:r>
        <w:rPr>
          <w:rFonts w:cs="Tahoma"/>
          <w:sz w:val="24"/>
          <w:szCs w:val="24"/>
        </w:rPr>
        <w:t>programa</w:t>
      </w:r>
      <w:r w:rsidRPr="00DC69B4">
        <w:rPr>
          <w:rFonts w:cs="Tahoma"/>
          <w:sz w:val="24"/>
          <w:szCs w:val="24"/>
        </w:rPr>
        <w:t xml:space="preserve"> </w:t>
      </w:r>
      <w:r>
        <w:rPr>
          <w:rFonts w:cs="Tahoma"/>
          <w:sz w:val="24"/>
          <w:szCs w:val="24"/>
        </w:rPr>
        <w:t xml:space="preserve">Administración </w:t>
      </w:r>
      <w:r w:rsidRPr="00DC69B4">
        <w:rPr>
          <w:rFonts w:cs="Tahoma"/>
          <w:sz w:val="24"/>
          <w:szCs w:val="24"/>
        </w:rPr>
        <w:t xml:space="preserve">de Gestión del Riesgo </w:t>
      </w:r>
      <w:r>
        <w:rPr>
          <w:rFonts w:cs="Tahoma"/>
          <w:sz w:val="24"/>
          <w:szCs w:val="24"/>
        </w:rPr>
        <w:t xml:space="preserve">en laboratorio </w:t>
      </w:r>
      <w:r w:rsidRPr="00DC69B4">
        <w:rPr>
          <w:rFonts w:cs="Tahoma"/>
          <w:sz w:val="24"/>
          <w:szCs w:val="24"/>
        </w:rPr>
        <w:t>como estrategia para identificar y analizar riesgos potenciales derivados de los procesos</w:t>
      </w:r>
      <w:r w:rsidRPr="00F221B1">
        <w:rPr>
          <w:rFonts w:cs="Tahoma"/>
          <w:sz w:val="24"/>
          <w:szCs w:val="24"/>
        </w:rPr>
        <w:t xml:space="preserve"> desarrollados en las instituciones Hospitalarias, con el fin de elegir e implementar medidas para el manejo y control efectivo y oportuno de los mismos.</w:t>
      </w:r>
    </w:p>
    <w:p w14:paraId="3DA6A72D" w14:textId="77777777" w:rsidR="00B85605" w:rsidRDefault="00B85605" w:rsidP="00D40DC5">
      <w:pPr>
        <w:jc w:val="both"/>
        <w:rPr>
          <w:rFonts w:cs="Tahoma"/>
          <w:b/>
          <w:sz w:val="24"/>
          <w:szCs w:val="24"/>
        </w:rPr>
      </w:pPr>
    </w:p>
    <w:p w14:paraId="7EFF357E" w14:textId="77777777" w:rsidR="00D40DC5" w:rsidRPr="00BA35C0" w:rsidRDefault="00D40DC5" w:rsidP="00D40DC5">
      <w:pPr>
        <w:jc w:val="both"/>
        <w:rPr>
          <w:rFonts w:cs="Tahoma"/>
          <w:b/>
          <w:sz w:val="24"/>
          <w:szCs w:val="24"/>
        </w:rPr>
      </w:pPr>
      <w:r w:rsidRPr="00BA35C0">
        <w:rPr>
          <w:rFonts w:cs="Tahoma"/>
          <w:b/>
          <w:sz w:val="24"/>
          <w:szCs w:val="24"/>
        </w:rPr>
        <w:t>ALCANCE</w:t>
      </w:r>
    </w:p>
    <w:p w14:paraId="05D10DED" w14:textId="77777777" w:rsidR="009E1126" w:rsidRDefault="009E1126" w:rsidP="00D40DC5">
      <w:pPr>
        <w:jc w:val="both"/>
        <w:rPr>
          <w:rFonts w:cs="Tahoma"/>
          <w:sz w:val="24"/>
          <w:szCs w:val="24"/>
        </w:rPr>
      </w:pPr>
      <w:r w:rsidRPr="009E1126">
        <w:rPr>
          <w:rFonts w:cs="Tahoma"/>
          <w:sz w:val="24"/>
          <w:szCs w:val="24"/>
        </w:rPr>
        <w:t>Este es aplicable y de estricto cumplimiento en todos los procesos, actividades y/o servicios que son desarrollados por la empresa que requieran el uso de energía durante su operación</w:t>
      </w:r>
      <w:r>
        <w:rPr>
          <w:rFonts w:cs="Tahoma"/>
          <w:sz w:val="24"/>
          <w:szCs w:val="24"/>
        </w:rPr>
        <w:t>.</w:t>
      </w:r>
    </w:p>
    <w:p w14:paraId="3EDD8574" w14:textId="77777777" w:rsidR="009E1126" w:rsidRDefault="009E1126" w:rsidP="00D40DC5">
      <w:pPr>
        <w:jc w:val="both"/>
        <w:rPr>
          <w:rFonts w:cs="Tahoma"/>
          <w:sz w:val="24"/>
          <w:szCs w:val="24"/>
        </w:rPr>
      </w:pPr>
    </w:p>
    <w:p w14:paraId="5B1F1478" w14:textId="400FF2AC" w:rsidR="00D40DC5" w:rsidRPr="00BA35C0" w:rsidRDefault="00D40DC5" w:rsidP="00D40DC5">
      <w:pPr>
        <w:jc w:val="both"/>
        <w:rPr>
          <w:rFonts w:cs="Tahoma"/>
          <w:b/>
          <w:sz w:val="24"/>
          <w:szCs w:val="24"/>
        </w:rPr>
      </w:pPr>
      <w:r w:rsidRPr="00BA35C0">
        <w:rPr>
          <w:rFonts w:cs="Tahoma"/>
          <w:b/>
          <w:sz w:val="24"/>
          <w:szCs w:val="24"/>
        </w:rPr>
        <w:t>OBJETIVO</w:t>
      </w:r>
    </w:p>
    <w:p w14:paraId="71A3AE4C" w14:textId="726ADA14" w:rsidR="00D40DC5" w:rsidRDefault="00E4489D" w:rsidP="00D40DC5">
      <w:pPr>
        <w:jc w:val="both"/>
        <w:rPr>
          <w:rFonts w:cs="Tahoma"/>
          <w:sz w:val="24"/>
          <w:szCs w:val="24"/>
        </w:rPr>
      </w:pPr>
      <w:r w:rsidRPr="00E4489D">
        <w:rPr>
          <w:rFonts w:cs="Tahoma"/>
          <w:sz w:val="24"/>
          <w:szCs w:val="24"/>
        </w:rPr>
        <w:t>Establecer acciones, y recursos orientados a la correcta gestión de la energía usado en las actividades de la compañía, que puedan ser evaluadas periódicamente y que garantice la minimización de impactos ambientales, la reducción de costos en el manejo y tratamiento final, el cumplimiento de la normatividad vigente y el fortalecimiento de la cultura ambiental en el personal de la empresa, lo que llevara a fomentar el desarrollo sostenible en la organización.</w:t>
      </w:r>
    </w:p>
    <w:p w14:paraId="65CFE4B2" w14:textId="77777777" w:rsidR="00213DDA" w:rsidRPr="00213DDA" w:rsidRDefault="00213DDA" w:rsidP="00CA6EB9">
      <w:pPr>
        <w:ind w:firstLine="360"/>
        <w:jc w:val="both"/>
        <w:rPr>
          <w:rFonts w:cs="Tahoma"/>
          <w:b/>
          <w:bCs/>
          <w:sz w:val="24"/>
          <w:szCs w:val="24"/>
        </w:rPr>
      </w:pPr>
      <w:r w:rsidRPr="00213DDA">
        <w:rPr>
          <w:rFonts w:cs="Tahoma"/>
          <w:b/>
          <w:bCs/>
          <w:sz w:val="24"/>
          <w:szCs w:val="24"/>
        </w:rPr>
        <w:t>Objetivos Específicos</w:t>
      </w:r>
    </w:p>
    <w:p w14:paraId="738566B7" w14:textId="51B1B36D" w:rsidR="00213DDA" w:rsidRPr="00213DDA" w:rsidRDefault="00213DDA" w:rsidP="00213DDA">
      <w:pPr>
        <w:pStyle w:val="ListParagraph"/>
        <w:numPr>
          <w:ilvl w:val="0"/>
          <w:numId w:val="27"/>
        </w:numPr>
        <w:jc w:val="both"/>
        <w:rPr>
          <w:rFonts w:cs="Tahoma"/>
          <w:sz w:val="24"/>
          <w:szCs w:val="24"/>
        </w:rPr>
      </w:pPr>
      <w:r w:rsidRPr="00213DDA">
        <w:rPr>
          <w:rFonts w:cs="Tahoma"/>
          <w:sz w:val="24"/>
          <w:szCs w:val="24"/>
        </w:rPr>
        <w:t>Identificar e implementar medidas y tecnologías que permitan el uso racional de energía.</w:t>
      </w:r>
    </w:p>
    <w:p w14:paraId="5FC26374" w14:textId="2DB448F9" w:rsidR="00213DDA" w:rsidRPr="00213DDA" w:rsidRDefault="00213DDA" w:rsidP="00213DDA">
      <w:pPr>
        <w:pStyle w:val="ListParagraph"/>
        <w:numPr>
          <w:ilvl w:val="0"/>
          <w:numId w:val="27"/>
        </w:numPr>
        <w:jc w:val="both"/>
        <w:rPr>
          <w:rFonts w:cs="Tahoma"/>
          <w:sz w:val="24"/>
          <w:szCs w:val="24"/>
        </w:rPr>
      </w:pPr>
      <w:r w:rsidRPr="00213DDA">
        <w:rPr>
          <w:rFonts w:cs="Tahoma"/>
          <w:sz w:val="24"/>
          <w:szCs w:val="24"/>
        </w:rPr>
        <w:t>Monitorear y controlar el uso de la energía.</w:t>
      </w:r>
    </w:p>
    <w:p w14:paraId="6BABF3B4" w14:textId="1DB013EB" w:rsidR="00213DDA" w:rsidRPr="00213DDA" w:rsidRDefault="00213DDA" w:rsidP="00213DDA">
      <w:pPr>
        <w:pStyle w:val="ListParagraph"/>
        <w:numPr>
          <w:ilvl w:val="0"/>
          <w:numId w:val="27"/>
        </w:numPr>
        <w:jc w:val="both"/>
        <w:rPr>
          <w:rFonts w:cs="Tahoma"/>
          <w:sz w:val="24"/>
          <w:szCs w:val="24"/>
        </w:rPr>
      </w:pPr>
      <w:r w:rsidRPr="00213DDA">
        <w:rPr>
          <w:rFonts w:cs="Tahoma"/>
          <w:sz w:val="24"/>
          <w:szCs w:val="24"/>
        </w:rPr>
        <w:t>Capacitar y sensibilizar a todos los trabajadores de la empresa acerca del uso racional de la energía.</w:t>
      </w:r>
    </w:p>
    <w:p w14:paraId="2CDA8914" w14:textId="77777777" w:rsidR="00213DDA" w:rsidRDefault="00213DDA" w:rsidP="00D40DC5">
      <w:pPr>
        <w:jc w:val="both"/>
        <w:rPr>
          <w:rFonts w:cs="Tahoma"/>
          <w:sz w:val="24"/>
          <w:szCs w:val="24"/>
        </w:rPr>
      </w:pPr>
    </w:p>
    <w:p w14:paraId="2F628283" w14:textId="77777777" w:rsidR="00D40DC5" w:rsidRPr="00285FCA" w:rsidRDefault="00D40DC5" w:rsidP="00D40DC5">
      <w:pPr>
        <w:spacing w:after="0" w:line="240" w:lineRule="auto"/>
        <w:jc w:val="both"/>
        <w:rPr>
          <w:rFonts w:eastAsia="Tahoma" w:cs="Tahoma"/>
          <w:b/>
          <w:sz w:val="24"/>
          <w:szCs w:val="24"/>
        </w:rPr>
      </w:pPr>
      <w:r w:rsidRPr="00285FCA">
        <w:rPr>
          <w:rFonts w:eastAsia="Tahoma" w:cs="Tahoma"/>
          <w:b/>
          <w:sz w:val="24"/>
          <w:szCs w:val="24"/>
        </w:rPr>
        <w:t>DESARROLLO DEL PROGRAMA</w:t>
      </w:r>
    </w:p>
    <w:p w14:paraId="71359A74" w14:textId="77777777" w:rsidR="00D40DC5" w:rsidRDefault="00D40DC5" w:rsidP="00D40DC5">
      <w:pPr>
        <w:jc w:val="both"/>
        <w:rPr>
          <w:rFonts w:cs="Tahoma"/>
          <w:b/>
          <w:sz w:val="24"/>
          <w:szCs w:val="24"/>
        </w:rPr>
      </w:pPr>
    </w:p>
    <w:p w14:paraId="30733D31" w14:textId="77777777" w:rsidR="00D40DC5" w:rsidRPr="00BA35C0" w:rsidRDefault="00D40DC5" w:rsidP="00D40DC5">
      <w:pPr>
        <w:jc w:val="both"/>
        <w:rPr>
          <w:rFonts w:cs="Tahoma"/>
          <w:b/>
          <w:sz w:val="24"/>
          <w:szCs w:val="24"/>
        </w:rPr>
      </w:pPr>
      <w:r w:rsidRPr="00BA35C0">
        <w:rPr>
          <w:rFonts w:cs="Tahoma"/>
          <w:b/>
          <w:sz w:val="24"/>
          <w:szCs w:val="24"/>
        </w:rPr>
        <w:t>DEFINICIONES</w:t>
      </w:r>
    </w:p>
    <w:p w14:paraId="4FFF4DC0" w14:textId="77777777" w:rsidR="00D40DC5" w:rsidRPr="00BA35C0" w:rsidRDefault="00D40DC5" w:rsidP="00D40DC5">
      <w:pPr>
        <w:pStyle w:val="NoSpacing"/>
        <w:jc w:val="both"/>
        <w:rPr>
          <w:rFonts w:ascii="Tahoma" w:hAnsi="Tahoma" w:cs="Tahoma"/>
          <w:sz w:val="24"/>
          <w:szCs w:val="24"/>
        </w:rPr>
      </w:pPr>
      <w:r w:rsidRPr="00BA35C0">
        <w:rPr>
          <w:rFonts w:ascii="Tahoma" w:hAnsi="Tahoma" w:cs="Tahoma"/>
          <w:b/>
          <w:sz w:val="24"/>
          <w:szCs w:val="24"/>
        </w:rPr>
        <w:t>Control Preventivo</w:t>
      </w:r>
      <w:r w:rsidRPr="00BA35C0">
        <w:rPr>
          <w:rFonts w:ascii="Tahoma" w:hAnsi="Tahoma" w:cs="Tahoma"/>
          <w:sz w:val="24"/>
          <w:szCs w:val="24"/>
        </w:rPr>
        <w:t>: Son la primera barrera de seguridad, actúan sobre la causa de los riesgos y sus amenazas para disminuir la probabilidad de ocurrencia.</w:t>
      </w:r>
    </w:p>
    <w:p w14:paraId="1056AD7F" w14:textId="77777777" w:rsidR="00D40DC5" w:rsidRPr="00BA35C0" w:rsidRDefault="00D40DC5" w:rsidP="00D40DC5">
      <w:pPr>
        <w:pStyle w:val="NoSpacing"/>
        <w:jc w:val="both"/>
        <w:rPr>
          <w:rFonts w:ascii="Tahoma" w:hAnsi="Tahoma" w:cs="Tahoma"/>
          <w:b/>
          <w:sz w:val="24"/>
          <w:szCs w:val="24"/>
        </w:rPr>
      </w:pPr>
    </w:p>
    <w:p w14:paraId="684AA671" w14:textId="77777777" w:rsidR="00D40DC5" w:rsidRPr="00BA35C0" w:rsidRDefault="00D40DC5" w:rsidP="00D40DC5">
      <w:pPr>
        <w:pStyle w:val="NoSpacing"/>
        <w:jc w:val="both"/>
        <w:rPr>
          <w:rFonts w:ascii="Tahoma" w:hAnsi="Tahoma" w:cs="Tahoma"/>
          <w:sz w:val="24"/>
          <w:szCs w:val="24"/>
        </w:rPr>
      </w:pPr>
      <w:r w:rsidRPr="00BA35C0">
        <w:rPr>
          <w:rFonts w:ascii="Tahoma" w:hAnsi="Tahoma" w:cs="Tahoma"/>
          <w:b/>
          <w:sz w:val="24"/>
          <w:szCs w:val="24"/>
        </w:rPr>
        <w:t>Matriz de riesgo</w:t>
      </w:r>
      <w:r w:rsidRPr="00BA35C0">
        <w:rPr>
          <w:rFonts w:ascii="Tahoma" w:hAnsi="Tahoma" w:cs="Tahoma"/>
          <w:sz w:val="24"/>
          <w:szCs w:val="24"/>
        </w:rPr>
        <w:t>: Herramienta que permite clasificar y visualizar los riesgos, mediante la definición de categorías de consecuencias y de su probabilidad.</w:t>
      </w:r>
    </w:p>
    <w:p w14:paraId="12E03DEE" w14:textId="77777777" w:rsidR="00D40DC5" w:rsidRPr="00BA35C0" w:rsidRDefault="00D40DC5" w:rsidP="00D40DC5">
      <w:pPr>
        <w:pStyle w:val="NoSpacing"/>
        <w:jc w:val="both"/>
        <w:rPr>
          <w:rFonts w:ascii="Tahoma" w:hAnsi="Tahoma" w:cs="Tahoma"/>
          <w:sz w:val="24"/>
          <w:szCs w:val="24"/>
        </w:rPr>
      </w:pPr>
    </w:p>
    <w:p w14:paraId="3FB4971F" w14:textId="77777777" w:rsidR="00D40DC5" w:rsidRPr="00BA35C0" w:rsidRDefault="00D40DC5" w:rsidP="00D40DC5">
      <w:pPr>
        <w:pStyle w:val="NoSpacing"/>
        <w:jc w:val="both"/>
        <w:rPr>
          <w:rFonts w:ascii="Tahoma" w:hAnsi="Tahoma" w:cs="Tahoma"/>
          <w:sz w:val="24"/>
          <w:szCs w:val="24"/>
        </w:rPr>
      </w:pPr>
      <w:r w:rsidRPr="00BA35C0">
        <w:rPr>
          <w:rFonts w:ascii="Tahoma" w:hAnsi="Tahoma" w:cs="Tahoma"/>
          <w:b/>
          <w:sz w:val="24"/>
          <w:szCs w:val="24"/>
        </w:rPr>
        <w:t>Riesgo</w:t>
      </w:r>
      <w:r w:rsidRPr="00BA35C0">
        <w:rPr>
          <w:rFonts w:ascii="Tahoma" w:hAnsi="Tahoma" w:cs="Tahoma"/>
          <w:sz w:val="24"/>
          <w:szCs w:val="24"/>
        </w:rPr>
        <w:t>: evento, desviación, falla, circunstancia, condición, contingencia, peligro o situación imprevisible, previsible, controlable, incontrolable, inesperada y/o adversa que con alguna probabilidad puede afectar el logro de los objetivos y la normal operación del Laboratorio, ocasionando daños, pérdidas y efectos o consecuencias negativas.</w:t>
      </w:r>
    </w:p>
    <w:p w14:paraId="0E165AEE" w14:textId="77777777" w:rsidR="00D40DC5" w:rsidRPr="00BA35C0" w:rsidRDefault="00D40DC5" w:rsidP="00D40DC5">
      <w:pPr>
        <w:pStyle w:val="NoSpacing"/>
        <w:jc w:val="both"/>
        <w:rPr>
          <w:rFonts w:ascii="Tahoma" w:hAnsi="Tahoma" w:cs="Tahoma"/>
          <w:sz w:val="24"/>
          <w:szCs w:val="24"/>
        </w:rPr>
      </w:pPr>
    </w:p>
    <w:p w14:paraId="0AAB07B3" w14:textId="77777777" w:rsidR="00D40DC5" w:rsidRPr="00BA35C0" w:rsidRDefault="00D40DC5" w:rsidP="00D40DC5">
      <w:pPr>
        <w:pStyle w:val="NoSpacing"/>
        <w:jc w:val="both"/>
        <w:rPr>
          <w:rFonts w:ascii="Tahoma" w:hAnsi="Tahoma" w:cs="Tahoma"/>
          <w:sz w:val="24"/>
          <w:szCs w:val="24"/>
        </w:rPr>
      </w:pPr>
      <w:r w:rsidRPr="00BA35C0">
        <w:rPr>
          <w:rFonts w:ascii="Tahoma" w:hAnsi="Tahoma" w:cs="Tahoma"/>
          <w:b/>
          <w:sz w:val="24"/>
          <w:szCs w:val="24"/>
        </w:rPr>
        <w:t>Riesgo Residual</w:t>
      </w:r>
      <w:r w:rsidRPr="00BA35C0">
        <w:rPr>
          <w:rFonts w:ascii="Tahoma" w:hAnsi="Tahoma" w:cs="Tahoma"/>
          <w:sz w:val="24"/>
          <w:szCs w:val="24"/>
        </w:rPr>
        <w:t>: nivel de riesgo que permanece luego de tomar medidas de tratamiento de riesgo.</w:t>
      </w:r>
    </w:p>
    <w:p w14:paraId="5E530A15" w14:textId="77777777" w:rsidR="00D40DC5" w:rsidRPr="00BA35C0" w:rsidRDefault="00D40DC5" w:rsidP="00D40DC5">
      <w:pPr>
        <w:pStyle w:val="NoSpacing"/>
        <w:jc w:val="both"/>
        <w:rPr>
          <w:rFonts w:ascii="Tahoma" w:hAnsi="Tahoma" w:cs="Tahoma"/>
          <w:b/>
          <w:sz w:val="24"/>
          <w:szCs w:val="24"/>
        </w:rPr>
      </w:pPr>
    </w:p>
    <w:p w14:paraId="32B6C057" w14:textId="77777777" w:rsidR="00D40DC5" w:rsidRPr="00BA35C0" w:rsidRDefault="00D40DC5" w:rsidP="00D40DC5">
      <w:pPr>
        <w:pStyle w:val="NoSpacing"/>
        <w:jc w:val="both"/>
        <w:rPr>
          <w:rFonts w:ascii="Tahoma" w:hAnsi="Tahoma" w:cs="Tahoma"/>
          <w:sz w:val="24"/>
          <w:szCs w:val="24"/>
        </w:rPr>
      </w:pPr>
      <w:r w:rsidRPr="00BA35C0">
        <w:rPr>
          <w:rFonts w:ascii="Tahoma" w:hAnsi="Tahoma" w:cs="Tahoma"/>
          <w:b/>
          <w:sz w:val="24"/>
          <w:szCs w:val="24"/>
        </w:rPr>
        <w:t>Riesgo Estratégico:</w:t>
      </w:r>
      <w:r w:rsidRPr="00BA35C0">
        <w:rPr>
          <w:rFonts w:ascii="Tahoma" w:hAnsi="Tahoma" w:cs="Tahoma"/>
          <w:sz w:val="24"/>
          <w:szCs w:val="24"/>
        </w:rPr>
        <w:t xml:space="preserve"> relacionado con los objetivos estratégicos, alineados con la misión de la organización.</w:t>
      </w:r>
    </w:p>
    <w:p w14:paraId="27FD94FC" w14:textId="77777777" w:rsidR="00D40DC5" w:rsidRPr="00BA35C0" w:rsidRDefault="00D40DC5" w:rsidP="00D40DC5">
      <w:pPr>
        <w:pStyle w:val="NoSpacing"/>
        <w:jc w:val="both"/>
        <w:rPr>
          <w:rFonts w:ascii="Tahoma" w:hAnsi="Tahoma" w:cs="Tahoma"/>
          <w:sz w:val="24"/>
          <w:szCs w:val="24"/>
        </w:rPr>
      </w:pPr>
    </w:p>
    <w:p w14:paraId="4649570C" w14:textId="77777777" w:rsidR="00D40DC5" w:rsidRPr="00BA35C0" w:rsidRDefault="00D40DC5" w:rsidP="00D40DC5">
      <w:pPr>
        <w:pStyle w:val="NoSpacing"/>
        <w:jc w:val="both"/>
        <w:rPr>
          <w:rFonts w:ascii="Tahoma" w:hAnsi="Tahoma" w:cs="Tahoma"/>
          <w:sz w:val="24"/>
          <w:szCs w:val="24"/>
        </w:rPr>
      </w:pPr>
      <w:r w:rsidRPr="00BA35C0">
        <w:rPr>
          <w:rFonts w:ascii="Tahoma" w:hAnsi="Tahoma" w:cs="Tahoma"/>
          <w:b/>
          <w:sz w:val="24"/>
          <w:szCs w:val="24"/>
        </w:rPr>
        <w:t>Riesgo Financiero:</w:t>
      </w:r>
      <w:r w:rsidRPr="00BA35C0">
        <w:rPr>
          <w:rFonts w:ascii="Tahoma" w:hAnsi="Tahoma" w:cs="Tahoma"/>
          <w:sz w:val="24"/>
          <w:szCs w:val="24"/>
        </w:rPr>
        <w:t xml:space="preserve"> relacionado con el uso eficaz y eficiente de los recursos financieros.</w:t>
      </w:r>
    </w:p>
    <w:p w14:paraId="069D367D" w14:textId="77777777" w:rsidR="00D40DC5" w:rsidRPr="00BA35C0" w:rsidRDefault="00D40DC5" w:rsidP="00D40DC5">
      <w:pPr>
        <w:pStyle w:val="NoSpacing"/>
        <w:jc w:val="both"/>
        <w:rPr>
          <w:rFonts w:ascii="Tahoma" w:hAnsi="Tahoma" w:cs="Tahoma"/>
          <w:sz w:val="24"/>
          <w:szCs w:val="24"/>
        </w:rPr>
      </w:pPr>
    </w:p>
    <w:p w14:paraId="584005B1" w14:textId="77777777" w:rsidR="00D40DC5" w:rsidRPr="00BA35C0" w:rsidRDefault="00D40DC5" w:rsidP="00D40DC5">
      <w:pPr>
        <w:pStyle w:val="NoSpacing"/>
        <w:jc w:val="both"/>
        <w:rPr>
          <w:rFonts w:ascii="Tahoma" w:hAnsi="Tahoma" w:cs="Tahoma"/>
          <w:sz w:val="24"/>
          <w:szCs w:val="24"/>
        </w:rPr>
      </w:pPr>
      <w:r w:rsidRPr="00BA35C0">
        <w:rPr>
          <w:rFonts w:ascii="Tahoma" w:hAnsi="Tahoma" w:cs="Tahoma"/>
          <w:b/>
          <w:sz w:val="24"/>
          <w:szCs w:val="24"/>
        </w:rPr>
        <w:t>Riesgo Operacional:</w:t>
      </w:r>
      <w:r w:rsidRPr="00BA35C0">
        <w:rPr>
          <w:rFonts w:ascii="Tahoma" w:hAnsi="Tahoma" w:cs="Tahoma"/>
          <w:sz w:val="24"/>
          <w:szCs w:val="24"/>
        </w:rPr>
        <w:t xml:space="preserve"> resultante de deficiencias o fallas en procesos, personas, sistemas y/o</w:t>
      </w:r>
    </w:p>
    <w:p w14:paraId="2B273E8E" w14:textId="77777777" w:rsidR="00D40DC5" w:rsidRPr="00BA35C0" w:rsidRDefault="00D40DC5" w:rsidP="00D40DC5">
      <w:pPr>
        <w:pStyle w:val="NoSpacing"/>
        <w:jc w:val="both"/>
        <w:rPr>
          <w:rFonts w:ascii="Tahoma" w:hAnsi="Tahoma" w:cs="Tahoma"/>
          <w:sz w:val="24"/>
          <w:szCs w:val="24"/>
        </w:rPr>
      </w:pPr>
      <w:r w:rsidRPr="00BA35C0">
        <w:rPr>
          <w:rFonts w:ascii="Tahoma" w:hAnsi="Tahoma" w:cs="Tahoma"/>
          <w:sz w:val="24"/>
          <w:szCs w:val="24"/>
        </w:rPr>
        <w:t>eventos externos.</w:t>
      </w:r>
    </w:p>
    <w:p w14:paraId="1B978C9A" w14:textId="77777777" w:rsidR="00D40DC5" w:rsidRPr="00BA35C0" w:rsidRDefault="00D40DC5" w:rsidP="00D40DC5">
      <w:pPr>
        <w:pStyle w:val="NoSpacing"/>
        <w:jc w:val="both"/>
        <w:rPr>
          <w:rFonts w:ascii="Tahoma" w:hAnsi="Tahoma" w:cs="Tahoma"/>
          <w:sz w:val="24"/>
          <w:szCs w:val="24"/>
        </w:rPr>
      </w:pPr>
    </w:p>
    <w:p w14:paraId="1FF9C092" w14:textId="77777777" w:rsidR="00D40DC5" w:rsidRPr="00BA35C0" w:rsidRDefault="00D40DC5" w:rsidP="00D40DC5">
      <w:pPr>
        <w:pStyle w:val="NoSpacing"/>
        <w:jc w:val="both"/>
        <w:rPr>
          <w:rFonts w:ascii="Tahoma" w:hAnsi="Tahoma" w:cs="Tahoma"/>
          <w:sz w:val="24"/>
          <w:szCs w:val="24"/>
        </w:rPr>
      </w:pPr>
      <w:r w:rsidRPr="00BA35C0">
        <w:rPr>
          <w:rFonts w:ascii="Tahoma" w:hAnsi="Tahoma" w:cs="Tahoma"/>
          <w:b/>
          <w:sz w:val="24"/>
          <w:szCs w:val="24"/>
        </w:rPr>
        <w:t>Riesgo Cumplimiento</w:t>
      </w:r>
      <w:r w:rsidRPr="00BA35C0">
        <w:rPr>
          <w:rFonts w:ascii="Tahoma" w:hAnsi="Tahoma" w:cs="Tahoma"/>
          <w:sz w:val="24"/>
          <w:szCs w:val="24"/>
        </w:rPr>
        <w:t>: relacionado con el cumplimiento de leyes y regulaciones, especialmente concierne al cumplimiento de aquellas a las cuales el Laboratorio está sujeto.</w:t>
      </w:r>
    </w:p>
    <w:p w14:paraId="4B5D6599" w14:textId="77777777" w:rsidR="00D40DC5" w:rsidRPr="00BA35C0" w:rsidRDefault="00D40DC5" w:rsidP="00D40DC5">
      <w:pPr>
        <w:pStyle w:val="NoSpacing"/>
        <w:jc w:val="both"/>
        <w:rPr>
          <w:rFonts w:ascii="Tahoma" w:hAnsi="Tahoma" w:cs="Tahoma"/>
          <w:sz w:val="24"/>
          <w:szCs w:val="24"/>
        </w:rPr>
      </w:pPr>
    </w:p>
    <w:p w14:paraId="590F8023" w14:textId="77777777" w:rsidR="00D40DC5" w:rsidRPr="00BA35C0" w:rsidRDefault="00D40DC5" w:rsidP="00D40DC5">
      <w:pPr>
        <w:pStyle w:val="NoSpacing"/>
        <w:jc w:val="both"/>
        <w:rPr>
          <w:rFonts w:ascii="Tahoma" w:hAnsi="Tahoma" w:cs="Tahoma"/>
          <w:sz w:val="24"/>
          <w:szCs w:val="24"/>
        </w:rPr>
      </w:pPr>
      <w:r w:rsidRPr="00BA35C0">
        <w:rPr>
          <w:rFonts w:ascii="Tahoma" w:hAnsi="Tahoma" w:cs="Tahoma"/>
          <w:b/>
          <w:sz w:val="24"/>
          <w:szCs w:val="24"/>
        </w:rPr>
        <w:t xml:space="preserve">Valoración del Riesgo: </w:t>
      </w:r>
      <w:r w:rsidRPr="00BA35C0">
        <w:rPr>
          <w:rFonts w:ascii="Tahoma" w:hAnsi="Tahoma" w:cs="Tahoma"/>
          <w:sz w:val="24"/>
          <w:szCs w:val="24"/>
        </w:rPr>
        <w:t>Proceso de evaluar el(los) riesgo(s) que surge(n) de un(os) peligro(s), teniendo en cuenta la suficiencia de los controles existentes y de decidir si el(los) riesgo(s) es (son) aceptable(s) o no</w:t>
      </w:r>
    </w:p>
    <w:p w14:paraId="42B3AB96" w14:textId="77777777" w:rsidR="00D40DC5" w:rsidRPr="00BA35C0" w:rsidRDefault="00D40DC5" w:rsidP="00D40DC5">
      <w:pPr>
        <w:pStyle w:val="NoSpacing"/>
        <w:jc w:val="both"/>
        <w:rPr>
          <w:rFonts w:ascii="Tahoma" w:hAnsi="Tahoma" w:cs="Tahoma"/>
          <w:sz w:val="24"/>
          <w:szCs w:val="24"/>
        </w:rPr>
      </w:pPr>
    </w:p>
    <w:p w14:paraId="01CA706A" w14:textId="77777777" w:rsidR="00D40DC5" w:rsidRPr="00BA35C0" w:rsidRDefault="00D40DC5" w:rsidP="00D40DC5">
      <w:pPr>
        <w:pStyle w:val="NoSpacing"/>
        <w:jc w:val="both"/>
        <w:rPr>
          <w:rFonts w:ascii="Tahoma" w:hAnsi="Tahoma" w:cs="Tahoma"/>
          <w:sz w:val="24"/>
          <w:szCs w:val="24"/>
        </w:rPr>
      </w:pPr>
      <w:r w:rsidRPr="00BA35C0">
        <w:rPr>
          <w:rFonts w:ascii="Tahoma" w:hAnsi="Tahoma" w:cs="Tahoma"/>
          <w:b/>
          <w:sz w:val="24"/>
          <w:szCs w:val="24"/>
        </w:rPr>
        <w:t>Impacto:</w:t>
      </w:r>
      <w:r w:rsidRPr="00BA35C0">
        <w:rPr>
          <w:rFonts w:ascii="Tahoma" w:hAnsi="Tahoma" w:cs="Tahoma"/>
          <w:sz w:val="24"/>
          <w:szCs w:val="24"/>
        </w:rPr>
        <w:t xml:space="preserve"> Derivaciones que puede ocasionar a la organización la materialización del riesgo, estas a su vez modificaran el alcance de objetivos y el nivel en que lo hagan.</w:t>
      </w:r>
    </w:p>
    <w:p w14:paraId="4E473A98" w14:textId="77777777" w:rsidR="00D40DC5" w:rsidRPr="00BA35C0" w:rsidRDefault="00D40DC5" w:rsidP="00D40DC5">
      <w:pPr>
        <w:pStyle w:val="NoSpacing"/>
        <w:jc w:val="both"/>
        <w:rPr>
          <w:rFonts w:ascii="Tahoma" w:hAnsi="Tahoma" w:cs="Tahoma"/>
          <w:sz w:val="24"/>
          <w:szCs w:val="24"/>
        </w:rPr>
      </w:pPr>
    </w:p>
    <w:p w14:paraId="1D9FB9E2" w14:textId="77777777" w:rsidR="00D40DC5" w:rsidRDefault="00D40DC5" w:rsidP="00D40DC5">
      <w:pPr>
        <w:pStyle w:val="NoSpacing"/>
        <w:jc w:val="both"/>
        <w:rPr>
          <w:rFonts w:ascii="Tahoma" w:hAnsi="Tahoma" w:cs="Tahoma"/>
          <w:sz w:val="24"/>
          <w:szCs w:val="24"/>
        </w:rPr>
      </w:pPr>
      <w:r w:rsidRPr="00BA35C0">
        <w:rPr>
          <w:rFonts w:ascii="Tahoma" w:hAnsi="Tahoma" w:cs="Tahoma"/>
          <w:b/>
          <w:sz w:val="24"/>
          <w:szCs w:val="24"/>
        </w:rPr>
        <w:t>Probabilidad:</w:t>
      </w:r>
      <w:r w:rsidRPr="00BA35C0">
        <w:rPr>
          <w:rFonts w:ascii="Tahoma" w:hAnsi="Tahoma" w:cs="Tahoma"/>
          <w:sz w:val="24"/>
          <w:szCs w:val="24"/>
        </w:rPr>
        <w:t xml:space="preserve"> Grado de posibilidad que ocurra un evento no deseado y pueda producir consecuencias.</w:t>
      </w:r>
    </w:p>
    <w:p w14:paraId="6054433C" w14:textId="77777777" w:rsidR="00B85605" w:rsidRPr="00BA35C0" w:rsidRDefault="00B85605" w:rsidP="00D40DC5">
      <w:pPr>
        <w:pStyle w:val="NoSpacing"/>
        <w:jc w:val="both"/>
        <w:rPr>
          <w:rFonts w:ascii="Tahoma" w:hAnsi="Tahoma" w:cs="Tahoma"/>
          <w:sz w:val="24"/>
          <w:szCs w:val="24"/>
        </w:rPr>
      </w:pPr>
    </w:p>
    <w:p w14:paraId="13AAC35C" w14:textId="77777777" w:rsidR="00D40DC5" w:rsidRPr="00BA35C0" w:rsidRDefault="00D40DC5" w:rsidP="00D40DC5">
      <w:pPr>
        <w:pStyle w:val="NoSpacing"/>
        <w:jc w:val="both"/>
        <w:rPr>
          <w:rFonts w:ascii="Tahoma" w:hAnsi="Tahoma" w:cs="Tahoma"/>
          <w:sz w:val="24"/>
          <w:szCs w:val="24"/>
        </w:rPr>
      </w:pPr>
    </w:p>
    <w:p w14:paraId="19155300" w14:textId="77777777" w:rsidR="00D40DC5" w:rsidRPr="00BA35C0" w:rsidRDefault="00D40DC5" w:rsidP="00D40DC5">
      <w:pPr>
        <w:pStyle w:val="NoSpacing"/>
        <w:jc w:val="both"/>
        <w:rPr>
          <w:rFonts w:ascii="Tahoma" w:hAnsi="Tahoma" w:cs="Tahoma"/>
          <w:b/>
          <w:sz w:val="24"/>
          <w:szCs w:val="24"/>
        </w:rPr>
      </w:pPr>
      <w:r w:rsidRPr="00BA35C0">
        <w:rPr>
          <w:rFonts w:ascii="Tahoma" w:hAnsi="Tahoma" w:cs="Tahoma"/>
          <w:b/>
          <w:sz w:val="24"/>
          <w:szCs w:val="24"/>
        </w:rPr>
        <w:t>4. RESPONSABLES:</w:t>
      </w:r>
    </w:p>
    <w:p w14:paraId="4421CCA9" w14:textId="3328535A" w:rsidR="00D40DC5" w:rsidRDefault="00DD21C0" w:rsidP="00D40DC5">
      <w:pPr>
        <w:pStyle w:val="NoSpacing"/>
        <w:jc w:val="both"/>
        <w:rPr>
          <w:rFonts w:ascii="Tahoma" w:hAnsi="Tahoma" w:cs="Tahoma"/>
          <w:sz w:val="24"/>
          <w:szCs w:val="24"/>
        </w:rPr>
      </w:pPr>
      <w:r w:rsidRPr="00DD21C0">
        <w:rPr>
          <w:rFonts w:ascii="Tahoma" w:hAnsi="Tahoma" w:cs="Tahoma"/>
          <w:sz w:val="24"/>
          <w:szCs w:val="24"/>
        </w:rPr>
        <w:t>Gerencia general</w:t>
      </w:r>
    </w:p>
    <w:p w14:paraId="19323365" w14:textId="77777777" w:rsidR="00F14374" w:rsidRDefault="002E5653" w:rsidP="00D40DC5">
      <w:pPr>
        <w:pStyle w:val="NoSpacing"/>
        <w:jc w:val="both"/>
        <w:rPr>
          <w:rFonts w:ascii="Tahoma" w:hAnsi="Tahoma" w:cs="Tahoma"/>
          <w:sz w:val="24"/>
          <w:szCs w:val="24"/>
        </w:rPr>
      </w:pPr>
      <w:r w:rsidRPr="002E5653">
        <w:rPr>
          <w:rFonts w:ascii="Tahoma" w:hAnsi="Tahoma" w:cs="Tahoma"/>
          <w:sz w:val="24"/>
          <w:szCs w:val="24"/>
        </w:rPr>
        <w:t>Directores</w:t>
      </w:r>
    </w:p>
    <w:p w14:paraId="0ED14D40" w14:textId="77777777" w:rsidR="00F14374" w:rsidRDefault="00ED07A6" w:rsidP="00D40DC5">
      <w:pPr>
        <w:pStyle w:val="NoSpacing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Coordinadores</w:t>
      </w:r>
    </w:p>
    <w:p w14:paraId="201128AE" w14:textId="226A33B7" w:rsidR="00DD21C0" w:rsidRDefault="00F14374" w:rsidP="00D40DC5">
      <w:pPr>
        <w:pStyle w:val="NoSpacing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Lideres</w:t>
      </w:r>
    </w:p>
    <w:p w14:paraId="29DFCFF6" w14:textId="55A889B7" w:rsidR="00F14374" w:rsidRDefault="00F14374" w:rsidP="00D40DC5">
      <w:pPr>
        <w:pStyle w:val="NoSpacing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Operarios</w:t>
      </w:r>
      <w:r w:rsidR="007B0EB7">
        <w:rPr>
          <w:rFonts w:ascii="Tahoma" w:hAnsi="Tahoma" w:cs="Tahoma"/>
          <w:sz w:val="24"/>
          <w:szCs w:val="24"/>
        </w:rPr>
        <w:t>/Auxiliares</w:t>
      </w:r>
    </w:p>
    <w:p w14:paraId="45D27E03" w14:textId="77777777" w:rsidR="00F14374" w:rsidRPr="00BA35C0" w:rsidRDefault="00F14374" w:rsidP="00D40DC5">
      <w:pPr>
        <w:pStyle w:val="NoSpacing"/>
        <w:jc w:val="both"/>
        <w:rPr>
          <w:rFonts w:ascii="Tahoma" w:hAnsi="Tahoma" w:cs="Tahoma"/>
          <w:sz w:val="24"/>
          <w:szCs w:val="24"/>
        </w:rPr>
      </w:pPr>
    </w:p>
    <w:p w14:paraId="5FB53F0B" w14:textId="77777777" w:rsidR="00D40DC5" w:rsidRPr="00BA35C0" w:rsidRDefault="00D40DC5" w:rsidP="00D40DC5">
      <w:pPr>
        <w:pStyle w:val="NoSpacing"/>
        <w:jc w:val="both"/>
        <w:rPr>
          <w:rFonts w:ascii="Tahoma" w:hAnsi="Tahoma" w:cs="Tahoma"/>
          <w:b/>
          <w:sz w:val="24"/>
          <w:szCs w:val="24"/>
        </w:rPr>
      </w:pPr>
      <w:r w:rsidRPr="00BA35C0">
        <w:rPr>
          <w:rFonts w:ascii="Tahoma" w:hAnsi="Tahoma" w:cs="Tahoma"/>
          <w:b/>
          <w:sz w:val="24"/>
          <w:szCs w:val="24"/>
        </w:rPr>
        <w:t>5. ACTIVIDADES</w:t>
      </w:r>
    </w:p>
    <w:p w14:paraId="4740660F" w14:textId="77777777" w:rsidR="00D40DC5" w:rsidRPr="00BA35C0" w:rsidRDefault="00D40DC5" w:rsidP="00D40DC5">
      <w:pPr>
        <w:pStyle w:val="NoSpacing"/>
        <w:jc w:val="both"/>
        <w:rPr>
          <w:rFonts w:ascii="Tahoma" w:hAnsi="Tahoma" w:cs="Tahoma"/>
          <w:sz w:val="24"/>
          <w:szCs w:val="24"/>
        </w:rPr>
      </w:pPr>
    </w:p>
    <w:p w14:paraId="37E3C197" w14:textId="77777777" w:rsidR="00A47963" w:rsidRPr="00A47963" w:rsidRDefault="00A47963" w:rsidP="00A47963">
      <w:pPr>
        <w:pStyle w:val="NoSpacing"/>
        <w:jc w:val="both"/>
        <w:rPr>
          <w:rFonts w:ascii="Tahoma" w:hAnsi="Tahoma" w:cs="Tahoma"/>
          <w:b/>
          <w:sz w:val="24"/>
          <w:szCs w:val="24"/>
        </w:rPr>
      </w:pPr>
      <w:r w:rsidRPr="00A47963">
        <w:rPr>
          <w:rFonts w:ascii="Tahoma" w:hAnsi="Tahoma" w:cs="Tahoma"/>
          <w:b/>
          <w:sz w:val="24"/>
          <w:szCs w:val="24"/>
        </w:rPr>
        <w:t>CONDICIONES GENERALES</w:t>
      </w:r>
    </w:p>
    <w:p w14:paraId="44E662AA" w14:textId="37868B55" w:rsidR="00D40DC5" w:rsidRDefault="00A47963" w:rsidP="00A47963">
      <w:pPr>
        <w:pStyle w:val="NoSpacing"/>
        <w:jc w:val="both"/>
        <w:rPr>
          <w:rFonts w:ascii="Tahoma" w:hAnsi="Tahoma" w:cs="Tahoma"/>
          <w:bCs/>
          <w:sz w:val="24"/>
          <w:szCs w:val="24"/>
        </w:rPr>
      </w:pPr>
      <w:r w:rsidRPr="00A47963">
        <w:rPr>
          <w:rFonts w:ascii="Tahoma" w:hAnsi="Tahoma" w:cs="Tahoma"/>
          <w:bCs/>
          <w:sz w:val="24"/>
          <w:szCs w:val="24"/>
        </w:rPr>
        <w:t>Cada vez que se presenten cambios significativos en las actividades de campo, en los procesos de la planta de beneficio y/o en las instalaciones de la empresa que puedan generar algún tipo de consumo extraordinario de energía, se debe informar al área de Gestión Ambiental para realizar su seguimiento.</w:t>
      </w:r>
    </w:p>
    <w:p w14:paraId="45E6A567" w14:textId="77777777" w:rsidR="005A60B3" w:rsidRDefault="005A60B3" w:rsidP="00A47963">
      <w:pPr>
        <w:pStyle w:val="NoSpacing"/>
        <w:jc w:val="both"/>
        <w:rPr>
          <w:rFonts w:ascii="Tahoma" w:hAnsi="Tahoma" w:cs="Tahoma"/>
          <w:bCs/>
          <w:sz w:val="24"/>
          <w:szCs w:val="24"/>
        </w:rPr>
      </w:pPr>
    </w:p>
    <w:p w14:paraId="5CA76634" w14:textId="77777777" w:rsidR="005A60B3" w:rsidRPr="00895E7E" w:rsidRDefault="005A60B3" w:rsidP="005A60B3">
      <w:pPr>
        <w:pStyle w:val="NoSpacing"/>
        <w:jc w:val="both"/>
        <w:rPr>
          <w:rFonts w:ascii="Tahoma" w:hAnsi="Tahoma" w:cs="Tahoma"/>
          <w:b/>
          <w:sz w:val="24"/>
          <w:szCs w:val="24"/>
        </w:rPr>
      </w:pPr>
      <w:r w:rsidRPr="00895E7E">
        <w:rPr>
          <w:rFonts w:ascii="Tahoma" w:hAnsi="Tahoma" w:cs="Tahoma"/>
          <w:b/>
          <w:sz w:val="24"/>
          <w:szCs w:val="24"/>
        </w:rPr>
        <w:t>RESPONSABILIDADES</w:t>
      </w:r>
    </w:p>
    <w:p w14:paraId="1D08C923" w14:textId="77777777" w:rsidR="005A60B3" w:rsidRDefault="005A60B3" w:rsidP="005A60B3">
      <w:pPr>
        <w:pStyle w:val="NoSpacing"/>
        <w:jc w:val="both"/>
        <w:rPr>
          <w:rFonts w:ascii="Tahoma" w:hAnsi="Tahoma" w:cs="Tahoma"/>
          <w:bCs/>
          <w:sz w:val="24"/>
          <w:szCs w:val="24"/>
        </w:rPr>
      </w:pPr>
      <w:r w:rsidRPr="005A60B3">
        <w:rPr>
          <w:rFonts w:ascii="Tahoma" w:hAnsi="Tahoma" w:cs="Tahoma"/>
          <w:bCs/>
          <w:sz w:val="24"/>
          <w:szCs w:val="24"/>
        </w:rPr>
        <w:t>La responsabilidad de la ejecución de este programa recae en todo el personal involucrado y su coordinación estará a cargo del área de Gestión Ambiental.</w:t>
      </w:r>
    </w:p>
    <w:p w14:paraId="61A68D10" w14:textId="77777777" w:rsidR="00B84CE1" w:rsidRPr="005A60B3" w:rsidRDefault="00B84CE1" w:rsidP="005A60B3">
      <w:pPr>
        <w:pStyle w:val="NoSpacing"/>
        <w:jc w:val="both"/>
        <w:rPr>
          <w:rFonts w:ascii="Tahoma" w:hAnsi="Tahoma" w:cs="Tahoma"/>
          <w:bCs/>
          <w:sz w:val="24"/>
          <w:szCs w:val="24"/>
        </w:rPr>
      </w:pPr>
    </w:p>
    <w:p w14:paraId="5A5F9E01" w14:textId="0B99CA32" w:rsidR="005A60B3" w:rsidRPr="00DA7B7B" w:rsidRDefault="005A60B3" w:rsidP="00B5276C">
      <w:pPr>
        <w:pStyle w:val="NoSpacing"/>
        <w:numPr>
          <w:ilvl w:val="0"/>
          <w:numId w:val="28"/>
        </w:numPr>
        <w:jc w:val="both"/>
        <w:rPr>
          <w:rFonts w:ascii="Tahoma" w:hAnsi="Tahoma" w:cs="Tahoma"/>
          <w:bCs/>
          <w:sz w:val="24"/>
          <w:szCs w:val="24"/>
        </w:rPr>
      </w:pPr>
      <w:r w:rsidRPr="00DA7B7B">
        <w:rPr>
          <w:rFonts w:ascii="Tahoma" w:hAnsi="Tahoma" w:cs="Tahoma"/>
          <w:b/>
          <w:sz w:val="24"/>
          <w:szCs w:val="24"/>
        </w:rPr>
        <w:t>Gerencia general</w:t>
      </w:r>
      <w:r w:rsidR="00DA7B7B">
        <w:rPr>
          <w:rFonts w:ascii="Tahoma" w:hAnsi="Tahoma" w:cs="Tahoma"/>
          <w:b/>
          <w:sz w:val="24"/>
          <w:szCs w:val="24"/>
        </w:rPr>
        <w:t xml:space="preserve">: </w:t>
      </w:r>
      <w:r w:rsidRPr="00DA7B7B">
        <w:rPr>
          <w:rFonts w:ascii="Tahoma" w:hAnsi="Tahoma" w:cs="Tahoma"/>
          <w:bCs/>
          <w:sz w:val="24"/>
          <w:szCs w:val="24"/>
        </w:rPr>
        <w:t>Hacer uso adecuado de la energía y promover su ahorro, aprobar este documento, asignar los recursos necesarios para la aplicación de este procedimiento y velar por su correcto cumplimiento.</w:t>
      </w:r>
    </w:p>
    <w:p w14:paraId="3B79153A" w14:textId="77777777" w:rsidR="00DA7B7B" w:rsidRPr="005A60B3" w:rsidRDefault="00DA7B7B" w:rsidP="00B84CE1">
      <w:pPr>
        <w:pStyle w:val="NoSpacing"/>
        <w:ind w:left="720"/>
        <w:jc w:val="both"/>
        <w:rPr>
          <w:rFonts w:ascii="Tahoma" w:hAnsi="Tahoma" w:cs="Tahoma"/>
          <w:bCs/>
          <w:sz w:val="24"/>
          <w:szCs w:val="24"/>
        </w:rPr>
      </w:pPr>
    </w:p>
    <w:p w14:paraId="09E03997" w14:textId="25EE94C4" w:rsidR="00B84CE1" w:rsidRPr="00DA7B7B" w:rsidRDefault="005A60B3" w:rsidP="00DA7B7B">
      <w:pPr>
        <w:pStyle w:val="NoSpacing"/>
        <w:numPr>
          <w:ilvl w:val="0"/>
          <w:numId w:val="28"/>
        </w:numPr>
        <w:jc w:val="both"/>
        <w:rPr>
          <w:rFonts w:ascii="Tahoma" w:hAnsi="Tahoma" w:cs="Tahoma"/>
          <w:b/>
          <w:sz w:val="24"/>
          <w:szCs w:val="24"/>
        </w:rPr>
      </w:pPr>
      <w:r w:rsidRPr="00DA7B7B">
        <w:rPr>
          <w:rFonts w:ascii="Tahoma" w:hAnsi="Tahoma" w:cs="Tahoma"/>
          <w:b/>
          <w:sz w:val="24"/>
          <w:szCs w:val="24"/>
        </w:rPr>
        <w:t>Directores</w:t>
      </w:r>
      <w:r w:rsidR="00B84CE1" w:rsidRPr="00DA7B7B">
        <w:rPr>
          <w:rFonts w:ascii="Tahoma" w:hAnsi="Tahoma" w:cs="Tahoma"/>
          <w:b/>
          <w:sz w:val="24"/>
          <w:szCs w:val="24"/>
        </w:rPr>
        <w:t xml:space="preserve"> y coordinadores</w:t>
      </w:r>
      <w:r w:rsidR="00DA7B7B">
        <w:rPr>
          <w:rFonts w:ascii="Tahoma" w:hAnsi="Tahoma" w:cs="Tahoma"/>
          <w:b/>
          <w:sz w:val="24"/>
          <w:szCs w:val="24"/>
        </w:rPr>
        <w:t>:</w:t>
      </w:r>
      <w:r w:rsidR="00B84CE1" w:rsidRPr="00DA7B7B">
        <w:rPr>
          <w:rFonts w:ascii="Tahoma" w:hAnsi="Tahoma" w:cs="Tahoma"/>
          <w:b/>
          <w:sz w:val="24"/>
          <w:szCs w:val="24"/>
        </w:rPr>
        <w:t xml:space="preserve"> </w:t>
      </w:r>
      <w:r w:rsidRPr="00DA7B7B">
        <w:rPr>
          <w:rFonts w:ascii="Tahoma" w:hAnsi="Tahoma" w:cs="Tahoma"/>
          <w:bCs/>
          <w:sz w:val="24"/>
          <w:szCs w:val="24"/>
        </w:rPr>
        <w:t>Cada director o subdirector de área es responsable de Hacer uso adecuado de la energía y promover su ahorro, desarrollar planes de acción para minimizar el consumo de agua, optimizar el uso de materias primas e insumos y garantizar los</w:t>
      </w:r>
      <w:r w:rsidR="00B84CE1" w:rsidRPr="00DA7B7B">
        <w:rPr>
          <w:rFonts w:ascii="Tahoma" w:hAnsi="Tahoma" w:cs="Tahoma"/>
          <w:bCs/>
          <w:sz w:val="24"/>
          <w:szCs w:val="24"/>
        </w:rPr>
        <w:t xml:space="preserve"> recursos necesarios para la ejecución de las actividades propuestas, así como de velar por su cumplimiento.</w:t>
      </w:r>
    </w:p>
    <w:p w14:paraId="08B3C61B" w14:textId="131944D6" w:rsidR="00B84CE1" w:rsidRPr="00DA62A5" w:rsidRDefault="00B84CE1" w:rsidP="00B5276C">
      <w:pPr>
        <w:pStyle w:val="NoSpacing"/>
        <w:numPr>
          <w:ilvl w:val="0"/>
          <w:numId w:val="28"/>
        </w:numPr>
        <w:jc w:val="both"/>
        <w:rPr>
          <w:rFonts w:ascii="Tahoma" w:hAnsi="Tahoma" w:cs="Tahoma"/>
          <w:bCs/>
          <w:sz w:val="24"/>
          <w:szCs w:val="24"/>
        </w:rPr>
      </w:pPr>
      <w:r w:rsidRPr="00DA62A5">
        <w:rPr>
          <w:rFonts w:ascii="Tahoma" w:hAnsi="Tahoma" w:cs="Tahoma"/>
          <w:b/>
          <w:sz w:val="24"/>
          <w:szCs w:val="24"/>
        </w:rPr>
        <w:t>Administrativos</w:t>
      </w:r>
      <w:r w:rsidR="00DA62A5">
        <w:rPr>
          <w:rFonts w:ascii="Tahoma" w:hAnsi="Tahoma" w:cs="Tahoma"/>
          <w:b/>
          <w:sz w:val="24"/>
          <w:szCs w:val="24"/>
        </w:rPr>
        <w:t xml:space="preserve">: </w:t>
      </w:r>
      <w:r w:rsidRPr="00DA62A5">
        <w:rPr>
          <w:rFonts w:ascii="Tahoma" w:hAnsi="Tahoma" w:cs="Tahoma"/>
          <w:bCs/>
          <w:sz w:val="24"/>
          <w:szCs w:val="24"/>
        </w:rPr>
        <w:t>Todo el personal administrativo es responsable de realizar hacer uso adecuado de la energía y promover su ahorro, seguir los planes de acción propuestos para su área y velar por su oportuno cumplimiento.</w:t>
      </w:r>
    </w:p>
    <w:p w14:paraId="33D32717" w14:textId="4F7591BF" w:rsidR="00B84CE1" w:rsidRPr="00895E7E" w:rsidRDefault="00B84CE1" w:rsidP="00B5276C">
      <w:pPr>
        <w:pStyle w:val="NoSpacing"/>
        <w:numPr>
          <w:ilvl w:val="0"/>
          <w:numId w:val="28"/>
        </w:numPr>
        <w:jc w:val="both"/>
        <w:rPr>
          <w:rFonts w:ascii="Tahoma" w:hAnsi="Tahoma" w:cs="Tahoma"/>
          <w:bCs/>
          <w:sz w:val="24"/>
          <w:szCs w:val="24"/>
        </w:rPr>
      </w:pPr>
      <w:r w:rsidRPr="00895E7E">
        <w:rPr>
          <w:rFonts w:ascii="Tahoma" w:hAnsi="Tahoma" w:cs="Tahoma"/>
          <w:b/>
          <w:sz w:val="24"/>
          <w:szCs w:val="24"/>
        </w:rPr>
        <w:t>Lideres</w:t>
      </w:r>
      <w:r w:rsidR="00895E7E" w:rsidRPr="00895E7E">
        <w:rPr>
          <w:rFonts w:ascii="Tahoma" w:hAnsi="Tahoma" w:cs="Tahoma"/>
          <w:b/>
          <w:sz w:val="24"/>
          <w:szCs w:val="24"/>
        </w:rPr>
        <w:t>:</w:t>
      </w:r>
      <w:r w:rsidR="00895E7E">
        <w:rPr>
          <w:rFonts w:ascii="Tahoma" w:hAnsi="Tahoma" w:cs="Tahoma"/>
          <w:b/>
          <w:sz w:val="24"/>
          <w:szCs w:val="24"/>
        </w:rPr>
        <w:t xml:space="preserve"> </w:t>
      </w:r>
      <w:r w:rsidRPr="00895E7E">
        <w:rPr>
          <w:rFonts w:ascii="Tahoma" w:hAnsi="Tahoma" w:cs="Tahoma"/>
          <w:bCs/>
          <w:sz w:val="24"/>
          <w:szCs w:val="24"/>
        </w:rPr>
        <w:t>Hacer uso adecuado de la energía y promover su ahorro, suministrar información al área de gestión ambiental, comunicar novedades, desarrollar planes de acción definidos con el jefe inmediato y/o director de área y velar por su cumplimiento.</w:t>
      </w:r>
    </w:p>
    <w:p w14:paraId="6CC28025" w14:textId="31A8B0DC" w:rsidR="005A60B3" w:rsidRPr="00895E7E" w:rsidRDefault="00B84CE1" w:rsidP="00B5276C">
      <w:pPr>
        <w:pStyle w:val="NoSpacing"/>
        <w:numPr>
          <w:ilvl w:val="0"/>
          <w:numId w:val="28"/>
        </w:numPr>
        <w:jc w:val="both"/>
        <w:rPr>
          <w:rFonts w:ascii="Tahoma" w:hAnsi="Tahoma" w:cs="Tahoma"/>
          <w:bCs/>
          <w:sz w:val="24"/>
          <w:szCs w:val="24"/>
        </w:rPr>
      </w:pPr>
      <w:r w:rsidRPr="00895E7E">
        <w:rPr>
          <w:rFonts w:ascii="Tahoma" w:hAnsi="Tahoma" w:cs="Tahoma"/>
          <w:b/>
          <w:sz w:val="24"/>
          <w:szCs w:val="24"/>
        </w:rPr>
        <w:t>Operarios</w:t>
      </w:r>
      <w:r w:rsidR="007B0EB7">
        <w:rPr>
          <w:rFonts w:ascii="Tahoma" w:hAnsi="Tahoma" w:cs="Tahoma"/>
          <w:b/>
          <w:sz w:val="24"/>
          <w:szCs w:val="24"/>
        </w:rPr>
        <w:t>/Auxiliares</w:t>
      </w:r>
      <w:r w:rsidR="00895E7E" w:rsidRPr="00895E7E">
        <w:rPr>
          <w:rFonts w:ascii="Tahoma" w:hAnsi="Tahoma" w:cs="Tahoma"/>
          <w:b/>
          <w:sz w:val="24"/>
          <w:szCs w:val="24"/>
        </w:rPr>
        <w:t>:</w:t>
      </w:r>
      <w:r w:rsidR="00895E7E">
        <w:rPr>
          <w:rFonts w:ascii="Tahoma" w:hAnsi="Tahoma" w:cs="Tahoma"/>
          <w:b/>
          <w:sz w:val="24"/>
          <w:szCs w:val="24"/>
        </w:rPr>
        <w:t xml:space="preserve"> </w:t>
      </w:r>
      <w:r w:rsidRPr="00895E7E">
        <w:rPr>
          <w:rFonts w:ascii="Tahoma" w:hAnsi="Tahoma" w:cs="Tahoma"/>
          <w:bCs/>
          <w:sz w:val="24"/>
          <w:szCs w:val="24"/>
        </w:rPr>
        <w:t>Hacer uso adecuado de la energía y promover su ahorro, suministrar información, reportar novedades y cumplir actividades asignadas por los supervisores para el cumplimiento del Programa.</w:t>
      </w:r>
    </w:p>
    <w:p w14:paraId="5563E188" w14:textId="77777777" w:rsidR="00D40DC5" w:rsidRDefault="00D40DC5" w:rsidP="00D40DC5">
      <w:pPr>
        <w:pStyle w:val="NoSpacing"/>
        <w:jc w:val="both"/>
        <w:rPr>
          <w:rFonts w:ascii="Tahoma" w:hAnsi="Tahoma" w:cs="Tahoma"/>
          <w:sz w:val="24"/>
          <w:szCs w:val="24"/>
        </w:rPr>
      </w:pPr>
    </w:p>
    <w:p w14:paraId="6CBAFB73" w14:textId="77777777" w:rsidR="0013034F" w:rsidRPr="0013034F" w:rsidRDefault="0013034F" w:rsidP="0013034F">
      <w:pPr>
        <w:pStyle w:val="NoSpacing"/>
        <w:jc w:val="both"/>
        <w:rPr>
          <w:rFonts w:ascii="Tahoma" w:hAnsi="Tahoma" w:cs="Tahoma"/>
          <w:b/>
          <w:bCs/>
          <w:sz w:val="24"/>
          <w:szCs w:val="24"/>
        </w:rPr>
      </w:pPr>
      <w:r w:rsidRPr="0013034F">
        <w:rPr>
          <w:rFonts w:ascii="Tahoma" w:hAnsi="Tahoma" w:cs="Tahoma"/>
          <w:b/>
          <w:bCs/>
          <w:sz w:val="24"/>
          <w:szCs w:val="24"/>
        </w:rPr>
        <w:t>ACTIVIDADES QUE GENERAN EL IMPACTO</w:t>
      </w:r>
    </w:p>
    <w:p w14:paraId="4775BDC3" w14:textId="6F6D73DA" w:rsidR="0013034F" w:rsidRDefault="0013034F" w:rsidP="0013034F">
      <w:pPr>
        <w:pStyle w:val="NoSpacing"/>
        <w:jc w:val="both"/>
        <w:rPr>
          <w:rFonts w:ascii="Tahoma" w:hAnsi="Tahoma" w:cs="Tahoma"/>
          <w:sz w:val="24"/>
          <w:szCs w:val="24"/>
        </w:rPr>
      </w:pPr>
      <w:r w:rsidRPr="0013034F">
        <w:rPr>
          <w:rFonts w:ascii="Tahoma" w:hAnsi="Tahoma" w:cs="Tahoma"/>
          <w:sz w:val="24"/>
          <w:szCs w:val="24"/>
        </w:rPr>
        <w:t xml:space="preserve">Principalmente las actividades que requieren el uso de equipos eléctricos de alto consumo energético como </w:t>
      </w:r>
      <w:r w:rsidR="00FB23CB">
        <w:rPr>
          <w:rFonts w:ascii="Tahoma" w:hAnsi="Tahoma" w:cs="Tahoma"/>
          <w:sz w:val="24"/>
          <w:szCs w:val="24"/>
        </w:rPr>
        <w:t>son los equipos de cirugía, autoclaves</w:t>
      </w:r>
      <w:r w:rsidR="00762511">
        <w:rPr>
          <w:rFonts w:ascii="Tahoma" w:hAnsi="Tahoma" w:cs="Tahoma"/>
          <w:sz w:val="24"/>
          <w:szCs w:val="24"/>
        </w:rPr>
        <w:t xml:space="preserve">, equipos </w:t>
      </w:r>
      <w:r w:rsidR="00207175">
        <w:rPr>
          <w:rFonts w:ascii="Tahoma" w:hAnsi="Tahoma" w:cs="Tahoma"/>
          <w:sz w:val="24"/>
          <w:szCs w:val="24"/>
        </w:rPr>
        <w:t>odontológicos</w:t>
      </w:r>
      <w:r w:rsidRPr="0013034F">
        <w:rPr>
          <w:rFonts w:ascii="Tahoma" w:hAnsi="Tahoma" w:cs="Tahoma"/>
          <w:sz w:val="24"/>
          <w:szCs w:val="24"/>
        </w:rPr>
        <w:t>, los equipos de cómputo</w:t>
      </w:r>
      <w:r w:rsidR="00207175">
        <w:rPr>
          <w:rFonts w:ascii="Tahoma" w:hAnsi="Tahoma" w:cs="Tahoma"/>
          <w:sz w:val="24"/>
          <w:szCs w:val="24"/>
        </w:rPr>
        <w:t xml:space="preserve">, </w:t>
      </w:r>
      <w:r w:rsidRPr="0013034F">
        <w:rPr>
          <w:rFonts w:ascii="Tahoma" w:hAnsi="Tahoma" w:cs="Tahoma"/>
          <w:sz w:val="24"/>
          <w:szCs w:val="24"/>
        </w:rPr>
        <w:t xml:space="preserve">fotocopiadora en las oficinas y los equipos de laboratorio </w:t>
      </w:r>
      <w:r w:rsidR="00CA142F">
        <w:rPr>
          <w:rFonts w:ascii="Tahoma" w:hAnsi="Tahoma" w:cs="Tahoma"/>
          <w:sz w:val="24"/>
          <w:szCs w:val="24"/>
        </w:rPr>
        <w:t>clínico</w:t>
      </w:r>
      <w:r w:rsidRPr="0013034F">
        <w:rPr>
          <w:rFonts w:ascii="Tahoma" w:hAnsi="Tahoma" w:cs="Tahoma"/>
          <w:sz w:val="24"/>
          <w:szCs w:val="24"/>
        </w:rPr>
        <w:t>. Además de ello los equipos usados en los alojamientos tales como ventiladores, aires acondicionados neveras</w:t>
      </w:r>
      <w:r w:rsidR="00CA142F">
        <w:rPr>
          <w:rFonts w:ascii="Tahoma" w:hAnsi="Tahoma" w:cs="Tahoma"/>
          <w:sz w:val="24"/>
          <w:szCs w:val="24"/>
        </w:rPr>
        <w:t xml:space="preserve"> </w:t>
      </w:r>
      <w:r w:rsidRPr="0013034F">
        <w:rPr>
          <w:rFonts w:ascii="Tahoma" w:hAnsi="Tahoma" w:cs="Tahoma"/>
          <w:sz w:val="24"/>
          <w:szCs w:val="24"/>
        </w:rPr>
        <w:t>y demás electrodomésticos.</w:t>
      </w:r>
    </w:p>
    <w:p w14:paraId="58E5F07E" w14:textId="77777777" w:rsidR="00CA142F" w:rsidRDefault="00CA142F" w:rsidP="0013034F">
      <w:pPr>
        <w:pStyle w:val="NoSpacing"/>
        <w:jc w:val="both"/>
        <w:rPr>
          <w:rFonts w:ascii="Tahoma" w:hAnsi="Tahoma" w:cs="Tahoma"/>
          <w:sz w:val="24"/>
          <w:szCs w:val="24"/>
        </w:rPr>
      </w:pPr>
    </w:p>
    <w:p w14:paraId="5DCA9362" w14:textId="77777777" w:rsidR="007C2DD1" w:rsidRPr="007C2DD1" w:rsidRDefault="007C2DD1" w:rsidP="007C2DD1">
      <w:pPr>
        <w:pStyle w:val="NoSpacing"/>
        <w:jc w:val="both"/>
        <w:rPr>
          <w:rFonts w:ascii="Tahoma" w:hAnsi="Tahoma" w:cs="Tahoma"/>
          <w:b/>
          <w:bCs/>
          <w:sz w:val="24"/>
          <w:szCs w:val="24"/>
        </w:rPr>
      </w:pPr>
      <w:r w:rsidRPr="007C2DD1">
        <w:rPr>
          <w:rFonts w:ascii="Tahoma" w:hAnsi="Tahoma" w:cs="Tahoma"/>
          <w:b/>
          <w:bCs/>
          <w:sz w:val="24"/>
          <w:szCs w:val="24"/>
        </w:rPr>
        <w:t>COMPONENTES AMBIENTALES AFECTADOS E IMPACTOS AMBIENTALES</w:t>
      </w:r>
    </w:p>
    <w:p w14:paraId="4E8AA524" w14:textId="11DC4370" w:rsidR="00CA142F" w:rsidRDefault="007C2DD1" w:rsidP="007C2DD1">
      <w:pPr>
        <w:pStyle w:val="NoSpacing"/>
        <w:jc w:val="both"/>
        <w:rPr>
          <w:rFonts w:ascii="Tahoma" w:hAnsi="Tahoma" w:cs="Tahoma"/>
          <w:sz w:val="24"/>
          <w:szCs w:val="24"/>
        </w:rPr>
      </w:pPr>
      <w:r w:rsidRPr="007C2DD1">
        <w:rPr>
          <w:rFonts w:ascii="Tahoma" w:hAnsi="Tahoma" w:cs="Tahoma"/>
          <w:sz w:val="24"/>
          <w:szCs w:val="24"/>
        </w:rPr>
        <w:t xml:space="preserve">Cualquier actividad que requiera el uso de energía eléctrica para su ejecución genera impacto ya sea porque implica el consumo de combustibles fósiles para las plantas diésel. Por lo </w:t>
      </w:r>
      <w:r w:rsidR="007013FE" w:rsidRPr="007C2DD1">
        <w:rPr>
          <w:rFonts w:ascii="Tahoma" w:hAnsi="Tahoma" w:cs="Tahoma"/>
          <w:sz w:val="24"/>
          <w:szCs w:val="24"/>
        </w:rPr>
        <w:t>tanto,</w:t>
      </w:r>
      <w:r w:rsidRPr="007C2DD1">
        <w:rPr>
          <w:rFonts w:ascii="Tahoma" w:hAnsi="Tahoma" w:cs="Tahoma"/>
          <w:sz w:val="24"/>
          <w:szCs w:val="24"/>
        </w:rPr>
        <w:t xml:space="preserve"> los componentes afectados serían el agua y el suelo.</w:t>
      </w:r>
    </w:p>
    <w:p w14:paraId="76B836FE" w14:textId="77777777" w:rsidR="007013FE" w:rsidRDefault="007013FE" w:rsidP="007C2DD1">
      <w:pPr>
        <w:pStyle w:val="NoSpacing"/>
        <w:jc w:val="both"/>
        <w:rPr>
          <w:rFonts w:ascii="Tahoma" w:hAnsi="Tahoma" w:cs="Tahoma"/>
          <w:sz w:val="24"/>
          <w:szCs w:val="24"/>
        </w:rPr>
      </w:pPr>
    </w:p>
    <w:p w14:paraId="3177C2DF" w14:textId="5D7ECD93" w:rsidR="00185A15" w:rsidRDefault="00185A15" w:rsidP="00185A15">
      <w:pPr>
        <w:pStyle w:val="NoSpacing"/>
        <w:jc w:val="center"/>
        <w:rPr>
          <w:rFonts w:ascii="Tahoma" w:hAnsi="Tahoma" w:cs="Tahoma"/>
          <w:b/>
          <w:bCs/>
          <w:sz w:val="24"/>
          <w:szCs w:val="24"/>
        </w:rPr>
      </w:pPr>
      <w:r w:rsidRPr="00185A15">
        <w:rPr>
          <w:rFonts w:ascii="Tahoma" w:hAnsi="Tahoma" w:cs="Tahoma"/>
          <w:b/>
          <w:bCs/>
          <w:sz w:val="24"/>
          <w:szCs w:val="24"/>
        </w:rPr>
        <w:t>PROGRAMA DE USO EFICIENTE Y AHORRO DE ENERGIA</w:t>
      </w:r>
    </w:p>
    <w:p w14:paraId="1FF84CB4" w14:textId="77777777" w:rsidR="00185A15" w:rsidRPr="00185A15" w:rsidRDefault="00185A15" w:rsidP="00185A15">
      <w:pPr>
        <w:pStyle w:val="NoSpacing"/>
        <w:jc w:val="center"/>
        <w:rPr>
          <w:rFonts w:ascii="Tahoma" w:hAnsi="Tahoma" w:cs="Tahoma"/>
          <w:b/>
          <w:bCs/>
          <w:sz w:val="24"/>
          <w:szCs w:val="24"/>
        </w:rPr>
      </w:pPr>
    </w:p>
    <w:p w14:paraId="5A7BB5DC" w14:textId="13A34F3D" w:rsidR="00185A15" w:rsidRPr="00185A15" w:rsidRDefault="00185A15" w:rsidP="00185A15">
      <w:pPr>
        <w:pStyle w:val="NoSpacing"/>
        <w:jc w:val="both"/>
        <w:rPr>
          <w:rFonts w:ascii="Tahoma" w:hAnsi="Tahoma" w:cs="Tahoma"/>
          <w:b/>
          <w:bCs/>
          <w:sz w:val="24"/>
          <w:szCs w:val="24"/>
        </w:rPr>
      </w:pPr>
      <w:r w:rsidRPr="00185A15">
        <w:rPr>
          <w:rFonts w:ascii="Tahoma" w:hAnsi="Tahoma" w:cs="Tahoma"/>
          <w:b/>
          <w:bCs/>
          <w:sz w:val="24"/>
          <w:szCs w:val="24"/>
        </w:rPr>
        <w:t>Inspecciones De Uso Eficiente De Energía</w:t>
      </w:r>
    </w:p>
    <w:p w14:paraId="56FC9263" w14:textId="770AE045" w:rsidR="00185A15" w:rsidRDefault="00185A15" w:rsidP="00185A15">
      <w:pPr>
        <w:pStyle w:val="NoSpacing"/>
        <w:jc w:val="both"/>
        <w:rPr>
          <w:rFonts w:ascii="Tahoma" w:hAnsi="Tahoma" w:cs="Tahoma"/>
          <w:sz w:val="24"/>
          <w:szCs w:val="24"/>
        </w:rPr>
      </w:pPr>
      <w:r w:rsidRPr="00185A15">
        <w:rPr>
          <w:rFonts w:ascii="Tahoma" w:hAnsi="Tahoma" w:cs="Tahoma"/>
          <w:sz w:val="24"/>
          <w:szCs w:val="24"/>
        </w:rPr>
        <w:t xml:space="preserve">Esta actividad va enfocada a la identificación y reporte de eventos o actividades que sugieran un derroche o malgasto de energía en las diferentes áreas tales como luces prendidas, electrodomésticos o equipos encendidos sin necesidad entre otras. Durante la inspección se diligenciará una lista de chequeo </w:t>
      </w:r>
      <w:r w:rsidR="00A178D5" w:rsidRPr="00A178D5">
        <w:rPr>
          <w:rFonts w:ascii="Tahoma" w:hAnsi="Tahoma" w:cs="Tahoma"/>
          <w:sz w:val="24"/>
          <w:szCs w:val="24"/>
        </w:rPr>
        <w:t>SIG-MA-GA-FT-09 LISTA DE CHEQUEO PROGRAMA DE AHORRO Y USO EFICIENTE DE LA ENERGÍA</w:t>
      </w:r>
      <w:r w:rsidRPr="00185A15">
        <w:rPr>
          <w:rFonts w:ascii="Tahoma" w:hAnsi="Tahoma" w:cs="Tahoma"/>
          <w:sz w:val="24"/>
          <w:szCs w:val="24"/>
        </w:rPr>
        <w:t>. En la cual se hace la descripción del hallazgo y se describirán las acciones a desarrollar para solucionar la situación.</w:t>
      </w:r>
    </w:p>
    <w:p w14:paraId="077CCE5E" w14:textId="77777777" w:rsidR="00A178D5" w:rsidRPr="00185A15" w:rsidRDefault="00A178D5" w:rsidP="00185A15">
      <w:pPr>
        <w:pStyle w:val="NoSpacing"/>
        <w:jc w:val="both"/>
        <w:rPr>
          <w:rFonts w:ascii="Tahoma" w:hAnsi="Tahoma" w:cs="Tahoma"/>
          <w:sz w:val="24"/>
          <w:szCs w:val="24"/>
        </w:rPr>
      </w:pPr>
    </w:p>
    <w:p w14:paraId="12F67FC6" w14:textId="4003AD54" w:rsidR="007013FE" w:rsidRDefault="00185A15" w:rsidP="00185A15">
      <w:pPr>
        <w:pStyle w:val="NoSpacing"/>
        <w:jc w:val="both"/>
        <w:rPr>
          <w:rFonts w:ascii="Tahoma" w:hAnsi="Tahoma" w:cs="Tahoma"/>
          <w:sz w:val="24"/>
          <w:szCs w:val="24"/>
        </w:rPr>
      </w:pPr>
      <w:r w:rsidRPr="00185A15">
        <w:rPr>
          <w:rFonts w:ascii="Tahoma" w:hAnsi="Tahoma" w:cs="Tahoma"/>
          <w:sz w:val="24"/>
          <w:szCs w:val="24"/>
        </w:rPr>
        <w:t xml:space="preserve">La periodicidad de esta actividad será de </w:t>
      </w:r>
      <w:r w:rsidR="00B771FE">
        <w:rPr>
          <w:rFonts w:ascii="Tahoma" w:hAnsi="Tahoma" w:cs="Tahoma"/>
          <w:sz w:val="24"/>
          <w:szCs w:val="24"/>
        </w:rPr>
        <w:t>una</w:t>
      </w:r>
      <w:r w:rsidRPr="00185A15">
        <w:rPr>
          <w:rFonts w:ascii="Tahoma" w:hAnsi="Tahoma" w:cs="Tahoma"/>
          <w:sz w:val="24"/>
          <w:szCs w:val="24"/>
        </w:rPr>
        <w:t xml:space="preserve"> ve</w:t>
      </w:r>
      <w:r w:rsidR="00B771FE">
        <w:rPr>
          <w:rFonts w:ascii="Tahoma" w:hAnsi="Tahoma" w:cs="Tahoma"/>
          <w:sz w:val="24"/>
          <w:szCs w:val="24"/>
        </w:rPr>
        <w:t>z</w:t>
      </w:r>
      <w:r w:rsidRPr="00185A15">
        <w:rPr>
          <w:rFonts w:ascii="Tahoma" w:hAnsi="Tahoma" w:cs="Tahoma"/>
          <w:sz w:val="24"/>
          <w:szCs w:val="24"/>
        </w:rPr>
        <w:t xml:space="preserve"> al mes y los registros de estas inspecciones serán archivadas por el área de gestión ambiental quien a hará seguimiento a las situaciones encontradas durante </w:t>
      </w:r>
      <w:r w:rsidR="00B771FE" w:rsidRPr="00185A15">
        <w:rPr>
          <w:rFonts w:ascii="Tahoma" w:hAnsi="Tahoma" w:cs="Tahoma"/>
          <w:sz w:val="24"/>
          <w:szCs w:val="24"/>
        </w:rPr>
        <w:t>los recorridos</w:t>
      </w:r>
      <w:r w:rsidRPr="00185A15">
        <w:rPr>
          <w:rFonts w:ascii="Tahoma" w:hAnsi="Tahoma" w:cs="Tahoma"/>
          <w:sz w:val="24"/>
          <w:szCs w:val="24"/>
        </w:rPr>
        <w:t>. Todas las áreas serán objeto de inspección de uso eficiente de energía.</w:t>
      </w:r>
    </w:p>
    <w:p w14:paraId="47C1CC27" w14:textId="77777777" w:rsidR="00B771FE" w:rsidRDefault="00B771FE" w:rsidP="00185A15">
      <w:pPr>
        <w:pStyle w:val="NoSpacing"/>
        <w:jc w:val="both"/>
        <w:rPr>
          <w:rFonts w:ascii="Tahoma" w:hAnsi="Tahoma" w:cs="Tahoma"/>
          <w:sz w:val="24"/>
          <w:szCs w:val="24"/>
        </w:rPr>
      </w:pPr>
    </w:p>
    <w:p w14:paraId="77728EB4" w14:textId="77777777" w:rsidR="007270A7" w:rsidRPr="007270A7" w:rsidRDefault="007270A7" w:rsidP="007270A7">
      <w:pPr>
        <w:pStyle w:val="NoSpacing"/>
        <w:jc w:val="both"/>
        <w:rPr>
          <w:rFonts w:ascii="Tahoma" w:hAnsi="Tahoma" w:cs="Tahoma"/>
          <w:b/>
          <w:bCs/>
          <w:sz w:val="24"/>
          <w:szCs w:val="24"/>
        </w:rPr>
      </w:pPr>
      <w:r w:rsidRPr="007270A7">
        <w:rPr>
          <w:rFonts w:ascii="Tahoma" w:hAnsi="Tahoma" w:cs="Tahoma"/>
          <w:b/>
          <w:bCs/>
          <w:sz w:val="24"/>
          <w:szCs w:val="24"/>
        </w:rPr>
        <w:t>Revisión De Estado De Equipos Eléctricos Y Conversión Tecnológica</w:t>
      </w:r>
    </w:p>
    <w:p w14:paraId="545CA7AB" w14:textId="6F69A144" w:rsidR="00B771FE" w:rsidRDefault="007270A7" w:rsidP="007270A7">
      <w:pPr>
        <w:pStyle w:val="NoSpacing"/>
        <w:jc w:val="both"/>
        <w:rPr>
          <w:rFonts w:ascii="Tahoma" w:hAnsi="Tahoma" w:cs="Tahoma"/>
          <w:sz w:val="24"/>
          <w:szCs w:val="24"/>
        </w:rPr>
      </w:pPr>
      <w:r w:rsidRPr="007270A7">
        <w:rPr>
          <w:rFonts w:ascii="Tahoma" w:hAnsi="Tahoma" w:cs="Tahoma"/>
          <w:sz w:val="24"/>
          <w:szCs w:val="24"/>
        </w:rPr>
        <w:t>Esta actividad va enfocada a la identificación de electrodomésticos que presenten daños y requieran sustitución. Esto es importante ya que cuando un equipo eléctrico no funciona de la manera correcta tiende a consumir mucha más energía de la necesaria y</w:t>
      </w:r>
      <w:r>
        <w:rPr>
          <w:rFonts w:ascii="Tahoma" w:hAnsi="Tahoma" w:cs="Tahoma"/>
          <w:sz w:val="24"/>
          <w:szCs w:val="24"/>
        </w:rPr>
        <w:t xml:space="preserve"> </w:t>
      </w:r>
      <w:r w:rsidRPr="007270A7">
        <w:rPr>
          <w:rFonts w:ascii="Tahoma" w:hAnsi="Tahoma" w:cs="Tahoma"/>
          <w:sz w:val="24"/>
          <w:szCs w:val="24"/>
        </w:rPr>
        <w:t xml:space="preserve">eso significa un sobrecosto en la operación. Por otro lado, es necesario cambiar las bombillas incandescentes por bombillas fluorescentes compactas o bombillos ahorradores en toda la </w:t>
      </w:r>
      <w:r>
        <w:rPr>
          <w:rFonts w:ascii="Tahoma" w:hAnsi="Tahoma" w:cs="Tahoma"/>
          <w:sz w:val="24"/>
          <w:szCs w:val="24"/>
        </w:rPr>
        <w:t>empresa</w:t>
      </w:r>
      <w:r w:rsidRPr="007270A7">
        <w:rPr>
          <w:rFonts w:ascii="Tahoma" w:hAnsi="Tahoma" w:cs="Tahoma"/>
          <w:sz w:val="24"/>
          <w:szCs w:val="24"/>
        </w:rPr>
        <w:t>. Este trabajo puede hacerse de manera paralela a las inspecciones de uso eficiente de energía con el fin de recoger la información de que equipos requieren cambio o mantenimiento y hacer el reporte al área de mantenimiento que se encargara de adelantar la actividad pertinente.</w:t>
      </w:r>
    </w:p>
    <w:p w14:paraId="774C3D40" w14:textId="77777777" w:rsidR="007270A7" w:rsidRDefault="007270A7" w:rsidP="007270A7">
      <w:pPr>
        <w:pStyle w:val="NoSpacing"/>
        <w:jc w:val="both"/>
        <w:rPr>
          <w:rFonts w:ascii="Tahoma" w:hAnsi="Tahoma" w:cs="Tahoma"/>
          <w:sz w:val="24"/>
          <w:szCs w:val="24"/>
        </w:rPr>
      </w:pPr>
    </w:p>
    <w:p w14:paraId="5C99EB4F" w14:textId="77777777" w:rsidR="005A1222" w:rsidRPr="005A1222" w:rsidRDefault="005A1222" w:rsidP="005A1222">
      <w:pPr>
        <w:pStyle w:val="NoSpacing"/>
        <w:jc w:val="both"/>
        <w:rPr>
          <w:rFonts w:ascii="Tahoma" w:hAnsi="Tahoma" w:cs="Tahoma"/>
          <w:b/>
          <w:bCs/>
          <w:sz w:val="24"/>
          <w:szCs w:val="24"/>
        </w:rPr>
      </w:pPr>
      <w:r w:rsidRPr="005A1222">
        <w:rPr>
          <w:rFonts w:ascii="Tahoma" w:hAnsi="Tahoma" w:cs="Tahoma"/>
          <w:b/>
          <w:bCs/>
          <w:sz w:val="24"/>
          <w:szCs w:val="24"/>
        </w:rPr>
        <w:t>Capacitación Y Sensibilización</w:t>
      </w:r>
    </w:p>
    <w:p w14:paraId="17E50ABF" w14:textId="77777777" w:rsidR="005A1222" w:rsidRDefault="005A1222" w:rsidP="005A1222">
      <w:pPr>
        <w:pStyle w:val="NoSpacing"/>
        <w:jc w:val="both"/>
        <w:rPr>
          <w:rFonts w:ascii="Tahoma" w:hAnsi="Tahoma" w:cs="Tahoma"/>
          <w:sz w:val="24"/>
          <w:szCs w:val="24"/>
        </w:rPr>
      </w:pPr>
      <w:r w:rsidRPr="005A1222">
        <w:rPr>
          <w:rFonts w:ascii="Tahoma" w:hAnsi="Tahoma" w:cs="Tahoma"/>
          <w:sz w:val="24"/>
          <w:szCs w:val="24"/>
        </w:rPr>
        <w:t>La capacitación y educación ambiental se hace necesaria en la empresa ya que por medio de esta se logra sensibilizar al personal de la empresa frente al uso racional y eficiente de la energía logrando la disminución de gastos innecesarios de combustible y agua.</w:t>
      </w:r>
    </w:p>
    <w:p w14:paraId="2A70680C" w14:textId="77777777" w:rsidR="005A1222" w:rsidRPr="005A1222" w:rsidRDefault="005A1222" w:rsidP="005A1222">
      <w:pPr>
        <w:pStyle w:val="NoSpacing"/>
        <w:jc w:val="both"/>
        <w:rPr>
          <w:rFonts w:ascii="Tahoma" w:hAnsi="Tahoma" w:cs="Tahoma"/>
          <w:sz w:val="24"/>
          <w:szCs w:val="24"/>
        </w:rPr>
      </w:pPr>
    </w:p>
    <w:p w14:paraId="438DD4B8" w14:textId="2A47B87C" w:rsidR="007270A7" w:rsidRDefault="005A1222" w:rsidP="005A1222">
      <w:pPr>
        <w:pStyle w:val="NoSpacing"/>
        <w:jc w:val="both"/>
        <w:rPr>
          <w:rFonts w:ascii="Tahoma" w:hAnsi="Tahoma" w:cs="Tahoma"/>
          <w:sz w:val="24"/>
          <w:szCs w:val="24"/>
        </w:rPr>
      </w:pPr>
      <w:r w:rsidRPr="005A1222">
        <w:rPr>
          <w:rFonts w:ascii="Tahoma" w:hAnsi="Tahoma" w:cs="Tahoma"/>
          <w:sz w:val="24"/>
          <w:szCs w:val="24"/>
        </w:rPr>
        <w:t xml:space="preserve">La capacitación de las diferentes áreas se puede hacer de manera conjunta a las jornadas se sensibilización realizadas para el uso eficiente de agua. Los temas a tratar durante estas jornadas serian concretamente la importancia que tiene en términos ambientales y económicos el ahorro de energía y las acciones que se puede realizar desde el lugar de trabajo para la disminución </w:t>
      </w:r>
      <w:r w:rsidR="00517A6E">
        <w:rPr>
          <w:rFonts w:ascii="Tahoma" w:hAnsi="Tahoma" w:cs="Tahoma"/>
          <w:sz w:val="24"/>
          <w:szCs w:val="24"/>
        </w:rPr>
        <w:t>d</w:t>
      </w:r>
      <w:r w:rsidRPr="005A1222">
        <w:rPr>
          <w:rFonts w:ascii="Tahoma" w:hAnsi="Tahoma" w:cs="Tahoma"/>
          <w:sz w:val="24"/>
          <w:szCs w:val="24"/>
        </w:rPr>
        <w:t>e consumos tales como:</w:t>
      </w:r>
    </w:p>
    <w:p w14:paraId="09BCAAAE" w14:textId="77777777" w:rsidR="00517A6E" w:rsidRDefault="00517A6E" w:rsidP="005A1222">
      <w:pPr>
        <w:pStyle w:val="NoSpacing"/>
        <w:jc w:val="both"/>
        <w:rPr>
          <w:rFonts w:ascii="Tahoma" w:hAnsi="Tahoma" w:cs="Tahoma"/>
          <w:sz w:val="24"/>
          <w:szCs w:val="24"/>
        </w:rPr>
      </w:pPr>
    </w:p>
    <w:p w14:paraId="58D3617C" w14:textId="72E7D1CE" w:rsidR="00016CE8" w:rsidRPr="00016CE8" w:rsidRDefault="00016CE8" w:rsidP="00016CE8">
      <w:pPr>
        <w:pStyle w:val="NoSpacing"/>
        <w:numPr>
          <w:ilvl w:val="0"/>
          <w:numId w:val="29"/>
        </w:numPr>
        <w:spacing w:after="120"/>
        <w:ind w:left="714" w:hanging="357"/>
        <w:jc w:val="both"/>
        <w:rPr>
          <w:rFonts w:ascii="Tahoma" w:hAnsi="Tahoma" w:cs="Tahoma"/>
          <w:sz w:val="24"/>
          <w:szCs w:val="24"/>
        </w:rPr>
      </w:pPr>
      <w:r w:rsidRPr="00016CE8">
        <w:rPr>
          <w:rFonts w:ascii="Tahoma" w:hAnsi="Tahoma" w:cs="Tahoma"/>
          <w:sz w:val="24"/>
          <w:szCs w:val="24"/>
        </w:rPr>
        <w:t>Hacer mantenimientos y revisiones periódicas de los aparatos electrodomésticos y de las instalaciones eléctricas en general.</w:t>
      </w:r>
    </w:p>
    <w:p w14:paraId="404FB660" w14:textId="4A5CC250" w:rsidR="00016CE8" w:rsidRPr="00016CE8" w:rsidRDefault="00016CE8" w:rsidP="00016CE8">
      <w:pPr>
        <w:pStyle w:val="NoSpacing"/>
        <w:numPr>
          <w:ilvl w:val="0"/>
          <w:numId w:val="29"/>
        </w:numPr>
        <w:spacing w:after="120"/>
        <w:ind w:left="714" w:hanging="357"/>
        <w:jc w:val="both"/>
        <w:rPr>
          <w:rFonts w:ascii="Tahoma" w:hAnsi="Tahoma" w:cs="Tahoma"/>
          <w:sz w:val="24"/>
          <w:szCs w:val="24"/>
        </w:rPr>
      </w:pPr>
      <w:r w:rsidRPr="00016CE8">
        <w:rPr>
          <w:rFonts w:ascii="Tahoma" w:hAnsi="Tahoma" w:cs="Tahoma"/>
          <w:sz w:val="24"/>
          <w:szCs w:val="24"/>
        </w:rPr>
        <w:t>Conectar un solo enchufe en cada toma.</w:t>
      </w:r>
    </w:p>
    <w:p w14:paraId="4D146308" w14:textId="3E35A908" w:rsidR="00016CE8" w:rsidRPr="00016CE8" w:rsidRDefault="00016CE8" w:rsidP="00016CE8">
      <w:pPr>
        <w:pStyle w:val="NoSpacing"/>
        <w:numPr>
          <w:ilvl w:val="0"/>
          <w:numId w:val="29"/>
        </w:numPr>
        <w:spacing w:after="120"/>
        <w:ind w:left="714" w:hanging="357"/>
        <w:jc w:val="both"/>
        <w:rPr>
          <w:rFonts w:ascii="Tahoma" w:hAnsi="Tahoma" w:cs="Tahoma"/>
          <w:sz w:val="24"/>
          <w:szCs w:val="24"/>
        </w:rPr>
      </w:pPr>
      <w:r w:rsidRPr="00016CE8">
        <w:rPr>
          <w:rFonts w:ascii="Tahoma" w:hAnsi="Tahoma" w:cs="Tahoma"/>
          <w:sz w:val="24"/>
          <w:szCs w:val="24"/>
        </w:rPr>
        <w:t>No usar, en lo posible, extensiones.</w:t>
      </w:r>
    </w:p>
    <w:p w14:paraId="222801CD" w14:textId="10F86950" w:rsidR="00016CE8" w:rsidRPr="00016CE8" w:rsidRDefault="00016CE8" w:rsidP="00016CE8">
      <w:pPr>
        <w:pStyle w:val="NoSpacing"/>
        <w:numPr>
          <w:ilvl w:val="0"/>
          <w:numId w:val="29"/>
        </w:numPr>
        <w:spacing w:after="120"/>
        <w:ind w:left="714" w:hanging="357"/>
        <w:jc w:val="both"/>
        <w:rPr>
          <w:rFonts w:ascii="Tahoma" w:hAnsi="Tahoma" w:cs="Tahoma"/>
          <w:sz w:val="24"/>
          <w:szCs w:val="24"/>
        </w:rPr>
      </w:pPr>
      <w:r w:rsidRPr="00016CE8">
        <w:rPr>
          <w:rFonts w:ascii="Tahoma" w:hAnsi="Tahoma" w:cs="Tahoma"/>
          <w:sz w:val="24"/>
          <w:szCs w:val="24"/>
        </w:rPr>
        <w:t>No abusar de las multitomas y sobrecargarlas.</w:t>
      </w:r>
    </w:p>
    <w:p w14:paraId="73D9CB6B" w14:textId="2EB46AB1" w:rsidR="00016CE8" w:rsidRPr="00016CE8" w:rsidRDefault="00016CE8" w:rsidP="00016CE8">
      <w:pPr>
        <w:pStyle w:val="NoSpacing"/>
        <w:numPr>
          <w:ilvl w:val="0"/>
          <w:numId w:val="29"/>
        </w:numPr>
        <w:spacing w:after="120"/>
        <w:ind w:left="714" w:hanging="357"/>
        <w:jc w:val="both"/>
        <w:rPr>
          <w:rFonts w:ascii="Tahoma" w:hAnsi="Tahoma" w:cs="Tahoma"/>
          <w:sz w:val="24"/>
          <w:szCs w:val="24"/>
        </w:rPr>
      </w:pPr>
      <w:r w:rsidRPr="00016CE8">
        <w:rPr>
          <w:rFonts w:ascii="Tahoma" w:hAnsi="Tahoma" w:cs="Tahoma"/>
          <w:sz w:val="24"/>
          <w:szCs w:val="24"/>
        </w:rPr>
        <w:t>Apagar el computador cuando salga de la oficina.</w:t>
      </w:r>
    </w:p>
    <w:p w14:paraId="7E44999B" w14:textId="4258C9F8" w:rsidR="00517A6E" w:rsidRDefault="00016CE8" w:rsidP="00016CE8">
      <w:pPr>
        <w:pStyle w:val="NoSpacing"/>
        <w:numPr>
          <w:ilvl w:val="0"/>
          <w:numId w:val="29"/>
        </w:numPr>
        <w:spacing w:after="120"/>
        <w:ind w:left="714" w:hanging="357"/>
        <w:jc w:val="both"/>
        <w:rPr>
          <w:rFonts w:ascii="Tahoma" w:hAnsi="Tahoma" w:cs="Tahoma"/>
          <w:sz w:val="24"/>
          <w:szCs w:val="24"/>
        </w:rPr>
      </w:pPr>
      <w:r w:rsidRPr="00016CE8">
        <w:rPr>
          <w:rFonts w:ascii="Tahoma" w:hAnsi="Tahoma" w:cs="Tahoma"/>
          <w:sz w:val="24"/>
          <w:szCs w:val="24"/>
        </w:rPr>
        <w:t>Cuando no utilice el computador en un tiempo determinado, apagar el monitor.</w:t>
      </w:r>
    </w:p>
    <w:p w14:paraId="5CAD753C" w14:textId="17B3CB85" w:rsidR="003F7351" w:rsidRPr="003F7351" w:rsidRDefault="003F7351" w:rsidP="003F7351">
      <w:pPr>
        <w:pStyle w:val="NoSpacing"/>
        <w:numPr>
          <w:ilvl w:val="0"/>
          <w:numId w:val="29"/>
        </w:numPr>
        <w:spacing w:after="120"/>
        <w:jc w:val="both"/>
        <w:rPr>
          <w:rFonts w:ascii="Tahoma" w:hAnsi="Tahoma" w:cs="Tahoma"/>
          <w:sz w:val="24"/>
          <w:szCs w:val="24"/>
        </w:rPr>
      </w:pPr>
      <w:r w:rsidRPr="003F7351">
        <w:rPr>
          <w:rFonts w:ascii="Tahoma" w:hAnsi="Tahoma" w:cs="Tahoma"/>
          <w:sz w:val="24"/>
          <w:szCs w:val="24"/>
        </w:rPr>
        <w:t>Desconectar el computador los fines de semana o días de ausencia en el puesto de trabajo.</w:t>
      </w:r>
    </w:p>
    <w:p w14:paraId="0577665A" w14:textId="7B9D3B5E" w:rsidR="003F7351" w:rsidRPr="003F7351" w:rsidRDefault="003F7351" w:rsidP="003F7351">
      <w:pPr>
        <w:pStyle w:val="NoSpacing"/>
        <w:numPr>
          <w:ilvl w:val="0"/>
          <w:numId w:val="29"/>
        </w:numPr>
        <w:spacing w:after="120"/>
        <w:jc w:val="both"/>
        <w:rPr>
          <w:rFonts w:ascii="Tahoma" w:hAnsi="Tahoma" w:cs="Tahoma"/>
          <w:sz w:val="24"/>
          <w:szCs w:val="24"/>
        </w:rPr>
      </w:pPr>
      <w:r w:rsidRPr="003F7351">
        <w:rPr>
          <w:rFonts w:ascii="Tahoma" w:hAnsi="Tahoma" w:cs="Tahoma"/>
          <w:sz w:val="24"/>
          <w:szCs w:val="24"/>
        </w:rPr>
        <w:t>El sistema operativo Microsoft Windows incluye funciones de ahorro energético, utilizarlas.</w:t>
      </w:r>
    </w:p>
    <w:p w14:paraId="509E3F38" w14:textId="20576988" w:rsidR="003F7351" w:rsidRPr="003F7351" w:rsidRDefault="003F7351" w:rsidP="003F7351">
      <w:pPr>
        <w:pStyle w:val="NoSpacing"/>
        <w:numPr>
          <w:ilvl w:val="0"/>
          <w:numId w:val="29"/>
        </w:numPr>
        <w:spacing w:after="120"/>
        <w:jc w:val="both"/>
        <w:rPr>
          <w:rFonts w:ascii="Tahoma" w:hAnsi="Tahoma" w:cs="Tahoma"/>
          <w:sz w:val="24"/>
          <w:szCs w:val="24"/>
        </w:rPr>
      </w:pPr>
      <w:r w:rsidRPr="003F7351">
        <w:rPr>
          <w:rFonts w:ascii="Tahoma" w:hAnsi="Tahoma" w:cs="Tahoma"/>
          <w:sz w:val="24"/>
          <w:szCs w:val="24"/>
        </w:rPr>
        <w:t>Si utiliza una impresora local (solo usted tiene acceso a ella), debe apagarla siempre cuando no la esté utilizando.</w:t>
      </w:r>
    </w:p>
    <w:p w14:paraId="61EC2DD8" w14:textId="2679206F" w:rsidR="003F7351" w:rsidRPr="003F7351" w:rsidRDefault="003F7351" w:rsidP="003F7351">
      <w:pPr>
        <w:pStyle w:val="NoSpacing"/>
        <w:numPr>
          <w:ilvl w:val="0"/>
          <w:numId w:val="29"/>
        </w:numPr>
        <w:spacing w:after="120"/>
        <w:jc w:val="both"/>
        <w:rPr>
          <w:rFonts w:ascii="Tahoma" w:hAnsi="Tahoma" w:cs="Tahoma"/>
          <w:sz w:val="24"/>
          <w:szCs w:val="24"/>
        </w:rPr>
      </w:pPr>
      <w:r w:rsidRPr="003F7351">
        <w:rPr>
          <w:rFonts w:ascii="Tahoma" w:hAnsi="Tahoma" w:cs="Tahoma"/>
          <w:sz w:val="24"/>
          <w:szCs w:val="24"/>
        </w:rPr>
        <w:t>Si la impresora es compartida, debe apagarla tras una jornada laboral y también durante los fines de semana.</w:t>
      </w:r>
    </w:p>
    <w:p w14:paraId="3CA7A3E4" w14:textId="55C8F5FE" w:rsidR="003F7351" w:rsidRPr="003F7351" w:rsidRDefault="003F7351" w:rsidP="003F7351">
      <w:pPr>
        <w:pStyle w:val="NoSpacing"/>
        <w:numPr>
          <w:ilvl w:val="0"/>
          <w:numId w:val="29"/>
        </w:numPr>
        <w:spacing w:after="120"/>
        <w:jc w:val="both"/>
        <w:rPr>
          <w:rFonts w:ascii="Tahoma" w:hAnsi="Tahoma" w:cs="Tahoma"/>
          <w:sz w:val="24"/>
          <w:szCs w:val="24"/>
        </w:rPr>
      </w:pPr>
      <w:r w:rsidRPr="003F7351">
        <w:rPr>
          <w:rFonts w:ascii="Tahoma" w:hAnsi="Tahoma" w:cs="Tahoma"/>
          <w:sz w:val="24"/>
          <w:szCs w:val="24"/>
        </w:rPr>
        <w:t>Al abandonar la oficina o el centro de trabajo, debe apagar la fotocopiadora.</w:t>
      </w:r>
    </w:p>
    <w:p w14:paraId="0647354D" w14:textId="6B99BDEF" w:rsidR="003F7351" w:rsidRPr="003F7351" w:rsidRDefault="003F7351" w:rsidP="003F7351">
      <w:pPr>
        <w:pStyle w:val="NoSpacing"/>
        <w:numPr>
          <w:ilvl w:val="0"/>
          <w:numId w:val="29"/>
        </w:numPr>
        <w:spacing w:after="120"/>
        <w:jc w:val="both"/>
        <w:rPr>
          <w:rFonts w:ascii="Tahoma" w:hAnsi="Tahoma" w:cs="Tahoma"/>
          <w:sz w:val="24"/>
          <w:szCs w:val="24"/>
        </w:rPr>
      </w:pPr>
      <w:r w:rsidRPr="003F7351">
        <w:rPr>
          <w:rFonts w:ascii="Tahoma" w:hAnsi="Tahoma" w:cs="Tahoma"/>
          <w:sz w:val="24"/>
          <w:szCs w:val="24"/>
        </w:rPr>
        <w:t>Cambiar las bombillas incandescentes por bombillas fluorescentes compactas o bombillos ahorradores.</w:t>
      </w:r>
    </w:p>
    <w:p w14:paraId="74D48BC8" w14:textId="36B2B6E2" w:rsidR="003F7351" w:rsidRPr="003F7351" w:rsidRDefault="003F7351" w:rsidP="003F7351">
      <w:pPr>
        <w:pStyle w:val="NoSpacing"/>
        <w:numPr>
          <w:ilvl w:val="0"/>
          <w:numId w:val="29"/>
        </w:numPr>
        <w:spacing w:after="120"/>
        <w:jc w:val="both"/>
        <w:rPr>
          <w:rFonts w:ascii="Tahoma" w:hAnsi="Tahoma" w:cs="Tahoma"/>
          <w:sz w:val="24"/>
          <w:szCs w:val="24"/>
        </w:rPr>
      </w:pPr>
      <w:r w:rsidRPr="003F7351">
        <w:rPr>
          <w:rFonts w:ascii="Tahoma" w:hAnsi="Tahoma" w:cs="Tahoma"/>
          <w:sz w:val="24"/>
          <w:szCs w:val="24"/>
        </w:rPr>
        <w:t>Apagar las luces al salir y cuando no las necesite.</w:t>
      </w:r>
    </w:p>
    <w:p w14:paraId="19037C6F" w14:textId="17A0691D" w:rsidR="003F7351" w:rsidRPr="003F7351" w:rsidRDefault="003F7351" w:rsidP="003F7351">
      <w:pPr>
        <w:pStyle w:val="NoSpacing"/>
        <w:numPr>
          <w:ilvl w:val="0"/>
          <w:numId w:val="29"/>
        </w:numPr>
        <w:spacing w:after="120"/>
        <w:jc w:val="both"/>
        <w:rPr>
          <w:rFonts w:ascii="Tahoma" w:hAnsi="Tahoma" w:cs="Tahoma"/>
          <w:sz w:val="24"/>
          <w:szCs w:val="24"/>
        </w:rPr>
      </w:pPr>
      <w:r w:rsidRPr="003F7351">
        <w:rPr>
          <w:rFonts w:ascii="Tahoma" w:hAnsi="Tahoma" w:cs="Tahoma"/>
          <w:sz w:val="24"/>
          <w:szCs w:val="24"/>
        </w:rPr>
        <w:t>Limpiar regularmente los bombillos y luminarias. El polvo no permite que iluminen bien.</w:t>
      </w:r>
    </w:p>
    <w:p w14:paraId="35C95CB5" w14:textId="4D793289" w:rsidR="003F7351" w:rsidRPr="003F7351" w:rsidRDefault="003F7351" w:rsidP="003F7351">
      <w:pPr>
        <w:pStyle w:val="NoSpacing"/>
        <w:numPr>
          <w:ilvl w:val="0"/>
          <w:numId w:val="29"/>
        </w:numPr>
        <w:spacing w:after="120"/>
        <w:jc w:val="both"/>
        <w:rPr>
          <w:rFonts w:ascii="Tahoma" w:hAnsi="Tahoma" w:cs="Tahoma"/>
          <w:sz w:val="24"/>
          <w:szCs w:val="24"/>
        </w:rPr>
      </w:pPr>
      <w:r w:rsidRPr="003F7351">
        <w:rPr>
          <w:rFonts w:ascii="Tahoma" w:hAnsi="Tahoma" w:cs="Tahoma"/>
          <w:sz w:val="24"/>
          <w:szCs w:val="24"/>
        </w:rPr>
        <w:t>Mantener limpios los vidrios de los ventanales de las edificaciones, para que permita un ingreso mejor de la luz día.</w:t>
      </w:r>
    </w:p>
    <w:p w14:paraId="08F64FF1" w14:textId="058EEA64" w:rsidR="003F7351" w:rsidRPr="003F7351" w:rsidRDefault="003F7351" w:rsidP="003F7351">
      <w:pPr>
        <w:pStyle w:val="NoSpacing"/>
        <w:numPr>
          <w:ilvl w:val="0"/>
          <w:numId w:val="29"/>
        </w:numPr>
        <w:spacing w:after="120"/>
        <w:jc w:val="both"/>
        <w:rPr>
          <w:rFonts w:ascii="Tahoma" w:hAnsi="Tahoma" w:cs="Tahoma"/>
          <w:sz w:val="24"/>
          <w:szCs w:val="24"/>
        </w:rPr>
      </w:pPr>
      <w:r w:rsidRPr="003F7351">
        <w:rPr>
          <w:rFonts w:ascii="Tahoma" w:hAnsi="Tahoma" w:cs="Tahoma"/>
          <w:sz w:val="24"/>
          <w:szCs w:val="24"/>
        </w:rPr>
        <w:t>Aprovechar al máximo la luz del día, abrir cortinas y ventanas. Es luz natural que no contamina y es gratis.</w:t>
      </w:r>
    </w:p>
    <w:p w14:paraId="6C658F43" w14:textId="068239A2" w:rsidR="003F7351" w:rsidRPr="003F7351" w:rsidRDefault="003F7351" w:rsidP="003F7351">
      <w:pPr>
        <w:pStyle w:val="NoSpacing"/>
        <w:numPr>
          <w:ilvl w:val="0"/>
          <w:numId w:val="29"/>
        </w:numPr>
        <w:spacing w:after="120"/>
        <w:jc w:val="both"/>
        <w:rPr>
          <w:rFonts w:ascii="Tahoma" w:hAnsi="Tahoma" w:cs="Tahoma"/>
          <w:sz w:val="24"/>
          <w:szCs w:val="24"/>
        </w:rPr>
      </w:pPr>
      <w:r w:rsidRPr="003F7351">
        <w:rPr>
          <w:rFonts w:ascii="Tahoma" w:hAnsi="Tahoma" w:cs="Tahoma"/>
          <w:sz w:val="24"/>
          <w:szCs w:val="24"/>
        </w:rPr>
        <w:t>Comprar aparatos que funcionen con energía solar, contribuye a ahorrar energía.</w:t>
      </w:r>
    </w:p>
    <w:p w14:paraId="0F35FED2" w14:textId="277022B2" w:rsidR="003F7351" w:rsidRPr="003F7351" w:rsidRDefault="003F7351" w:rsidP="003F7351">
      <w:pPr>
        <w:pStyle w:val="NoSpacing"/>
        <w:numPr>
          <w:ilvl w:val="0"/>
          <w:numId w:val="29"/>
        </w:numPr>
        <w:spacing w:after="120"/>
        <w:jc w:val="both"/>
        <w:rPr>
          <w:rFonts w:ascii="Tahoma" w:hAnsi="Tahoma" w:cs="Tahoma"/>
          <w:sz w:val="24"/>
          <w:szCs w:val="24"/>
        </w:rPr>
      </w:pPr>
      <w:r w:rsidRPr="003F7351">
        <w:rPr>
          <w:rFonts w:ascii="Tahoma" w:hAnsi="Tahoma" w:cs="Tahoma"/>
          <w:sz w:val="24"/>
          <w:szCs w:val="24"/>
        </w:rPr>
        <w:t>Apagar luces innecesarias durante el día y aun durante la noche.</w:t>
      </w:r>
    </w:p>
    <w:p w14:paraId="7E19F917" w14:textId="73BE2F75" w:rsidR="003F7351" w:rsidRDefault="003F7351" w:rsidP="003F7351">
      <w:pPr>
        <w:pStyle w:val="NoSpacing"/>
        <w:numPr>
          <w:ilvl w:val="0"/>
          <w:numId w:val="29"/>
        </w:numPr>
        <w:spacing w:after="120"/>
        <w:jc w:val="both"/>
        <w:rPr>
          <w:rFonts w:ascii="Tahoma" w:hAnsi="Tahoma" w:cs="Tahoma"/>
          <w:sz w:val="24"/>
          <w:szCs w:val="24"/>
        </w:rPr>
      </w:pPr>
      <w:r w:rsidRPr="003F7351">
        <w:rPr>
          <w:rFonts w:ascii="Tahoma" w:hAnsi="Tahoma" w:cs="Tahoma"/>
          <w:sz w:val="24"/>
          <w:szCs w:val="24"/>
        </w:rPr>
        <w:t>Evitar al máximo la impresión de documentos, utilizar correos electrónicos.</w:t>
      </w:r>
    </w:p>
    <w:p w14:paraId="67EFBF7E" w14:textId="77777777" w:rsidR="001C4CF7" w:rsidRDefault="001C4CF7" w:rsidP="001C4CF7">
      <w:pPr>
        <w:pStyle w:val="NoSpacing"/>
        <w:spacing w:after="120"/>
        <w:ind w:left="720"/>
        <w:jc w:val="both"/>
        <w:rPr>
          <w:rFonts w:ascii="Tahoma" w:hAnsi="Tahoma" w:cs="Tahoma"/>
          <w:sz w:val="24"/>
          <w:szCs w:val="24"/>
        </w:rPr>
      </w:pPr>
    </w:p>
    <w:p w14:paraId="06FA71E0" w14:textId="77777777" w:rsidR="001C4CF7" w:rsidRPr="001C4CF7" w:rsidRDefault="001C4CF7" w:rsidP="001C4CF7">
      <w:pPr>
        <w:pStyle w:val="NoSpacing"/>
        <w:spacing w:after="120"/>
        <w:jc w:val="both"/>
        <w:rPr>
          <w:rFonts w:ascii="Tahoma" w:hAnsi="Tahoma" w:cs="Tahoma"/>
          <w:b/>
          <w:bCs/>
          <w:sz w:val="24"/>
          <w:szCs w:val="24"/>
        </w:rPr>
      </w:pPr>
      <w:r w:rsidRPr="001C4CF7">
        <w:rPr>
          <w:rFonts w:ascii="Tahoma" w:hAnsi="Tahoma" w:cs="Tahoma"/>
          <w:b/>
          <w:bCs/>
          <w:sz w:val="24"/>
          <w:szCs w:val="24"/>
        </w:rPr>
        <w:t>RESPONSABLE DE EJECUCIÓN</w:t>
      </w:r>
    </w:p>
    <w:p w14:paraId="04623DAA" w14:textId="1CD9E198" w:rsidR="001C4CF7" w:rsidRDefault="001C4CF7" w:rsidP="001C4CF7">
      <w:pPr>
        <w:pStyle w:val="NoSpacing"/>
        <w:spacing w:after="120"/>
        <w:jc w:val="both"/>
        <w:rPr>
          <w:rFonts w:ascii="Tahoma" w:hAnsi="Tahoma" w:cs="Tahoma"/>
          <w:sz w:val="24"/>
          <w:szCs w:val="24"/>
        </w:rPr>
      </w:pPr>
      <w:r w:rsidRPr="001C4CF7">
        <w:rPr>
          <w:rFonts w:ascii="Tahoma" w:hAnsi="Tahoma" w:cs="Tahoma"/>
          <w:sz w:val="24"/>
          <w:szCs w:val="24"/>
        </w:rPr>
        <w:t xml:space="preserve">El área de Gestión Ambiental en coordinación con el área </w:t>
      </w:r>
      <w:r w:rsidR="00072C66">
        <w:rPr>
          <w:rFonts w:ascii="Tahoma" w:hAnsi="Tahoma" w:cs="Tahoma"/>
          <w:sz w:val="24"/>
          <w:szCs w:val="24"/>
        </w:rPr>
        <w:t xml:space="preserve">mantenimiento </w:t>
      </w:r>
      <w:r w:rsidRPr="001C4CF7">
        <w:rPr>
          <w:rFonts w:ascii="Tahoma" w:hAnsi="Tahoma" w:cs="Tahoma"/>
          <w:sz w:val="24"/>
          <w:szCs w:val="24"/>
        </w:rPr>
        <w:t>será los encargados de ejecutar las acciones establecidas en el programa.</w:t>
      </w:r>
    </w:p>
    <w:p w14:paraId="2C6A217C" w14:textId="77777777" w:rsidR="00072C66" w:rsidRDefault="00072C66" w:rsidP="00072C66">
      <w:pPr>
        <w:pStyle w:val="NoSpacing"/>
        <w:spacing w:after="120"/>
        <w:jc w:val="both"/>
        <w:rPr>
          <w:rFonts w:ascii="Tahoma" w:hAnsi="Tahoma" w:cs="Tahoma"/>
          <w:b/>
          <w:bCs/>
          <w:sz w:val="24"/>
          <w:szCs w:val="24"/>
        </w:rPr>
      </w:pPr>
    </w:p>
    <w:p w14:paraId="4D1ACA0E" w14:textId="1B0F1375" w:rsidR="00072C66" w:rsidRPr="00072C66" w:rsidRDefault="00072C66" w:rsidP="00072C66">
      <w:pPr>
        <w:pStyle w:val="NoSpacing"/>
        <w:spacing w:after="120"/>
        <w:jc w:val="both"/>
        <w:rPr>
          <w:rFonts w:ascii="Tahoma" w:hAnsi="Tahoma" w:cs="Tahoma"/>
          <w:sz w:val="24"/>
          <w:szCs w:val="24"/>
        </w:rPr>
      </w:pPr>
      <w:r w:rsidRPr="00072C66">
        <w:rPr>
          <w:rFonts w:ascii="Tahoma" w:hAnsi="Tahoma" w:cs="Tahoma"/>
          <w:b/>
          <w:bCs/>
          <w:sz w:val="24"/>
          <w:szCs w:val="24"/>
        </w:rPr>
        <w:t>LUGAR DE APLICACIÓN</w:t>
      </w:r>
    </w:p>
    <w:p w14:paraId="1BA5264D" w14:textId="17C65E98" w:rsidR="001C4CF7" w:rsidRDefault="00072C66" w:rsidP="00072C66">
      <w:pPr>
        <w:pStyle w:val="NoSpacing"/>
        <w:spacing w:after="120"/>
        <w:jc w:val="both"/>
        <w:rPr>
          <w:rFonts w:ascii="Tahoma" w:hAnsi="Tahoma" w:cs="Tahoma"/>
          <w:sz w:val="24"/>
          <w:szCs w:val="24"/>
        </w:rPr>
      </w:pPr>
      <w:r w:rsidRPr="00072C66">
        <w:rPr>
          <w:rFonts w:ascii="Tahoma" w:hAnsi="Tahoma" w:cs="Tahoma"/>
          <w:sz w:val="24"/>
          <w:szCs w:val="24"/>
        </w:rPr>
        <w:t>Todas Las Áreas Del Proceso</w:t>
      </w:r>
    </w:p>
    <w:p w14:paraId="77AF93EE" w14:textId="77777777" w:rsidR="00C77F88" w:rsidRPr="00DD4D8C" w:rsidRDefault="00C77F88" w:rsidP="00C77F88">
      <w:pPr>
        <w:pStyle w:val="NoSpacing"/>
        <w:jc w:val="both"/>
        <w:rPr>
          <w:rFonts w:ascii="Tahoma" w:hAnsi="Tahoma" w:cs="Tahoma"/>
          <w:b/>
          <w:bCs/>
          <w:sz w:val="24"/>
          <w:szCs w:val="24"/>
        </w:rPr>
      </w:pPr>
      <w:r w:rsidRPr="00DD4D8C">
        <w:rPr>
          <w:rFonts w:ascii="Tahoma" w:hAnsi="Tahoma" w:cs="Tahoma"/>
          <w:b/>
          <w:bCs/>
          <w:sz w:val="24"/>
          <w:szCs w:val="24"/>
        </w:rPr>
        <w:t>PERSONAL REQUERIDO</w:t>
      </w:r>
    </w:p>
    <w:p w14:paraId="4497028E" w14:textId="33B780E9" w:rsidR="0013034F" w:rsidRDefault="00C77F88" w:rsidP="00C77F88">
      <w:pPr>
        <w:pStyle w:val="NoSpacing"/>
        <w:jc w:val="both"/>
        <w:rPr>
          <w:rFonts w:ascii="Tahoma" w:hAnsi="Tahoma" w:cs="Tahoma"/>
          <w:sz w:val="24"/>
          <w:szCs w:val="24"/>
        </w:rPr>
      </w:pPr>
      <w:r w:rsidRPr="00C77F88">
        <w:rPr>
          <w:rFonts w:ascii="Tahoma" w:hAnsi="Tahoma" w:cs="Tahoma"/>
          <w:sz w:val="24"/>
          <w:szCs w:val="24"/>
        </w:rPr>
        <w:t xml:space="preserve">Se requiere de una persona que tenga conocimiento del programa para dirigir las actividades, y se requieren mínimo de </w:t>
      </w:r>
      <w:r w:rsidR="00DD4D8C">
        <w:rPr>
          <w:rFonts w:ascii="Tahoma" w:hAnsi="Tahoma" w:cs="Tahoma"/>
          <w:sz w:val="24"/>
          <w:szCs w:val="24"/>
        </w:rPr>
        <w:t>un</w:t>
      </w:r>
      <w:r w:rsidRPr="00C77F88">
        <w:rPr>
          <w:rFonts w:ascii="Tahoma" w:hAnsi="Tahoma" w:cs="Tahoma"/>
          <w:sz w:val="24"/>
          <w:szCs w:val="24"/>
        </w:rPr>
        <w:t xml:space="preserve"> </w:t>
      </w:r>
      <w:r w:rsidR="00DD4D8C">
        <w:rPr>
          <w:rFonts w:ascii="Tahoma" w:hAnsi="Tahoma" w:cs="Tahoma"/>
          <w:sz w:val="24"/>
          <w:szCs w:val="24"/>
        </w:rPr>
        <w:t>auxiliar por sede</w:t>
      </w:r>
      <w:r w:rsidRPr="00C77F88">
        <w:rPr>
          <w:rFonts w:ascii="Tahoma" w:hAnsi="Tahoma" w:cs="Tahoma"/>
          <w:sz w:val="24"/>
          <w:szCs w:val="24"/>
        </w:rPr>
        <w:t xml:space="preserve"> que desarrollen las actividades de identificación de puntos en donde se instalaran los diferentes medidores, ahorradores y avisos alusivos.</w:t>
      </w:r>
    </w:p>
    <w:p w14:paraId="1AAD1E30" w14:textId="77777777" w:rsidR="0035144E" w:rsidRDefault="0035144E" w:rsidP="0035144E">
      <w:pPr>
        <w:pStyle w:val="NoSpacing"/>
        <w:spacing w:after="120"/>
        <w:jc w:val="both"/>
        <w:rPr>
          <w:rFonts w:ascii="Tahoma" w:hAnsi="Tahoma" w:cs="Tahoma"/>
          <w:sz w:val="24"/>
          <w:szCs w:val="24"/>
        </w:rPr>
      </w:pPr>
    </w:p>
    <w:p w14:paraId="7E6BC9DC" w14:textId="77777777" w:rsidR="0035144E" w:rsidRPr="0035144E" w:rsidRDefault="0035144E" w:rsidP="0035144E">
      <w:pPr>
        <w:pStyle w:val="NoSpacing"/>
        <w:spacing w:after="120"/>
        <w:jc w:val="both"/>
        <w:rPr>
          <w:rFonts w:ascii="Tahoma" w:hAnsi="Tahoma" w:cs="Tahoma"/>
          <w:b/>
          <w:bCs/>
          <w:sz w:val="24"/>
          <w:szCs w:val="24"/>
        </w:rPr>
      </w:pPr>
      <w:r w:rsidRPr="0035144E">
        <w:rPr>
          <w:rFonts w:ascii="Tahoma" w:hAnsi="Tahoma" w:cs="Tahoma"/>
          <w:b/>
          <w:bCs/>
          <w:sz w:val="24"/>
          <w:szCs w:val="24"/>
        </w:rPr>
        <w:t>SEGUIMIENTO Y MONITOREO</w:t>
      </w:r>
    </w:p>
    <w:p w14:paraId="082C067E" w14:textId="77777777" w:rsidR="0035144E" w:rsidRPr="0035144E" w:rsidRDefault="0035144E" w:rsidP="0035144E">
      <w:pPr>
        <w:pStyle w:val="NoSpacing"/>
        <w:spacing w:after="120"/>
        <w:jc w:val="both"/>
        <w:rPr>
          <w:rFonts w:ascii="Tahoma" w:hAnsi="Tahoma" w:cs="Tahoma"/>
          <w:sz w:val="24"/>
          <w:szCs w:val="24"/>
        </w:rPr>
      </w:pPr>
      <w:r w:rsidRPr="0035144E">
        <w:rPr>
          <w:rFonts w:ascii="Tahoma" w:hAnsi="Tahoma" w:cs="Tahoma"/>
          <w:sz w:val="24"/>
          <w:szCs w:val="24"/>
        </w:rPr>
        <w:t>El monitoreo y seguimiento de esta estrategia consistirá en primera medida en la verificación de la instalación de todos los elementos establecidos en el programa y el diligenciamiento de la lista de chequeo diseñada para la identificación y reporte de eventos de malgasto o uso inadecuado de la energía.</w:t>
      </w:r>
    </w:p>
    <w:p w14:paraId="1C01D622" w14:textId="77777777" w:rsidR="0035144E" w:rsidRDefault="0035144E" w:rsidP="0035144E">
      <w:pPr>
        <w:pStyle w:val="NoSpacing"/>
        <w:spacing w:after="120"/>
        <w:jc w:val="both"/>
        <w:rPr>
          <w:rFonts w:ascii="Tahoma" w:hAnsi="Tahoma" w:cs="Tahoma"/>
          <w:sz w:val="24"/>
          <w:szCs w:val="24"/>
        </w:rPr>
      </w:pPr>
      <w:r w:rsidRPr="0035144E">
        <w:rPr>
          <w:rFonts w:ascii="Tahoma" w:hAnsi="Tahoma" w:cs="Tahoma"/>
          <w:sz w:val="24"/>
          <w:szCs w:val="24"/>
        </w:rPr>
        <w:t>En cuanto a las jornadas de capacitación y sensibilización se procederá a registrar cada actividad en el formato de capacitaciones que maneja la empresa precisando la fecha en que se desarrolla la actividad, su nombre y sus respectivos asistentes, así como el registro fotográfico</w:t>
      </w:r>
    </w:p>
    <w:p w14:paraId="0BEBB25A" w14:textId="0CF8DCC1" w:rsidR="00091D4A" w:rsidRPr="009C4F43" w:rsidRDefault="009C4F43" w:rsidP="009C4F43">
      <w:pPr>
        <w:pStyle w:val="NoSpacing"/>
        <w:spacing w:after="120"/>
        <w:jc w:val="both"/>
        <w:rPr>
          <w:rFonts w:ascii="Tahoma" w:hAnsi="Tahoma" w:cs="Tahoma"/>
          <w:b/>
          <w:bCs/>
          <w:sz w:val="24"/>
          <w:szCs w:val="24"/>
        </w:rPr>
      </w:pPr>
      <w:r w:rsidRPr="009C4F43">
        <w:rPr>
          <w:rFonts w:ascii="Tahoma" w:hAnsi="Tahoma" w:cs="Tahoma"/>
          <w:b/>
          <w:bCs/>
          <w:sz w:val="24"/>
          <w:szCs w:val="24"/>
        </w:rPr>
        <w:t>Indicadores de Gestión y Monitoreo</w:t>
      </w:r>
    </w:p>
    <w:p w14:paraId="7505AC85" w14:textId="6DF48DB2" w:rsidR="00C77F88" w:rsidRDefault="00B65134" w:rsidP="00C77F88">
      <w:pPr>
        <w:pStyle w:val="NoSpacing"/>
        <w:jc w:val="both"/>
        <w:rPr>
          <w:rFonts w:ascii="Tahoma" w:hAnsi="Tahoma" w:cs="Tahoma"/>
          <w:sz w:val="24"/>
          <w:szCs w:val="24"/>
        </w:rPr>
      </w:pPr>
      <w:r>
        <w:rPr>
          <w:noProof/>
        </w:rPr>
        <w:drawing>
          <wp:inline distT="0" distB="0" distL="0" distR="0" wp14:anchorId="59ECD4C8" wp14:editId="498C6A5A">
            <wp:extent cx="6380854" cy="1847850"/>
            <wp:effectExtent l="0" t="0" r="127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7660" t="17951" r="19701" b="60085"/>
                    <a:stretch/>
                  </pic:blipFill>
                  <pic:spPr bwMode="auto">
                    <a:xfrm>
                      <a:off x="0" y="0"/>
                      <a:ext cx="6409229" cy="1856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FAB150" w14:textId="77777777" w:rsidR="003678CC" w:rsidRPr="00BA35C0" w:rsidRDefault="003678CC" w:rsidP="00C77F88">
      <w:pPr>
        <w:pStyle w:val="NoSpacing"/>
        <w:jc w:val="both"/>
        <w:rPr>
          <w:rFonts w:ascii="Tahoma" w:hAnsi="Tahoma" w:cs="Tahoma"/>
          <w:sz w:val="24"/>
          <w:szCs w:val="24"/>
        </w:rPr>
      </w:pPr>
    </w:p>
    <w:p w14:paraId="3BDAF603" w14:textId="4A5B0D42" w:rsidR="009C4F43" w:rsidRDefault="003678CC" w:rsidP="00D40DC5">
      <w:pPr>
        <w:pStyle w:val="NoSpacing"/>
        <w:jc w:val="both"/>
        <w:rPr>
          <w:rFonts w:ascii="Tahoma" w:hAnsi="Tahoma" w:cs="Tahoma"/>
          <w:b/>
          <w:sz w:val="24"/>
          <w:szCs w:val="24"/>
        </w:rPr>
      </w:pPr>
      <w:r>
        <w:rPr>
          <w:noProof/>
        </w:rPr>
        <w:drawing>
          <wp:inline distT="0" distB="0" distL="0" distR="0" wp14:anchorId="221884FB" wp14:editId="04A4F1C0">
            <wp:extent cx="6391275" cy="244105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7660" t="60717" r="19701" b="10316"/>
                    <a:stretch/>
                  </pic:blipFill>
                  <pic:spPr bwMode="auto">
                    <a:xfrm>
                      <a:off x="0" y="0"/>
                      <a:ext cx="6430414" cy="2456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AD99C" w14:textId="77777777" w:rsidR="009C4F43" w:rsidRDefault="009C4F43" w:rsidP="00D40DC5">
      <w:pPr>
        <w:pStyle w:val="NoSpacing"/>
        <w:jc w:val="both"/>
        <w:rPr>
          <w:rFonts w:ascii="Tahoma" w:hAnsi="Tahoma" w:cs="Tahoma"/>
          <w:b/>
          <w:sz w:val="24"/>
          <w:szCs w:val="24"/>
        </w:rPr>
      </w:pPr>
    </w:p>
    <w:p w14:paraId="73D00D13" w14:textId="5A1CAD8D" w:rsidR="00D40DC5" w:rsidRPr="00BA35C0" w:rsidRDefault="00D40DC5" w:rsidP="00D40DC5">
      <w:pPr>
        <w:pStyle w:val="NoSpacing"/>
        <w:jc w:val="both"/>
        <w:rPr>
          <w:rFonts w:ascii="Tahoma" w:hAnsi="Tahoma" w:cs="Tahoma"/>
          <w:b/>
          <w:sz w:val="24"/>
          <w:szCs w:val="24"/>
        </w:rPr>
      </w:pPr>
      <w:r w:rsidRPr="00BA35C0">
        <w:rPr>
          <w:rFonts w:ascii="Tahoma" w:hAnsi="Tahoma" w:cs="Tahoma"/>
          <w:b/>
          <w:sz w:val="24"/>
          <w:szCs w:val="24"/>
        </w:rPr>
        <w:t>DOCUMENTOS Y REGISTROS APLICABLES</w:t>
      </w:r>
    </w:p>
    <w:p w14:paraId="0F92769C" w14:textId="77777777" w:rsidR="00D40DC5" w:rsidRPr="00BA35C0" w:rsidRDefault="00D40DC5" w:rsidP="00D40DC5">
      <w:pPr>
        <w:pStyle w:val="NoSpacing"/>
        <w:jc w:val="both"/>
        <w:rPr>
          <w:rFonts w:ascii="Tahoma" w:hAnsi="Tahoma" w:cs="Tahoma"/>
          <w:b/>
          <w:sz w:val="24"/>
          <w:szCs w:val="24"/>
        </w:rPr>
      </w:pPr>
    </w:p>
    <w:p w14:paraId="37FA6533" w14:textId="7753171F" w:rsidR="00D40DC5" w:rsidRPr="009C0D79" w:rsidRDefault="00C23958" w:rsidP="009C0D79">
      <w:pPr>
        <w:pStyle w:val="NoSpacing"/>
        <w:numPr>
          <w:ilvl w:val="0"/>
          <w:numId w:val="30"/>
        </w:numPr>
        <w:jc w:val="both"/>
        <w:rPr>
          <w:rFonts w:ascii="Tahoma" w:hAnsi="Tahoma" w:cs="Tahoma"/>
          <w:b/>
          <w:sz w:val="24"/>
          <w:szCs w:val="24"/>
        </w:rPr>
      </w:pPr>
      <w:r w:rsidRPr="00C23958">
        <w:rPr>
          <w:rFonts w:ascii="Tahoma" w:hAnsi="Tahoma" w:cs="Tahoma"/>
          <w:b/>
          <w:sz w:val="24"/>
          <w:szCs w:val="24"/>
        </w:rPr>
        <w:t>SIG-MA-GA-FT-09 LISTA DE CHEQUEO PROGRAMA DE AHORRO Y USO EFICIENTE DE LA ENERGÍA</w:t>
      </w:r>
    </w:p>
    <w:p w14:paraId="2811BEC9" w14:textId="3F2D01B3" w:rsidR="00D40DC5" w:rsidRPr="009C0D79" w:rsidRDefault="00255CDB" w:rsidP="009C0D79">
      <w:pPr>
        <w:pStyle w:val="NoSpacing"/>
        <w:numPr>
          <w:ilvl w:val="0"/>
          <w:numId w:val="30"/>
        </w:numPr>
        <w:jc w:val="both"/>
        <w:rPr>
          <w:rFonts w:ascii="Tahoma" w:hAnsi="Tahoma" w:cs="Tahoma"/>
          <w:b/>
          <w:sz w:val="24"/>
          <w:szCs w:val="24"/>
        </w:rPr>
      </w:pPr>
      <w:r w:rsidRPr="009C0D79">
        <w:rPr>
          <w:rFonts w:ascii="Tahoma" w:hAnsi="Tahoma" w:cs="Tahoma"/>
          <w:b/>
          <w:sz w:val="24"/>
          <w:szCs w:val="24"/>
        </w:rPr>
        <w:t xml:space="preserve">COMITÉ DE </w:t>
      </w:r>
      <w:r w:rsidR="009C0D79" w:rsidRPr="009C0D79">
        <w:rPr>
          <w:rFonts w:ascii="Tahoma" w:hAnsi="Tahoma" w:cs="Tahoma"/>
          <w:b/>
          <w:sz w:val="24"/>
          <w:szCs w:val="24"/>
        </w:rPr>
        <w:t>GAGA (GRUPO ADMINISTRATIVO DE LA GESTION AMBIENTAL)</w:t>
      </w:r>
    </w:p>
    <w:p w14:paraId="6CF3752F" w14:textId="77777777" w:rsidR="009C0D79" w:rsidRPr="00BA35C0" w:rsidRDefault="009C0D79" w:rsidP="00D40DC5">
      <w:pPr>
        <w:pStyle w:val="NoSpacing"/>
        <w:jc w:val="both"/>
        <w:rPr>
          <w:rFonts w:ascii="Tahoma" w:hAnsi="Tahoma" w:cs="Tahoma"/>
          <w:sz w:val="24"/>
          <w:szCs w:val="24"/>
        </w:rPr>
      </w:pPr>
    </w:p>
    <w:p w14:paraId="4BD0ED8D" w14:textId="77777777" w:rsidR="00D40DC5" w:rsidRPr="00B339C3" w:rsidRDefault="00D40DC5" w:rsidP="00D40DC5">
      <w:pPr>
        <w:spacing w:after="0" w:line="240" w:lineRule="auto"/>
        <w:jc w:val="both"/>
        <w:rPr>
          <w:rFonts w:eastAsia="Tahoma" w:cs="Tahoma"/>
          <w:b/>
          <w:sz w:val="24"/>
          <w:szCs w:val="24"/>
        </w:rPr>
      </w:pPr>
      <w:r w:rsidRPr="00B339C3">
        <w:rPr>
          <w:rFonts w:eastAsia="Tahoma" w:cs="Tahoma"/>
          <w:b/>
          <w:sz w:val="24"/>
          <w:szCs w:val="24"/>
        </w:rPr>
        <w:t>APROBACIÓN</w:t>
      </w: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04"/>
        <w:gridCol w:w="3359"/>
        <w:gridCol w:w="2976"/>
      </w:tblGrid>
      <w:tr w:rsidR="00D40DC5" w:rsidRPr="00B339C3" w14:paraId="0ADC8E13" w14:textId="77777777" w:rsidTr="00B5276C">
        <w:trPr>
          <w:trHeight w:val="389"/>
        </w:trPr>
        <w:tc>
          <w:tcPr>
            <w:tcW w:w="3304" w:type="dxa"/>
            <w:shd w:val="clear" w:color="auto" w:fill="00B0F0"/>
            <w:vAlign w:val="center"/>
          </w:tcPr>
          <w:p w14:paraId="29360D78" w14:textId="77777777" w:rsidR="00D40DC5" w:rsidRPr="00B339C3" w:rsidRDefault="00D40DC5" w:rsidP="00B5276C">
            <w:pPr>
              <w:jc w:val="both"/>
              <w:rPr>
                <w:rFonts w:eastAsia="Tahoma" w:cs="Tahoma"/>
                <w:b/>
                <w:sz w:val="24"/>
                <w:szCs w:val="24"/>
              </w:rPr>
            </w:pPr>
            <w:r w:rsidRPr="00B339C3">
              <w:rPr>
                <w:rFonts w:eastAsia="Tahoma" w:cs="Tahoma"/>
                <w:b/>
                <w:sz w:val="24"/>
                <w:szCs w:val="24"/>
              </w:rPr>
              <w:t>ELABORÓ</w:t>
            </w:r>
          </w:p>
        </w:tc>
        <w:tc>
          <w:tcPr>
            <w:tcW w:w="3359" w:type="dxa"/>
            <w:shd w:val="clear" w:color="auto" w:fill="00B0F0"/>
            <w:vAlign w:val="center"/>
          </w:tcPr>
          <w:p w14:paraId="19AF86DE" w14:textId="77777777" w:rsidR="00D40DC5" w:rsidRPr="00B339C3" w:rsidRDefault="00D40DC5" w:rsidP="00B5276C">
            <w:pPr>
              <w:jc w:val="both"/>
              <w:rPr>
                <w:rFonts w:eastAsia="Tahoma" w:cs="Tahoma"/>
                <w:b/>
                <w:sz w:val="24"/>
                <w:szCs w:val="24"/>
              </w:rPr>
            </w:pPr>
            <w:r w:rsidRPr="00B339C3">
              <w:rPr>
                <w:rFonts w:eastAsia="Tahoma" w:cs="Tahoma"/>
                <w:b/>
                <w:sz w:val="24"/>
                <w:szCs w:val="24"/>
              </w:rPr>
              <w:t>REVISÓ</w:t>
            </w:r>
          </w:p>
        </w:tc>
        <w:tc>
          <w:tcPr>
            <w:tcW w:w="2976" w:type="dxa"/>
            <w:shd w:val="clear" w:color="auto" w:fill="00B0F0"/>
            <w:vAlign w:val="center"/>
          </w:tcPr>
          <w:p w14:paraId="7DD5B70E" w14:textId="77777777" w:rsidR="00D40DC5" w:rsidRPr="00B339C3" w:rsidRDefault="00D40DC5" w:rsidP="00B5276C">
            <w:pPr>
              <w:jc w:val="both"/>
              <w:rPr>
                <w:rFonts w:eastAsia="Tahoma" w:cs="Tahoma"/>
                <w:b/>
                <w:sz w:val="24"/>
                <w:szCs w:val="24"/>
              </w:rPr>
            </w:pPr>
            <w:r w:rsidRPr="00B339C3">
              <w:rPr>
                <w:rFonts w:eastAsia="Tahoma" w:cs="Tahoma"/>
                <w:b/>
                <w:sz w:val="24"/>
                <w:szCs w:val="24"/>
              </w:rPr>
              <w:t>APROBÓ</w:t>
            </w:r>
          </w:p>
        </w:tc>
      </w:tr>
      <w:tr w:rsidR="009C0D79" w:rsidRPr="00B339C3" w14:paraId="362D517C" w14:textId="77777777" w:rsidTr="00B5276C">
        <w:trPr>
          <w:trHeight w:val="409"/>
        </w:trPr>
        <w:tc>
          <w:tcPr>
            <w:tcW w:w="3304" w:type="dxa"/>
            <w:vAlign w:val="center"/>
          </w:tcPr>
          <w:p w14:paraId="4A43174A" w14:textId="33731762" w:rsidR="009C0D79" w:rsidRPr="00B339C3" w:rsidRDefault="009C0D79" w:rsidP="009C0D79">
            <w:pPr>
              <w:jc w:val="both"/>
              <w:rPr>
                <w:rFonts w:eastAsia="Tahoma" w:cs="Tahoma"/>
                <w:sz w:val="24"/>
                <w:szCs w:val="24"/>
              </w:rPr>
            </w:pPr>
            <w:r>
              <w:rPr>
                <w:rFonts w:eastAsia="Tahoma" w:cs="Tahoma"/>
                <w:sz w:val="24"/>
                <w:szCs w:val="24"/>
              </w:rPr>
              <w:t>Luis G. Ruiz</w:t>
            </w:r>
          </w:p>
        </w:tc>
        <w:tc>
          <w:tcPr>
            <w:tcW w:w="3359" w:type="dxa"/>
            <w:vAlign w:val="center"/>
          </w:tcPr>
          <w:p w14:paraId="0AE1480E" w14:textId="77777777" w:rsidR="009C0D79" w:rsidRPr="00B339C3" w:rsidRDefault="009C0D79" w:rsidP="009C0D79">
            <w:pPr>
              <w:jc w:val="both"/>
              <w:rPr>
                <w:rFonts w:eastAsia="Tahoma" w:cs="Tahoma"/>
                <w:sz w:val="24"/>
                <w:szCs w:val="24"/>
              </w:rPr>
            </w:pPr>
            <w:r>
              <w:rPr>
                <w:rFonts w:eastAsia="Tahoma" w:cs="Tahoma"/>
                <w:sz w:val="24"/>
                <w:szCs w:val="24"/>
              </w:rPr>
              <w:t>Luis G. Ruiz</w:t>
            </w:r>
          </w:p>
        </w:tc>
        <w:tc>
          <w:tcPr>
            <w:tcW w:w="2976" w:type="dxa"/>
            <w:vAlign w:val="center"/>
          </w:tcPr>
          <w:p w14:paraId="7F95F036" w14:textId="77777777" w:rsidR="009C0D79" w:rsidRPr="00B339C3" w:rsidRDefault="009C0D79" w:rsidP="009C0D79">
            <w:pPr>
              <w:jc w:val="both"/>
              <w:rPr>
                <w:rFonts w:eastAsia="Tahoma" w:cs="Tahoma"/>
                <w:sz w:val="24"/>
                <w:szCs w:val="24"/>
              </w:rPr>
            </w:pPr>
            <w:r w:rsidRPr="00B339C3">
              <w:rPr>
                <w:rFonts w:eastAsia="Tahoma" w:cs="Tahoma"/>
                <w:sz w:val="24"/>
                <w:szCs w:val="24"/>
              </w:rPr>
              <w:t>Paola Hernández</w:t>
            </w:r>
          </w:p>
        </w:tc>
      </w:tr>
      <w:tr w:rsidR="009C0D79" w:rsidRPr="00B339C3" w14:paraId="7D7DF5BD" w14:textId="77777777" w:rsidTr="00B5276C">
        <w:trPr>
          <w:trHeight w:val="409"/>
        </w:trPr>
        <w:tc>
          <w:tcPr>
            <w:tcW w:w="3304" w:type="dxa"/>
            <w:vAlign w:val="center"/>
          </w:tcPr>
          <w:p w14:paraId="039BE448" w14:textId="10D53456" w:rsidR="009C0D79" w:rsidRPr="00B339C3" w:rsidRDefault="009C0D79" w:rsidP="009C0D79">
            <w:pPr>
              <w:jc w:val="both"/>
              <w:rPr>
                <w:rFonts w:eastAsia="Tahoma" w:cs="Tahoma"/>
                <w:sz w:val="24"/>
                <w:szCs w:val="24"/>
              </w:rPr>
            </w:pPr>
            <w:r w:rsidRPr="00B339C3">
              <w:rPr>
                <w:rFonts w:eastAsia="Tahoma" w:cs="Tahoma"/>
                <w:sz w:val="24"/>
                <w:szCs w:val="24"/>
              </w:rPr>
              <w:t>Coord. SIG</w:t>
            </w:r>
          </w:p>
        </w:tc>
        <w:tc>
          <w:tcPr>
            <w:tcW w:w="3359" w:type="dxa"/>
            <w:vAlign w:val="center"/>
          </w:tcPr>
          <w:p w14:paraId="0E9156A8" w14:textId="77777777" w:rsidR="009C0D79" w:rsidRPr="00B339C3" w:rsidRDefault="009C0D79" w:rsidP="009C0D79">
            <w:pPr>
              <w:jc w:val="both"/>
              <w:rPr>
                <w:rFonts w:eastAsia="Tahoma" w:cs="Tahoma"/>
                <w:sz w:val="24"/>
                <w:szCs w:val="24"/>
              </w:rPr>
            </w:pPr>
            <w:r w:rsidRPr="00B339C3">
              <w:rPr>
                <w:rFonts w:eastAsia="Tahoma" w:cs="Tahoma"/>
                <w:sz w:val="24"/>
                <w:szCs w:val="24"/>
              </w:rPr>
              <w:t>Coord. SIG</w:t>
            </w:r>
          </w:p>
        </w:tc>
        <w:tc>
          <w:tcPr>
            <w:tcW w:w="2976" w:type="dxa"/>
            <w:vAlign w:val="center"/>
          </w:tcPr>
          <w:p w14:paraId="78B61CDB" w14:textId="77777777" w:rsidR="009C0D79" w:rsidRPr="00B339C3" w:rsidRDefault="009C0D79" w:rsidP="009C0D79">
            <w:pPr>
              <w:jc w:val="both"/>
              <w:rPr>
                <w:rFonts w:eastAsia="Tahoma" w:cs="Tahoma"/>
                <w:sz w:val="24"/>
                <w:szCs w:val="24"/>
              </w:rPr>
            </w:pPr>
            <w:r w:rsidRPr="00B339C3">
              <w:rPr>
                <w:rFonts w:eastAsia="Tahoma" w:cs="Tahoma"/>
                <w:sz w:val="24"/>
                <w:szCs w:val="24"/>
              </w:rPr>
              <w:t>Gerente</w:t>
            </w:r>
          </w:p>
        </w:tc>
      </w:tr>
    </w:tbl>
    <w:p w14:paraId="64496159" w14:textId="77777777" w:rsidR="00D40DC5" w:rsidRDefault="00D40DC5" w:rsidP="00D40DC5">
      <w:pPr>
        <w:spacing w:after="0" w:line="360" w:lineRule="auto"/>
        <w:jc w:val="both"/>
        <w:rPr>
          <w:rFonts w:eastAsia="Tahoma" w:cs="Tahoma"/>
          <w:b/>
          <w:sz w:val="24"/>
          <w:szCs w:val="24"/>
        </w:rPr>
      </w:pPr>
    </w:p>
    <w:p w14:paraId="6E287FC0" w14:textId="77777777" w:rsidR="00D40DC5" w:rsidRPr="00B339C3" w:rsidRDefault="00D40DC5" w:rsidP="00D40DC5">
      <w:pPr>
        <w:spacing w:line="360" w:lineRule="auto"/>
        <w:jc w:val="both"/>
        <w:rPr>
          <w:rFonts w:eastAsia="Tahoma" w:cs="Tahoma"/>
          <w:b/>
          <w:sz w:val="24"/>
          <w:szCs w:val="24"/>
        </w:rPr>
      </w:pPr>
      <w:r w:rsidRPr="00B339C3">
        <w:rPr>
          <w:rFonts w:eastAsia="Tahoma" w:cs="Tahoma"/>
          <w:b/>
          <w:sz w:val="24"/>
          <w:szCs w:val="24"/>
        </w:rPr>
        <w:t xml:space="preserve">CONTROL DE LOS CAMBIOS </w:t>
      </w:r>
    </w:p>
    <w:tbl>
      <w:tblPr>
        <w:tblW w:w="949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85"/>
        <w:gridCol w:w="3425"/>
        <w:gridCol w:w="2987"/>
      </w:tblGrid>
      <w:tr w:rsidR="00D40DC5" w:rsidRPr="00B339C3" w14:paraId="771F9AE9" w14:textId="77777777" w:rsidTr="00B5276C">
        <w:trPr>
          <w:trHeight w:val="213"/>
          <w:jc w:val="center"/>
        </w:trPr>
        <w:tc>
          <w:tcPr>
            <w:tcW w:w="3085" w:type="dxa"/>
            <w:shd w:val="clear" w:color="auto" w:fill="00B0F0"/>
          </w:tcPr>
          <w:p w14:paraId="22B9E296" w14:textId="77777777" w:rsidR="00D40DC5" w:rsidRPr="00B339C3" w:rsidRDefault="00D40DC5" w:rsidP="00B5276C">
            <w:pPr>
              <w:jc w:val="both"/>
              <w:rPr>
                <w:rFonts w:eastAsia="Tahoma" w:cs="Tahoma"/>
                <w:b/>
                <w:sz w:val="24"/>
                <w:szCs w:val="24"/>
              </w:rPr>
            </w:pPr>
            <w:r w:rsidRPr="00B339C3">
              <w:rPr>
                <w:rFonts w:eastAsia="Tahoma" w:cs="Tahoma"/>
                <w:b/>
                <w:sz w:val="24"/>
                <w:szCs w:val="24"/>
              </w:rPr>
              <w:t>VERSIÓN</w:t>
            </w:r>
          </w:p>
        </w:tc>
        <w:tc>
          <w:tcPr>
            <w:tcW w:w="3425" w:type="dxa"/>
            <w:shd w:val="clear" w:color="auto" w:fill="00B0F0"/>
          </w:tcPr>
          <w:p w14:paraId="50365574" w14:textId="77777777" w:rsidR="00D40DC5" w:rsidRPr="00B339C3" w:rsidRDefault="00D40DC5" w:rsidP="00B5276C">
            <w:pPr>
              <w:jc w:val="both"/>
              <w:rPr>
                <w:rFonts w:eastAsia="Tahoma" w:cs="Tahoma"/>
                <w:b/>
                <w:sz w:val="24"/>
                <w:szCs w:val="24"/>
              </w:rPr>
            </w:pPr>
            <w:r w:rsidRPr="00B339C3">
              <w:rPr>
                <w:rFonts w:eastAsia="Tahoma" w:cs="Tahoma"/>
                <w:b/>
                <w:sz w:val="24"/>
                <w:szCs w:val="24"/>
              </w:rPr>
              <w:t>DESCRIPCIÓN DEL CAMBIO</w:t>
            </w:r>
          </w:p>
        </w:tc>
        <w:tc>
          <w:tcPr>
            <w:tcW w:w="2987" w:type="dxa"/>
            <w:shd w:val="clear" w:color="auto" w:fill="00B0F0"/>
          </w:tcPr>
          <w:p w14:paraId="4F792F7C" w14:textId="77777777" w:rsidR="00D40DC5" w:rsidRPr="00B339C3" w:rsidRDefault="00D40DC5" w:rsidP="00B5276C">
            <w:pPr>
              <w:jc w:val="both"/>
              <w:rPr>
                <w:rFonts w:eastAsia="Tahoma" w:cs="Tahoma"/>
                <w:b/>
                <w:sz w:val="24"/>
                <w:szCs w:val="24"/>
              </w:rPr>
            </w:pPr>
            <w:r w:rsidRPr="00B339C3">
              <w:rPr>
                <w:rFonts w:eastAsia="Tahoma" w:cs="Tahoma"/>
                <w:b/>
                <w:sz w:val="24"/>
                <w:szCs w:val="24"/>
              </w:rPr>
              <w:t>FECHA</w:t>
            </w:r>
          </w:p>
        </w:tc>
      </w:tr>
      <w:tr w:rsidR="00D40DC5" w:rsidRPr="00B339C3" w14:paraId="2A08AB45" w14:textId="77777777" w:rsidTr="00B5276C">
        <w:trPr>
          <w:trHeight w:val="643"/>
          <w:jc w:val="center"/>
        </w:trPr>
        <w:tc>
          <w:tcPr>
            <w:tcW w:w="3085" w:type="dxa"/>
            <w:shd w:val="clear" w:color="auto" w:fill="auto"/>
            <w:vAlign w:val="center"/>
          </w:tcPr>
          <w:p w14:paraId="1286C7F2" w14:textId="77777777" w:rsidR="00D40DC5" w:rsidRPr="00B339C3" w:rsidRDefault="00D40DC5" w:rsidP="00B5276C">
            <w:pPr>
              <w:jc w:val="center"/>
              <w:rPr>
                <w:rFonts w:eastAsia="Tahoma" w:cs="Tahoma"/>
                <w:sz w:val="24"/>
                <w:szCs w:val="24"/>
              </w:rPr>
            </w:pPr>
            <w:r w:rsidRPr="00B339C3">
              <w:rPr>
                <w:rFonts w:eastAsia="Tahoma" w:cs="Tahoma"/>
                <w:sz w:val="24"/>
                <w:szCs w:val="24"/>
              </w:rPr>
              <w:t>1</w:t>
            </w:r>
          </w:p>
        </w:tc>
        <w:tc>
          <w:tcPr>
            <w:tcW w:w="3425" w:type="dxa"/>
            <w:shd w:val="clear" w:color="auto" w:fill="auto"/>
            <w:vAlign w:val="center"/>
          </w:tcPr>
          <w:p w14:paraId="57B14696" w14:textId="77777777" w:rsidR="00D40DC5" w:rsidRPr="00B339C3" w:rsidRDefault="00D40DC5" w:rsidP="00B5276C">
            <w:pPr>
              <w:jc w:val="center"/>
              <w:rPr>
                <w:rFonts w:eastAsia="Tahoma" w:cs="Tahoma"/>
                <w:sz w:val="24"/>
                <w:szCs w:val="24"/>
              </w:rPr>
            </w:pPr>
            <w:r w:rsidRPr="00B339C3">
              <w:rPr>
                <w:rFonts w:eastAsia="Tahoma" w:cs="Tahoma"/>
                <w:sz w:val="24"/>
                <w:szCs w:val="24"/>
              </w:rPr>
              <w:t>Versión inicial del Sistema Integrado de Gestión.</w:t>
            </w:r>
          </w:p>
        </w:tc>
        <w:tc>
          <w:tcPr>
            <w:tcW w:w="2987" w:type="dxa"/>
            <w:shd w:val="clear" w:color="auto" w:fill="auto"/>
            <w:vAlign w:val="center"/>
          </w:tcPr>
          <w:p w14:paraId="46EDC0C2" w14:textId="19A881D9" w:rsidR="00D40DC5" w:rsidRPr="00B339C3" w:rsidRDefault="0046464A" w:rsidP="00B5276C">
            <w:pPr>
              <w:jc w:val="center"/>
              <w:rPr>
                <w:rFonts w:eastAsia="Tahoma" w:cs="Tahoma"/>
                <w:sz w:val="24"/>
                <w:szCs w:val="24"/>
              </w:rPr>
            </w:pPr>
            <w:r>
              <w:rPr>
                <w:rFonts w:eastAsia="Tahoma" w:cs="Tahoma"/>
                <w:sz w:val="24"/>
                <w:szCs w:val="24"/>
              </w:rPr>
              <w:t>02</w:t>
            </w:r>
            <w:r w:rsidR="00D40DC5">
              <w:rPr>
                <w:rFonts w:eastAsia="Tahoma" w:cs="Tahoma"/>
                <w:sz w:val="24"/>
                <w:szCs w:val="24"/>
              </w:rPr>
              <w:t>/0</w:t>
            </w:r>
            <w:r>
              <w:rPr>
                <w:rFonts w:eastAsia="Tahoma" w:cs="Tahoma"/>
                <w:sz w:val="24"/>
                <w:szCs w:val="24"/>
              </w:rPr>
              <w:t>5</w:t>
            </w:r>
            <w:r w:rsidR="00D40DC5">
              <w:rPr>
                <w:rFonts w:eastAsia="Tahoma" w:cs="Tahoma"/>
                <w:sz w:val="24"/>
                <w:szCs w:val="24"/>
              </w:rPr>
              <w:t>/202</w:t>
            </w:r>
            <w:r>
              <w:rPr>
                <w:rFonts w:eastAsia="Tahoma" w:cs="Tahoma"/>
                <w:sz w:val="24"/>
                <w:szCs w:val="24"/>
              </w:rPr>
              <w:t>4</w:t>
            </w:r>
          </w:p>
        </w:tc>
      </w:tr>
    </w:tbl>
    <w:p w14:paraId="299F32E9" w14:textId="77777777" w:rsidR="00D40DC5" w:rsidRPr="00B339C3" w:rsidRDefault="00D40DC5" w:rsidP="00D40DC5">
      <w:pPr>
        <w:jc w:val="both"/>
        <w:rPr>
          <w:rFonts w:cs="Tahoma"/>
          <w:b/>
          <w:sz w:val="32"/>
          <w:szCs w:val="18"/>
        </w:rPr>
      </w:pPr>
    </w:p>
    <w:p w14:paraId="49CA7638" w14:textId="77777777" w:rsidR="007F7346" w:rsidRPr="00B339C3" w:rsidRDefault="007F7346" w:rsidP="003F460C">
      <w:pPr>
        <w:jc w:val="both"/>
        <w:rPr>
          <w:rFonts w:cs="Tahoma"/>
          <w:b/>
          <w:sz w:val="32"/>
          <w:szCs w:val="18"/>
        </w:rPr>
      </w:pPr>
    </w:p>
    <w:sectPr w:rsidR="007F7346" w:rsidRPr="00B339C3" w:rsidSect="00497171">
      <w:headerReference w:type="default" r:id="rId10"/>
      <w:footerReference w:type="default" r:id="rId11"/>
      <w:pgSz w:w="12240" w:h="15840"/>
      <w:pgMar w:top="1417" w:right="1325" w:bottom="1417" w:left="1276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F6E06B" w14:textId="77777777" w:rsidR="001E2E0A" w:rsidRDefault="001E2E0A" w:rsidP="005E421A">
      <w:pPr>
        <w:spacing w:after="0" w:line="240" w:lineRule="auto"/>
      </w:pPr>
      <w:r>
        <w:separator/>
      </w:r>
    </w:p>
    <w:p w14:paraId="372AEEF0" w14:textId="77777777" w:rsidR="00B5276C" w:rsidRDefault="00B5276C"/>
  </w:endnote>
  <w:endnote w:type="continuationSeparator" w:id="0">
    <w:p w14:paraId="21FB593C" w14:textId="77777777" w:rsidR="001E2E0A" w:rsidRDefault="001E2E0A" w:rsidP="005E421A">
      <w:pPr>
        <w:spacing w:after="0" w:line="240" w:lineRule="auto"/>
      </w:pPr>
      <w:r>
        <w:continuationSeparator/>
      </w:r>
    </w:p>
    <w:p w14:paraId="42266F17" w14:textId="77777777" w:rsidR="00B5276C" w:rsidRDefault="00B5276C"/>
  </w:endnote>
  <w:endnote w:type="continuationNotice" w:id="1">
    <w:p w14:paraId="4B0B018E" w14:textId="77777777" w:rsidR="00B5276C" w:rsidRDefault="00B5276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134A6A" w14:textId="20FEB789" w:rsidR="001131E9" w:rsidRPr="001131E9" w:rsidRDefault="001131E9" w:rsidP="001131E9">
    <w:pPr>
      <w:pStyle w:val="Footer"/>
      <w:jc w:val="right"/>
      <w:rPr>
        <w:b/>
        <w:bCs/>
        <w:i/>
        <w:iCs/>
        <w:color w:val="00B0F0"/>
      </w:rPr>
    </w:pPr>
    <w:r w:rsidRPr="001131E9">
      <w:rPr>
        <w:b/>
        <w:bCs/>
        <w:i/>
        <w:iCs/>
        <w:color w:val="00B0F0"/>
      </w:rPr>
      <w:t>“COPIA CONTROLADA”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FA6441" w14:textId="77777777" w:rsidR="001E2E0A" w:rsidRDefault="001E2E0A" w:rsidP="005E421A">
      <w:pPr>
        <w:spacing w:after="0" w:line="240" w:lineRule="auto"/>
      </w:pPr>
      <w:r>
        <w:separator/>
      </w:r>
    </w:p>
    <w:p w14:paraId="34D06E32" w14:textId="77777777" w:rsidR="00B5276C" w:rsidRDefault="00B5276C"/>
  </w:footnote>
  <w:footnote w:type="continuationSeparator" w:id="0">
    <w:p w14:paraId="6906BD6B" w14:textId="77777777" w:rsidR="001E2E0A" w:rsidRDefault="001E2E0A" w:rsidP="005E421A">
      <w:pPr>
        <w:spacing w:after="0" w:line="240" w:lineRule="auto"/>
      </w:pPr>
      <w:r>
        <w:continuationSeparator/>
      </w:r>
    </w:p>
    <w:p w14:paraId="4A43D45D" w14:textId="77777777" w:rsidR="00B5276C" w:rsidRDefault="00B5276C"/>
  </w:footnote>
  <w:footnote w:type="continuationNotice" w:id="1">
    <w:p w14:paraId="5086F6CA" w14:textId="77777777" w:rsidR="00B5276C" w:rsidRDefault="00B5276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282" w:type="pct"/>
      <w:tblInd w:w="10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00" w:firstRow="0" w:lastRow="0" w:firstColumn="0" w:lastColumn="0" w:noHBand="0" w:noVBand="1"/>
    </w:tblPr>
    <w:tblGrid>
      <w:gridCol w:w="3146"/>
      <w:gridCol w:w="1986"/>
      <w:gridCol w:w="2694"/>
      <w:gridCol w:w="2346"/>
    </w:tblGrid>
    <w:tr w:rsidR="00031225" w:rsidRPr="004D5E9F" w14:paraId="10A8F713" w14:textId="77777777" w:rsidTr="004D5E9F">
      <w:trPr>
        <w:trHeight w:val="322"/>
      </w:trPr>
      <w:tc>
        <w:tcPr>
          <w:tcW w:w="1547" w:type="pct"/>
          <w:vMerge w:val="restart"/>
          <w:vAlign w:val="center"/>
        </w:tcPr>
        <w:p w14:paraId="36DF9E8D" w14:textId="69A6A908" w:rsidR="00031225" w:rsidRPr="004D5E9F" w:rsidRDefault="00212EAE" w:rsidP="00031225">
          <w:pPr>
            <w:pStyle w:val="Header"/>
            <w:rPr>
              <w:rFonts w:cs="Tahoma"/>
              <w:b/>
              <w:sz w:val="20"/>
              <w:szCs w:val="20"/>
              <w:lang w:val="es-ES"/>
            </w:rPr>
          </w:pPr>
          <w:r w:rsidRPr="004D5E9F">
            <w:rPr>
              <w:rFonts w:cs="Tahoma"/>
              <w:b/>
              <w:noProof/>
              <w:sz w:val="20"/>
              <w:szCs w:val="20"/>
              <w:lang w:val="es-ES"/>
            </w:rPr>
            <w:drawing>
              <wp:inline distT="0" distB="0" distL="0" distR="0" wp14:anchorId="39AF96E9" wp14:editId="35E64059">
                <wp:extent cx="1729628" cy="466725"/>
                <wp:effectExtent l="0" t="0" r="4445" b="0"/>
                <wp:docPr id="489223856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9223856" name="Imagen 48922385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0989" cy="472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53" w:type="pct"/>
          <w:gridSpan w:val="3"/>
          <w:shd w:val="clear" w:color="auto" w:fill="auto"/>
          <w:vAlign w:val="center"/>
        </w:tcPr>
        <w:p w14:paraId="3BD25F90" w14:textId="77777777" w:rsidR="00031225" w:rsidRPr="004D5E9F" w:rsidRDefault="00031225" w:rsidP="00497171">
          <w:pPr>
            <w:pStyle w:val="Header"/>
            <w:jc w:val="center"/>
            <w:rPr>
              <w:rFonts w:cs="Tahoma"/>
              <w:b/>
              <w:sz w:val="20"/>
              <w:szCs w:val="20"/>
              <w:lang w:val="es-ES"/>
            </w:rPr>
          </w:pPr>
          <w:r w:rsidRPr="004D5E9F">
            <w:rPr>
              <w:rFonts w:cs="Tahoma"/>
              <w:b/>
              <w:sz w:val="20"/>
              <w:szCs w:val="20"/>
              <w:lang w:val="es-ES"/>
            </w:rPr>
            <w:t>SISTEMA INTEGRADO DE GESTIÓN</w:t>
          </w:r>
        </w:p>
      </w:tc>
    </w:tr>
    <w:tr w:rsidR="00031225" w:rsidRPr="004D5E9F" w14:paraId="41922961" w14:textId="77777777" w:rsidTr="004D5E9F">
      <w:trPr>
        <w:trHeight w:val="322"/>
      </w:trPr>
      <w:tc>
        <w:tcPr>
          <w:tcW w:w="1547" w:type="pct"/>
          <w:vMerge/>
          <w:vAlign w:val="center"/>
        </w:tcPr>
        <w:p w14:paraId="3D1B4CA0" w14:textId="77777777" w:rsidR="00031225" w:rsidRPr="004D5E9F" w:rsidRDefault="00031225" w:rsidP="00031225">
          <w:pPr>
            <w:pStyle w:val="Header"/>
            <w:rPr>
              <w:rFonts w:cs="Tahoma"/>
              <w:b/>
              <w:sz w:val="20"/>
              <w:szCs w:val="20"/>
              <w:lang w:val="es-ES"/>
            </w:rPr>
          </w:pPr>
        </w:p>
      </w:tc>
      <w:tc>
        <w:tcPr>
          <w:tcW w:w="3453" w:type="pct"/>
          <w:gridSpan w:val="3"/>
          <w:shd w:val="clear" w:color="auto" w:fill="auto"/>
          <w:vAlign w:val="center"/>
        </w:tcPr>
        <w:p w14:paraId="5B575CDB" w14:textId="2817CBE1" w:rsidR="00031225" w:rsidRPr="004D5E9F" w:rsidRDefault="001960D5" w:rsidP="00497171">
          <w:pPr>
            <w:pStyle w:val="Header"/>
            <w:jc w:val="center"/>
            <w:rPr>
              <w:rFonts w:cs="Tahoma"/>
              <w:b/>
              <w:sz w:val="20"/>
              <w:szCs w:val="20"/>
              <w:lang w:val="es-ES"/>
            </w:rPr>
          </w:pPr>
          <w:r w:rsidRPr="004D5E9F">
            <w:rPr>
              <w:rFonts w:cs="Tahoma"/>
              <w:b/>
              <w:bCs/>
              <w:color w:val="000000"/>
              <w:sz w:val="20"/>
              <w:szCs w:val="20"/>
            </w:rPr>
            <w:t>GESTIÓN AMBIENTAL Y LOGÍSTICA</w:t>
          </w:r>
        </w:p>
      </w:tc>
    </w:tr>
    <w:tr w:rsidR="00031225" w:rsidRPr="004D5E9F" w14:paraId="68EC9141" w14:textId="77777777" w:rsidTr="004D5E9F">
      <w:trPr>
        <w:trHeight w:val="322"/>
      </w:trPr>
      <w:tc>
        <w:tcPr>
          <w:tcW w:w="1547" w:type="pct"/>
          <w:vMerge/>
          <w:vAlign w:val="center"/>
        </w:tcPr>
        <w:p w14:paraId="1F4A56B1" w14:textId="77777777" w:rsidR="00031225" w:rsidRPr="004D5E9F" w:rsidRDefault="00031225" w:rsidP="00031225">
          <w:pPr>
            <w:pStyle w:val="Header"/>
            <w:rPr>
              <w:rFonts w:cs="Tahoma"/>
              <w:b/>
              <w:sz w:val="20"/>
              <w:szCs w:val="20"/>
              <w:lang w:val="es-ES"/>
            </w:rPr>
          </w:pPr>
        </w:p>
      </w:tc>
      <w:tc>
        <w:tcPr>
          <w:tcW w:w="3453" w:type="pct"/>
          <w:gridSpan w:val="3"/>
          <w:shd w:val="clear" w:color="auto" w:fill="auto"/>
          <w:vAlign w:val="center"/>
        </w:tcPr>
        <w:p w14:paraId="01EC7FB9" w14:textId="01C0E5E2" w:rsidR="00031225" w:rsidRPr="004D5E9F" w:rsidRDefault="00B85605" w:rsidP="00497171">
          <w:pPr>
            <w:pStyle w:val="Header"/>
            <w:jc w:val="center"/>
            <w:rPr>
              <w:rFonts w:cs="Tahoma"/>
              <w:b/>
              <w:sz w:val="20"/>
              <w:szCs w:val="20"/>
              <w:lang w:val="es-ES"/>
            </w:rPr>
          </w:pPr>
          <w:r w:rsidRPr="004D5E9F">
            <w:rPr>
              <w:rFonts w:cs="Tahoma"/>
              <w:b/>
              <w:sz w:val="20"/>
              <w:szCs w:val="20"/>
              <w:lang w:val="es-ES"/>
            </w:rPr>
            <w:t>PROGRAMA ADMINISTRACION DE RIESGOS</w:t>
          </w:r>
        </w:p>
      </w:tc>
    </w:tr>
    <w:tr w:rsidR="004D5E9F" w:rsidRPr="004D5E9F" w14:paraId="36BB294D" w14:textId="77777777" w:rsidTr="004D5E9F">
      <w:trPr>
        <w:trHeight w:val="322"/>
      </w:trPr>
      <w:tc>
        <w:tcPr>
          <w:tcW w:w="1547" w:type="pct"/>
          <w:vAlign w:val="center"/>
        </w:tcPr>
        <w:p w14:paraId="568D5B88" w14:textId="4D420126" w:rsidR="00031225" w:rsidRPr="004D5E9F" w:rsidRDefault="00212EAE" w:rsidP="00031225">
          <w:pPr>
            <w:pStyle w:val="Header"/>
            <w:rPr>
              <w:rFonts w:cs="Tahoma"/>
              <w:b/>
              <w:sz w:val="20"/>
              <w:szCs w:val="20"/>
              <w:lang w:val="es-ES"/>
            </w:rPr>
          </w:pPr>
          <w:r w:rsidRPr="004D5E9F">
            <w:rPr>
              <w:rFonts w:cs="Tahoma"/>
              <w:b/>
              <w:sz w:val="20"/>
              <w:szCs w:val="20"/>
              <w:lang w:val="es-ES"/>
            </w:rPr>
            <w:t xml:space="preserve">CODIGO: </w:t>
          </w:r>
          <w:r w:rsidR="004A37CE" w:rsidRPr="004D5E9F">
            <w:rPr>
              <w:rFonts w:cs="Tahoma"/>
              <w:b/>
              <w:sz w:val="20"/>
              <w:szCs w:val="20"/>
              <w:lang w:val="es-ES"/>
            </w:rPr>
            <w:t>SIG-</w:t>
          </w:r>
          <w:r w:rsidR="00F051D1" w:rsidRPr="004D5E9F">
            <w:rPr>
              <w:rFonts w:cs="Tahoma"/>
              <w:b/>
              <w:sz w:val="20"/>
              <w:szCs w:val="20"/>
              <w:lang w:val="es-ES"/>
            </w:rPr>
            <w:t>MA</w:t>
          </w:r>
          <w:r w:rsidR="004A37CE" w:rsidRPr="004D5E9F">
            <w:rPr>
              <w:rFonts w:cs="Tahoma"/>
              <w:b/>
              <w:sz w:val="20"/>
              <w:szCs w:val="20"/>
              <w:lang w:val="es-ES"/>
            </w:rPr>
            <w:t>-</w:t>
          </w:r>
          <w:r w:rsidR="00F051D1" w:rsidRPr="004D5E9F">
            <w:rPr>
              <w:rFonts w:cs="Tahoma"/>
              <w:b/>
              <w:sz w:val="20"/>
              <w:szCs w:val="20"/>
              <w:lang w:val="es-ES"/>
            </w:rPr>
            <w:t>GA</w:t>
          </w:r>
          <w:r w:rsidR="004A37CE" w:rsidRPr="004D5E9F">
            <w:rPr>
              <w:rFonts w:cs="Tahoma"/>
              <w:b/>
              <w:sz w:val="20"/>
              <w:szCs w:val="20"/>
              <w:lang w:val="es-ES"/>
            </w:rPr>
            <w:t>-</w:t>
          </w:r>
          <w:r w:rsidR="00031225" w:rsidRPr="004D5E9F">
            <w:rPr>
              <w:rFonts w:cs="Tahoma"/>
              <w:b/>
              <w:sz w:val="20"/>
              <w:szCs w:val="20"/>
              <w:lang w:val="es-ES"/>
            </w:rPr>
            <w:t>-PL-0</w:t>
          </w:r>
          <w:r w:rsidR="00800ABD" w:rsidRPr="004D5E9F">
            <w:rPr>
              <w:rFonts w:cs="Tahoma"/>
              <w:b/>
              <w:sz w:val="20"/>
              <w:szCs w:val="20"/>
              <w:lang w:val="es-ES"/>
            </w:rPr>
            <w:t>3</w:t>
          </w:r>
        </w:p>
      </w:tc>
      <w:tc>
        <w:tcPr>
          <w:tcW w:w="976" w:type="pct"/>
          <w:shd w:val="clear" w:color="auto" w:fill="auto"/>
          <w:vAlign w:val="center"/>
        </w:tcPr>
        <w:p w14:paraId="07FD56FD" w14:textId="0299B8E2" w:rsidR="00031225" w:rsidRPr="004D5E9F" w:rsidRDefault="00031225" w:rsidP="00031225">
          <w:pPr>
            <w:pStyle w:val="Header"/>
            <w:rPr>
              <w:rFonts w:cs="Tahoma"/>
              <w:b/>
              <w:sz w:val="20"/>
              <w:szCs w:val="20"/>
              <w:lang w:val="es-ES"/>
            </w:rPr>
          </w:pPr>
          <w:r w:rsidRPr="004D5E9F">
            <w:rPr>
              <w:rFonts w:cs="Tahoma"/>
              <w:b/>
              <w:sz w:val="20"/>
              <w:szCs w:val="20"/>
              <w:lang w:val="es-ES"/>
            </w:rPr>
            <w:t>VERSIÓN: 0</w:t>
          </w:r>
          <w:r w:rsidR="00497171" w:rsidRPr="004D5E9F">
            <w:rPr>
              <w:rFonts w:cs="Tahoma"/>
              <w:b/>
              <w:sz w:val="20"/>
              <w:szCs w:val="20"/>
              <w:lang w:val="es-ES"/>
            </w:rPr>
            <w:t>1</w:t>
          </w:r>
        </w:p>
      </w:tc>
      <w:tc>
        <w:tcPr>
          <w:tcW w:w="1324" w:type="pct"/>
          <w:shd w:val="clear" w:color="auto" w:fill="auto"/>
          <w:vAlign w:val="center"/>
        </w:tcPr>
        <w:p w14:paraId="1CFECE93" w14:textId="6AC815C4" w:rsidR="00031225" w:rsidRPr="004D5E9F" w:rsidRDefault="00031225" w:rsidP="00031225">
          <w:pPr>
            <w:pStyle w:val="Header"/>
            <w:rPr>
              <w:rFonts w:cs="Tahoma"/>
              <w:b/>
              <w:sz w:val="20"/>
              <w:szCs w:val="20"/>
              <w:lang w:val="es-ES"/>
            </w:rPr>
          </w:pPr>
          <w:r w:rsidRPr="004D5E9F">
            <w:rPr>
              <w:rFonts w:cs="Tahoma"/>
              <w:b/>
              <w:sz w:val="20"/>
              <w:szCs w:val="20"/>
              <w:lang w:val="es-ES"/>
            </w:rPr>
            <w:t xml:space="preserve">EMISIÓN: </w:t>
          </w:r>
          <w:r w:rsidR="00F0627C" w:rsidRPr="004D5E9F">
            <w:rPr>
              <w:rFonts w:cs="Tahoma"/>
              <w:b/>
              <w:sz w:val="20"/>
              <w:szCs w:val="20"/>
              <w:lang w:val="es-ES"/>
            </w:rPr>
            <w:t>02</w:t>
          </w:r>
          <w:r w:rsidRPr="004D5E9F">
            <w:rPr>
              <w:rFonts w:cs="Tahoma"/>
              <w:b/>
              <w:sz w:val="20"/>
              <w:szCs w:val="20"/>
              <w:lang w:val="es-ES"/>
            </w:rPr>
            <w:t>/</w:t>
          </w:r>
          <w:r w:rsidR="00F0627C" w:rsidRPr="004D5E9F">
            <w:rPr>
              <w:rFonts w:cs="Tahoma"/>
              <w:b/>
              <w:sz w:val="20"/>
              <w:szCs w:val="20"/>
              <w:lang w:val="es-ES"/>
            </w:rPr>
            <w:t>05</w:t>
          </w:r>
          <w:r w:rsidRPr="004D5E9F">
            <w:rPr>
              <w:rFonts w:cs="Tahoma"/>
              <w:b/>
              <w:sz w:val="20"/>
              <w:szCs w:val="20"/>
              <w:lang w:val="es-ES"/>
            </w:rPr>
            <w:t>/202</w:t>
          </w:r>
          <w:r w:rsidR="00F051D1" w:rsidRPr="004D5E9F">
            <w:rPr>
              <w:rFonts w:cs="Tahoma"/>
              <w:b/>
              <w:sz w:val="20"/>
              <w:szCs w:val="20"/>
              <w:lang w:val="es-ES"/>
            </w:rPr>
            <w:t>4</w:t>
          </w:r>
        </w:p>
      </w:tc>
      <w:tc>
        <w:tcPr>
          <w:tcW w:w="1153" w:type="pct"/>
          <w:shd w:val="clear" w:color="auto" w:fill="auto"/>
          <w:vAlign w:val="center"/>
        </w:tcPr>
        <w:p w14:paraId="7647ACC0" w14:textId="77777777" w:rsidR="00031225" w:rsidRPr="004D5E9F" w:rsidRDefault="00031225" w:rsidP="00031225">
          <w:pPr>
            <w:pStyle w:val="Header"/>
            <w:rPr>
              <w:rFonts w:cs="Tahoma"/>
              <w:b/>
              <w:sz w:val="20"/>
              <w:szCs w:val="20"/>
              <w:lang w:val="es-ES"/>
            </w:rPr>
          </w:pPr>
          <w:r w:rsidRPr="004D5E9F">
            <w:rPr>
              <w:rFonts w:cs="Tahoma"/>
              <w:b/>
              <w:sz w:val="20"/>
              <w:szCs w:val="20"/>
              <w:lang w:val="es-ES"/>
            </w:rPr>
            <w:t xml:space="preserve">PÁGINA: </w:t>
          </w:r>
          <w:r w:rsidRPr="004D5E9F">
            <w:rPr>
              <w:rFonts w:cs="Tahoma"/>
              <w:b/>
              <w:sz w:val="20"/>
              <w:szCs w:val="20"/>
              <w:lang w:val="es-ES"/>
            </w:rPr>
            <w:fldChar w:fldCharType="begin"/>
          </w:r>
          <w:r w:rsidRPr="004D5E9F">
            <w:rPr>
              <w:rFonts w:cs="Tahoma"/>
              <w:b/>
              <w:sz w:val="20"/>
              <w:szCs w:val="20"/>
              <w:lang w:val="es-ES"/>
            </w:rPr>
            <w:instrText xml:space="preserve"> PAGE  \* Arabic </w:instrText>
          </w:r>
          <w:r w:rsidRPr="004D5E9F">
            <w:rPr>
              <w:rFonts w:cs="Tahoma"/>
              <w:b/>
              <w:sz w:val="20"/>
              <w:szCs w:val="20"/>
              <w:lang w:val="es-ES"/>
            </w:rPr>
            <w:fldChar w:fldCharType="separate"/>
          </w:r>
          <w:r w:rsidRPr="004D5E9F">
            <w:rPr>
              <w:rFonts w:cs="Tahoma"/>
              <w:b/>
              <w:sz w:val="20"/>
              <w:szCs w:val="20"/>
              <w:lang w:val="es-ES"/>
            </w:rPr>
            <w:t>2</w:t>
          </w:r>
          <w:r w:rsidRPr="004D5E9F">
            <w:rPr>
              <w:rFonts w:cs="Tahoma"/>
              <w:sz w:val="20"/>
              <w:szCs w:val="20"/>
            </w:rPr>
            <w:fldChar w:fldCharType="end"/>
          </w:r>
        </w:p>
      </w:tc>
    </w:tr>
  </w:tbl>
  <w:p w14:paraId="3D4B0B96" w14:textId="77777777" w:rsidR="005E421A" w:rsidRDefault="005E421A" w:rsidP="007F7346">
    <w:pPr>
      <w:pStyle w:val="Header"/>
    </w:pPr>
  </w:p>
  <w:p w14:paraId="747D5D21" w14:textId="77777777" w:rsidR="00B5276C" w:rsidRDefault="00B5276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87711"/>
    <w:multiLevelType w:val="hybridMultilevel"/>
    <w:tmpl w:val="48487E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B60C2"/>
    <w:multiLevelType w:val="hybridMultilevel"/>
    <w:tmpl w:val="824E89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60A19"/>
    <w:multiLevelType w:val="hybridMultilevel"/>
    <w:tmpl w:val="46E899A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66624876">
      <w:numFmt w:val="bullet"/>
      <w:lvlText w:val=""/>
      <w:lvlJc w:val="left"/>
      <w:pPr>
        <w:ind w:left="1440" w:hanging="360"/>
      </w:pPr>
      <w:rPr>
        <w:rFonts w:ascii="Segoe UI Light" w:eastAsiaTheme="minorHAnsi" w:hAnsi="Segoe UI Light" w:cs="Arial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D2AE2"/>
    <w:multiLevelType w:val="hybridMultilevel"/>
    <w:tmpl w:val="B302C47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BC5EF4F2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BE0127"/>
    <w:multiLevelType w:val="hybridMultilevel"/>
    <w:tmpl w:val="B9FEE2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15BEF"/>
    <w:multiLevelType w:val="hybridMultilevel"/>
    <w:tmpl w:val="3A203E2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5735B"/>
    <w:multiLevelType w:val="hybridMultilevel"/>
    <w:tmpl w:val="5CB27C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FD53F7"/>
    <w:multiLevelType w:val="hybridMultilevel"/>
    <w:tmpl w:val="ED9E60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14470E"/>
    <w:multiLevelType w:val="hybridMultilevel"/>
    <w:tmpl w:val="61BA819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086235"/>
    <w:multiLevelType w:val="hybridMultilevel"/>
    <w:tmpl w:val="BE540F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E267DC"/>
    <w:multiLevelType w:val="hybridMultilevel"/>
    <w:tmpl w:val="773485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681B56"/>
    <w:multiLevelType w:val="hybridMultilevel"/>
    <w:tmpl w:val="C85A9F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AC2297"/>
    <w:multiLevelType w:val="hybridMultilevel"/>
    <w:tmpl w:val="45A8BCF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DC2C6E"/>
    <w:multiLevelType w:val="hybridMultilevel"/>
    <w:tmpl w:val="4CDAAE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292E31"/>
    <w:multiLevelType w:val="hybridMultilevel"/>
    <w:tmpl w:val="A748DE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2C1281"/>
    <w:multiLevelType w:val="hybridMultilevel"/>
    <w:tmpl w:val="32B6D51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D0D3668"/>
    <w:multiLevelType w:val="hybridMultilevel"/>
    <w:tmpl w:val="6EC275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366525"/>
    <w:multiLevelType w:val="hybridMultilevel"/>
    <w:tmpl w:val="2D1AA302"/>
    <w:lvl w:ilvl="0" w:tplc="0C52E67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9B2BDC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30F40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3AE70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4A0E21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734FEB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3ADE8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7AAC2A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FC89E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9361DD"/>
    <w:multiLevelType w:val="hybridMultilevel"/>
    <w:tmpl w:val="323EEF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952B19"/>
    <w:multiLevelType w:val="hybridMultilevel"/>
    <w:tmpl w:val="2C38DE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2C4F29"/>
    <w:multiLevelType w:val="hybridMultilevel"/>
    <w:tmpl w:val="43C8A9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402552"/>
    <w:multiLevelType w:val="hybridMultilevel"/>
    <w:tmpl w:val="01C64086"/>
    <w:lvl w:ilvl="0" w:tplc="DFFEC86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D06F18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25803A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C3A975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2AF8C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98E85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9AC9D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84EBB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532194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802B7A"/>
    <w:multiLevelType w:val="hybridMultilevel"/>
    <w:tmpl w:val="51E4F7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262FEE"/>
    <w:multiLevelType w:val="hybridMultilevel"/>
    <w:tmpl w:val="B0400C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D27C2D"/>
    <w:multiLevelType w:val="hybridMultilevel"/>
    <w:tmpl w:val="391423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3B46DB"/>
    <w:multiLevelType w:val="hybridMultilevel"/>
    <w:tmpl w:val="7D8A9814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032C2A"/>
    <w:multiLevelType w:val="hybridMultilevel"/>
    <w:tmpl w:val="E5DCD8D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6F70FA"/>
    <w:multiLevelType w:val="hybridMultilevel"/>
    <w:tmpl w:val="F1F61052"/>
    <w:lvl w:ilvl="0" w:tplc="89D05F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D6C71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E52D2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D4ECE5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60C1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5BA86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A042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E6E66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568A9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5D379A"/>
    <w:multiLevelType w:val="hybridMultilevel"/>
    <w:tmpl w:val="BBD8D6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3A581F"/>
    <w:multiLevelType w:val="hybridMultilevel"/>
    <w:tmpl w:val="AA2E5824"/>
    <w:lvl w:ilvl="0" w:tplc="B43E2C2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7FA5B6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7C5D5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6279D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102D09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EB49DE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98760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A691A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38579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9652862">
    <w:abstractNumId w:val="18"/>
  </w:num>
  <w:num w:numId="2" w16cid:durableId="946086610">
    <w:abstractNumId w:val="16"/>
  </w:num>
  <w:num w:numId="3" w16cid:durableId="243532321">
    <w:abstractNumId w:val="23"/>
  </w:num>
  <w:num w:numId="4" w16cid:durableId="1641687268">
    <w:abstractNumId w:val="7"/>
  </w:num>
  <w:num w:numId="5" w16cid:durableId="1829320914">
    <w:abstractNumId w:val="6"/>
  </w:num>
  <w:num w:numId="6" w16cid:durableId="50472125">
    <w:abstractNumId w:val="28"/>
  </w:num>
  <w:num w:numId="7" w16cid:durableId="736130642">
    <w:abstractNumId w:val="14"/>
  </w:num>
  <w:num w:numId="8" w16cid:durableId="1848134010">
    <w:abstractNumId w:val="27"/>
  </w:num>
  <w:num w:numId="9" w16cid:durableId="293215075">
    <w:abstractNumId w:val="10"/>
  </w:num>
  <w:num w:numId="10" w16cid:durableId="1375499943">
    <w:abstractNumId w:val="21"/>
  </w:num>
  <w:num w:numId="11" w16cid:durableId="1184051761">
    <w:abstractNumId w:val="29"/>
  </w:num>
  <w:num w:numId="12" w16cid:durableId="977105548">
    <w:abstractNumId w:val="17"/>
  </w:num>
  <w:num w:numId="13" w16cid:durableId="690452820">
    <w:abstractNumId w:val="1"/>
  </w:num>
  <w:num w:numId="14" w16cid:durableId="1573465334">
    <w:abstractNumId w:val="22"/>
  </w:num>
  <w:num w:numId="15" w16cid:durableId="567542597">
    <w:abstractNumId w:val="4"/>
  </w:num>
  <w:num w:numId="16" w16cid:durableId="682899348">
    <w:abstractNumId w:val="15"/>
  </w:num>
  <w:num w:numId="17" w16cid:durableId="2018576974">
    <w:abstractNumId w:val="3"/>
  </w:num>
  <w:num w:numId="18" w16cid:durableId="108624015">
    <w:abstractNumId w:val="13"/>
  </w:num>
  <w:num w:numId="19" w16cid:durableId="1300918878">
    <w:abstractNumId w:val="11"/>
  </w:num>
  <w:num w:numId="20" w16cid:durableId="1033381045">
    <w:abstractNumId w:val="25"/>
  </w:num>
  <w:num w:numId="21" w16cid:durableId="1614634594">
    <w:abstractNumId w:val="9"/>
  </w:num>
  <w:num w:numId="22" w16cid:durableId="243537084">
    <w:abstractNumId w:val="20"/>
  </w:num>
  <w:num w:numId="23" w16cid:durableId="837771421">
    <w:abstractNumId w:val="24"/>
  </w:num>
  <w:num w:numId="24" w16cid:durableId="722411180">
    <w:abstractNumId w:val="19"/>
  </w:num>
  <w:num w:numId="25" w16cid:durableId="1463579709">
    <w:abstractNumId w:val="0"/>
  </w:num>
  <w:num w:numId="26" w16cid:durableId="1142427226">
    <w:abstractNumId w:val="2"/>
  </w:num>
  <w:num w:numId="27" w16cid:durableId="1431244784">
    <w:abstractNumId w:val="8"/>
  </w:num>
  <w:num w:numId="28" w16cid:durableId="2133205384">
    <w:abstractNumId w:val="5"/>
  </w:num>
  <w:num w:numId="29" w16cid:durableId="2136483975">
    <w:abstractNumId w:val="26"/>
  </w:num>
  <w:num w:numId="30" w16cid:durableId="17227098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6E1"/>
    <w:rsid w:val="00016CE8"/>
    <w:rsid w:val="00025BFD"/>
    <w:rsid w:val="00031225"/>
    <w:rsid w:val="00072C66"/>
    <w:rsid w:val="00082EC6"/>
    <w:rsid w:val="00091D4A"/>
    <w:rsid w:val="000A1947"/>
    <w:rsid w:val="000A3678"/>
    <w:rsid w:val="000A69D7"/>
    <w:rsid w:val="000A711A"/>
    <w:rsid w:val="00106574"/>
    <w:rsid w:val="001131E9"/>
    <w:rsid w:val="00116641"/>
    <w:rsid w:val="0013034F"/>
    <w:rsid w:val="001544C7"/>
    <w:rsid w:val="00184A17"/>
    <w:rsid w:val="00185675"/>
    <w:rsid w:val="00185A15"/>
    <w:rsid w:val="001960D5"/>
    <w:rsid w:val="001B6544"/>
    <w:rsid w:val="001C2DA8"/>
    <w:rsid w:val="001C4CF7"/>
    <w:rsid w:val="001C625F"/>
    <w:rsid w:val="001D6258"/>
    <w:rsid w:val="001E2E0A"/>
    <w:rsid w:val="001F6D1B"/>
    <w:rsid w:val="00201D33"/>
    <w:rsid w:val="00207175"/>
    <w:rsid w:val="00212EAE"/>
    <w:rsid w:val="00213DDA"/>
    <w:rsid w:val="0021551F"/>
    <w:rsid w:val="00255CDB"/>
    <w:rsid w:val="00267C72"/>
    <w:rsid w:val="002810FA"/>
    <w:rsid w:val="002835F2"/>
    <w:rsid w:val="00285FCA"/>
    <w:rsid w:val="002A34C8"/>
    <w:rsid w:val="002A4F43"/>
    <w:rsid w:val="002D176A"/>
    <w:rsid w:val="002E14C1"/>
    <w:rsid w:val="002E1591"/>
    <w:rsid w:val="002E5653"/>
    <w:rsid w:val="002E6934"/>
    <w:rsid w:val="002F0375"/>
    <w:rsid w:val="003155ED"/>
    <w:rsid w:val="0035144E"/>
    <w:rsid w:val="00362D24"/>
    <w:rsid w:val="003678CC"/>
    <w:rsid w:val="003955F5"/>
    <w:rsid w:val="003B5523"/>
    <w:rsid w:val="003D18FF"/>
    <w:rsid w:val="003D439C"/>
    <w:rsid w:val="003F460C"/>
    <w:rsid w:val="003F6194"/>
    <w:rsid w:val="003F7351"/>
    <w:rsid w:val="00414267"/>
    <w:rsid w:val="004252D6"/>
    <w:rsid w:val="0043470E"/>
    <w:rsid w:val="00435378"/>
    <w:rsid w:val="00445E23"/>
    <w:rsid w:val="004633AB"/>
    <w:rsid w:val="0046464A"/>
    <w:rsid w:val="00497171"/>
    <w:rsid w:val="004A0A74"/>
    <w:rsid w:val="004A276C"/>
    <w:rsid w:val="004A37CE"/>
    <w:rsid w:val="004B09C3"/>
    <w:rsid w:val="004B3F73"/>
    <w:rsid w:val="004D5525"/>
    <w:rsid w:val="004D5E9F"/>
    <w:rsid w:val="004E79CF"/>
    <w:rsid w:val="005012CB"/>
    <w:rsid w:val="00501F18"/>
    <w:rsid w:val="00513597"/>
    <w:rsid w:val="00517A6E"/>
    <w:rsid w:val="00531964"/>
    <w:rsid w:val="005336D0"/>
    <w:rsid w:val="00545F7B"/>
    <w:rsid w:val="00547482"/>
    <w:rsid w:val="00586227"/>
    <w:rsid w:val="005A1222"/>
    <w:rsid w:val="005A60B3"/>
    <w:rsid w:val="005B580D"/>
    <w:rsid w:val="005D06BE"/>
    <w:rsid w:val="005D314C"/>
    <w:rsid w:val="005E421A"/>
    <w:rsid w:val="005E7C70"/>
    <w:rsid w:val="005F061B"/>
    <w:rsid w:val="006328E8"/>
    <w:rsid w:val="006713EA"/>
    <w:rsid w:val="006749E7"/>
    <w:rsid w:val="00684C9B"/>
    <w:rsid w:val="0068692D"/>
    <w:rsid w:val="006B634E"/>
    <w:rsid w:val="006D4661"/>
    <w:rsid w:val="006F17BF"/>
    <w:rsid w:val="007013FE"/>
    <w:rsid w:val="00716381"/>
    <w:rsid w:val="0072571D"/>
    <w:rsid w:val="007270A7"/>
    <w:rsid w:val="00730BE9"/>
    <w:rsid w:val="0074241A"/>
    <w:rsid w:val="00762511"/>
    <w:rsid w:val="00764FA2"/>
    <w:rsid w:val="00772DE2"/>
    <w:rsid w:val="00774457"/>
    <w:rsid w:val="00791FB1"/>
    <w:rsid w:val="007A7E5A"/>
    <w:rsid w:val="007B0EB7"/>
    <w:rsid w:val="007C2DD1"/>
    <w:rsid w:val="007D4843"/>
    <w:rsid w:val="007E5453"/>
    <w:rsid w:val="007F4C1C"/>
    <w:rsid w:val="007F7346"/>
    <w:rsid w:val="00800ABD"/>
    <w:rsid w:val="0083623C"/>
    <w:rsid w:val="00846F60"/>
    <w:rsid w:val="00891A54"/>
    <w:rsid w:val="00895E7E"/>
    <w:rsid w:val="008E7CF1"/>
    <w:rsid w:val="009258E6"/>
    <w:rsid w:val="009368B4"/>
    <w:rsid w:val="0095147A"/>
    <w:rsid w:val="00956E3D"/>
    <w:rsid w:val="0096686F"/>
    <w:rsid w:val="00986A8F"/>
    <w:rsid w:val="009A7E31"/>
    <w:rsid w:val="009C0D79"/>
    <w:rsid w:val="009C4E06"/>
    <w:rsid w:val="009C4F43"/>
    <w:rsid w:val="009C5260"/>
    <w:rsid w:val="009E1126"/>
    <w:rsid w:val="009E70D2"/>
    <w:rsid w:val="00A15A72"/>
    <w:rsid w:val="00A178D5"/>
    <w:rsid w:val="00A46BC5"/>
    <w:rsid w:val="00A47963"/>
    <w:rsid w:val="00AC76E1"/>
    <w:rsid w:val="00AE093E"/>
    <w:rsid w:val="00AF7636"/>
    <w:rsid w:val="00B029AE"/>
    <w:rsid w:val="00B339C3"/>
    <w:rsid w:val="00B5276C"/>
    <w:rsid w:val="00B65134"/>
    <w:rsid w:val="00B771FE"/>
    <w:rsid w:val="00B77E60"/>
    <w:rsid w:val="00B84CE1"/>
    <w:rsid w:val="00B855D8"/>
    <w:rsid w:val="00B85605"/>
    <w:rsid w:val="00B958AB"/>
    <w:rsid w:val="00B96777"/>
    <w:rsid w:val="00BA2CBD"/>
    <w:rsid w:val="00BB06B3"/>
    <w:rsid w:val="00C01FB3"/>
    <w:rsid w:val="00C23958"/>
    <w:rsid w:val="00C32EDA"/>
    <w:rsid w:val="00C37BB4"/>
    <w:rsid w:val="00C532B4"/>
    <w:rsid w:val="00C61B5E"/>
    <w:rsid w:val="00C74B25"/>
    <w:rsid w:val="00C77F88"/>
    <w:rsid w:val="00C84812"/>
    <w:rsid w:val="00CA142F"/>
    <w:rsid w:val="00CA6EB9"/>
    <w:rsid w:val="00CB1391"/>
    <w:rsid w:val="00CC2DDA"/>
    <w:rsid w:val="00CF262A"/>
    <w:rsid w:val="00CF3878"/>
    <w:rsid w:val="00D2151A"/>
    <w:rsid w:val="00D26C71"/>
    <w:rsid w:val="00D40DC5"/>
    <w:rsid w:val="00D42C2A"/>
    <w:rsid w:val="00D47A91"/>
    <w:rsid w:val="00D624C8"/>
    <w:rsid w:val="00D64820"/>
    <w:rsid w:val="00D77DFA"/>
    <w:rsid w:val="00D82498"/>
    <w:rsid w:val="00D84BE7"/>
    <w:rsid w:val="00D9248E"/>
    <w:rsid w:val="00DA1C14"/>
    <w:rsid w:val="00DA1E9B"/>
    <w:rsid w:val="00DA62A5"/>
    <w:rsid w:val="00DA7B7B"/>
    <w:rsid w:val="00DB55B9"/>
    <w:rsid w:val="00DC049C"/>
    <w:rsid w:val="00DC1E49"/>
    <w:rsid w:val="00DD21C0"/>
    <w:rsid w:val="00DD4D8C"/>
    <w:rsid w:val="00DD506B"/>
    <w:rsid w:val="00DE35BA"/>
    <w:rsid w:val="00E11825"/>
    <w:rsid w:val="00E1790C"/>
    <w:rsid w:val="00E35CCD"/>
    <w:rsid w:val="00E4489D"/>
    <w:rsid w:val="00E5402F"/>
    <w:rsid w:val="00E63C39"/>
    <w:rsid w:val="00E711EE"/>
    <w:rsid w:val="00E7157B"/>
    <w:rsid w:val="00E71A7C"/>
    <w:rsid w:val="00E848AB"/>
    <w:rsid w:val="00E95A3E"/>
    <w:rsid w:val="00EA2FC5"/>
    <w:rsid w:val="00EB202E"/>
    <w:rsid w:val="00EC4E0C"/>
    <w:rsid w:val="00ED07A6"/>
    <w:rsid w:val="00EE6552"/>
    <w:rsid w:val="00F051D1"/>
    <w:rsid w:val="00F0627C"/>
    <w:rsid w:val="00F14374"/>
    <w:rsid w:val="00F91E18"/>
    <w:rsid w:val="00FA3CD3"/>
    <w:rsid w:val="00FB23CB"/>
    <w:rsid w:val="00FB6027"/>
    <w:rsid w:val="00FC3F24"/>
    <w:rsid w:val="00FD5180"/>
    <w:rsid w:val="00FE46CB"/>
    <w:rsid w:val="00FF6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0618DD"/>
  <w15:chartTrackingRefBased/>
  <w15:docId w15:val="{F99BE791-1BF2-4757-8D5C-5E50647A6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1E9"/>
    <w:pPr>
      <w:spacing w:after="200" w:line="276" w:lineRule="auto"/>
    </w:pPr>
    <w:rPr>
      <w:rFonts w:ascii="Tahoma" w:hAnsi="Tahoma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7346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76E1"/>
    <w:pPr>
      <w:ind w:left="720"/>
      <w:contextualSpacing/>
    </w:pPr>
  </w:style>
  <w:style w:type="table" w:styleId="TableGrid">
    <w:name w:val="Table Grid"/>
    <w:basedOn w:val="TableNormal"/>
    <w:uiPriority w:val="59"/>
    <w:rsid w:val="00CF387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Revision">
    <w:name w:val="Revision"/>
    <w:hidden/>
    <w:uiPriority w:val="99"/>
    <w:semiHidden/>
    <w:rsid w:val="00E1790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90C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1790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5E42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421A"/>
  </w:style>
  <w:style w:type="paragraph" w:styleId="Footer">
    <w:name w:val="footer"/>
    <w:basedOn w:val="Normal"/>
    <w:link w:val="FooterChar"/>
    <w:uiPriority w:val="99"/>
    <w:unhideWhenUsed/>
    <w:rsid w:val="005E42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421A"/>
  </w:style>
  <w:style w:type="character" w:styleId="PageNumber">
    <w:name w:val="page number"/>
    <w:basedOn w:val="DefaultParagraphFont"/>
    <w:rsid w:val="005E421A"/>
  </w:style>
  <w:style w:type="paragraph" w:styleId="NoSpacing">
    <w:name w:val="No Spacing"/>
    <w:link w:val="NoSpacingChar"/>
    <w:uiPriority w:val="1"/>
    <w:qFormat/>
    <w:rsid w:val="00497171"/>
    <w:rPr>
      <w:sz w:val="22"/>
      <w:szCs w:val="22"/>
    </w:rPr>
  </w:style>
  <w:style w:type="character" w:customStyle="1" w:styleId="NoSpacingChar">
    <w:name w:val="No Spacing Char"/>
    <w:link w:val="NoSpacing"/>
    <w:uiPriority w:val="1"/>
    <w:rsid w:val="00497171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7F734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F7346"/>
    <w:pPr>
      <w:keepLines/>
      <w:spacing w:after="0" w:line="259" w:lineRule="auto"/>
      <w:outlineLvl w:val="9"/>
    </w:pPr>
    <w:rPr>
      <w:b w:val="0"/>
      <w:bCs w:val="0"/>
      <w:color w:val="2E74B5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309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67732">
          <w:marLeft w:val="119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9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833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2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2283">
          <w:marLeft w:val="119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82664">
          <w:marLeft w:val="119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63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6211">
          <w:marLeft w:val="119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3F8221-4C7D-4DEF-8D67-486120042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</Pages>
  <Words>1858</Words>
  <Characters>10595</Characters>
  <Application>Microsoft Office Word</Application>
  <DocSecurity>4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Adriano Santos</Company>
  <LinksUpToDate>false</LinksUpToDate>
  <CharactersWithSpaces>12429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Santos</dc:creator>
  <cp:keywords/>
  <dc:description/>
  <cp:lastModifiedBy>CALIDAD GESTARSALUD</cp:lastModifiedBy>
  <cp:revision>66</cp:revision>
  <cp:lastPrinted>2024-06-11T23:48:00Z</cp:lastPrinted>
  <dcterms:created xsi:type="dcterms:W3CDTF">2024-05-01T18:40:00Z</dcterms:created>
  <dcterms:modified xsi:type="dcterms:W3CDTF">2024-06-12T21:31:00Z</dcterms:modified>
</cp:coreProperties>
</file>