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7AE1" w14:textId="77777777" w:rsidR="000917EA" w:rsidRDefault="000917EA">
      <w:pPr>
        <w:spacing w:after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1792F5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560" w:type="dxa"/>
              <w:left w:w="400" w:type="dxa"/>
              <w:bottom w:w="560" w:type="dxa"/>
              <w:right w:w="400" w:type="dxa"/>
            </w:tcMar>
          </w:tcPr>
          <w:p w14:paraId="5510FF60" w14:textId="77777777" w:rsidR="000917EA" w:rsidRDefault="00000000">
            <w:pPr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SAI</w:t>
            </w:r>
          </w:p>
          <w:p w14:paraId="0821E676" w14:textId="77777777" w:rsidR="000917EA" w:rsidRDefault="00000000">
            <w:pPr>
              <w:spacing w:before="100" w:after="100"/>
              <w:jc w:val="center"/>
            </w:pPr>
            <w:r>
              <w:rPr>
                <w:color w:val="9FE1CB"/>
                <w:sz w:val="36"/>
                <w:szCs w:val="36"/>
              </w:rPr>
              <w:t>Sistema Ambiental Integrado</w:t>
            </w:r>
          </w:p>
        </w:tc>
      </w:tr>
    </w:tbl>
    <w:p w14:paraId="7BE188B7" w14:textId="77777777" w:rsidR="000917EA" w:rsidRDefault="000917EA">
      <w:pPr>
        <w:spacing w:after="200"/>
      </w:pPr>
    </w:p>
    <w:p w14:paraId="1646C46D" w14:textId="77777777" w:rsidR="000917EA" w:rsidRDefault="00000000">
      <w:pPr>
        <w:jc w:val="center"/>
      </w:pPr>
      <w:r>
        <w:rPr>
          <w:b/>
          <w:bCs/>
          <w:color w:val="1A1A1A"/>
          <w:sz w:val="26"/>
          <w:szCs w:val="26"/>
        </w:rPr>
        <w:t>Informe Técnico de Arquitectura y Fases de Desarrollo</w:t>
      </w:r>
    </w:p>
    <w:p w14:paraId="33EA4B76" w14:textId="77777777" w:rsidR="000917EA" w:rsidRDefault="000917EA">
      <w:pPr>
        <w:spacing w:after="80"/>
      </w:pPr>
    </w:p>
    <w:p w14:paraId="3E5DBABE" w14:textId="77777777" w:rsidR="000917EA" w:rsidRDefault="00000000">
      <w:pPr>
        <w:jc w:val="center"/>
      </w:pPr>
      <w:r>
        <w:rPr>
          <w:b/>
          <w:bCs/>
          <w:color w:val="0F6E56"/>
        </w:rPr>
        <w:t xml:space="preserve">Stack: </w:t>
      </w:r>
      <w:proofErr w:type="spellStart"/>
      <w:r>
        <w:rPr>
          <w:b/>
          <w:bCs/>
          <w:color w:val="0F6E56"/>
        </w:rPr>
        <w:t>NestJS</w:t>
      </w:r>
      <w:proofErr w:type="spellEnd"/>
      <w:r>
        <w:rPr>
          <w:b/>
          <w:bCs/>
          <w:color w:val="0F6E56"/>
        </w:rPr>
        <w:t xml:space="preserve"> · Next.js · </w:t>
      </w:r>
      <w:proofErr w:type="spellStart"/>
      <w:r>
        <w:rPr>
          <w:b/>
          <w:bCs/>
          <w:color w:val="0F6E56"/>
        </w:rPr>
        <w:t>Flutter</w:t>
      </w:r>
      <w:proofErr w:type="spellEnd"/>
      <w:r>
        <w:rPr>
          <w:b/>
          <w:bCs/>
          <w:color w:val="0F6E56"/>
        </w:rPr>
        <w:t xml:space="preserve"> · PostgreSQL</w:t>
      </w:r>
    </w:p>
    <w:p w14:paraId="2CD1F2CD" w14:textId="77777777" w:rsidR="000917EA" w:rsidRDefault="000917EA">
      <w:pPr>
        <w:spacing w:after="80"/>
      </w:pPr>
    </w:p>
    <w:p w14:paraId="0D5C6BE8" w14:textId="4A5FB8B8" w:rsidR="000917EA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Elaborado por: </w:t>
      </w:r>
      <w:r w:rsidR="00307871">
        <w:rPr>
          <w:i/>
          <w:iCs/>
          <w:color w:val="888888"/>
          <w:sz w:val="20"/>
          <w:szCs w:val="20"/>
        </w:rPr>
        <w:t>Jaider Hernández Cardozo</w:t>
      </w:r>
    </w:p>
    <w:p w14:paraId="2DA4570F" w14:textId="77777777" w:rsidR="000917EA" w:rsidRDefault="00000000">
      <w:pPr>
        <w:jc w:val="center"/>
      </w:pPr>
      <w:r>
        <w:rPr>
          <w:color w:val="888888"/>
          <w:sz w:val="20"/>
          <w:szCs w:val="20"/>
        </w:rPr>
        <w:t xml:space="preserve">Fecha: </w:t>
      </w:r>
      <w:proofErr w:type="gramStart"/>
      <w:r>
        <w:rPr>
          <w:color w:val="888888"/>
          <w:sz w:val="20"/>
          <w:szCs w:val="20"/>
        </w:rPr>
        <w:t>Abril</w:t>
      </w:r>
      <w:proofErr w:type="gramEnd"/>
      <w:r>
        <w:rPr>
          <w:color w:val="888888"/>
          <w:sz w:val="20"/>
          <w:szCs w:val="20"/>
        </w:rPr>
        <w:t xml:space="preserve"> 2026</w:t>
      </w:r>
    </w:p>
    <w:p w14:paraId="14ACA1A2" w14:textId="77777777" w:rsidR="000917EA" w:rsidRDefault="00000000">
      <w:r>
        <w:br w:type="page"/>
      </w:r>
    </w:p>
    <w:p w14:paraId="3DC18CC2" w14:textId="77777777" w:rsidR="000917EA" w:rsidRDefault="00000000">
      <w:pPr>
        <w:pStyle w:val="Ttulo1"/>
        <w:pBdr>
          <w:bottom w:val="single" w:sz="8" w:space="4" w:color="0F6E56"/>
        </w:pBdr>
      </w:pPr>
      <w:r>
        <w:lastRenderedPageBreak/>
        <w:t>1. Resumen ejecutivo</w:t>
      </w:r>
    </w:p>
    <w:p w14:paraId="4541BE33" w14:textId="77777777" w:rsidR="000917EA" w:rsidRDefault="00000000">
      <w:pPr>
        <w:spacing w:before="60" w:after="120" w:line="320" w:lineRule="auto"/>
      </w:pPr>
      <w:r>
        <w:rPr>
          <w:color w:val="1A1A1A"/>
        </w:rPr>
        <w:t>El SAI (Sistema Ambiental Integrado) es una plataforma SaaS diseñada para automatizar la gestión ambiental, documental y educativa de empresas en Colombia, alineada con las normas ISO 14001 e ISO 9001. El sistema atiende sectores de energía, construcción, industria y servicios, ofreciendo cumplimiento con la normativa colombiana (ANLA, FENOGE).</w:t>
      </w:r>
    </w:p>
    <w:p w14:paraId="062A8E8F" w14:textId="77777777" w:rsidR="000917EA" w:rsidRDefault="000917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05E0528E" w14:textId="77777777">
        <w:tc>
          <w:tcPr>
            <w:tcW w:w="0" w:type="auto"/>
            <w:tcBorders>
              <w:top w:val="single" w:sz="1" w:space="0" w:color="185FA5"/>
              <w:left w:val="single" w:sz="12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BCA3C" w14:textId="77777777" w:rsidR="000917EA" w:rsidRDefault="00000000">
            <w:pPr>
              <w:spacing w:after="80"/>
            </w:pPr>
            <w:r>
              <w:rPr>
                <w:b/>
                <w:bCs/>
                <w:color w:val="185FA5"/>
              </w:rPr>
              <w:t>Propuesta de valor</w:t>
            </w:r>
          </w:p>
          <w:p w14:paraId="3E7A21CF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Automatización de Planes de Manejo Ambiental (PMA) y documentación ISO</w:t>
            </w:r>
          </w:p>
          <w:p w14:paraId="6E6FDD03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App móvil para generación de informes en inspecciones de campo</w:t>
            </w:r>
          </w:p>
          <w:p w14:paraId="547E9B9F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Panel de control en tiempo real con indicadores ambientales y alertas legales</w:t>
            </w:r>
          </w:p>
          <w:p w14:paraId="18251362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Módulo educativo con cursos, evaluaciones y certificados digitales</w:t>
            </w:r>
          </w:p>
          <w:p w14:paraId="61654A4D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Integración con normativa colombiana: ANLA, FENOGE, autoridades ambientales</w:t>
            </w:r>
          </w:p>
        </w:tc>
      </w:tr>
    </w:tbl>
    <w:p w14:paraId="09CBB841" w14:textId="77777777" w:rsidR="000917EA" w:rsidRDefault="000917EA">
      <w:pPr>
        <w:spacing w:after="160"/>
      </w:pPr>
    </w:p>
    <w:p w14:paraId="67683E99" w14:textId="77777777" w:rsidR="000917EA" w:rsidRDefault="00000000">
      <w:pPr>
        <w:pStyle w:val="Ttulo1"/>
        <w:pBdr>
          <w:bottom w:val="single" w:sz="8" w:space="4" w:color="0F6E56"/>
        </w:pBdr>
      </w:pPr>
      <w:r>
        <w:t>2. Stack tecnológico</w:t>
      </w:r>
    </w:p>
    <w:p w14:paraId="25365B23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La selección del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prioriza consistencia de lenguaje (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en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y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>), escalabilidad desde el MVP, y un equipo pequeño capaz de cubrir todas las capas del sistema.</w:t>
      </w:r>
    </w:p>
    <w:p w14:paraId="3153023E" w14:textId="77777777" w:rsidR="000917EA" w:rsidRDefault="000917EA">
      <w:pPr>
        <w:spacing w:after="120"/>
      </w:pPr>
    </w:p>
    <w:p w14:paraId="5889C4A9" w14:textId="77777777" w:rsidR="000917EA" w:rsidRDefault="00000000">
      <w:pPr>
        <w:pStyle w:val="Ttulo2"/>
      </w:pPr>
      <w:r>
        <w:t>2.1 Visión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0917EA" w14:paraId="31F9B40F" w14:textId="77777777">
        <w:tc>
          <w:tcPr>
            <w:tcW w:w="28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73D1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28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EC66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8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C5DD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0917EA" w14:paraId="5D3B30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7831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DA5A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6D69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API REST, </w:t>
            </w:r>
            <w:proofErr w:type="spellStart"/>
            <w:r>
              <w:rPr>
                <w:color w:val="1A1A1A"/>
                <w:sz w:val="20"/>
                <w:szCs w:val="20"/>
              </w:rPr>
              <w:t>WebSockets</w:t>
            </w:r>
            <w:proofErr w:type="spellEnd"/>
            <w:r>
              <w:rPr>
                <w:color w:val="1A1A1A"/>
                <w:sz w:val="20"/>
                <w:szCs w:val="20"/>
              </w:rPr>
              <w:t>, lógica de negocio</w:t>
            </w:r>
          </w:p>
        </w:tc>
      </w:tr>
      <w:tr w:rsidR="000917EA" w14:paraId="7BBB5B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2905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web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84E1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Next.js 14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59F9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SSR, panel de control</w:t>
            </w:r>
          </w:p>
        </w:tc>
      </w:tr>
      <w:tr w:rsidR="000917EA" w14:paraId="65F59D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F5B6" w14:textId="77777777" w:rsidR="000917EA" w:rsidRDefault="00000000">
            <w:r>
              <w:rPr>
                <w:color w:val="1A1A1A"/>
                <w:sz w:val="20"/>
                <w:szCs w:val="20"/>
              </w:rPr>
              <w:t>App móvil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218E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Flutter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Dart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27A5" w14:textId="77777777" w:rsidR="000917EA" w:rsidRDefault="00000000">
            <w:r>
              <w:rPr>
                <w:color w:val="1A1A1A"/>
                <w:sz w:val="20"/>
                <w:szCs w:val="20"/>
              </w:rPr>
              <w:t>Inspecciones de campo, informes</w:t>
            </w:r>
          </w:p>
        </w:tc>
      </w:tr>
      <w:tr w:rsidR="000917EA" w14:paraId="2E8051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CA03" w14:textId="77777777" w:rsidR="000917EA" w:rsidRDefault="00000000">
            <w:r>
              <w:rPr>
                <w:color w:val="1A1A1A"/>
                <w:sz w:val="20"/>
                <w:szCs w:val="20"/>
              </w:rPr>
              <w:t>Base de datos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84AB" w14:textId="77777777" w:rsidR="000917EA" w:rsidRDefault="00000000">
            <w:r>
              <w:rPr>
                <w:color w:val="1A1A1A"/>
                <w:sz w:val="20"/>
                <w:szCs w:val="20"/>
              </w:rPr>
              <w:t>PostgreSQL 16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7B13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Persistencia principal,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</w:p>
        </w:tc>
      </w:tr>
      <w:tr w:rsidR="000917EA" w14:paraId="6DECA8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861D" w14:textId="77777777" w:rsidR="000917EA" w:rsidRDefault="00000000">
            <w:r>
              <w:rPr>
                <w:color w:val="1A1A1A"/>
                <w:sz w:val="20"/>
                <w:szCs w:val="20"/>
              </w:rPr>
              <w:t>Almacenamiento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D270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S3 / </w:t>
            </w:r>
            <w:proofErr w:type="spellStart"/>
            <w:r>
              <w:rPr>
                <w:color w:val="1A1A1A"/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EC9A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Documentos, </w:t>
            </w:r>
            <w:proofErr w:type="spellStart"/>
            <w:r>
              <w:rPr>
                <w:color w:val="1A1A1A"/>
                <w:sz w:val="20"/>
                <w:szCs w:val="20"/>
              </w:rPr>
              <w:t>PDFs</w:t>
            </w:r>
            <w:proofErr w:type="spellEnd"/>
            <w:r>
              <w:rPr>
                <w:color w:val="1A1A1A"/>
                <w:sz w:val="20"/>
                <w:szCs w:val="20"/>
              </w:rPr>
              <w:t>, imágenes</w:t>
            </w:r>
          </w:p>
        </w:tc>
      </w:tr>
      <w:tr w:rsidR="000917EA" w14:paraId="7EFA28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57C3" w14:textId="77777777" w:rsidR="000917EA" w:rsidRDefault="00000000">
            <w:r>
              <w:rPr>
                <w:color w:val="1A1A1A"/>
                <w:sz w:val="20"/>
                <w:szCs w:val="20"/>
              </w:rPr>
              <w:t>Cola de tareas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A298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5107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Generación de </w:t>
            </w:r>
            <w:proofErr w:type="spellStart"/>
            <w:r>
              <w:rPr>
                <w:color w:val="1A1A1A"/>
                <w:sz w:val="20"/>
                <w:szCs w:val="20"/>
              </w:rPr>
              <w:t>docs</w:t>
            </w:r>
            <w:proofErr w:type="spellEnd"/>
            <w:r>
              <w:rPr>
                <w:color w:val="1A1A1A"/>
                <w:sz w:val="20"/>
                <w:szCs w:val="20"/>
              </w:rPr>
              <w:t>, notificaciones</w:t>
            </w:r>
          </w:p>
        </w:tc>
      </w:tr>
      <w:tr w:rsidR="000917EA" w14:paraId="0D5F47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31FD" w14:textId="77777777" w:rsidR="000917EA" w:rsidRDefault="00000000">
            <w:r>
              <w:rPr>
                <w:color w:val="1A1A1A"/>
                <w:sz w:val="20"/>
                <w:szCs w:val="20"/>
              </w:rPr>
              <w:t>Búsqueda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9923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D8F0" w14:textId="77777777" w:rsidR="000917EA" w:rsidRDefault="00000000">
            <w:r>
              <w:rPr>
                <w:color w:val="1A1A1A"/>
                <w:sz w:val="20"/>
                <w:szCs w:val="20"/>
              </w:rPr>
              <w:t>Búsqueda de documentos y auditorías</w:t>
            </w:r>
          </w:p>
        </w:tc>
      </w:tr>
      <w:tr w:rsidR="000917EA" w14:paraId="294FEB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E5CE" w14:textId="77777777" w:rsidR="000917EA" w:rsidRDefault="00000000">
            <w:r>
              <w:rPr>
                <w:color w:val="1A1A1A"/>
                <w:sz w:val="20"/>
                <w:szCs w:val="20"/>
              </w:rPr>
              <w:t>Complemento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C88F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(Python)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DCAE" w14:textId="77777777" w:rsidR="000917EA" w:rsidRDefault="00000000">
            <w:r>
              <w:rPr>
                <w:color w:val="1A1A1A"/>
                <w:sz w:val="20"/>
                <w:szCs w:val="20"/>
              </w:rPr>
              <w:t>Cálculos de huella de carbono / IA</w:t>
            </w:r>
          </w:p>
        </w:tc>
      </w:tr>
    </w:tbl>
    <w:p w14:paraId="79F87A5A" w14:textId="77777777" w:rsidR="000917EA" w:rsidRDefault="000917EA">
      <w:pPr>
        <w:spacing w:after="160"/>
      </w:pPr>
    </w:p>
    <w:p w14:paraId="4C7AD6D7" w14:textId="77777777" w:rsidR="000917EA" w:rsidRDefault="00000000">
      <w:pPr>
        <w:pStyle w:val="Ttulo2"/>
      </w:pPr>
      <w:r>
        <w:t xml:space="preserve">2.2 </w:t>
      </w:r>
      <w:proofErr w:type="spellStart"/>
      <w:r>
        <w:t>Backend</w:t>
      </w:r>
      <w:proofErr w:type="spellEnd"/>
      <w:r>
        <w:t xml:space="preserve"> — </w:t>
      </w:r>
      <w:proofErr w:type="spellStart"/>
      <w:r>
        <w:t>NestJS</w:t>
      </w:r>
      <w:proofErr w:type="spellEnd"/>
    </w:p>
    <w:p w14:paraId="1F90D198" w14:textId="77777777" w:rsidR="000917EA" w:rsidRDefault="00000000">
      <w:pPr>
        <w:spacing w:before="60" w:after="120" w:line="320" w:lineRule="auto"/>
      </w:pPr>
      <w:proofErr w:type="spellStart"/>
      <w:r>
        <w:rPr>
          <w:color w:val="1A1A1A"/>
        </w:rPr>
        <w:lastRenderedPageBreak/>
        <w:t>NestJS</w:t>
      </w:r>
      <w:proofErr w:type="spellEnd"/>
      <w:r>
        <w:rPr>
          <w:color w:val="1A1A1A"/>
        </w:rPr>
        <w:t xml:space="preserve"> es un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Node.js basado en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con arquitectura modular inspirada en Angular. Cada uno de los 6 módulos del SAI tiene su propio módulo </w:t>
      </w:r>
      <w:proofErr w:type="spellStart"/>
      <w:r>
        <w:rPr>
          <w:color w:val="1A1A1A"/>
        </w:rPr>
        <w:t>NestJS</w:t>
      </w:r>
      <w:proofErr w:type="spellEnd"/>
      <w:r>
        <w:rPr>
          <w:color w:val="1A1A1A"/>
        </w:rPr>
        <w:t xml:space="preserve"> independiente, lo que permite escalarlos a microservicios en el futuro sin reescribir código.</w:t>
      </w:r>
    </w:p>
    <w:p w14:paraId="11C585BE" w14:textId="77777777" w:rsidR="000917EA" w:rsidRDefault="000917EA">
      <w:pPr>
        <w:spacing w:after="80"/>
      </w:pPr>
    </w:p>
    <w:p w14:paraId="61A89579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Framework: </w:t>
      </w:r>
      <w:proofErr w:type="spellStart"/>
      <w:r>
        <w:rPr>
          <w:color w:val="1A1A1A"/>
        </w:rPr>
        <w:t>NestJS</w:t>
      </w:r>
      <w:proofErr w:type="spellEnd"/>
      <w:r>
        <w:rPr>
          <w:color w:val="1A1A1A"/>
        </w:rPr>
        <w:t xml:space="preserve"> 10 +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5</w:t>
      </w:r>
    </w:p>
    <w:p w14:paraId="1B7B3FC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ORM: Prisma (tipado estático, migraciones automáticas)</w:t>
      </w:r>
    </w:p>
    <w:p w14:paraId="624AF36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Autenticación: JWT + OAuth2 + Passport.js</w:t>
      </w:r>
    </w:p>
    <w:p w14:paraId="7067EFFC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Tiempo real: Socket.io para alertas y </w:t>
      </w:r>
      <w:proofErr w:type="spellStart"/>
      <w:r>
        <w:rPr>
          <w:color w:val="1A1A1A"/>
        </w:rPr>
        <w:t>dashboard</w:t>
      </w:r>
      <w:proofErr w:type="spellEnd"/>
    </w:p>
    <w:p w14:paraId="5E6E7A4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Cola de tareas: </w:t>
      </w:r>
      <w:proofErr w:type="spellStart"/>
      <w:r>
        <w:rPr>
          <w:color w:val="1A1A1A"/>
        </w:rPr>
        <w:t>BullMQ</w:t>
      </w:r>
      <w:proofErr w:type="spellEnd"/>
      <w:r>
        <w:rPr>
          <w:color w:val="1A1A1A"/>
        </w:rPr>
        <w:t xml:space="preserve"> + Redis para generación de </w:t>
      </w:r>
      <w:proofErr w:type="spellStart"/>
      <w:r>
        <w:rPr>
          <w:color w:val="1A1A1A"/>
        </w:rPr>
        <w:t>PDFs</w:t>
      </w:r>
      <w:proofErr w:type="spellEnd"/>
    </w:p>
    <w:p w14:paraId="4F55C6A4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Generación de documentos: </w:t>
      </w:r>
      <w:proofErr w:type="spellStart"/>
      <w:r>
        <w:rPr>
          <w:color w:val="1A1A1A"/>
        </w:rPr>
        <w:t>Puppeteer</w:t>
      </w:r>
      <w:proofErr w:type="spellEnd"/>
      <w:r>
        <w:rPr>
          <w:color w:val="1A1A1A"/>
        </w:rPr>
        <w:t xml:space="preserve"> (PDF) + </w:t>
      </w:r>
      <w:proofErr w:type="spellStart"/>
      <w:r>
        <w:rPr>
          <w:color w:val="1A1A1A"/>
        </w:rPr>
        <w:t>docxtemplater</w:t>
      </w:r>
      <w:proofErr w:type="spellEnd"/>
      <w:r>
        <w:rPr>
          <w:color w:val="1A1A1A"/>
        </w:rPr>
        <w:t xml:space="preserve"> (Word)</w:t>
      </w:r>
    </w:p>
    <w:p w14:paraId="28B25B0B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Validación: </w:t>
      </w:r>
      <w:proofErr w:type="spellStart"/>
      <w:r>
        <w:rPr>
          <w:color w:val="1A1A1A"/>
        </w:rPr>
        <w:t>class-validator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class-transformer</w:t>
      </w:r>
      <w:proofErr w:type="spellEnd"/>
    </w:p>
    <w:p w14:paraId="5D5B8A30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Testing</w:t>
      </w:r>
      <w:proofErr w:type="spellEnd"/>
      <w:r>
        <w:rPr>
          <w:color w:val="1A1A1A"/>
        </w:rPr>
        <w:t xml:space="preserve">: Jest + </w:t>
      </w:r>
      <w:proofErr w:type="spellStart"/>
      <w:r>
        <w:rPr>
          <w:color w:val="1A1A1A"/>
        </w:rPr>
        <w:t>Supertest</w:t>
      </w:r>
      <w:proofErr w:type="spellEnd"/>
    </w:p>
    <w:p w14:paraId="1BD1416F" w14:textId="77777777" w:rsidR="000917EA" w:rsidRDefault="000917EA">
      <w:pPr>
        <w:spacing w:after="160"/>
      </w:pPr>
    </w:p>
    <w:p w14:paraId="45C80BAD" w14:textId="77777777" w:rsidR="000917EA" w:rsidRDefault="00000000">
      <w:pPr>
        <w:pStyle w:val="Ttulo2"/>
      </w:pPr>
      <w:r>
        <w:t xml:space="preserve">2.3 </w:t>
      </w:r>
      <w:proofErr w:type="spellStart"/>
      <w:r>
        <w:t>Frontend</w:t>
      </w:r>
      <w:proofErr w:type="spellEnd"/>
      <w:r>
        <w:t xml:space="preserve"> web — </w:t>
      </w:r>
      <w:proofErr w:type="spellStart"/>
      <w:r>
        <w:t>React</w:t>
      </w:r>
      <w:proofErr w:type="spellEnd"/>
      <w:r>
        <w:t xml:space="preserve"> + Next.js</w:t>
      </w:r>
    </w:p>
    <w:p w14:paraId="2674C936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Next.js 14 con App </w:t>
      </w:r>
      <w:proofErr w:type="spellStart"/>
      <w:r>
        <w:rPr>
          <w:color w:val="1A1A1A"/>
        </w:rPr>
        <w:t>Router</w:t>
      </w:r>
      <w:proofErr w:type="spellEnd"/>
      <w:r>
        <w:rPr>
          <w:color w:val="1A1A1A"/>
        </w:rPr>
        <w:t xml:space="preserve"> permite renderizado del lado del servidor (SSR) para el </w:t>
      </w:r>
      <w:proofErr w:type="spellStart"/>
      <w:r>
        <w:rPr>
          <w:color w:val="1A1A1A"/>
        </w:rPr>
        <w:t>dashboard</w:t>
      </w:r>
      <w:proofErr w:type="spellEnd"/>
      <w:r>
        <w:rPr>
          <w:color w:val="1A1A1A"/>
        </w:rPr>
        <w:t xml:space="preserve"> de indicadores ambientales, mejorando el rendimiento y el SEO del portal SaaS. Comparte tipos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directamente con el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>.</w:t>
      </w:r>
    </w:p>
    <w:p w14:paraId="6957DC87" w14:textId="77777777" w:rsidR="000917EA" w:rsidRDefault="000917EA">
      <w:pPr>
        <w:spacing w:after="80"/>
      </w:pPr>
    </w:p>
    <w:p w14:paraId="6AB424EC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Framework: Next.js 14 (App </w:t>
      </w:r>
      <w:proofErr w:type="spellStart"/>
      <w:r>
        <w:rPr>
          <w:color w:val="1A1A1A"/>
        </w:rPr>
        <w:t>Router</w:t>
      </w:r>
      <w:proofErr w:type="spellEnd"/>
      <w:r>
        <w:rPr>
          <w:color w:val="1A1A1A"/>
        </w:rPr>
        <w:t xml:space="preserve"> + Server </w:t>
      </w:r>
      <w:proofErr w:type="spellStart"/>
      <w:r>
        <w:rPr>
          <w:color w:val="1A1A1A"/>
        </w:rPr>
        <w:t>Components</w:t>
      </w:r>
      <w:proofErr w:type="spellEnd"/>
      <w:r>
        <w:rPr>
          <w:color w:val="1A1A1A"/>
        </w:rPr>
        <w:t>)</w:t>
      </w:r>
    </w:p>
    <w:p w14:paraId="1BF9519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UI: </w:t>
      </w:r>
      <w:proofErr w:type="spellStart"/>
      <w:r>
        <w:rPr>
          <w:color w:val="1A1A1A"/>
        </w:rPr>
        <w:t>Tailwind</w:t>
      </w:r>
      <w:proofErr w:type="spellEnd"/>
      <w:r>
        <w:rPr>
          <w:color w:val="1A1A1A"/>
        </w:rPr>
        <w:t xml:space="preserve"> CSS + </w:t>
      </w:r>
      <w:proofErr w:type="spellStart"/>
      <w:r>
        <w:rPr>
          <w:color w:val="1A1A1A"/>
        </w:rPr>
        <w:t>shadcn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ui</w:t>
      </w:r>
      <w:proofErr w:type="spellEnd"/>
    </w:p>
    <w:p w14:paraId="46BB0DB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Gráficas e indicadores: </w:t>
      </w:r>
      <w:proofErr w:type="spellStart"/>
      <w:r>
        <w:rPr>
          <w:color w:val="1A1A1A"/>
        </w:rPr>
        <w:t>Recharts</w:t>
      </w:r>
      <w:proofErr w:type="spellEnd"/>
    </w:p>
    <w:p w14:paraId="110A818C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Estado global: </w:t>
      </w:r>
      <w:proofErr w:type="spellStart"/>
      <w:r>
        <w:rPr>
          <w:color w:val="1A1A1A"/>
        </w:rPr>
        <w:t>Zustand</w:t>
      </w:r>
      <w:proofErr w:type="spellEnd"/>
    </w:p>
    <w:p w14:paraId="5B189DB1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Fetching</w:t>
      </w:r>
      <w:proofErr w:type="spellEnd"/>
      <w:r>
        <w:rPr>
          <w:color w:val="1A1A1A"/>
        </w:rPr>
        <w:t xml:space="preserve"> y caché: </w:t>
      </w:r>
      <w:proofErr w:type="spellStart"/>
      <w:r>
        <w:rPr>
          <w:color w:val="1A1A1A"/>
        </w:rPr>
        <w:t>TanStack</w:t>
      </w:r>
      <w:proofErr w:type="spellEnd"/>
      <w:r>
        <w:rPr>
          <w:color w:val="1A1A1A"/>
        </w:rPr>
        <w:t xml:space="preserve"> Query</w:t>
      </w:r>
    </w:p>
    <w:p w14:paraId="5A66743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Formularios: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Hook Form + </w:t>
      </w:r>
      <w:proofErr w:type="spellStart"/>
      <w:r>
        <w:rPr>
          <w:color w:val="1A1A1A"/>
        </w:rPr>
        <w:t>Zod</w:t>
      </w:r>
      <w:proofErr w:type="spellEnd"/>
    </w:p>
    <w:p w14:paraId="2785C89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Tiempo real: Socket.io </w:t>
      </w:r>
      <w:proofErr w:type="spellStart"/>
      <w:r>
        <w:rPr>
          <w:color w:val="1A1A1A"/>
        </w:rPr>
        <w:t>client</w:t>
      </w:r>
      <w:proofErr w:type="spellEnd"/>
    </w:p>
    <w:p w14:paraId="526DE5F5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Generación de reportes PDF en cliente: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-PDF</w:t>
      </w:r>
    </w:p>
    <w:p w14:paraId="5D1BC750" w14:textId="77777777" w:rsidR="000917EA" w:rsidRDefault="000917EA">
      <w:pPr>
        <w:spacing w:after="160"/>
      </w:pPr>
    </w:p>
    <w:p w14:paraId="0DBA23B4" w14:textId="77777777" w:rsidR="000917EA" w:rsidRDefault="00000000">
      <w:pPr>
        <w:pStyle w:val="Ttulo2"/>
      </w:pPr>
      <w:r>
        <w:t xml:space="preserve">2.4 App móvil — </w:t>
      </w:r>
      <w:proofErr w:type="spellStart"/>
      <w:r>
        <w:t>Flutter</w:t>
      </w:r>
      <w:proofErr w:type="spellEnd"/>
    </w:p>
    <w:p w14:paraId="38F8697D" w14:textId="77777777" w:rsidR="000917EA" w:rsidRDefault="00000000">
      <w:pPr>
        <w:spacing w:before="60" w:after="120" w:line="320" w:lineRule="auto"/>
      </w:pPr>
      <w:proofErr w:type="spellStart"/>
      <w:r>
        <w:rPr>
          <w:color w:val="1A1A1A"/>
        </w:rPr>
        <w:t>Flutter</w:t>
      </w:r>
      <w:proofErr w:type="spellEnd"/>
      <w:r>
        <w:rPr>
          <w:color w:val="1A1A1A"/>
        </w:rPr>
        <w:t xml:space="preserve"> permite construir apps nativas iOS y Android desde una sola base de código Dart. Para el SAI, la app es el diferenciador clave: permite que los profesionales ambientales generen informes de campo directamente desde el sitio de inspección, con soporte offline.</w:t>
      </w:r>
    </w:p>
    <w:p w14:paraId="2CF3A39F" w14:textId="77777777" w:rsidR="000917EA" w:rsidRDefault="000917EA">
      <w:pPr>
        <w:spacing w:after="80"/>
      </w:pPr>
    </w:p>
    <w:p w14:paraId="19D8E1FB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Framework: </w:t>
      </w:r>
      <w:proofErr w:type="spellStart"/>
      <w:r>
        <w:rPr>
          <w:color w:val="1A1A1A"/>
        </w:rPr>
        <w:t>Flutter</w:t>
      </w:r>
      <w:proofErr w:type="spellEnd"/>
      <w:r>
        <w:rPr>
          <w:color w:val="1A1A1A"/>
        </w:rPr>
        <w:t xml:space="preserve"> 3.x + Dart 3</w:t>
      </w:r>
    </w:p>
    <w:p w14:paraId="30621E25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Gestión de estado: </w:t>
      </w:r>
      <w:proofErr w:type="spellStart"/>
      <w:r>
        <w:rPr>
          <w:color w:val="1A1A1A"/>
        </w:rPr>
        <w:t>Riverpod</w:t>
      </w:r>
      <w:proofErr w:type="spellEnd"/>
      <w:r>
        <w:rPr>
          <w:color w:val="1A1A1A"/>
        </w:rPr>
        <w:t xml:space="preserve"> 2</w:t>
      </w:r>
    </w:p>
    <w:p w14:paraId="3F2B419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Persistencia offline: Drift (SQLite tipado)</w:t>
      </w:r>
    </w:p>
    <w:p w14:paraId="79810B8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Sincronización offline/online: estrategia </w:t>
      </w:r>
      <w:proofErr w:type="spellStart"/>
      <w:r>
        <w:rPr>
          <w:color w:val="1A1A1A"/>
        </w:rPr>
        <w:t>queue</w:t>
      </w:r>
      <w:proofErr w:type="spellEnd"/>
      <w:r>
        <w:rPr>
          <w:color w:val="1A1A1A"/>
        </w:rPr>
        <w:t>-and-</w:t>
      </w:r>
      <w:proofErr w:type="spellStart"/>
      <w:r>
        <w:rPr>
          <w:color w:val="1A1A1A"/>
        </w:rPr>
        <w:t>sync</w:t>
      </w:r>
      <w:proofErr w:type="spellEnd"/>
    </w:p>
    <w:p w14:paraId="66A3748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Cámara e imágenes: </w:t>
      </w:r>
      <w:proofErr w:type="spellStart"/>
      <w:r>
        <w:rPr>
          <w:color w:val="1A1A1A"/>
        </w:rPr>
        <w:t>image_picker</w:t>
      </w:r>
      <w:proofErr w:type="spellEnd"/>
      <w:r>
        <w:rPr>
          <w:color w:val="1A1A1A"/>
        </w:rPr>
        <w:t xml:space="preserve"> + camera</w:t>
      </w:r>
    </w:p>
    <w:p w14:paraId="27B989D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Mapas y geolocalización: Google </w:t>
      </w:r>
      <w:proofErr w:type="spellStart"/>
      <w:r>
        <w:rPr>
          <w:color w:val="1A1A1A"/>
        </w:rPr>
        <w:t>Maps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Flutter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geolocator</w:t>
      </w:r>
      <w:proofErr w:type="spellEnd"/>
    </w:p>
    <w:p w14:paraId="13EA35E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Generación de PDF en campo: </w:t>
      </w:r>
      <w:proofErr w:type="spellStart"/>
      <w:r>
        <w:rPr>
          <w:color w:val="1A1A1A"/>
        </w:rPr>
        <w:t>pdf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package</w:t>
      </w:r>
      <w:proofErr w:type="spellEnd"/>
    </w:p>
    <w:p w14:paraId="1B21CFBC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Notificaciones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Firebase</w:t>
      </w:r>
      <w:proofErr w:type="spellEnd"/>
      <w:r>
        <w:rPr>
          <w:color w:val="1A1A1A"/>
        </w:rPr>
        <w:t xml:space="preserve"> Cloud </w:t>
      </w:r>
      <w:proofErr w:type="spellStart"/>
      <w:r>
        <w:rPr>
          <w:color w:val="1A1A1A"/>
        </w:rPr>
        <w:t>Messaging</w:t>
      </w:r>
      <w:proofErr w:type="spellEnd"/>
    </w:p>
    <w:p w14:paraId="7B2B0E59" w14:textId="77777777" w:rsidR="000917EA" w:rsidRDefault="000917EA">
      <w:pPr>
        <w:spacing w:after="160"/>
      </w:pPr>
    </w:p>
    <w:p w14:paraId="3DD26F3B" w14:textId="77777777" w:rsidR="000917EA" w:rsidRDefault="00000000">
      <w:pPr>
        <w:pStyle w:val="Ttulo2"/>
      </w:pPr>
      <w:r>
        <w:t>2.5 Base de datos — PostgreSQL</w:t>
      </w:r>
    </w:p>
    <w:p w14:paraId="4D0210DC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PostgreSQL 16 soporta el modelo </w:t>
      </w:r>
      <w:proofErr w:type="spellStart"/>
      <w:r>
        <w:rPr>
          <w:color w:val="1A1A1A"/>
        </w:rPr>
        <w:t>multi-tenant</w:t>
      </w:r>
      <w:proofErr w:type="spellEnd"/>
      <w:r>
        <w:rPr>
          <w:color w:val="1A1A1A"/>
        </w:rPr>
        <w:t xml:space="preserve"> mediante esquemas separados por organización. Cada empresa tiene su propio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empresa_</w:t>
      </w:r>
      <w:proofErr w:type="gramStart"/>
      <w:r>
        <w:rPr>
          <w:color w:val="1A1A1A"/>
        </w:rPr>
        <w:t>abc.documentos</w:t>
      </w:r>
      <w:proofErr w:type="spellEnd"/>
      <w:proofErr w:type="gramEnd"/>
      <w:r>
        <w:rPr>
          <w:color w:val="1A1A1A"/>
        </w:rPr>
        <w:t xml:space="preserve">, </w:t>
      </w:r>
      <w:proofErr w:type="spellStart"/>
      <w:r>
        <w:rPr>
          <w:color w:val="1A1A1A"/>
        </w:rPr>
        <w:t>empresa_</w:t>
      </w:r>
      <w:proofErr w:type="gramStart"/>
      <w:r>
        <w:rPr>
          <w:color w:val="1A1A1A"/>
        </w:rPr>
        <w:t>abc.indicadores</w:t>
      </w:r>
      <w:proofErr w:type="spellEnd"/>
      <w:proofErr w:type="gramEnd"/>
      <w:r>
        <w:rPr>
          <w:color w:val="1A1A1A"/>
        </w:rPr>
        <w:t>), garantizando aislamiento de datos sin complejidad de despliegue adicional.</w:t>
      </w:r>
    </w:p>
    <w:p w14:paraId="634DAD5F" w14:textId="77777777" w:rsidR="000917EA" w:rsidRDefault="000917EA">
      <w:pPr>
        <w:spacing w:after="80"/>
      </w:pPr>
    </w:p>
    <w:p w14:paraId="3601137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Motor: PostgreSQL 16</w:t>
      </w:r>
    </w:p>
    <w:p w14:paraId="6254A30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Multi-tenancy</w:t>
      </w:r>
      <w:proofErr w:type="spellEnd"/>
      <w:r>
        <w:rPr>
          <w:color w:val="1A1A1A"/>
        </w:rPr>
        <w:t xml:space="preserve">: un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por organización</w:t>
      </w:r>
    </w:p>
    <w:p w14:paraId="63FF4BD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JSONB: para matrices de aspectos e impactos (estructura dinámica)</w:t>
      </w:r>
    </w:p>
    <w:p w14:paraId="540D3A17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Full-</w:t>
      </w:r>
      <w:proofErr w:type="spellStart"/>
      <w:r>
        <w:rPr>
          <w:color w:val="1A1A1A"/>
        </w:rPr>
        <w:t>text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search</w:t>
      </w:r>
      <w:proofErr w:type="spellEnd"/>
      <w:r>
        <w:rPr>
          <w:color w:val="1A1A1A"/>
        </w:rPr>
        <w:t xml:space="preserve"> nativo para búsqueda básica de documentos</w:t>
      </w:r>
    </w:p>
    <w:p w14:paraId="1A7A6D0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Row-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security</w:t>
      </w:r>
      <w:proofErr w:type="spellEnd"/>
      <w:r>
        <w:rPr>
          <w:color w:val="1A1A1A"/>
        </w:rPr>
        <w:t xml:space="preserve"> (RLS) como capa adicional de aislamiento</w:t>
      </w:r>
    </w:p>
    <w:p w14:paraId="65B59C3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Backups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pg_dump</w:t>
      </w:r>
      <w:proofErr w:type="spellEnd"/>
      <w:r>
        <w:rPr>
          <w:color w:val="1A1A1A"/>
        </w:rPr>
        <w:t xml:space="preserve"> automatizado + replicación en producción</w:t>
      </w:r>
    </w:p>
    <w:p w14:paraId="0337527D" w14:textId="77777777" w:rsidR="000917EA" w:rsidRDefault="00000000">
      <w:r>
        <w:br w:type="page"/>
      </w:r>
    </w:p>
    <w:p w14:paraId="7C642AB9" w14:textId="77777777" w:rsidR="000917EA" w:rsidRDefault="00000000">
      <w:pPr>
        <w:pStyle w:val="Ttulo1"/>
        <w:pBdr>
          <w:bottom w:val="single" w:sz="8" w:space="4" w:color="0F6E56"/>
        </w:pBdr>
      </w:pPr>
      <w:r>
        <w:lastRenderedPageBreak/>
        <w:t>3. Arquitectura del sistema</w:t>
      </w:r>
    </w:p>
    <w:p w14:paraId="29C7E695" w14:textId="77777777" w:rsidR="000917EA" w:rsidRDefault="00000000">
      <w:pPr>
        <w:pStyle w:val="Ttulo2"/>
      </w:pPr>
      <w:r>
        <w:t>3.1 Patrón arquitectónico — Monolito modular</w:t>
      </w:r>
    </w:p>
    <w:p w14:paraId="74E5B7C5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El SAI se construye inicialmente como un monolito modular: un solo repositorio y </w:t>
      </w:r>
      <w:proofErr w:type="spellStart"/>
      <w:r>
        <w:rPr>
          <w:color w:val="1A1A1A"/>
        </w:rPr>
        <w:t>deploy</w:t>
      </w:r>
      <w:proofErr w:type="spellEnd"/>
      <w:r>
        <w:rPr>
          <w:color w:val="1A1A1A"/>
        </w:rPr>
        <w:t>, pero con los 6 módulos estrictamente separados por dominio. Este patrón es óptimo para equipos pequeños en etapas tempranas, y permite extraer módulos como microservicios independientes cuando el producto escale sin reescribir código.</w:t>
      </w:r>
    </w:p>
    <w:p w14:paraId="2BC7F202" w14:textId="77777777" w:rsidR="000917EA" w:rsidRDefault="000917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1D6F3CC3" w14:textId="77777777">
        <w:tc>
          <w:tcPr>
            <w:tcW w:w="0" w:type="auto"/>
            <w:tcBorders>
              <w:top w:val="single" w:sz="1" w:space="0" w:color="0F6E56"/>
              <w:left w:val="single" w:sz="12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9C10DE" w14:textId="77777777" w:rsidR="000917EA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Ventajas del monolito modular para SAI</w:t>
            </w:r>
          </w:p>
          <w:p w14:paraId="6E3FDBD4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Un solo pipeline CI/CD — menor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operacional para equipo pequeño</w:t>
            </w:r>
          </w:p>
          <w:p w14:paraId="22E14349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Tipado compartido entre módulos sin contratos de API intermedios</w:t>
            </w:r>
          </w:p>
          <w:p w14:paraId="36DF1752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Transacciones de base de datos entre módulos sin llamadas HTTP</w:t>
            </w:r>
          </w:p>
          <w:p w14:paraId="278E696D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Extracción incremental a microservicios cuando el negocio lo requiera</w:t>
            </w:r>
          </w:p>
        </w:tc>
      </w:tr>
    </w:tbl>
    <w:p w14:paraId="4F7AC73A" w14:textId="77777777" w:rsidR="000917EA" w:rsidRDefault="000917EA">
      <w:pPr>
        <w:spacing w:after="160"/>
      </w:pPr>
    </w:p>
    <w:p w14:paraId="3439D35D" w14:textId="77777777" w:rsidR="000917EA" w:rsidRDefault="00000000">
      <w:pPr>
        <w:pStyle w:val="Ttulo2"/>
      </w:pPr>
      <w:r>
        <w:t>3.2 Capas del sistema</w:t>
      </w:r>
    </w:p>
    <w:p w14:paraId="296E61B7" w14:textId="77777777" w:rsidR="000917EA" w:rsidRDefault="00000000">
      <w:pPr>
        <w:spacing w:before="60" w:after="120" w:line="320" w:lineRule="auto"/>
      </w:pPr>
      <w:r>
        <w:rPr>
          <w:color w:val="1A1A1A"/>
        </w:rPr>
        <w:t>La arquitectura sigue un modelo de capas donde cada nivel tiene responsabilidades bien definidas:</w:t>
      </w:r>
    </w:p>
    <w:p w14:paraId="0AA77589" w14:textId="77777777" w:rsidR="000917EA" w:rsidRDefault="000917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491CA922" w14:textId="77777777">
        <w:tc>
          <w:tcPr>
            <w:tcW w:w="0" w:type="auto"/>
            <w:tcBorders>
              <w:top w:val="single" w:sz="1" w:space="0" w:color="185FA5"/>
              <w:left w:val="single" w:sz="12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54CA42" w14:textId="77777777" w:rsidR="000917EA" w:rsidRDefault="00000000">
            <w:pPr>
              <w:spacing w:after="80"/>
            </w:pPr>
            <w:r>
              <w:rPr>
                <w:b/>
                <w:bCs/>
                <w:color w:val="185FA5"/>
              </w:rPr>
              <w:t>Capa de presentación</w:t>
            </w:r>
          </w:p>
          <w:p w14:paraId="30E01660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Web: Next.js (SSR + App </w:t>
            </w:r>
            <w:proofErr w:type="spellStart"/>
            <w:r>
              <w:rPr>
                <w:color w:val="1A1A1A"/>
                <w:sz w:val="20"/>
                <w:szCs w:val="20"/>
              </w:rPr>
              <w:t>Router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para </w:t>
            </w:r>
            <w:proofErr w:type="spellStart"/>
            <w:r>
              <w:rPr>
                <w:color w:val="1A1A1A"/>
                <w:sz w:val="20"/>
                <w:szCs w:val="20"/>
              </w:rPr>
              <w:t>dashboard</w:t>
            </w:r>
            <w:proofErr w:type="spellEnd"/>
            <w:r>
              <w:rPr>
                <w:color w:val="1A1A1A"/>
                <w:sz w:val="20"/>
                <w:szCs w:val="20"/>
              </w:rPr>
              <w:t>, gestión documental y módulo educativo</w:t>
            </w:r>
          </w:p>
          <w:p w14:paraId="1FC736E5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Móvil: </w:t>
            </w:r>
            <w:proofErr w:type="spellStart"/>
            <w:r>
              <w:rPr>
                <w:color w:val="1A1A1A"/>
                <w:sz w:val="20"/>
                <w:szCs w:val="20"/>
              </w:rPr>
              <w:t>Flutter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inspecciones de campo, generación de informes y notificaciones</w:t>
            </w:r>
          </w:p>
          <w:p w14:paraId="3891B6C0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Comunicación: REST para operaciones CRUD, </w:t>
            </w:r>
            <w:proofErr w:type="spellStart"/>
            <w:r>
              <w:rPr>
                <w:color w:val="1A1A1A"/>
                <w:sz w:val="20"/>
                <w:szCs w:val="20"/>
              </w:rPr>
              <w:t>WebSockets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alertas en tiempo real</w:t>
            </w:r>
          </w:p>
        </w:tc>
      </w:tr>
    </w:tbl>
    <w:p w14:paraId="6B915ED5" w14:textId="77777777" w:rsidR="000917EA" w:rsidRDefault="000917E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2D5CD1D3" w14:textId="77777777">
        <w:tc>
          <w:tcPr>
            <w:tcW w:w="0" w:type="auto"/>
            <w:tcBorders>
              <w:top w:val="single" w:sz="1" w:space="0" w:color="534AB7"/>
              <w:left w:val="single" w:sz="12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FF748" w14:textId="77777777" w:rsidR="000917EA" w:rsidRDefault="00000000">
            <w:pPr>
              <w:spacing w:after="80"/>
            </w:pPr>
            <w:r>
              <w:rPr>
                <w:b/>
                <w:bCs/>
                <w:color w:val="534AB7"/>
              </w:rPr>
              <w:t>Capa de aplicación (</w:t>
            </w:r>
            <w:proofErr w:type="spellStart"/>
            <w:r>
              <w:rPr>
                <w:b/>
                <w:bCs/>
                <w:color w:val="534AB7"/>
              </w:rPr>
              <w:t>NestJS</w:t>
            </w:r>
            <w:proofErr w:type="spellEnd"/>
            <w:r>
              <w:rPr>
                <w:b/>
                <w:bCs/>
                <w:color w:val="534AB7"/>
              </w:rPr>
              <w:t>)</w:t>
            </w:r>
          </w:p>
          <w:p w14:paraId="0AEE6033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Módulo Documental: versiones, firmas digitales, control de vencimientos</w:t>
            </w:r>
          </w:p>
          <w:p w14:paraId="75ED2C3D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Módulo Ambiental: matriz de aspectos, PMA, PGIRHS, huella de carbono</w:t>
            </w:r>
          </w:p>
          <w:p w14:paraId="26C70457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Módulo de Calidad: no conformidades, auditorías internas/externas, ISO 9001</w:t>
            </w:r>
          </w:p>
          <w:p w14:paraId="3BFE51E6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Módulo Educativo: LMS, cursos, evaluaciones automáticas, certificados</w:t>
            </w:r>
          </w:p>
          <w:p w14:paraId="2698CBA8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Panel de Control: indicadores en tiempo real, alertas legales, cronogramas</w:t>
            </w:r>
          </w:p>
          <w:p w14:paraId="4EC9C379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Automatización: generación de PMA, matrices, procedimientos, informes</w:t>
            </w:r>
          </w:p>
        </w:tc>
      </w:tr>
    </w:tbl>
    <w:p w14:paraId="5CEA4F76" w14:textId="77777777" w:rsidR="000917EA" w:rsidRDefault="000917E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79CEA423" w14:textId="77777777">
        <w:tc>
          <w:tcPr>
            <w:tcW w:w="0" w:type="auto"/>
            <w:tcBorders>
              <w:top w:val="single" w:sz="1" w:space="0" w:color="854F0B"/>
              <w:left w:val="single" w:sz="12" w:space="0" w:color="854F0B"/>
              <w:bottom w:val="single" w:sz="1" w:space="0" w:color="854F0B"/>
              <w:right w:val="single" w:sz="1" w:space="0" w:color="854F0B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F74A78" w14:textId="77777777" w:rsidR="000917EA" w:rsidRDefault="00000000">
            <w:pPr>
              <w:spacing w:after="80"/>
            </w:pPr>
            <w:r>
              <w:rPr>
                <w:b/>
                <w:bCs/>
                <w:color w:val="854F0B"/>
              </w:rPr>
              <w:t>Capa de servicios transversales</w:t>
            </w:r>
          </w:p>
          <w:p w14:paraId="60F0A6F2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1A1A1A"/>
                <w:sz w:val="20"/>
                <w:szCs w:val="20"/>
              </w:rPr>
              <w:t>BullMQ</w:t>
            </w:r>
            <w:proofErr w:type="spellEnd"/>
            <w:r>
              <w:rPr>
                <w:color w:val="1A1A1A"/>
                <w:sz w:val="20"/>
                <w:szCs w:val="20"/>
              </w:rPr>
              <w:t>: cola de tareas para generación asíncrona de documentos pesados</w:t>
            </w:r>
          </w:p>
          <w:p w14:paraId="0B418B74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Redis: caché de </w:t>
            </w:r>
            <w:proofErr w:type="spellStart"/>
            <w:r>
              <w:rPr>
                <w:color w:val="1A1A1A"/>
                <w:sz w:val="20"/>
                <w:szCs w:val="20"/>
              </w:rPr>
              <w:t>dashboards</w:t>
            </w:r>
            <w:proofErr w:type="spellEnd"/>
            <w:r>
              <w:rPr>
                <w:color w:val="1A1A1A"/>
                <w:sz w:val="20"/>
                <w:szCs w:val="20"/>
              </w:rPr>
              <w:t>, sesiones de usuario, datos de tiempo real</w:t>
            </w:r>
          </w:p>
          <w:p w14:paraId="6C8F8614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1A1A1A"/>
                <w:sz w:val="20"/>
                <w:szCs w:val="20"/>
              </w:rPr>
              <w:t>Elasticsearch</w:t>
            </w:r>
            <w:proofErr w:type="spellEnd"/>
            <w:r>
              <w:rPr>
                <w:color w:val="1A1A1A"/>
                <w:sz w:val="20"/>
                <w:szCs w:val="20"/>
              </w:rPr>
              <w:t>: búsqueda full-</w:t>
            </w:r>
            <w:proofErr w:type="spellStart"/>
            <w:r>
              <w:rPr>
                <w:color w:val="1A1A1A"/>
                <w:sz w:val="20"/>
                <w:szCs w:val="20"/>
              </w:rPr>
              <w:t>text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documentos, auditorías y procedimientos</w:t>
            </w:r>
          </w:p>
          <w:p w14:paraId="59179C29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• </w:t>
            </w:r>
            <w:proofErr w:type="spellStart"/>
            <w:r>
              <w:rPr>
                <w:color w:val="1A1A1A"/>
                <w:sz w:val="20"/>
                <w:szCs w:val="20"/>
              </w:rPr>
              <w:t>Nodemailer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FCM: notificaciones por email y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móvil</w:t>
            </w:r>
          </w:p>
        </w:tc>
      </w:tr>
    </w:tbl>
    <w:p w14:paraId="077BCB5A" w14:textId="77777777" w:rsidR="000917EA" w:rsidRDefault="000917E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3D8615C0" w14:textId="77777777">
        <w:tc>
          <w:tcPr>
            <w:tcW w:w="0" w:type="auto"/>
            <w:tcBorders>
              <w:top w:val="single" w:sz="1" w:space="0" w:color="5F5E5A"/>
              <w:left w:val="single" w:sz="12" w:space="0" w:color="5F5E5A"/>
              <w:bottom w:val="single" w:sz="1" w:space="0" w:color="5F5E5A"/>
              <w:right w:val="single" w:sz="1" w:space="0" w:color="5F5E5A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350041" w14:textId="77777777" w:rsidR="000917EA" w:rsidRDefault="00000000">
            <w:pPr>
              <w:spacing w:after="80"/>
            </w:pPr>
            <w:r>
              <w:rPr>
                <w:b/>
                <w:bCs/>
                <w:color w:val="5F5E5A"/>
              </w:rPr>
              <w:t>Capa de datos</w:t>
            </w:r>
          </w:p>
          <w:p w14:paraId="13579F2C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PostgreSQL: persistencia principal con esquemas por organización (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  <w:p w14:paraId="2382217E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S3 / </w:t>
            </w:r>
            <w:proofErr w:type="spellStart"/>
            <w:r>
              <w:rPr>
                <w:color w:val="1A1A1A"/>
                <w:sz w:val="20"/>
                <w:szCs w:val="20"/>
              </w:rPr>
              <w:t>MinIO</w:t>
            </w:r>
            <w:proofErr w:type="spellEnd"/>
            <w:r>
              <w:rPr>
                <w:color w:val="1A1A1A"/>
                <w:sz w:val="20"/>
                <w:szCs w:val="20"/>
              </w:rPr>
              <w:t>: almacenamiento de archivos (</w:t>
            </w:r>
            <w:proofErr w:type="spellStart"/>
            <w:r>
              <w:rPr>
                <w:color w:val="1A1A1A"/>
                <w:sz w:val="20"/>
                <w:szCs w:val="20"/>
              </w:rPr>
              <w:t>PDFs</w:t>
            </w:r>
            <w:proofErr w:type="spellEnd"/>
            <w:r>
              <w:rPr>
                <w:color w:val="1A1A1A"/>
                <w:sz w:val="20"/>
                <w:szCs w:val="20"/>
              </w:rPr>
              <w:t>, documentos Word, imágenes de campo)</w:t>
            </w:r>
          </w:p>
          <w:p w14:paraId="524BB5B1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Prisma: ORM con tipado estático y migraciones versionadas</w:t>
            </w:r>
          </w:p>
        </w:tc>
      </w:tr>
    </w:tbl>
    <w:p w14:paraId="5BFD4768" w14:textId="77777777" w:rsidR="000917EA" w:rsidRDefault="000917EA">
      <w:pPr>
        <w:spacing w:after="160"/>
      </w:pPr>
    </w:p>
    <w:p w14:paraId="1EA946C3" w14:textId="77777777" w:rsidR="000917EA" w:rsidRDefault="00000000">
      <w:pPr>
        <w:pStyle w:val="Ttulo2"/>
      </w:pPr>
      <w:r>
        <w:t xml:space="preserve">3.3 Modelo </w:t>
      </w:r>
      <w:proofErr w:type="spellStart"/>
      <w:r>
        <w:t>multi-tenant</w:t>
      </w:r>
      <w:proofErr w:type="spellEnd"/>
    </w:p>
    <w:p w14:paraId="5F0C627B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Cada empresa que contrate el SAI recibe un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PostgreSQL independiente. El middleware de </w:t>
      </w:r>
      <w:proofErr w:type="spellStart"/>
      <w:r>
        <w:rPr>
          <w:color w:val="1A1A1A"/>
        </w:rPr>
        <w:t>NestJS</w:t>
      </w:r>
      <w:proofErr w:type="spellEnd"/>
      <w:r>
        <w:rPr>
          <w:color w:val="1A1A1A"/>
        </w:rPr>
        <w:t xml:space="preserve"> identifica la organización por subdominio o </w:t>
      </w:r>
      <w:proofErr w:type="spellStart"/>
      <w:r>
        <w:rPr>
          <w:color w:val="1A1A1A"/>
        </w:rPr>
        <w:t>header</w:t>
      </w:r>
      <w:proofErr w:type="spellEnd"/>
      <w:r>
        <w:rPr>
          <w:color w:val="1A1A1A"/>
        </w:rPr>
        <w:t xml:space="preserve">, y Prisma conecta dinámicamente al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correspondiente. Este enfoque garantiza aislamiento sin los costos de infraestructura de bases de datos separadas.</w:t>
      </w:r>
    </w:p>
    <w:p w14:paraId="792AF8FF" w14:textId="77777777" w:rsidR="000917EA" w:rsidRDefault="000917EA">
      <w:pPr>
        <w:spacing w:after="80"/>
      </w:pPr>
    </w:p>
    <w:p w14:paraId="009F598F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Identificación de </w:t>
      </w:r>
      <w:proofErr w:type="spellStart"/>
      <w:r>
        <w:rPr>
          <w:color w:val="1A1A1A"/>
        </w:rPr>
        <w:t>tenant</w:t>
      </w:r>
      <w:proofErr w:type="spellEnd"/>
      <w:r>
        <w:rPr>
          <w:color w:val="1A1A1A"/>
        </w:rPr>
        <w:t xml:space="preserve">: subdominio (empresa-abc.sai.co) o </w:t>
      </w:r>
      <w:proofErr w:type="spellStart"/>
      <w:r>
        <w:rPr>
          <w:color w:val="1A1A1A"/>
        </w:rPr>
        <w:t>header</w:t>
      </w:r>
      <w:proofErr w:type="spellEnd"/>
      <w:r>
        <w:rPr>
          <w:color w:val="1A1A1A"/>
        </w:rPr>
        <w:t xml:space="preserve"> X-Tenant-ID</w:t>
      </w:r>
    </w:p>
    <w:p w14:paraId="7C3B6D6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Provisioning</w:t>
      </w:r>
      <w:proofErr w:type="spellEnd"/>
      <w:r>
        <w:rPr>
          <w:color w:val="1A1A1A"/>
        </w:rPr>
        <w:t xml:space="preserve"> automático al registrar una organización nueva</w:t>
      </w:r>
    </w:p>
    <w:p w14:paraId="0EE214CB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Migraciones aplicadas a todos los </w:t>
      </w:r>
      <w:proofErr w:type="spellStart"/>
      <w:r>
        <w:rPr>
          <w:color w:val="1A1A1A"/>
        </w:rPr>
        <w:t>schemas</w:t>
      </w:r>
      <w:proofErr w:type="spellEnd"/>
      <w:r>
        <w:rPr>
          <w:color w:val="1A1A1A"/>
        </w:rPr>
        <w:t xml:space="preserve"> simultáneamente</w:t>
      </w:r>
    </w:p>
    <w:p w14:paraId="12446A1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Datos sensibles cifrados a nivel de columna con </w:t>
      </w:r>
      <w:proofErr w:type="spellStart"/>
      <w:r>
        <w:rPr>
          <w:color w:val="1A1A1A"/>
        </w:rPr>
        <w:t>pgcrypto</w:t>
      </w:r>
      <w:proofErr w:type="spellEnd"/>
    </w:p>
    <w:p w14:paraId="65A7C77B" w14:textId="77777777" w:rsidR="000917EA" w:rsidRDefault="00000000">
      <w:r>
        <w:br w:type="page"/>
      </w:r>
    </w:p>
    <w:p w14:paraId="709C9791" w14:textId="77777777" w:rsidR="000917EA" w:rsidRDefault="00000000">
      <w:pPr>
        <w:pStyle w:val="Ttulo1"/>
        <w:pBdr>
          <w:bottom w:val="single" w:sz="8" w:space="4" w:color="0F6E56"/>
        </w:pBdr>
      </w:pPr>
      <w:r>
        <w:lastRenderedPageBreak/>
        <w:t>4. Módulos del sistema</w:t>
      </w:r>
    </w:p>
    <w:p w14:paraId="426F865E" w14:textId="77777777" w:rsidR="000917EA" w:rsidRDefault="00000000">
      <w:pPr>
        <w:pStyle w:val="Ttulo2"/>
      </w:pPr>
      <w:r>
        <w:t>Módulo 1 — Gestión documental</w:t>
      </w:r>
    </w:p>
    <w:p w14:paraId="4B82A52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Control de versiones con historial completo de cambios</w:t>
      </w:r>
    </w:p>
    <w:p w14:paraId="6E07B82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Firma digital integrada (</w:t>
      </w:r>
      <w:proofErr w:type="spellStart"/>
      <w:r>
        <w:rPr>
          <w:color w:val="1A1A1A"/>
        </w:rPr>
        <w:t>PDFLib</w:t>
      </w:r>
      <w:proofErr w:type="spellEnd"/>
      <w:r>
        <w:rPr>
          <w:color w:val="1A1A1A"/>
        </w:rPr>
        <w:t xml:space="preserve"> + proveedor externo opcional)</w:t>
      </w:r>
    </w:p>
    <w:p w14:paraId="3931170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Alertas automáticas de vencimiento de documentos</w:t>
      </w:r>
    </w:p>
    <w:p w14:paraId="2B4D0D15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Flujo de aprobaciones configurable por tipo de documento</w:t>
      </w:r>
    </w:p>
    <w:p w14:paraId="45FBB88B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Trazabilidad completa: quién creó, modificó y aprobó cada versión</w:t>
      </w:r>
    </w:p>
    <w:p w14:paraId="64E38522" w14:textId="77777777" w:rsidR="000917EA" w:rsidRDefault="000917EA">
      <w:pPr>
        <w:spacing w:after="120"/>
      </w:pPr>
    </w:p>
    <w:p w14:paraId="077764FD" w14:textId="77777777" w:rsidR="000917EA" w:rsidRDefault="00000000">
      <w:pPr>
        <w:pStyle w:val="Ttulo2"/>
      </w:pPr>
      <w:r>
        <w:t>Módulo 2 — Ambiental (ISO 14001)</w:t>
      </w:r>
    </w:p>
    <w:p w14:paraId="0A69E62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Matriz de aspectos e impactos ambientales con ciclo de vida del proyecto</w:t>
      </w:r>
    </w:p>
    <w:p w14:paraId="1BAF080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Plan de Manejo Ambiental (PMA) generado automáticamente</w:t>
      </w:r>
    </w:p>
    <w:p w14:paraId="24D41F0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Plan de Gestión Integral de Residuos Generados (PGIRHS)</w:t>
      </w:r>
    </w:p>
    <w:p w14:paraId="78B64C1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Programas: orden y aseo, ahorro de recursos (agua, energía, papel)</w:t>
      </w:r>
    </w:p>
    <w:p w14:paraId="0493042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Programa de huella de carbono con cálculo automatizado (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>/Python)</w:t>
      </w:r>
    </w:p>
    <w:p w14:paraId="1713EDC5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Cronograma y sistema de alertas para reportes ante autoridades (ANLA)</w:t>
      </w:r>
    </w:p>
    <w:p w14:paraId="7295539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Informes exportables en PDF y Word para autoridades ambientales</w:t>
      </w:r>
    </w:p>
    <w:p w14:paraId="65B59EF3" w14:textId="77777777" w:rsidR="000917EA" w:rsidRDefault="000917EA">
      <w:pPr>
        <w:spacing w:after="120"/>
      </w:pPr>
    </w:p>
    <w:p w14:paraId="039FC64B" w14:textId="77777777" w:rsidR="000917EA" w:rsidRDefault="00000000">
      <w:pPr>
        <w:pStyle w:val="Ttulo2"/>
      </w:pPr>
      <w:r>
        <w:t>Módulo 3 — Calidad (ISO 9001)</w:t>
      </w:r>
    </w:p>
    <w:p w14:paraId="2386E1F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Control de procesos y actualización normativa</w:t>
      </w:r>
    </w:p>
    <w:p w14:paraId="0896CB5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Registro y seguimiento de no conformidades de auditorías</w:t>
      </w:r>
    </w:p>
    <w:p w14:paraId="1C02CA6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Gestión de auditorías internas y externas con evidencias</w:t>
      </w:r>
    </w:p>
    <w:p w14:paraId="321C95EF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Indicadores de desempeño ambiental y de calidad</w:t>
      </w:r>
    </w:p>
    <w:p w14:paraId="0DB0BF9A" w14:textId="77777777" w:rsidR="000917EA" w:rsidRDefault="000917EA">
      <w:pPr>
        <w:spacing w:after="120"/>
      </w:pPr>
    </w:p>
    <w:p w14:paraId="50B33F40" w14:textId="77777777" w:rsidR="000917EA" w:rsidRDefault="00000000">
      <w:pPr>
        <w:pStyle w:val="Ttulo2"/>
      </w:pPr>
      <w:r>
        <w:t>Módulo 4 — Educativo (LMS)</w:t>
      </w:r>
    </w:p>
    <w:p w14:paraId="078E5EF5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Cursos virtuales con contenido multimedia (video, documentos, </w:t>
      </w:r>
      <w:proofErr w:type="spellStart"/>
      <w:r>
        <w:rPr>
          <w:color w:val="1A1A1A"/>
        </w:rPr>
        <w:t>quizzes</w:t>
      </w:r>
      <w:proofErr w:type="spellEnd"/>
      <w:r>
        <w:rPr>
          <w:color w:val="1A1A1A"/>
        </w:rPr>
        <w:t>)</w:t>
      </w:r>
    </w:p>
    <w:p w14:paraId="7BDD954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Evaluaciones automáticas con banco de preguntas por módulo</w:t>
      </w:r>
    </w:p>
    <w:p w14:paraId="7EB48813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Certificados digitales con código QR verificable</w:t>
      </w:r>
    </w:p>
    <w:p w14:paraId="6ED54599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Seguimiento individual por trabajador: progreso, historial, vencimientos</w:t>
      </w:r>
    </w:p>
    <w:p w14:paraId="06DBF2CD" w14:textId="77777777" w:rsidR="000917EA" w:rsidRDefault="000917EA">
      <w:pPr>
        <w:spacing w:after="120"/>
      </w:pPr>
    </w:p>
    <w:p w14:paraId="3EFE4B75" w14:textId="77777777" w:rsidR="000917EA" w:rsidRDefault="00000000">
      <w:pPr>
        <w:pStyle w:val="Ttulo2"/>
      </w:pPr>
      <w:r>
        <w:t>Módulo 5 — Panel de control</w:t>
      </w:r>
    </w:p>
    <w:p w14:paraId="3CA1AF0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Dashboard</w:t>
      </w:r>
      <w:proofErr w:type="spellEnd"/>
      <w:r>
        <w:rPr>
          <w:color w:val="1A1A1A"/>
        </w:rPr>
        <w:t xml:space="preserve"> en tiempo real con </w:t>
      </w:r>
      <w:proofErr w:type="spellStart"/>
      <w:r>
        <w:rPr>
          <w:color w:val="1A1A1A"/>
        </w:rPr>
        <w:t>WebSockets</w:t>
      </w:r>
      <w:proofErr w:type="spellEnd"/>
      <w:r>
        <w:rPr>
          <w:color w:val="1A1A1A"/>
        </w:rPr>
        <w:t xml:space="preserve"> (Socket.io)</w:t>
      </w:r>
    </w:p>
    <w:p w14:paraId="21C586F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Indicadores: cumplimiento legal, estado de documentos, alertas activas</w:t>
      </w:r>
    </w:p>
    <w:p w14:paraId="31D7E4F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Gráficas de tendencia para indicadores ambientales</w:t>
      </w:r>
    </w:p>
    <w:p w14:paraId="4277776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Cronograma visual de reportes ante autoridades ambientales</w:t>
      </w:r>
    </w:p>
    <w:p w14:paraId="7C2D6410" w14:textId="77777777" w:rsidR="000917EA" w:rsidRDefault="000917EA">
      <w:pPr>
        <w:spacing w:after="120"/>
      </w:pPr>
    </w:p>
    <w:p w14:paraId="7464C759" w14:textId="77777777" w:rsidR="000917EA" w:rsidRDefault="00000000">
      <w:pPr>
        <w:pStyle w:val="Ttulo2"/>
      </w:pPr>
      <w:r>
        <w:lastRenderedPageBreak/>
        <w:t>Módulo 6 — Automatización de documentos</w:t>
      </w:r>
    </w:p>
    <w:p w14:paraId="5940A62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Generación de PMA completo a partir de datos de la empresa y el proyecto</w:t>
      </w:r>
    </w:p>
    <w:p w14:paraId="20340E80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Matrices de aspectos, riesgos y requisitos legales</w:t>
      </w:r>
    </w:p>
    <w:p w14:paraId="081D0B89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Procedimientos e instructivos desde plantillas configurables</w:t>
      </w:r>
    </w:p>
    <w:p w14:paraId="5D5041B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Informes ambientales periódicos con datos tomados del sistema</w:t>
      </w:r>
    </w:p>
    <w:p w14:paraId="6AF6C7A0" w14:textId="77777777" w:rsidR="000917EA" w:rsidRDefault="00000000">
      <w:r>
        <w:br w:type="page"/>
      </w:r>
    </w:p>
    <w:p w14:paraId="18552868" w14:textId="77777777" w:rsidR="000917EA" w:rsidRDefault="00000000">
      <w:pPr>
        <w:pStyle w:val="Ttulo1"/>
        <w:pBdr>
          <w:bottom w:val="single" w:sz="8" w:space="4" w:color="0F6E56"/>
        </w:pBdr>
      </w:pPr>
      <w:r>
        <w:lastRenderedPageBreak/>
        <w:t>5. Fases de desarrollo</w:t>
      </w:r>
    </w:p>
    <w:p w14:paraId="15FBEB2F" w14:textId="77777777" w:rsidR="000917EA" w:rsidRDefault="00000000">
      <w:pPr>
        <w:spacing w:before="60" w:after="120" w:line="320" w:lineRule="auto"/>
      </w:pPr>
      <w:r>
        <w:rPr>
          <w:color w:val="1A1A1A"/>
        </w:rPr>
        <w:t>El desarrollo del SAI se organiza en 5 fases iterativas. Cada fase entrega valor funcional independiente, permitiendo validar con clientes reales antes de avanzar a la siguiente.</w:t>
      </w:r>
    </w:p>
    <w:p w14:paraId="7C7A35E6" w14:textId="77777777" w:rsidR="000917EA" w:rsidRDefault="000917E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560"/>
        <w:gridCol w:w="2400"/>
      </w:tblGrid>
      <w:tr w:rsidR="000917EA" w14:paraId="0658873B" w14:textId="77777777">
        <w:tc>
          <w:tcPr>
            <w:tcW w:w="14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B1DC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4820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35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A933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  <w:tc>
          <w:tcPr>
            <w:tcW w:w="24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DE7E" w14:textId="77777777" w:rsidR="000917EA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Tecnologías</w:t>
            </w:r>
          </w:p>
        </w:tc>
      </w:tr>
      <w:tr w:rsidR="000917EA" w14:paraId="531AD2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94CA" w14:textId="77777777" w:rsidR="000917EA" w:rsidRDefault="00000000">
            <w:r>
              <w:rPr>
                <w:color w:val="1A1A1A"/>
                <w:sz w:val="20"/>
                <w:szCs w:val="20"/>
              </w:rPr>
              <w:t>Fase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BF42" w14:textId="77777777" w:rsidR="000917EA" w:rsidRDefault="00000000">
            <w:r>
              <w:rPr>
                <w:color w:val="1A1A1A"/>
                <w:sz w:val="20"/>
                <w:szCs w:val="20"/>
              </w:rPr>
              <w:t>8 semanas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1174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Infraestructura base,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>, módulo documental básico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E1D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>, Prisma, PostgreSQL, Next.js</w:t>
            </w:r>
          </w:p>
        </w:tc>
      </w:tr>
      <w:tr w:rsidR="000917EA" w14:paraId="6A73E4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EE1D" w14:textId="77777777" w:rsidR="000917EA" w:rsidRDefault="00000000">
            <w:r>
              <w:rPr>
                <w:color w:val="1A1A1A"/>
                <w:sz w:val="20"/>
                <w:szCs w:val="20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B9AF" w14:textId="77777777" w:rsidR="000917EA" w:rsidRDefault="00000000">
            <w:r>
              <w:rPr>
                <w:color w:val="1A1A1A"/>
                <w:sz w:val="20"/>
                <w:szCs w:val="20"/>
              </w:rPr>
              <w:t>8 semanas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3EAC" w14:textId="77777777" w:rsidR="000917EA" w:rsidRDefault="00000000">
            <w:r>
              <w:rPr>
                <w:color w:val="1A1A1A"/>
                <w:sz w:val="20"/>
                <w:szCs w:val="20"/>
              </w:rPr>
              <w:t>Módulo ambiental completo, generación PMA, huella de carbono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2CFD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BullMQ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Puppeteer</w:t>
            </w:r>
            <w:proofErr w:type="spellEnd"/>
          </w:p>
        </w:tc>
      </w:tr>
      <w:tr w:rsidR="000917EA" w14:paraId="65F2AF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BB62" w14:textId="77777777" w:rsidR="000917EA" w:rsidRDefault="00000000">
            <w:r>
              <w:rPr>
                <w:color w:val="1A1A1A"/>
                <w:sz w:val="20"/>
                <w:szCs w:val="20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9523" w14:textId="77777777" w:rsidR="000917EA" w:rsidRDefault="00000000">
            <w:r>
              <w:rPr>
                <w:color w:val="1A1A1A"/>
                <w:sz w:val="20"/>
                <w:szCs w:val="20"/>
              </w:rPr>
              <w:t>6 semanas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4758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1A1A1A"/>
                <w:sz w:val="20"/>
                <w:szCs w:val="20"/>
              </w:rPr>
              <w:t>Flutter</w:t>
            </w:r>
            <w:proofErr w:type="spellEnd"/>
            <w:r>
              <w:rPr>
                <w:color w:val="1A1A1A"/>
                <w:sz w:val="20"/>
                <w:szCs w:val="20"/>
              </w:rPr>
              <w:t>, inspecciones de campo, informes offline/online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B677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Flutter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Drift, Google </w:t>
            </w:r>
            <w:proofErr w:type="spellStart"/>
            <w:r>
              <w:rPr>
                <w:color w:val="1A1A1A"/>
                <w:sz w:val="20"/>
                <w:szCs w:val="20"/>
              </w:rPr>
              <w:t>Maps</w:t>
            </w:r>
            <w:proofErr w:type="spellEnd"/>
            <w:r>
              <w:rPr>
                <w:color w:val="1A1A1A"/>
                <w:sz w:val="20"/>
                <w:szCs w:val="20"/>
              </w:rPr>
              <w:t>, FCM</w:t>
            </w:r>
          </w:p>
        </w:tc>
      </w:tr>
      <w:tr w:rsidR="000917EA" w14:paraId="72FD01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F0AF" w14:textId="77777777" w:rsidR="000917EA" w:rsidRDefault="00000000">
            <w:r>
              <w:rPr>
                <w:color w:val="1A1A1A"/>
                <w:sz w:val="20"/>
                <w:szCs w:val="20"/>
              </w:rPr>
              <w:t>Fase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3987" w14:textId="77777777" w:rsidR="000917EA" w:rsidRDefault="00000000">
            <w:r>
              <w:rPr>
                <w:color w:val="1A1A1A"/>
                <w:sz w:val="20"/>
                <w:szCs w:val="20"/>
              </w:rPr>
              <w:t>6 semanas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9C40" w14:textId="77777777" w:rsidR="000917EA" w:rsidRDefault="00000000">
            <w:r>
              <w:rPr>
                <w:color w:val="1A1A1A"/>
                <w:sz w:val="20"/>
                <w:szCs w:val="20"/>
              </w:rPr>
              <w:t>Módulo educativo LMS, módulo de calidad, certificados digitales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2389" w14:textId="77777777" w:rsidR="000917EA" w:rsidRDefault="00000000">
            <w:r>
              <w:rPr>
                <w:color w:val="1A1A1A"/>
                <w:sz w:val="20"/>
                <w:szCs w:val="20"/>
              </w:rPr>
              <w:t xml:space="preserve">Next.js, </w:t>
            </w:r>
            <w:proofErr w:type="spellStart"/>
            <w:r>
              <w:rPr>
                <w:color w:val="1A1A1A"/>
                <w:sz w:val="20"/>
                <w:szCs w:val="20"/>
              </w:rPr>
              <w:t>BullMQ</w:t>
            </w:r>
            <w:proofErr w:type="spellEnd"/>
            <w:r>
              <w:rPr>
                <w:color w:val="1A1A1A"/>
                <w:sz w:val="20"/>
                <w:szCs w:val="20"/>
              </w:rPr>
              <w:t>, QR, Socket.io</w:t>
            </w:r>
          </w:p>
        </w:tc>
      </w:tr>
      <w:tr w:rsidR="000917EA" w14:paraId="464FD6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F187" w14:textId="77777777" w:rsidR="000917EA" w:rsidRDefault="00000000">
            <w:r>
              <w:rPr>
                <w:color w:val="1A1A1A"/>
                <w:sz w:val="20"/>
                <w:szCs w:val="20"/>
              </w:rPr>
              <w:t>Fase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B690" w14:textId="77777777" w:rsidR="000917EA" w:rsidRDefault="00000000">
            <w:r>
              <w:rPr>
                <w:color w:val="1A1A1A"/>
                <w:sz w:val="20"/>
                <w:szCs w:val="20"/>
              </w:rPr>
              <w:t>4 semanas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8929" w14:textId="77777777" w:rsidR="000917EA" w:rsidRDefault="00000000">
            <w:r>
              <w:rPr>
                <w:color w:val="1A1A1A"/>
                <w:sz w:val="20"/>
                <w:szCs w:val="20"/>
              </w:rPr>
              <w:t>Panel de control tiempo real, alertas automáticas, automatización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8B03" w14:textId="77777777" w:rsidR="000917EA" w:rsidRDefault="00000000">
            <w:proofErr w:type="spellStart"/>
            <w:r>
              <w:rPr>
                <w:color w:val="1A1A1A"/>
                <w:sz w:val="20"/>
                <w:szCs w:val="20"/>
              </w:rPr>
              <w:t>Recharts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Socket.io, </w:t>
            </w:r>
            <w:proofErr w:type="spellStart"/>
            <w:r>
              <w:rPr>
                <w:color w:val="1A1A1A"/>
                <w:sz w:val="20"/>
                <w:szCs w:val="20"/>
              </w:rPr>
              <w:t>Elasticsearch</w:t>
            </w:r>
            <w:proofErr w:type="spellEnd"/>
          </w:p>
        </w:tc>
      </w:tr>
    </w:tbl>
    <w:p w14:paraId="7FF2F3DD" w14:textId="77777777" w:rsidR="000917EA" w:rsidRDefault="000917EA">
      <w:pPr>
        <w:spacing w:after="160"/>
      </w:pPr>
    </w:p>
    <w:p w14:paraId="268250BC" w14:textId="77777777" w:rsidR="000917EA" w:rsidRDefault="00000000">
      <w:pPr>
        <w:pStyle w:val="Ttulo2"/>
      </w:pPr>
      <w:r>
        <w:t>Fase 1 — Fundamentos (semanas 1-8)</w:t>
      </w:r>
    </w:p>
    <w:p w14:paraId="7060020D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Objetivo: tener el sistema andando con autenticación, </w:t>
      </w:r>
      <w:proofErr w:type="spellStart"/>
      <w:r>
        <w:rPr>
          <w:color w:val="1A1A1A"/>
        </w:rPr>
        <w:t>multi-tenancy</w:t>
      </w:r>
      <w:proofErr w:type="spellEnd"/>
      <w:r>
        <w:rPr>
          <w:color w:val="1A1A1A"/>
        </w:rPr>
        <w:t xml:space="preserve"> y el primer módulo productivo.</w:t>
      </w:r>
    </w:p>
    <w:p w14:paraId="2E3BB10C" w14:textId="77777777" w:rsidR="000917EA" w:rsidRDefault="000917EA">
      <w:pPr>
        <w:spacing w:after="80"/>
      </w:pPr>
    </w:p>
    <w:p w14:paraId="4303EAC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Semana 1-2: Configuración de infraestructura (Docker, PostgreSQL, Redis, CI/CD con GitHub </w:t>
      </w:r>
      <w:proofErr w:type="spellStart"/>
      <w:r>
        <w:rPr>
          <w:color w:val="1A1A1A"/>
        </w:rPr>
        <w:t>Actions</w:t>
      </w:r>
      <w:proofErr w:type="spellEnd"/>
      <w:r>
        <w:rPr>
          <w:color w:val="1A1A1A"/>
        </w:rPr>
        <w:t>)</w:t>
      </w:r>
    </w:p>
    <w:p w14:paraId="0853CBB0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Semana 3-4: Autenticación JWT + OAuth2, sistema de roles y permisos, </w:t>
      </w:r>
      <w:proofErr w:type="spellStart"/>
      <w:r>
        <w:rPr>
          <w:color w:val="1A1A1A"/>
        </w:rPr>
        <w:t>provisioning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tenants</w:t>
      </w:r>
      <w:proofErr w:type="spellEnd"/>
    </w:p>
    <w:p w14:paraId="11B9D32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5-6: Módulo documental — carga, versiones, control de aprobaciones</w:t>
      </w:r>
    </w:p>
    <w:p w14:paraId="20E6BCE3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Semana 7-8: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Next.js — portal de </w:t>
      </w:r>
      <w:proofErr w:type="spellStart"/>
      <w:r>
        <w:rPr>
          <w:color w:val="1A1A1A"/>
        </w:rPr>
        <w:t>login</w:t>
      </w:r>
      <w:proofErr w:type="spellEnd"/>
      <w:r>
        <w:rPr>
          <w:color w:val="1A1A1A"/>
        </w:rPr>
        <w:t>, gestión de documentos, alertas de vencimiento</w:t>
      </w:r>
    </w:p>
    <w:p w14:paraId="4EE92702" w14:textId="77777777" w:rsidR="000917EA" w:rsidRDefault="000917EA">
      <w:pPr>
        <w:spacing w:after="160"/>
      </w:pPr>
    </w:p>
    <w:p w14:paraId="618A49B2" w14:textId="77777777" w:rsidR="000917EA" w:rsidRDefault="00000000">
      <w:pPr>
        <w:pStyle w:val="Ttulo2"/>
      </w:pPr>
      <w:r>
        <w:t>Fase 2 — Núcleo ambiental (semanas 9-16)</w:t>
      </w:r>
    </w:p>
    <w:p w14:paraId="113A26EE" w14:textId="77777777" w:rsidR="000917EA" w:rsidRDefault="00000000">
      <w:pPr>
        <w:spacing w:before="60" w:after="120" w:line="320" w:lineRule="auto"/>
      </w:pPr>
      <w:r>
        <w:rPr>
          <w:color w:val="1A1A1A"/>
        </w:rPr>
        <w:t>Objetivo: módulo ambiental operativo con generación automática de PMA, diferenciador central del SAI.</w:t>
      </w:r>
    </w:p>
    <w:p w14:paraId="7EF43633" w14:textId="77777777" w:rsidR="000917EA" w:rsidRDefault="000917EA">
      <w:pPr>
        <w:spacing w:after="80"/>
      </w:pPr>
    </w:p>
    <w:p w14:paraId="79D03623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9-10: Matriz de aspectos e impactos (JSONB en PostgreSQL, UI dinámica en Next.js)</w:t>
      </w:r>
    </w:p>
    <w:p w14:paraId="43B9E76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11-12: Generación automática de PMA (</w:t>
      </w:r>
      <w:proofErr w:type="spellStart"/>
      <w:r>
        <w:rPr>
          <w:color w:val="1A1A1A"/>
        </w:rPr>
        <w:t>BullMQ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Puppeteer</w:t>
      </w:r>
      <w:proofErr w:type="spellEnd"/>
      <w:r>
        <w:rPr>
          <w:color w:val="1A1A1A"/>
        </w:rPr>
        <w:t>, plantillas configurables)</w:t>
      </w:r>
    </w:p>
    <w:p w14:paraId="4DEF6303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13-14: Microservicio de huella de carbono (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+ Python), PGIRHS</w:t>
      </w:r>
    </w:p>
    <w:p w14:paraId="73B648F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>Semana 15-16: Cronograma de reportes ANLA, alertas automáticas por email, módulo de calidad básico</w:t>
      </w:r>
    </w:p>
    <w:p w14:paraId="33196A78" w14:textId="77777777" w:rsidR="000917EA" w:rsidRDefault="000917EA">
      <w:pPr>
        <w:spacing w:after="160"/>
      </w:pPr>
    </w:p>
    <w:p w14:paraId="71164F7D" w14:textId="77777777" w:rsidR="000917EA" w:rsidRDefault="00000000">
      <w:pPr>
        <w:pStyle w:val="Ttulo2"/>
      </w:pPr>
      <w:r>
        <w:t xml:space="preserve">Fase 3 — App móvil </w:t>
      </w:r>
      <w:proofErr w:type="spellStart"/>
      <w:r>
        <w:t>Flutter</w:t>
      </w:r>
      <w:proofErr w:type="spellEnd"/>
      <w:r>
        <w:t xml:space="preserve"> (semanas 17-22)</w:t>
      </w:r>
    </w:p>
    <w:p w14:paraId="7FF45CB3" w14:textId="77777777" w:rsidR="000917EA" w:rsidRDefault="00000000">
      <w:pPr>
        <w:spacing w:before="60" w:after="120" w:line="320" w:lineRule="auto"/>
      </w:pPr>
      <w:r>
        <w:rPr>
          <w:color w:val="1A1A1A"/>
        </w:rPr>
        <w:t>Objetivo: app de inspecciones de campo como diferenciador de mercado frente a competidores.</w:t>
      </w:r>
    </w:p>
    <w:p w14:paraId="5C954D9D" w14:textId="77777777" w:rsidR="000917EA" w:rsidRDefault="000917EA">
      <w:pPr>
        <w:spacing w:after="80"/>
      </w:pPr>
    </w:p>
    <w:p w14:paraId="66CF7359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Semana 17-18: Estructura </w:t>
      </w:r>
      <w:proofErr w:type="spellStart"/>
      <w:r>
        <w:rPr>
          <w:color w:val="1A1A1A"/>
        </w:rPr>
        <w:t>Flutter</w:t>
      </w:r>
      <w:proofErr w:type="spellEnd"/>
      <w:r>
        <w:rPr>
          <w:color w:val="1A1A1A"/>
        </w:rPr>
        <w:t xml:space="preserve">, autenticación, sincronización con API </w:t>
      </w:r>
      <w:proofErr w:type="spellStart"/>
      <w:r>
        <w:rPr>
          <w:color w:val="1A1A1A"/>
        </w:rPr>
        <w:t>NestJS</w:t>
      </w:r>
      <w:proofErr w:type="spellEnd"/>
    </w:p>
    <w:p w14:paraId="3F890C14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19-20: Formularios de inspección offline (Drift), cámara, geolocalización</w:t>
      </w:r>
    </w:p>
    <w:p w14:paraId="07A12094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21-22: Generación de informes PDF en campo, sincronización automática al recuperar conexión</w:t>
      </w:r>
    </w:p>
    <w:p w14:paraId="4B6B81EA" w14:textId="77777777" w:rsidR="000917EA" w:rsidRDefault="000917EA">
      <w:pPr>
        <w:spacing w:after="160"/>
      </w:pPr>
    </w:p>
    <w:p w14:paraId="7663D807" w14:textId="77777777" w:rsidR="000917EA" w:rsidRDefault="00000000">
      <w:pPr>
        <w:pStyle w:val="Ttulo2"/>
      </w:pPr>
      <w:r>
        <w:t>Fase 4 — LMS y calidad (semanas 23-28)</w:t>
      </w:r>
    </w:p>
    <w:p w14:paraId="6F638591" w14:textId="77777777" w:rsidR="000917EA" w:rsidRDefault="00000000">
      <w:pPr>
        <w:spacing w:before="60" w:after="120" w:line="320" w:lineRule="auto"/>
      </w:pPr>
      <w:r>
        <w:rPr>
          <w:color w:val="1A1A1A"/>
        </w:rPr>
        <w:t>Objetivo: módulo educativo completo y módulo de calidad con auditorías.</w:t>
      </w:r>
    </w:p>
    <w:p w14:paraId="580803C9" w14:textId="77777777" w:rsidR="000917EA" w:rsidRDefault="000917EA">
      <w:pPr>
        <w:spacing w:after="80"/>
      </w:pPr>
    </w:p>
    <w:p w14:paraId="46861674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23-24: LMS — estructura de cursos, carga de contenido multimedia, banco de preguntas</w:t>
      </w:r>
    </w:p>
    <w:p w14:paraId="21183137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25-26: Evaluaciones automáticas, seguimiento por trabajador, certificados con QR</w:t>
      </w:r>
    </w:p>
    <w:p w14:paraId="3824D2F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Semana 27-28: No conformidades, gestión de auditorías internas/externas, indicadores de calidad</w:t>
      </w:r>
    </w:p>
    <w:p w14:paraId="77BEFCBD" w14:textId="77777777" w:rsidR="000917EA" w:rsidRDefault="000917EA">
      <w:pPr>
        <w:spacing w:after="160"/>
      </w:pPr>
    </w:p>
    <w:p w14:paraId="74F2CDC7" w14:textId="77777777" w:rsidR="000917EA" w:rsidRDefault="00000000">
      <w:pPr>
        <w:pStyle w:val="Ttulo2"/>
      </w:pPr>
      <w:r>
        <w:t>Fase 5 — Panel de control y automatización (semanas 29-32)</w:t>
      </w:r>
    </w:p>
    <w:p w14:paraId="21CD3385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Objetivo: </w:t>
      </w:r>
      <w:proofErr w:type="spellStart"/>
      <w:r>
        <w:rPr>
          <w:color w:val="1A1A1A"/>
        </w:rPr>
        <w:t>dashboard</w:t>
      </w:r>
      <w:proofErr w:type="spellEnd"/>
      <w:r>
        <w:rPr>
          <w:color w:val="1A1A1A"/>
        </w:rPr>
        <w:t xml:space="preserve"> ejecutivo en tiempo real y automatización completa de documentos.</w:t>
      </w:r>
    </w:p>
    <w:p w14:paraId="583E4244" w14:textId="77777777" w:rsidR="000917EA" w:rsidRDefault="000917EA">
      <w:pPr>
        <w:spacing w:after="80"/>
      </w:pPr>
    </w:p>
    <w:p w14:paraId="6781197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Semana 29-30: Panel de control con </w:t>
      </w:r>
      <w:proofErr w:type="spellStart"/>
      <w:r>
        <w:rPr>
          <w:color w:val="1A1A1A"/>
        </w:rPr>
        <w:t>WebSockets</w:t>
      </w:r>
      <w:proofErr w:type="spellEnd"/>
      <w:r>
        <w:rPr>
          <w:color w:val="1A1A1A"/>
        </w:rPr>
        <w:t xml:space="preserve"> — indicadores en tiempo real, alertas activas</w:t>
      </w:r>
    </w:p>
    <w:p w14:paraId="5EBA1616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Semana 31-32: Automatización avanzada de documentos, búsqueda </w:t>
      </w:r>
      <w:proofErr w:type="spellStart"/>
      <w:r>
        <w:rPr>
          <w:color w:val="1A1A1A"/>
        </w:rPr>
        <w:t>Elasticsearch</w:t>
      </w:r>
      <w:proofErr w:type="spellEnd"/>
      <w:r>
        <w:rPr>
          <w:color w:val="1A1A1A"/>
        </w:rPr>
        <w:t>, optimización de performance</w:t>
      </w:r>
    </w:p>
    <w:p w14:paraId="23EE2482" w14:textId="77777777" w:rsidR="000917EA" w:rsidRDefault="00000000">
      <w:r>
        <w:br w:type="page"/>
      </w:r>
    </w:p>
    <w:p w14:paraId="01FB52E4" w14:textId="77777777" w:rsidR="000917EA" w:rsidRDefault="00000000">
      <w:pPr>
        <w:pStyle w:val="Ttulo1"/>
        <w:pBdr>
          <w:bottom w:val="single" w:sz="8" w:space="4" w:color="0F6E56"/>
        </w:pBdr>
      </w:pPr>
      <w:r>
        <w:lastRenderedPageBreak/>
        <w:t>6. Infraestructura y DevOps</w:t>
      </w:r>
    </w:p>
    <w:p w14:paraId="21A7A921" w14:textId="77777777" w:rsidR="000917EA" w:rsidRDefault="00000000">
      <w:pPr>
        <w:spacing w:before="60" w:after="120" w:line="320" w:lineRule="auto"/>
      </w:pPr>
      <w:r>
        <w:rPr>
          <w:color w:val="1A1A1A"/>
        </w:rPr>
        <w:t xml:space="preserve">El SAI se despliega en contenedores Docker orquestados con un </w:t>
      </w:r>
      <w:proofErr w:type="spellStart"/>
      <w:r>
        <w:rPr>
          <w:color w:val="1A1A1A"/>
        </w:rPr>
        <w:t>compose</w:t>
      </w:r>
      <w:proofErr w:type="spellEnd"/>
      <w:r>
        <w:rPr>
          <w:color w:val="1A1A1A"/>
        </w:rPr>
        <w:t xml:space="preserve"> para desarrollo y </w:t>
      </w:r>
      <w:proofErr w:type="spellStart"/>
      <w:r>
        <w:rPr>
          <w:color w:val="1A1A1A"/>
        </w:rPr>
        <w:t>Kubernetes</w:t>
      </w:r>
      <w:proofErr w:type="spellEnd"/>
      <w:r>
        <w:rPr>
          <w:color w:val="1A1A1A"/>
        </w:rPr>
        <w:t xml:space="preserve"> para producción. El pipeline CI/CD automatiza pruebas, </w:t>
      </w:r>
      <w:proofErr w:type="spellStart"/>
      <w:r>
        <w:rPr>
          <w:color w:val="1A1A1A"/>
        </w:rPr>
        <w:t>build</w:t>
      </w:r>
      <w:proofErr w:type="spellEnd"/>
      <w:r>
        <w:rPr>
          <w:color w:val="1A1A1A"/>
        </w:rPr>
        <w:t xml:space="preserve"> y despliegue en cada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main</w:t>
      </w:r>
      <w:proofErr w:type="spellEnd"/>
      <w:r>
        <w:rPr>
          <w:color w:val="1A1A1A"/>
        </w:rPr>
        <w:t>.</w:t>
      </w:r>
    </w:p>
    <w:p w14:paraId="38102897" w14:textId="77777777" w:rsidR="000917EA" w:rsidRDefault="000917EA">
      <w:pPr>
        <w:spacing w:after="120"/>
      </w:pPr>
    </w:p>
    <w:p w14:paraId="5EF1EBEA" w14:textId="77777777" w:rsidR="000917EA" w:rsidRDefault="00000000">
      <w:pPr>
        <w:pStyle w:val="Ttulo2"/>
      </w:pPr>
      <w:r>
        <w:t>6.1 Entornos</w:t>
      </w:r>
    </w:p>
    <w:p w14:paraId="01F45FA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Desarrollo local: Docker </w:t>
      </w:r>
      <w:proofErr w:type="spellStart"/>
      <w:r>
        <w:rPr>
          <w:color w:val="1A1A1A"/>
        </w:rPr>
        <w:t>Compose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NestJS</w:t>
      </w:r>
      <w:proofErr w:type="spellEnd"/>
      <w:r>
        <w:rPr>
          <w:color w:val="1A1A1A"/>
        </w:rPr>
        <w:t xml:space="preserve"> + Next.js + PostgreSQL + Redis +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>)</w:t>
      </w:r>
    </w:p>
    <w:p w14:paraId="170655DF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Staging</w:t>
      </w:r>
      <w:proofErr w:type="spellEnd"/>
      <w:r>
        <w:rPr>
          <w:color w:val="1A1A1A"/>
        </w:rPr>
        <w:t>: AWS ECS o GCP Cloud Run — despliegue automático en cada PR aprobado</w:t>
      </w:r>
    </w:p>
    <w:p w14:paraId="69191B70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Producción: </w:t>
      </w:r>
      <w:proofErr w:type="spellStart"/>
      <w:r>
        <w:rPr>
          <w:color w:val="1A1A1A"/>
        </w:rPr>
        <w:t>Kubernetes</w:t>
      </w:r>
      <w:proofErr w:type="spellEnd"/>
      <w:r>
        <w:rPr>
          <w:color w:val="1A1A1A"/>
        </w:rPr>
        <w:t xml:space="preserve"> (EKS/GKE) con </w:t>
      </w:r>
      <w:proofErr w:type="spellStart"/>
      <w:r>
        <w:rPr>
          <w:color w:val="1A1A1A"/>
        </w:rPr>
        <w:t>auto-scaling</w:t>
      </w:r>
      <w:proofErr w:type="spellEnd"/>
      <w:r>
        <w:rPr>
          <w:color w:val="1A1A1A"/>
        </w:rPr>
        <w:t xml:space="preserve"> por módulo</w:t>
      </w:r>
    </w:p>
    <w:p w14:paraId="033E76DA" w14:textId="77777777" w:rsidR="000917EA" w:rsidRDefault="000917EA">
      <w:pPr>
        <w:spacing w:after="120"/>
      </w:pPr>
    </w:p>
    <w:p w14:paraId="0E623089" w14:textId="77777777" w:rsidR="000917EA" w:rsidRDefault="00000000">
      <w:pPr>
        <w:pStyle w:val="Ttulo2"/>
      </w:pPr>
      <w:r>
        <w:t xml:space="preserve">6.2 CI/CD — GitHub </w:t>
      </w:r>
      <w:proofErr w:type="spellStart"/>
      <w:r>
        <w:t>Actions</w:t>
      </w:r>
      <w:proofErr w:type="spellEnd"/>
    </w:p>
    <w:p w14:paraId="67ECB91B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En cada PR: </w:t>
      </w:r>
      <w:proofErr w:type="spellStart"/>
      <w:r>
        <w:rPr>
          <w:color w:val="1A1A1A"/>
        </w:rPr>
        <w:t>lint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tests</w:t>
      </w:r>
      <w:proofErr w:type="spellEnd"/>
      <w:r>
        <w:rPr>
          <w:color w:val="1A1A1A"/>
        </w:rPr>
        <w:t xml:space="preserve"> unitarios, </w:t>
      </w:r>
      <w:proofErr w:type="spellStart"/>
      <w:r>
        <w:rPr>
          <w:color w:val="1A1A1A"/>
        </w:rPr>
        <w:t>tests</w:t>
      </w:r>
      <w:proofErr w:type="spellEnd"/>
      <w:r>
        <w:rPr>
          <w:color w:val="1A1A1A"/>
        </w:rPr>
        <w:t xml:space="preserve"> de integración, </w:t>
      </w:r>
      <w:proofErr w:type="spellStart"/>
      <w:r>
        <w:rPr>
          <w:color w:val="1A1A1A"/>
        </w:rPr>
        <w:t>build</w:t>
      </w:r>
      <w:proofErr w:type="spellEnd"/>
      <w:r>
        <w:rPr>
          <w:color w:val="1A1A1A"/>
        </w:rPr>
        <w:t xml:space="preserve"> de imágenes Docker</w:t>
      </w:r>
    </w:p>
    <w:p w14:paraId="7F8640A2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En </w:t>
      </w:r>
      <w:proofErr w:type="spellStart"/>
      <w:r>
        <w:rPr>
          <w:color w:val="1A1A1A"/>
        </w:rPr>
        <w:t>merge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main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deploy</w:t>
      </w:r>
      <w:proofErr w:type="spellEnd"/>
      <w:r>
        <w:rPr>
          <w:color w:val="1A1A1A"/>
        </w:rPr>
        <w:t xml:space="preserve"> automático a </w:t>
      </w:r>
      <w:proofErr w:type="spellStart"/>
      <w:r>
        <w:rPr>
          <w:color w:val="1A1A1A"/>
        </w:rPr>
        <w:t>staging</w:t>
      </w:r>
      <w:proofErr w:type="spellEnd"/>
    </w:p>
    <w:p w14:paraId="5C6A826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En tag de versión: </w:t>
      </w:r>
      <w:proofErr w:type="spellStart"/>
      <w:r>
        <w:rPr>
          <w:color w:val="1A1A1A"/>
        </w:rPr>
        <w:t>deploy</w:t>
      </w:r>
      <w:proofErr w:type="spellEnd"/>
      <w:r>
        <w:rPr>
          <w:color w:val="1A1A1A"/>
        </w:rPr>
        <w:t xml:space="preserve"> a producción con aprobación manual</w:t>
      </w:r>
    </w:p>
    <w:p w14:paraId="7D19BDD9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Migraciones de base de datos ejecutadas automáticamente en </w:t>
      </w:r>
      <w:proofErr w:type="spellStart"/>
      <w:r>
        <w:rPr>
          <w:color w:val="1A1A1A"/>
        </w:rPr>
        <w:t>deploy</w:t>
      </w:r>
      <w:proofErr w:type="spellEnd"/>
    </w:p>
    <w:p w14:paraId="5F952784" w14:textId="77777777" w:rsidR="000917EA" w:rsidRDefault="000917EA">
      <w:pPr>
        <w:spacing w:after="120"/>
      </w:pPr>
    </w:p>
    <w:p w14:paraId="7819CC31" w14:textId="77777777" w:rsidR="000917EA" w:rsidRDefault="00000000">
      <w:pPr>
        <w:pStyle w:val="Ttulo2"/>
      </w:pPr>
      <w:r>
        <w:t>6.3 Monitoreo</w:t>
      </w:r>
    </w:p>
    <w:p w14:paraId="10BB5A75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Sentry</w:t>
      </w:r>
      <w:proofErr w:type="spellEnd"/>
      <w:r>
        <w:rPr>
          <w:color w:val="1A1A1A"/>
        </w:rPr>
        <w:t xml:space="preserve">: tracking de errores en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y </w:t>
      </w:r>
      <w:proofErr w:type="spellStart"/>
      <w:r>
        <w:rPr>
          <w:color w:val="1A1A1A"/>
        </w:rPr>
        <w:t>Flutter</w:t>
      </w:r>
      <w:proofErr w:type="spellEnd"/>
    </w:p>
    <w:p w14:paraId="7E89E848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Datadog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Grafana</w:t>
      </w:r>
      <w:proofErr w:type="spellEnd"/>
      <w:r>
        <w:rPr>
          <w:color w:val="1A1A1A"/>
        </w:rPr>
        <w:t>: métricas de performance, latencia de API, uso de recursos</w:t>
      </w:r>
    </w:p>
    <w:p w14:paraId="0BA111B0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Alertas automáticas por email y Slack para errores críticos en producción</w:t>
      </w:r>
    </w:p>
    <w:p w14:paraId="3D304668" w14:textId="77777777" w:rsidR="000917EA" w:rsidRDefault="000917EA">
      <w:pPr>
        <w:spacing w:after="160"/>
      </w:pPr>
    </w:p>
    <w:p w14:paraId="0009E9D6" w14:textId="77777777" w:rsidR="000917EA" w:rsidRDefault="00000000">
      <w:pPr>
        <w:pStyle w:val="Ttulo1"/>
        <w:pBdr>
          <w:bottom w:val="single" w:sz="8" w:space="4" w:color="0F6E56"/>
        </w:pBdr>
      </w:pPr>
      <w:r>
        <w:t>7. Consideraciones de seguridad</w:t>
      </w:r>
    </w:p>
    <w:p w14:paraId="175C795B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Autenticación: JWT con </w:t>
      </w:r>
      <w:proofErr w:type="spellStart"/>
      <w:r>
        <w:rPr>
          <w:color w:val="1A1A1A"/>
        </w:rPr>
        <w:t>refresh</w:t>
      </w:r>
      <w:proofErr w:type="spellEnd"/>
      <w:r>
        <w:rPr>
          <w:color w:val="1A1A1A"/>
        </w:rPr>
        <w:t xml:space="preserve"> tokens rotativos + OAuth2 para SSO empresarial</w:t>
      </w:r>
    </w:p>
    <w:p w14:paraId="51A85DE4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Autorización: RBAC (Role-</w:t>
      </w:r>
      <w:proofErr w:type="spellStart"/>
      <w:r>
        <w:rPr>
          <w:color w:val="1A1A1A"/>
        </w:rPr>
        <w:t>Based</w:t>
      </w:r>
      <w:proofErr w:type="spellEnd"/>
      <w:r>
        <w:rPr>
          <w:color w:val="1A1A1A"/>
        </w:rPr>
        <w:t xml:space="preserve"> Access Control) granular por módulo y acción</w:t>
      </w:r>
    </w:p>
    <w:p w14:paraId="4326E66A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Multi-tenant</w:t>
      </w:r>
      <w:proofErr w:type="spellEnd"/>
      <w:r>
        <w:rPr>
          <w:color w:val="1A1A1A"/>
        </w:rPr>
        <w:t>: Row-Level Security en PostgreSQL como segunda capa de aislamiento</w:t>
      </w:r>
    </w:p>
    <w:p w14:paraId="46623810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Cifrado en tránsito: TLS 1.3 obligatorio en todas las comunicaciones</w:t>
      </w:r>
    </w:p>
    <w:p w14:paraId="410DA98F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Cifrado en reposo: datos sensibles con </w:t>
      </w:r>
      <w:proofErr w:type="spellStart"/>
      <w:r>
        <w:rPr>
          <w:color w:val="1A1A1A"/>
        </w:rPr>
        <w:t>pgcrypto</w:t>
      </w:r>
      <w:proofErr w:type="spellEnd"/>
      <w:r>
        <w:rPr>
          <w:color w:val="1A1A1A"/>
        </w:rPr>
        <w:t>, archivos cifrados en S3</w:t>
      </w:r>
    </w:p>
    <w:p w14:paraId="442EB46E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Firma digital de documentos: hash SHA-256 + </w:t>
      </w:r>
      <w:proofErr w:type="spellStart"/>
      <w:r>
        <w:rPr>
          <w:color w:val="1A1A1A"/>
        </w:rPr>
        <w:t>timestamp</w:t>
      </w:r>
      <w:proofErr w:type="spellEnd"/>
      <w:r>
        <w:rPr>
          <w:color w:val="1A1A1A"/>
        </w:rPr>
        <w:t xml:space="preserve"> de autoridad certificadora</w:t>
      </w:r>
    </w:p>
    <w:p w14:paraId="4ECCC5DD" w14:textId="77777777" w:rsidR="000917EA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1A1A1A"/>
        </w:rPr>
        <w:t>Auditoría: log inmutable de todas las acciones sobre documentos y datos ambientales</w:t>
      </w:r>
    </w:p>
    <w:p w14:paraId="20CF8A53" w14:textId="77777777" w:rsidR="000917EA" w:rsidRDefault="000917EA">
      <w:pPr>
        <w:spacing w:after="160"/>
      </w:pPr>
    </w:p>
    <w:p w14:paraId="54FA603A" w14:textId="77777777" w:rsidR="000917EA" w:rsidRDefault="00000000">
      <w:pPr>
        <w:pStyle w:val="Ttulo1"/>
        <w:pBdr>
          <w:bottom w:val="single" w:sz="8" w:space="4" w:color="0F6E56"/>
        </w:pBdr>
      </w:pPr>
      <w:r>
        <w:t>8. Conclusión</w:t>
      </w:r>
    </w:p>
    <w:p w14:paraId="244A7540" w14:textId="77777777" w:rsidR="000917EA" w:rsidRDefault="00000000">
      <w:pPr>
        <w:spacing w:before="60" w:after="120" w:line="320" w:lineRule="auto"/>
      </w:pPr>
      <w:r>
        <w:rPr>
          <w:color w:val="1A1A1A"/>
        </w:rPr>
        <w:lastRenderedPageBreak/>
        <w:t xml:space="preserve">El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NestJS</w:t>
      </w:r>
      <w:proofErr w:type="spellEnd"/>
      <w:r>
        <w:rPr>
          <w:color w:val="1A1A1A"/>
        </w:rPr>
        <w:t xml:space="preserve"> + Next.js + </w:t>
      </w:r>
      <w:proofErr w:type="spellStart"/>
      <w:r>
        <w:rPr>
          <w:color w:val="1A1A1A"/>
        </w:rPr>
        <w:t>Flutter</w:t>
      </w:r>
      <w:proofErr w:type="spellEnd"/>
      <w:r>
        <w:rPr>
          <w:color w:val="1A1A1A"/>
        </w:rPr>
        <w:t xml:space="preserve"> + PostgreSQL es la combinación más eficiente para el SAI dado el contexto del proyecto: equipo pequeño, múltiples plataformas (web y móvil), y necesidad de escalar un SaaS en Colombia.</w:t>
      </w:r>
    </w:p>
    <w:p w14:paraId="5780EC78" w14:textId="77777777" w:rsidR="000917EA" w:rsidRDefault="000917EA">
      <w:pPr>
        <w:spacing w:after="80"/>
      </w:pPr>
    </w:p>
    <w:p w14:paraId="07FC97BB" w14:textId="77777777" w:rsidR="000917EA" w:rsidRDefault="00000000">
      <w:pPr>
        <w:spacing w:before="60" w:after="120" w:line="320" w:lineRule="auto"/>
      </w:pP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 xml:space="preserve"> como lenguaje unificador en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y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elimina la fricción de mantener contratos de tipos en múltiples lenguajes. </w:t>
      </w:r>
      <w:proofErr w:type="spellStart"/>
      <w:r>
        <w:rPr>
          <w:color w:val="1A1A1A"/>
        </w:rPr>
        <w:t>Flutter</w:t>
      </w:r>
      <w:proofErr w:type="spellEnd"/>
      <w:r>
        <w:rPr>
          <w:color w:val="1A1A1A"/>
        </w:rPr>
        <w:t xml:space="preserve"> aporta la app móvil nativa que es el diferenciador clave del producto para el mercado colombiano. PostgreSQL con esquemas por </w:t>
      </w:r>
      <w:proofErr w:type="spellStart"/>
      <w:r>
        <w:rPr>
          <w:color w:val="1A1A1A"/>
        </w:rPr>
        <w:t>tenant</w:t>
      </w:r>
      <w:proofErr w:type="spellEnd"/>
      <w:r>
        <w:rPr>
          <w:color w:val="1A1A1A"/>
        </w:rPr>
        <w:t xml:space="preserve"> es la base más sólida para un modelo SaaS con múltiples organizaciones.</w:t>
      </w:r>
    </w:p>
    <w:p w14:paraId="00559623" w14:textId="77777777" w:rsidR="000917EA" w:rsidRDefault="000917EA">
      <w:pPr>
        <w:spacing w:after="80"/>
      </w:pPr>
    </w:p>
    <w:p w14:paraId="6E6D6ED7" w14:textId="77777777" w:rsidR="000917EA" w:rsidRDefault="00000000">
      <w:pPr>
        <w:spacing w:before="60" w:after="120" w:line="320" w:lineRule="auto"/>
      </w:pPr>
      <w:r>
        <w:rPr>
          <w:color w:val="1A1A1A"/>
        </w:rPr>
        <w:t>El plan de 32 semanas entrega valor incremental en cada fase, permitiendo lanzar un MVP comercializable al finalizar la Fase 2 (semana 16) con los módulos documental y ambiental operativos — los de mayor demanda en el mercado objetivo.</w:t>
      </w:r>
    </w:p>
    <w:p w14:paraId="77421BCD" w14:textId="77777777" w:rsidR="000917EA" w:rsidRDefault="000917E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17EA" w14:paraId="08FEE372" w14:textId="77777777">
        <w:tc>
          <w:tcPr>
            <w:tcW w:w="0" w:type="auto"/>
            <w:tcBorders>
              <w:top w:val="single" w:sz="1" w:space="0" w:color="0F6E56"/>
              <w:left w:val="single" w:sz="12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316CB4" w14:textId="77777777" w:rsidR="000917EA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Hitos clave</w:t>
            </w:r>
          </w:p>
          <w:p w14:paraId="0923F828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Semana 8:  MVP interno — autenticación,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>, módulo documental</w:t>
            </w:r>
          </w:p>
          <w:p w14:paraId="43F3C3F0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Semana 16: MVP comercial — módulo ambiental, generación de PMA, ANLA</w:t>
            </w:r>
          </w:p>
          <w:p w14:paraId="79B0AADF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Semana 22: Lanzamiento diferenciador — app de inspecciones de campo </w:t>
            </w:r>
            <w:proofErr w:type="spellStart"/>
            <w:r>
              <w:rPr>
                <w:color w:val="1A1A1A"/>
                <w:sz w:val="20"/>
                <w:szCs w:val="20"/>
              </w:rPr>
              <w:t>Flutter</w:t>
            </w:r>
            <w:proofErr w:type="spellEnd"/>
          </w:p>
          <w:p w14:paraId="0998214E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Semana 28: Plataforma completa — LMS, calidad, certificados digitales</w:t>
            </w:r>
          </w:p>
          <w:p w14:paraId="2C425D37" w14:textId="77777777" w:rsidR="000917EA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Semana 32: SAI v1.0 — panel en tiempo real, automatización total</w:t>
            </w:r>
          </w:p>
        </w:tc>
      </w:tr>
    </w:tbl>
    <w:p w14:paraId="3568456F" w14:textId="77777777" w:rsidR="000917EA" w:rsidRDefault="000917EA">
      <w:pPr>
        <w:spacing w:after="200"/>
      </w:pPr>
    </w:p>
    <w:p w14:paraId="7C3C95ED" w14:textId="77777777" w:rsidR="000917EA" w:rsidRDefault="00000000">
      <w:pPr>
        <w:jc w:val="center"/>
      </w:pPr>
      <w:r>
        <w:rPr>
          <w:i/>
          <w:iCs/>
          <w:color w:val="888888"/>
          <w:sz w:val="20"/>
          <w:szCs w:val="20"/>
        </w:rPr>
        <w:t>— Fin del informe técnico —</w:t>
      </w:r>
    </w:p>
    <w:sectPr w:rsidR="000917EA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0586C" w14:textId="77777777" w:rsidR="00284052" w:rsidRDefault="00284052">
      <w:r>
        <w:separator/>
      </w:r>
    </w:p>
  </w:endnote>
  <w:endnote w:type="continuationSeparator" w:id="0">
    <w:p w14:paraId="1A2760B9" w14:textId="77777777" w:rsidR="00284052" w:rsidRDefault="00284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51D6" w14:textId="77777777" w:rsidR="000917EA" w:rsidRDefault="00000000">
    <w:pPr>
      <w:pBdr>
        <w:top w:val="single" w:sz="4" w:space="4" w:color="D3D1C7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>Confidencial — Yina Montero Villadiego, Ing. Ambiental</w:t>
    </w:r>
    <w:r>
      <w:rPr>
        <w:color w:val="888888"/>
        <w:sz w:val="16"/>
        <w:szCs w:val="16"/>
      </w:rPr>
      <w:tab/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078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F026" w14:textId="77777777" w:rsidR="00284052" w:rsidRDefault="00284052">
      <w:r>
        <w:separator/>
      </w:r>
    </w:p>
  </w:footnote>
  <w:footnote w:type="continuationSeparator" w:id="0">
    <w:p w14:paraId="3DD3353D" w14:textId="77777777" w:rsidR="00284052" w:rsidRDefault="00284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A295" w14:textId="77777777" w:rsidR="000917EA" w:rsidRDefault="00000000">
    <w:pPr>
      <w:pBdr>
        <w:bottom w:val="single" w:sz="4" w:space="4" w:color="0F6E56"/>
      </w:pBdr>
      <w:spacing w:after="120"/>
    </w:pPr>
    <w:r>
      <w:rPr>
        <w:b/>
        <w:bCs/>
        <w:color w:val="0F6E56"/>
        <w:sz w:val="18"/>
        <w:szCs w:val="18"/>
      </w:rPr>
      <w:t>SAI — Sistema Ambiental Integrado</w:t>
    </w:r>
    <w:r>
      <w:rPr>
        <w:color w:val="888888"/>
        <w:sz w:val="18"/>
        <w:szCs w:val="18"/>
      </w:rPr>
      <w:t xml:space="preserve">   |   Informe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75E4"/>
    <w:multiLevelType w:val="hybridMultilevel"/>
    <w:tmpl w:val="E86CF624"/>
    <w:lvl w:ilvl="0" w:tplc="8CDAF620">
      <w:start w:val="1"/>
      <w:numFmt w:val="bullet"/>
      <w:lvlText w:val="•"/>
      <w:lvlJc w:val="left"/>
      <w:pPr>
        <w:ind w:left="720" w:hanging="360"/>
      </w:pPr>
    </w:lvl>
    <w:lvl w:ilvl="1" w:tplc="B1E88A72">
      <w:start w:val="1"/>
      <w:numFmt w:val="bullet"/>
      <w:lvlText w:val="◦"/>
      <w:lvlJc w:val="left"/>
      <w:pPr>
        <w:ind w:left="1080" w:hanging="360"/>
      </w:pPr>
    </w:lvl>
    <w:lvl w:ilvl="2" w:tplc="B914DB12">
      <w:numFmt w:val="decimal"/>
      <w:lvlText w:val=""/>
      <w:lvlJc w:val="left"/>
    </w:lvl>
    <w:lvl w:ilvl="3" w:tplc="E12E3A06">
      <w:numFmt w:val="decimal"/>
      <w:lvlText w:val=""/>
      <w:lvlJc w:val="left"/>
    </w:lvl>
    <w:lvl w:ilvl="4" w:tplc="6C404180">
      <w:numFmt w:val="decimal"/>
      <w:lvlText w:val=""/>
      <w:lvlJc w:val="left"/>
    </w:lvl>
    <w:lvl w:ilvl="5" w:tplc="61DEF87C">
      <w:numFmt w:val="decimal"/>
      <w:lvlText w:val=""/>
      <w:lvlJc w:val="left"/>
    </w:lvl>
    <w:lvl w:ilvl="6" w:tplc="64F8FEA0">
      <w:numFmt w:val="decimal"/>
      <w:lvlText w:val=""/>
      <w:lvlJc w:val="left"/>
    </w:lvl>
    <w:lvl w:ilvl="7" w:tplc="C8A88DA2">
      <w:numFmt w:val="decimal"/>
      <w:lvlText w:val=""/>
      <w:lvlJc w:val="left"/>
    </w:lvl>
    <w:lvl w:ilvl="8" w:tplc="F55426B6">
      <w:numFmt w:val="decimal"/>
      <w:lvlText w:val=""/>
      <w:lvlJc w:val="left"/>
    </w:lvl>
  </w:abstractNum>
  <w:abstractNum w:abstractNumId="1" w15:restartNumberingAfterBreak="0">
    <w:nsid w:val="36FA4B2C"/>
    <w:multiLevelType w:val="hybridMultilevel"/>
    <w:tmpl w:val="0A50F274"/>
    <w:lvl w:ilvl="0" w:tplc="CDE428EA">
      <w:start w:val="1"/>
      <w:numFmt w:val="bullet"/>
      <w:lvlText w:val="●"/>
      <w:lvlJc w:val="left"/>
      <w:pPr>
        <w:ind w:left="720" w:hanging="360"/>
      </w:pPr>
    </w:lvl>
    <w:lvl w:ilvl="1" w:tplc="1DA47B9C">
      <w:start w:val="1"/>
      <w:numFmt w:val="bullet"/>
      <w:lvlText w:val="○"/>
      <w:lvlJc w:val="left"/>
      <w:pPr>
        <w:ind w:left="1440" w:hanging="360"/>
      </w:pPr>
    </w:lvl>
    <w:lvl w:ilvl="2" w:tplc="9B1640A6">
      <w:start w:val="1"/>
      <w:numFmt w:val="bullet"/>
      <w:lvlText w:val="■"/>
      <w:lvlJc w:val="left"/>
      <w:pPr>
        <w:ind w:left="2160" w:hanging="360"/>
      </w:pPr>
    </w:lvl>
    <w:lvl w:ilvl="3" w:tplc="AB8479F6">
      <w:start w:val="1"/>
      <w:numFmt w:val="bullet"/>
      <w:lvlText w:val="●"/>
      <w:lvlJc w:val="left"/>
      <w:pPr>
        <w:ind w:left="2880" w:hanging="360"/>
      </w:pPr>
    </w:lvl>
    <w:lvl w:ilvl="4" w:tplc="611018DC">
      <w:start w:val="1"/>
      <w:numFmt w:val="bullet"/>
      <w:lvlText w:val="○"/>
      <w:lvlJc w:val="left"/>
      <w:pPr>
        <w:ind w:left="3600" w:hanging="360"/>
      </w:pPr>
    </w:lvl>
    <w:lvl w:ilvl="5" w:tplc="2084C65A">
      <w:start w:val="1"/>
      <w:numFmt w:val="bullet"/>
      <w:lvlText w:val="■"/>
      <w:lvlJc w:val="left"/>
      <w:pPr>
        <w:ind w:left="4320" w:hanging="360"/>
      </w:pPr>
    </w:lvl>
    <w:lvl w:ilvl="6" w:tplc="04DCE936">
      <w:start w:val="1"/>
      <w:numFmt w:val="bullet"/>
      <w:lvlText w:val="●"/>
      <w:lvlJc w:val="left"/>
      <w:pPr>
        <w:ind w:left="5040" w:hanging="360"/>
      </w:pPr>
    </w:lvl>
    <w:lvl w:ilvl="7" w:tplc="5964D6BC">
      <w:start w:val="1"/>
      <w:numFmt w:val="bullet"/>
      <w:lvlText w:val="●"/>
      <w:lvlJc w:val="left"/>
      <w:pPr>
        <w:ind w:left="5760" w:hanging="360"/>
      </w:pPr>
    </w:lvl>
    <w:lvl w:ilvl="8" w:tplc="9482A8E8">
      <w:start w:val="1"/>
      <w:numFmt w:val="bullet"/>
      <w:lvlText w:val="●"/>
      <w:lvlJc w:val="left"/>
      <w:pPr>
        <w:ind w:left="6480" w:hanging="360"/>
      </w:pPr>
    </w:lvl>
  </w:abstractNum>
  <w:num w:numId="1" w16cid:durableId="883906525">
    <w:abstractNumId w:val="1"/>
    <w:lvlOverride w:ilvl="0">
      <w:startOverride w:val="1"/>
    </w:lvlOverride>
  </w:num>
  <w:num w:numId="2" w16cid:durableId="672538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7EA"/>
    <w:rsid w:val="000623A7"/>
    <w:rsid w:val="000917EA"/>
    <w:rsid w:val="00284052"/>
    <w:rsid w:val="00307871"/>
    <w:rsid w:val="007964D3"/>
    <w:rsid w:val="008F28A5"/>
    <w:rsid w:val="00BC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4D9F"/>
  <w15:docId w15:val="{F1668BCC-872D-49D6-8CED-23C54069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34AB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2229</Words>
  <Characters>12264</Characters>
  <Application>Microsoft Office Word</Application>
  <DocSecurity>0</DocSecurity>
  <Lines>102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Direccion IT Agrojurado</cp:lastModifiedBy>
  <cp:revision>5</cp:revision>
  <dcterms:created xsi:type="dcterms:W3CDTF">2026-04-12T16:11:00Z</dcterms:created>
  <dcterms:modified xsi:type="dcterms:W3CDTF">2026-04-13T01:07:00Z</dcterms:modified>
</cp:coreProperties>
</file>