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71C" w:rsidRPr="009329CE" w:rsidRDefault="00E4771C" w:rsidP="003716A7">
      <w:pPr>
        <w:pStyle w:val="Didascalia"/>
        <w:jc w:val="both"/>
        <w:rPr>
          <w:lang w:val="it-IT"/>
        </w:rPr>
      </w:pPr>
      <w:bookmarkStart w:id="0" w:name="_GoBack"/>
      <w:bookmarkEnd w:id="0"/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it-IT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it-IT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it-IT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it-IT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it-IT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it-IT"/>
        </w:rPr>
      </w:pPr>
    </w:p>
    <w:p w:rsidR="00E4771C" w:rsidRPr="009329CE" w:rsidRDefault="00E4771C" w:rsidP="003B4FA5">
      <w:pPr>
        <w:rPr>
          <w:rFonts w:asciiTheme="majorHAnsi" w:hAnsiTheme="majorHAnsi" w:cstheme="majorHAnsi"/>
          <w:sz w:val="36"/>
          <w:szCs w:val="36"/>
          <w:lang w:val="it-IT"/>
        </w:rPr>
      </w:pPr>
    </w:p>
    <w:p w:rsidR="003B4FA5" w:rsidRPr="009329CE" w:rsidRDefault="003B4FA5" w:rsidP="003B4FA5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E4771C" w:rsidRPr="009329CE" w:rsidRDefault="003716A7" w:rsidP="003B4FA5">
      <w:pPr>
        <w:jc w:val="center"/>
        <w:rPr>
          <w:rFonts w:asciiTheme="majorHAnsi" w:hAnsiTheme="majorHAnsi" w:cstheme="majorHAnsi"/>
          <w:sz w:val="48"/>
          <w:szCs w:val="36"/>
          <w:lang w:val="en-US"/>
        </w:rPr>
      </w:pPr>
      <w:r>
        <w:rPr>
          <w:rFonts w:asciiTheme="majorHAnsi" w:hAnsiTheme="majorHAnsi" w:cstheme="majorHAnsi"/>
          <w:sz w:val="48"/>
          <w:szCs w:val="36"/>
          <w:lang w:val="en-US"/>
        </w:rPr>
        <w:t xml:space="preserve">SDMX </w:t>
      </w:r>
      <w:proofErr w:type="spellStart"/>
      <w:r>
        <w:rPr>
          <w:rFonts w:asciiTheme="majorHAnsi" w:hAnsiTheme="majorHAnsi" w:cstheme="majorHAnsi"/>
          <w:sz w:val="48"/>
          <w:szCs w:val="36"/>
          <w:lang w:val="en-US"/>
        </w:rPr>
        <w:t>Dataloader</w:t>
      </w:r>
      <w:proofErr w:type="spellEnd"/>
    </w:p>
    <w:p w:rsidR="00234333" w:rsidRPr="009329CE" w:rsidRDefault="00234333" w:rsidP="003B4FA5">
      <w:pPr>
        <w:jc w:val="center"/>
        <w:rPr>
          <w:rFonts w:asciiTheme="majorHAnsi" w:hAnsiTheme="majorHAnsi" w:cstheme="majorHAnsi"/>
          <w:sz w:val="48"/>
          <w:szCs w:val="36"/>
          <w:lang w:val="en-US"/>
        </w:rPr>
      </w:pPr>
    </w:p>
    <w:p w:rsidR="00750FCD" w:rsidRPr="009329CE" w:rsidRDefault="003716A7" w:rsidP="003B4FA5">
      <w:pPr>
        <w:jc w:val="center"/>
        <w:rPr>
          <w:rFonts w:asciiTheme="majorHAnsi" w:hAnsiTheme="majorHAnsi" w:cstheme="majorHAnsi"/>
          <w:sz w:val="72"/>
          <w:szCs w:val="36"/>
          <w:lang w:val="en-US"/>
        </w:rPr>
      </w:pPr>
      <w:r>
        <w:rPr>
          <w:rFonts w:asciiTheme="majorHAnsi" w:hAnsiTheme="majorHAnsi" w:cstheme="majorHAnsi"/>
          <w:sz w:val="72"/>
          <w:szCs w:val="36"/>
          <w:lang w:val="en-US"/>
        </w:rPr>
        <w:t>Technical Documentation</w:t>
      </w:r>
    </w:p>
    <w:p w:rsidR="003B4FA5" w:rsidRPr="009329CE" w:rsidRDefault="003B4FA5" w:rsidP="003B4FA5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3B4FA5" w:rsidRPr="009329CE" w:rsidRDefault="003B4FA5" w:rsidP="00E4771C">
      <w:pPr>
        <w:jc w:val="center"/>
        <w:rPr>
          <w:rFonts w:asciiTheme="majorHAnsi" w:hAnsiTheme="majorHAnsi" w:cstheme="majorHAnsi"/>
          <w:lang w:val="en-US"/>
        </w:rPr>
      </w:pPr>
    </w:p>
    <w:p w:rsidR="003B4FA5" w:rsidRPr="009329CE" w:rsidRDefault="003B4FA5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3B4FA5" w:rsidRPr="009329CE" w:rsidRDefault="003B4FA5" w:rsidP="00E4771C">
      <w:pPr>
        <w:jc w:val="center"/>
        <w:rPr>
          <w:rFonts w:asciiTheme="majorHAnsi" w:hAnsiTheme="majorHAnsi" w:cstheme="majorHAnsi"/>
          <w:lang w:val="en-US"/>
        </w:rPr>
      </w:pPr>
    </w:p>
    <w:p w:rsidR="003B4FA5" w:rsidRPr="009329CE" w:rsidRDefault="003B4FA5" w:rsidP="00E4771C">
      <w:pPr>
        <w:jc w:val="center"/>
        <w:rPr>
          <w:rFonts w:asciiTheme="majorHAnsi" w:hAnsiTheme="majorHAnsi" w:cstheme="majorHAnsi"/>
          <w:lang w:val="en-US"/>
        </w:rPr>
      </w:pPr>
    </w:p>
    <w:p w:rsidR="003B4FA5" w:rsidRPr="009329CE" w:rsidRDefault="003B4FA5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00"/>
        <w:gridCol w:w="900"/>
        <w:gridCol w:w="1260"/>
        <w:gridCol w:w="999"/>
        <w:gridCol w:w="1404"/>
        <w:gridCol w:w="1490"/>
      </w:tblGrid>
      <w:tr w:rsidR="00460E05" w:rsidRPr="009329CE" w:rsidTr="00E2245C">
        <w:tc>
          <w:tcPr>
            <w:tcW w:w="2700" w:type="dxa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b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</w:rPr>
              <w:t>Type of Document</w:t>
            </w:r>
          </w:p>
        </w:tc>
        <w:tc>
          <w:tcPr>
            <w:tcW w:w="6053" w:type="dxa"/>
            <w:gridSpan w:val="5"/>
          </w:tcPr>
          <w:p w:rsidR="00460E05" w:rsidRPr="009329CE" w:rsidRDefault="007B7424" w:rsidP="00460E05">
            <w:pPr>
              <w:spacing w:before="60" w:after="60"/>
              <w:rPr>
                <w:rFonts w:asciiTheme="majorHAnsi" w:hAnsiTheme="majorHAnsi" w:cstheme="majorHAnsi"/>
                <w:bCs/>
                <w:sz w:val="20"/>
              </w:rPr>
            </w:pPr>
            <w:r>
              <w:rPr>
                <w:rFonts w:asciiTheme="majorHAnsi" w:hAnsiTheme="majorHAnsi" w:cstheme="majorHAnsi"/>
                <w:bCs/>
                <w:sz w:val="20"/>
              </w:rPr>
              <w:t>Technical documentation</w:t>
            </w:r>
          </w:p>
        </w:tc>
      </w:tr>
      <w:tr w:rsidR="00460E05" w:rsidRPr="009329CE" w:rsidTr="00E2245C">
        <w:tc>
          <w:tcPr>
            <w:tcW w:w="2700" w:type="dxa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b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</w:rPr>
              <w:t>Reference:</w:t>
            </w:r>
          </w:p>
        </w:tc>
        <w:tc>
          <w:tcPr>
            <w:tcW w:w="6053" w:type="dxa"/>
            <w:gridSpan w:val="5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bCs/>
                <w:sz w:val="20"/>
              </w:rPr>
            </w:pPr>
          </w:p>
        </w:tc>
      </w:tr>
      <w:tr w:rsidR="00460E05" w:rsidRPr="009329CE" w:rsidTr="00E2245C">
        <w:trPr>
          <w:cantSplit/>
        </w:trPr>
        <w:tc>
          <w:tcPr>
            <w:tcW w:w="2700" w:type="dxa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b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</w:rPr>
              <w:t>Issue:</w:t>
            </w:r>
          </w:p>
        </w:tc>
        <w:tc>
          <w:tcPr>
            <w:tcW w:w="900" w:type="dxa"/>
          </w:tcPr>
          <w:p w:rsidR="00460E05" w:rsidRPr="009329CE" w:rsidRDefault="00460E05" w:rsidP="00E2245C">
            <w:pPr>
              <w:spacing w:before="60" w:after="60"/>
              <w:jc w:val="center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260" w:type="dxa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</w:rPr>
              <w:t>Revision:</w:t>
            </w:r>
          </w:p>
        </w:tc>
        <w:tc>
          <w:tcPr>
            <w:tcW w:w="999" w:type="dxa"/>
          </w:tcPr>
          <w:p w:rsidR="00460E05" w:rsidRPr="009329CE" w:rsidRDefault="00460E05" w:rsidP="00E2245C">
            <w:pPr>
              <w:spacing w:before="60" w:after="60"/>
              <w:jc w:val="center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404" w:type="dxa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b/>
                <w:bCs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bCs/>
                <w:sz w:val="20"/>
              </w:rPr>
              <w:t>Status:</w:t>
            </w:r>
          </w:p>
        </w:tc>
        <w:tc>
          <w:tcPr>
            <w:tcW w:w="1490" w:type="dxa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sz w:val="20"/>
              </w:rPr>
              <w:t>Draft</w:t>
            </w:r>
          </w:p>
        </w:tc>
      </w:tr>
      <w:tr w:rsidR="00460E05" w:rsidRPr="009329CE" w:rsidTr="00E2245C">
        <w:trPr>
          <w:cantSplit/>
        </w:trPr>
        <w:tc>
          <w:tcPr>
            <w:tcW w:w="2700" w:type="dxa"/>
            <w:tcBorders>
              <w:bottom w:val="single" w:sz="4" w:space="0" w:color="auto"/>
            </w:tcBorders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</w:rPr>
              <w:t>Created by:</w:t>
            </w:r>
          </w:p>
        </w:tc>
        <w:tc>
          <w:tcPr>
            <w:tcW w:w="3159" w:type="dxa"/>
            <w:gridSpan w:val="3"/>
            <w:tcBorders>
              <w:bottom w:val="single" w:sz="4" w:space="0" w:color="auto"/>
            </w:tcBorders>
          </w:tcPr>
          <w:p w:rsidR="00460E05" w:rsidRPr="009329CE" w:rsidRDefault="003716A7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</w:rPr>
              <w:t>Valerio</w:t>
            </w:r>
            <w:proofErr w:type="spellEnd"/>
            <w:r>
              <w:rPr>
                <w:rFonts w:asciiTheme="majorHAnsi" w:hAnsiTheme="majorHAnsi" w:cstheme="majorHAnsi"/>
                <w:sz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</w:rPr>
              <w:t>Proietti</w:t>
            </w:r>
            <w:proofErr w:type="spellEnd"/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  <w:lang w:val="en-US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  <w:lang w:val="en-US"/>
              </w:rPr>
              <w:t>Date:</w:t>
            </w: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:rsidR="00460E05" w:rsidRPr="009329CE" w:rsidRDefault="003716A7" w:rsidP="003716A7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03</w:t>
            </w:r>
            <w:r w:rsidR="00750FCD" w:rsidRPr="009329CE">
              <w:rPr>
                <w:rFonts w:asciiTheme="majorHAnsi" w:hAnsiTheme="majorHAnsi" w:cstheme="majorHAnsi"/>
                <w:sz w:val="20"/>
              </w:rPr>
              <w:t>/</w:t>
            </w:r>
            <w:r>
              <w:rPr>
                <w:rFonts w:asciiTheme="majorHAnsi" w:hAnsiTheme="majorHAnsi" w:cstheme="majorHAnsi"/>
                <w:sz w:val="20"/>
              </w:rPr>
              <w:t>12</w:t>
            </w:r>
            <w:r w:rsidR="00460E05" w:rsidRPr="009329CE">
              <w:rPr>
                <w:rFonts w:asciiTheme="majorHAnsi" w:hAnsiTheme="majorHAnsi" w:cstheme="majorHAnsi"/>
                <w:sz w:val="20"/>
              </w:rPr>
              <w:t>/20</w:t>
            </w:r>
            <w:r w:rsidR="00EC26BC" w:rsidRPr="009329CE">
              <w:rPr>
                <w:rFonts w:asciiTheme="majorHAnsi" w:hAnsiTheme="majorHAnsi" w:cstheme="majorHAnsi"/>
                <w:sz w:val="20"/>
              </w:rPr>
              <w:t>14</w:t>
            </w:r>
          </w:p>
        </w:tc>
      </w:tr>
      <w:tr w:rsidR="00460E05" w:rsidRPr="009329CE" w:rsidTr="00E2245C">
        <w:trPr>
          <w:cantSplit/>
        </w:trPr>
        <w:tc>
          <w:tcPr>
            <w:tcW w:w="2700" w:type="dxa"/>
            <w:tcBorders>
              <w:bottom w:val="single" w:sz="4" w:space="0" w:color="auto"/>
            </w:tcBorders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</w:rPr>
              <w:t>Updated by:</w:t>
            </w:r>
          </w:p>
        </w:tc>
        <w:tc>
          <w:tcPr>
            <w:tcW w:w="3159" w:type="dxa"/>
            <w:gridSpan w:val="3"/>
            <w:tcBorders>
              <w:bottom w:val="single" w:sz="4" w:space="0" w:color="auto"/>
            </w:tcBorders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</w:p>
        </w:tc>
      </w:tr>
      <w:tr w:rsidR="00460E05" w:rsidRPr="009329CE" w:rsidTr="00E2245C">
        <w:trPr>
          <w:cantSplit/>
        </w:trPr>
        <w:tc>
          <w:tcPr>
            <w:tcW w:w="2700" w:type="dxa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b/>
                <w:bCs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bCs/>
                <w:sz w:val="20"/>
              </w:rPr>
              <w:t>Approved by:</w:t>
            </w:r>
          </w:p>
        </w:tc>
        <w:tc>
          <w:tcPr>
            <w:tcW w:w="6053" w:type="dxa"/>
            <w:gridSpan w:val="5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</w:p>
        </w:tc>
      </w:tr>
    </w:tbl>
    <w:p w:rsidR="00EC26BC" w:rsidRPr="009329CE" w:rsidRDefault="00EC26BC" w:rsidP="00EC26BC">
      <w:pPr>
        <w:rPr>
          <w:rFonts w:asciiTheme="majorHAnsi" w:hAnsiTheme="majorHAnsi" w:cstheme="majorHAnsi"/>
        </w:rPr>
      </w:pPr>
    </w:p>
    <w:p w:rsidR="00EC26BC" w:rsidRPr="009329CE" w:rsidRDefault="00EC26BC">
      <w:pPr>
        <w:jc w:val="left"/>
        <w:rPr>
          <w:rFonts w:asciiTheme="majorHAnsi" w:hAnsiTheme="majorHAnsi" w:cstheme="majorHAnsi"/>
        </w:rPr>
      </w:pPr>
    </w:p>
    <w:p w:rsidR="00460E05" w:rsidRPr="009329CE" w:rsidRDefault="00460E05" w:rsidP="00EC26BC">
      <w:pPr>
        <w:rPr>
          <w:rFonts w:asciiTheme="majorHAnsi" w:hAnsiTheme="majorHAnsi" w:cstheme="majorHAnsi"/>
          <w:b/>
          <w:sz w:val="28"/>
        </w:rPr>
      </w:pPr>
      <w:r w:rsidRPr="009329CE">
        <w:rPr>
          <w:rFonts w:asciiTheme="majorHAnsi" w:hAnsiTheme="majorHAnsi" w:cstheme="majorHAnsi"/>
          <w:b/>
          <w:sz w:val="28"/>
        </w:rPr>
        <w:t>Document Change Record</w:t>
      </w:r>
    </w:p>
    <w:p w:rsidR="00EC26BC" w:rsidRPr="009329CE" w:rsidRDefault="00EC26BC" w:rsidP="00EC26BC">
      <w:pPr>
        <w:rPr>
          <w:rFonts w:asciiTheme="majorHAnsi" w:hAnsiTheme="majorHAnsi" w:cstheme="majorHAnsi"/>
          <w:b/>
          <w:sz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620"/>
        <w:gridCol w:w="6939"/>
      </w:tblGrid>
      <w:tr w:rsidR="00460E05" w:rsidRPr="009329CE" w:rsidTr="00460E05">
        <w:tc>
          <w:tcPr>
            <w:tcW w:w="1080" w:type="dxa"/>
            <w:shd w:val="pct15" w:color="000000" w:fill="FFFFFF"/>
          </w:tcPr>
          <w:p w:rsidR="00460E05" w:rsidRPr="009329CE" w:rsidRDefault="00460E05" w:rsidP="00E2245C">
            <w:pPr>
              <w:pStyle w:val="TableHeader"/>
              <w:rPr>
                <w:rFonts w:asciiTheme="majorHAnsi" w:hAnsiTheme="majorHAnsi" w:cstheme="majorHAnsi"/>
                <w:sz w:val="20"/>
              </w:rPr>
            </w:pPr>
            <w:proofErr w:type="spellStart"/>
            <w:r w:rsidRPr="009329CE">
              <w:rPr>
                <w:rFonts w:asciiTheme="majorHAnsi" w:hAnsiTheme="majorHAnsi" w:cstheme="majorHAnsi"/>
                <w:sz w:val="20"/>
              </w:rPr>
              <w:t>Issue</w:t>
            </w:r>
            <w:proofErr w:type="spellEnd"/>
            <w:r w:rsidRPr="009329CE">
              <w:rPr>
                <w:rFonts w:asciiTheme="majorHAnsi" w:hAnsiTheme="majorHAnsi" w:cstheme="majorHAnsi"/>
                <w:sz w:val="20"/>
              </w:rPr>
              <w:t xml:space="preserve">/ </w:t>
            </w:r>
            <w:proofErr w:type="spellStart"/>
            <w:r w:rsidRPr="009329CE">
              <w:rPr>
                <w:rFonts w:asciiTheme="majorHAnsi" w:hAnsiTheme="majorHAnsi" w:cstheme="majorHAnsi"/>
                <w:sz w:val="20"/>
              </w:rPr>
              <w:t>Revision</w:t>
            </w:r>
            <w:proofErr w:type="spellEnd"/>
          </w:p>
        </w:tc>
        <w:tc>
          <w:tcPr>
            <w:tcW w:w="1620" w:type="dxa"/>
            <w:shd w:val="pct15" w:color="000000" w:fill="FFFFFF"/>
          </w:tcPr>
          <w:p w:rsidR="00460E05" w:rsidRPr="009329CE" w:rsidRDefault="00460E05" w:rsidP="00E2245C">
            <w:pPr>
              <w:pStyle w:val="TableHeader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sz w:val="20"/>
              </w:rPr>
              <w:t>Date</w:t>
            </w:r>
          </w:p>
        </w:tc>
        <w:tc>
          <w:tcPr>
            <w:tcW w:w="6939" w:type="dxa"/>
            <w:shd w:val="pct15" w:color="000000" w:fill="FFFFFF"/>
          </w:tcPr>
          <w:p w:rsidR="00460E05" w:rsidRPr="009329CE" w:rsidRDefault="00460E05" w:rsidP="00E2245C">
            <w:pPr>
              <w:pStyle w:val="TableHeader"/>
              <w:rPr>
                <w:rFonts w:asciiTheme="majorHAnsi" w:hAnsiTheme="majorHAnsi" w:cstheme="majorHAnsi"/>
                <w:sz w:val="20"/>
              </w:rPr>
            </w:pPr>
            <w:proofErr w:type="spellStart"/>
            <w:r w:rsidRPr="009329CE">
              <w:rPr>
                <w:rFonts w:asciiTheme="majorHAnsi" w:hAnsiTheme="majorHAnsi" w:cstheme="majorHAnsi"/>
                <w:sz w:val="20"/>
              </w:rPr>
              <w:t>Change</w:t>
            </w:r>
            <w:proofErr w:type="spellEnd"/>
          </w:p>
        </w:tc>
      </w:tr>
      <w:tr w:rsidR="00460E05" w:rsidRPr="009329CE" w:rsidTr="00460E05">
        <w:tc>
          <w:tcPr>
            <w:tcW w:w="108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sz w:val="20"/>
              </w:rPr>
              <w:t>Start</w:t>
            </w:r>
          </w:p>
        </w:tc>
        <w:tc>
          <w:tcPr>
            <w:tcW w:w="1620" w:type="dxa"/>
          </w:tcPr>
          <w:p w:rsidR="00460E05" w:rsidRPr="009329CE" w:rsidRDefault="003716A7" w:rsidP="00EC26BC">
            <w:pPr>
              <w:spacing w:before="60" w:after="60"/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03</w:t>
            </w:r>
            <w:r w:rsidRPr="009329CE">
              <w:rPr>
                <w:rFonts w:asciiTheme="majorHAnsi" w:hAnsiTheme="majorHAnsi" w:cstheme="majorHAnsi"/>
                <w:sz w:val="20"/>
              </w:rPr>
              <w:t>/</w:t>
            </w:r>
            <w:r>
              <w:rPr>
                <w:rFonts w:asciiTheme="majorHAnsi" w:hAnsiTheme="majorHAnsi" w:cstheme="majorHAnsi"/>
                <w:sz w:val="20"/>
              </w:rPr>
              <w:t>12</w:t>
            </w:r>
            <w:r w:rsidRPr="009329CE">
              <w:rPr>
                <w:rFonts w:asciiTheme="majorHAnsi" w:hAnsiTheme="majorHAnsi" w:cstheme="majorHAnsi"/>
                <w:sz w:val="20"/>
              </w:rPr>
              <w:t>/2014</w:t>
            </w:r>
          </w:p>
        </w:tc>
        <w:tc>
          <w:tcPr>
            <w:tcW w:w="6939" w:type="dxa"/>
          </w:tcPr>
          <w:p w:rsidR="00460E05" w:rsidRPr="009329CE" w:rsidRDefault="00460E05" w:rsidP="00E2245C">
            <w:pPr>
              <w:pStyle w:val="TableText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sz w:val="20"/>
              </w:rPr>
              <w:t xml:space="preserve">First </w:t>
            </w:r>
            <w:proofErr w:type="spellStart"/>
            <w:r w:rsidRPr="009329CE">
              <w:rPr>
                <w:rFonts w:asciiTheme="majorHAnsi" w:hAnsiTheme="majorHAnsi" w:cstheme="majorHAnsi"/>
                <w:sz w:val="20"/>
              </w:rPr>
              <w:t>draft</w:t>
            </w:r>
            <w:proofErr w:type="spellEnd"/>
          </w:p>
        </w:tc>
      </w:tr>
      <w:tr w:rsidR="00460E05" w:rsidRPr="009329CE" w:rsidTr="00460E05">
        <w:tc>
          <w:tcPr>
            <w:tcW w:w="108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62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6939" w:type="dxa"/>
          </w:tcPr>
          <w:p w:rsidR="00460E05" w:rsidRPr="009329CE" w:rsidRDefault="00460E05" w:rsidP="00782A84">
            <w:pPr>
              <w:pStyle w:val="TableText"/>
              <w:rPr>
                <w:rFonts w:asciiTheme="majorHAnsi" w:hAnsiTheme="majorHAnsi" w:cstheme="majorHAnsi"/>
                <w:sz w:val="20"/>
              </w:rPr>
            </w:pPr>
          </w:p>
        </w:tc>
      </w:tr>
      <w:tr w:rsidR="00460E05" w:rsidRPr="009329CE" w:rsidTr="00460E05">
        <w:tc>
          <w:tcPr>
            <w:tcW w:w="108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939" w:type="dxa"/>
          </w:tcPr>
          <w:p w:rsidR="00460E05" w:rsidRPr="009329CE" w:rsidRDefault="00460E05" w:rsidP="00E2245C">
            <w:pPr>
              <w:pStyle w:val="Intestazione"/>
              <w:tabs>
                <w:tab w:val="right" w:pos="9071"/>
              </w:tabs>
              <w:spacing w:before="40" w:after="40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</w:tr>
      <w:tr w:rsidR="00460E05" w:rsidRPr="009329CE" w:rsidTr="00460E05">
        <w:tc>
          <w:tcPr>
            <w:tcW w:w="108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162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6939" w:type="dxa"/>
          </w:tcPr>
          <w:p w:rsidR="00460E05" w:rsidRPr="009329CE" w:rsidRDefault="00460E05" w:rsidP="008D5CC3">
            <w:pPr>
              <w:pStyle w:val="TableText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</w:tr>
      <w:tr w:rsidR="00460E05" w:rsidRPr="009329CE" w:rsidTr="00460E05">
        <w:tc>
          <w:tcPr>
            <w:tcW w:w="108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162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6939" w:type="dxa"/>
          </w:tcPr>
          <w:p w:rsidR="00460E05" w:rsidRPr="009329CE" w:rsidRDefault="00460E05" w:rsidP="00E2245C">
            <w:pPr>
              <w:pStyle w:val="TableText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</w:tr>
      <w:tr w:rsidR="00460E05" w:rsidRPr="009329CE" w:rsidTr="00460E05">
        <w:tc>
          <w:tcPr>
            <w:tcW w:w="108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162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6939" w:type="dxa"/>
          </w:tcPr>
          <w:p w:rsidR="00460E05" w:rsidRPr="009329CE" w:rsidRDefault="00460E05" w:rsidP="00E2245C">
            <w:pPr>
              <w:pStyle w:val="TableText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</w:tr>
      <w:tr w:rsidR="00460E05" w:rsidRPr="009329CE" w:rsidTr="00460E05">
        <w:tc>
          <w:tcPr>
            <w:tcW w:w="108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162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6939" w:type="dxa"/>
          </w:tcPr>
          <w:p w:rsidR="00460E05" w:rsidRPr="009329CE" w:rsidRDefault="00460E05" w:rsidP="00E2245C">
            <w:pPr>
              <w:pStyle w:val="TableText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</w:tr>
      <w:tr w:rsidR="00460E05" w:rsidRPr="009329CE" w:rsidTr="00460E05">
        <w:tc>
          <w:tcPr>
            <w:tcW w:w="108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162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6939" w:type="dxa"/>
          </w:tcPr>
          <w:p w:rsidR="00460E05" w:rsidRPr="009329CE" w:rsidRDefault="00460E05" w:rsidP="00E2245C">
            <w:pPr>
              <w:pStyle w:val="TableText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</w:tr>
    </w:tbl>
    <w:p w:rsidR="00460E05" w:rsidRPr="009329CE" w:rsidRDefault="00460E05" w:rsidP="00460E05">
      <w:pPr>
        <w:pStyle w:val="Titolosommario"/>
        <w:rPr>
          <w:rFonts w:cstheme="majorHAnsi"/>
          <w:lang w:val="en-GB"/>
        </w:rPr>
      </w:pPr>
    </w:p>
    <w:p w:rsidR="00460E05" w:rsidRPr="009329CE" w:rsidRDefault="00460E05">
      <w:pPr>
        <w:jc w:val="left"/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eastAsia="ja-JP"/>
        </w:rPr>
      </w:pPr>
      <w:r w:rsidRPr="009329CE">
        <w:rPr>
          <w:rFonts w:asciiTheme="majorHAnsi" w:hAnsiTheme="majorHAnsi" w:cstheme="majorHAnsi"/>
        </w:rPr>
        <w:br w:type="page"/>
      </w:r>
    </w:p>
    <w:sdt>
      <w:sdtPr>
        <w:rPr>
          <w:rFonts w:ascii="Times New Roman" w:eastAsia="Times New Roman" w:hAnsi="Times New Roman" w:cstheme="majorHAnsi"/>
          <w:b w:val="0"/>
          <w:bCs w:val="0"/>
          <w:color w:val="auto"/>
          <w:sz w:val="22"/>
          <w:szCs w:val="20"/>
          <w:lang w:val="en-GB" w:eastAsia="en-US"/>
        </w:rPr>
        <w:id w:val="17083721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60E05" w:rsidRPr="003716A7" w:rsidRDefault="00460E05">
          <w:pPr>
            <w:pStyle w:val="Titolosommario"/>
            <w:rPr>
              <w:rFonts w:cstheme="majorHAnsi"/>
              <w:lang w:val="it-IT"/>
            </w:rPr>
          </w:pPr>
          <w:proofErr w:type="spellStart"/>
          <w:r w:rsidRPr="003716A7">
            <w:rPr>
              <w:rFonts w:cstheme="majorHAnsi"/>
              <w:lang w:val="it-IT"/>
            </w:rPr>
            <w:t>Table</w:t>
          </w:r>
          <w:proofErr w:type="spellEnd"/>
          <w:r w:rsidRPr="003716A7">
            <w:rPr>
              <w:rFonts w:cstheme="majorHAnsi"/>
              <w:lang w:val="it-IT"/>
            </w:rPr>
            <w:t xml:space="preserve"> </w:t>
          </w:r>
          <w:proofErr w:type="spellStart"/>
          <w:r w:rsidRPr="003716A7">
            <w:rPr>
              <w:rFonts w:cstheme="majorHAnsi"/>
              <w:lang w:val="it-IT"/>
            </w:rPr>
            <w:t>of</w:t>
          </w:r>
          <w:proofErr w:type="spellEnd"/>
          <w:r w:rsidRPr="003716A7">
            <w:rPr>
              <w:rFonts w:cstheme="majorHAnsi"/>
              <w:lang w:val="it-IT"/>
            </w:rPr>
            <w:t xml:space="preserve"> </w:t>
          </w:r>
          <w:proofErr w:type="spellStart"/>
          <w:r w:rsidRPr="003716A7">
            <w:rPr>
              <w:rFonts w:cstheme="majorHAnsi"/>
              <w:lang w:val="it-IT"/>
            </w:rPr>
            <w:t>Contents</w:t>
          </w:r>
          <w:proofErr w:type="spellEnd"/>
        </w:p>
        <w:p w:rsidR="006B142A" w:rsidRDefault="00CF3E51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val="it-IT" w:eastAsia="it-IT"/>
            </w:rPr>
          </w:pPr>
          <w:r w:rsidRPr="00CF3E51">
            <w:rPr>
              <w:rFonts w:asciiTheme="majorHAnsi" w:hAnsiTheme="majorHAnsi" w:cstheme="majorHAnsi"/>
              <w:sz w:val="20"/>
            </w:rPr>
            <w:fldChar w:fldCharType="begin"/>
          </w:r>
          <w:r w:rsidR="00460E05" w:rsidRPr="003716A7">
            <w:rPr>
              <w:rFonts w:asciiTheme="majorHAnsi" w:hAnsiTheme="majorHAnsi" w:cstheme="majorHAnsi"/>
              <w:sz w:val="20"/>
              <w:lang w:val="it-IT"/>
            </w:rPr>
            <w:instrText xml:space="preserve"> TOC \o "1-3" \h \z \u </w:instrText>
          </w:r>
          <w:r w:rsidRPr="00CF3E51">
            <w:rPr>
              <w:rFonts w:asciiTheme="majorHAnsi" w:hAnsiTheme="majorHAnsi" w:cstheme="majorHAnsi"/>
              <w:sz w:val="20"/>
            </w:rPr>
            <w:fldChar w:fldCharType="separate"/>
          </w:r>
          <w:hyperlink w:anchor="_Toc405908646" w:history="1">
            <w:r w:rsidR="006B142A" w:rsidRPr="006F47AD">
              <w:rPr>
                <w:rStyle w:val="Collegamentoipertestuale"/>
                <w:noProof/>
                <w:lang w:val="it-IT"/>
              </w:rPr>
              <w:t>1</w:t>
            </w:r>
            <w:r w:rsidR="006B142A">
              <w:rPr>
                <w:rFonts w:asciiTheme="minorHAnsi" w:eastAsiaTheme="minorEastAsia" w:hAnsiTheme="minorHAnsi" w:cstheme="minorBidi"/>
                <w:noProof/>
                <w:szCs w:val="22"/>
                <w:lang w:val="it-IT" w:eastAsia="it-IT"/>
              </w:rPr>
              <w:tab/>
            </w:r>
            <w:r w:rsidR="006B142A" w:rsidRPr="006F47AD">
              <w:rPr>
                <w:rStyle w:val="Collegamentoipertestuale"/>
                <w:noProof/>
                <w:lang w:val="it-IT"/>
              </w:rPr>
              <w:t>Overview</w:t>
            </w:r>
            <w:r w:rsidR="006B1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42A">
              <w:rPr>
                <w:noProof/>
                <w:webHidden/>
              </w:rPr>
              <w:instrText xml:space="preserve"> PAGEREF _Toc405908646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4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42A" w:rsidRDefault="00CF3E51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val="it-IT" w:eastAsia="it-IT"/>
            </w:rPr>
          </w:pPr>
          <w:hyperlink w:anchor="_Toc405908647" w:history="1">
            <w:r w:rsidR="006B142A" w:rsidRPr="006F47AD">
              <w:rPr>
                <w:rStyle w:val="Collegamentoipertestuale"/>
                <w:noProof/>
                <w:lang w:val="it-IT" w:eastAsia="it-IT"/>
              </w:rPr>
              <w:t>2</w:t>
            </w:r>
            <w:r w:rsidR="006B142A">
              <w:rPr>
                <w:rFonts w:asciiTheme="minorHAnsi" w:eastAsiaTheme="minorEastAsia" w:hAnsiTheme="minorHAnsi" w:cstheme="minorBidi"/>
                <w:noProof/>
                <w:szCs w:val="22"/>
                <w:lang w:val="it-IT" w:eastAsia="it-IT"/>
              </w:rPr>
              <w:tab/>
            </w:r>
            <w:r w:rsidR="006B142A" w:rsidRPr="006F47AD">
              <w:rPr>
                <w:rStyle w:val="Collegamentoipertestuale"/>
                <w:noProof/>
                <w:lang w:val="it-IT" w:eastAsia="it-IT"/>
              </w:rPr>
              <w:t>Indice progetti della soluzione</w:t>
            </w:r>
            <w:r w:rsidR="006B1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42A">
              <w:rPr>
                <w:noProof/>
                <w:webHidden/>
              </w:rPr>
              <w:instrText xml:space="preserve"> PAGEREF _Toc405908647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4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42A" w:rsidRDefault="00CF3E51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val="it-IT" w:eastAsia="it-IT"/>
            </w:rPr>
          </w:pPr>
          <w:hyperlink w:anchor="_Toc405908648" w:history="1">
            <w:r w:rsidR="006B142A" w:rsidRPr="006F47AD">
              <w:rPr>
                <w:rStyle w:val="Collegamentoipertestuale"/>
                <w:noProof/>
                <w:lang w:val="it-IT" w:eastAsia="it-IT"/>
              </w:rPr>
              <w:t>3</w:t>
            </w:r>
            <w:r w:rsidR="006B142A">
              <w:rPr>
                <w:rFonts w:asciiTheme="minorHAnsi" w:eastAsiaTheme="minorEastAsia" w:hAnsiTheme="minorHAnsi" w:cstheme="minorBidi"/>
                <w:noProof/>
                <w:szCs w:val="22"/>
                <w:lang w:val="it-IT" w:eastAsia="it-IT"/>
              </w:rPr>
              <w:tab/>
            </w:r>
            <w:r w:rsidR="006B142A" w:rsidRPr="006F47AD">
              <w:rPr>
                <w:rStyle w:val="Collegamentoipertestuale"/>
                <w:noProof/>
                <w:lang w:val="it-IT" w:eastAsia="it-IT"/>
              </w:rPr>
              <w:t>Procedura di Importazione dati</w:t>
            </w:r>
            <w:r w:rsidR="006B1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42A">
              <w:rPr>
                <w:noProof/>
                <w:webHidden/>
              </w:rPr>
              <w:instrText xml:space="preserve"> PAGEREF _Toc405908648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4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42A" w:rsidRDefault="00CF3E51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lang w:val="it-IT" w:eastAsia="it-IT" w:bidi="ar-SA"/>
            </w:rPr>
          </w:pPr>
          <w:hyperlink w:anchor="_Toc405908649" w:history="1">
            <w:r w:rsidR="006B142A" w:rsidRPr="006F47AD">
              <w:rPr>
                <w:rStyle w:val="Collegamentoipertestuale"/>
                <w:noProof/>
                <w:lang w:val="it-IT" w:eastAsia="it-IT"/>
              </w:rPr>
              <w:t>3.1</w:t>
            </w:r>
            <w:r w:rsidR="006B142A">
              <w:rPr>
                <w:rFonts w:asciiTheme="minorHAnsi" w:eastAsiaTheme="minorEastAsia" w:hAnsiTheme="minorHAnsi" w:cstheme="minorBidi"/>
                <w:b w:val="0"/>
                <w:noProof/>
                <w:lang w:val="it-IT" w:eastAsia="it-IT" w:bidi="ar-SA"/>
              </w:rPr>
              <w:tab/>
            </w:r>
            <w:r w:rsidR="006B142A" w:rsidRPr="006F47AD">
              <w:rPr>
                <w:rStyle w:val="Collegamentoipertestuale"/>
                <w:noProof/>
                <w:lang w:val="it-IT" w:eastAsia="it-IT"/>
              </w:rPr>
              <w:t>Flowchart</w:t>
            </w:r>
            <w:r w:rsidR="006B1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42A">
              <w:rPr>
                <w:noProof/>
                <w:webHidden/>
              </w:rPr>
              <w:instrText xml:space="preserve"> PAGEREF _Toc405908649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4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42A" w:rsidRDefault="00CF3E51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lang w:val="it-IT" w:eastAsia="it-IT" w:bidi="ar-SA"/>
            </w:rPr>
          </w:pPr>
          <w:hyperlink w:anchor="_Toc405908650" w:history="1">
            <w:r w:rsidR="006B142A" w:rsidRPr="006F47AD">
              <w:rPr>
                <w:rStyle w:val="Collegamentoipertestuale"/>
                <w:noProof/>
                <w:lang w:val="it-IT"/>
              </w:rPr>
              <w:t>3.2</w:t>
            </w:r>
            <w:r w:rsidR="006B142A">
              <w:rPr>
                <w:rFonts w:asciiTheme="minorHAnsi" w:eastAsiaTheme="minorEastAsia" w:hAnsiTheme="minorHAnsi" w:cstheme="minorBidi"/>
                <w:b w:val="0"/>
                <w:noProof/>
                <w:lang w:val="it-IT" w:eastAsia="it-IT" w:bidi="ar-SA"/>
              </w:rPr>
              <w:tab/>
            </w:r>
            <w:r w:rsidR="006B142A" w:rsidRPr="006F47AD">
              <w:rPr>
                <w:rStyle w:val="Collegamentoipertestuale"/>
                <w:noProof/>
                <w:lang w:val="it-IT" w:eastAsia="it-IT"/>
              </w:rPr>
              <w:t xml:space="preserve">Implementazione </w:t>
            </w:r>
            <w:r w:rsidR="006B142A" w:rsidRPr="006F47AD">
              <w:rPr>
                <w:rStyle w:val="Collegamentoipertestuale"/>
                <w:noProof/>
                <w:lang w:val="it-IT"/>
              </w:rPr>
              <w:t>WebGUI</w:t>
            </w:r>
            <w:r w:rsidR="006B1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42A">
              <w:rPr>
                <w:noProof/>
                <w:webHidden/>
              </w:rPr>
              <w:instrText xml:space="preserve"> PAGEREF _Toc405908650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42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42A" w:rsidRDefault="00CF3E51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lang w:val="it-IT" w:eastAsia="it-IT" w:bidi="ar-SA"/>
            </w:rPr>
          </w:pPr>
          <w:hyperlink w:anchor="_Toc405908651" w:history="1">
            <w:r w:rsidR="006B142A" w:rsidRPr="006F47AD">
              <w:rPr>
                <w:rStyle w:val="Collegamentoipertestuale"/>
                <w:noProof/>
                <w:lang w:val="it-IT" w:eastAsia="it-IT"/>
              </w:rPr>
              <w:t>3.3</w:t>
            </w:r>
            <w:r w:rsidR="006B142A">
              <w:rPr>
                <w:rFonts w:asciiTheme="minorHAnsi" w:eastAsiaTheme="minorEastAsia" w:hAnsiTheme="minorHAnsi" w:cstheme="minorBidi"/>
                <w:b w:val="0"/>
                <w:noProof/>
                <w:lang w:val="it-IT" w:eastAsia="it-IT" w:bidi="ar-SA"/>
              </w:rPr>
              <w:tab/>
            </w:r>
            <w:r w:rsidR="006B142A" w:rsidRPr="006F47AD">
              <w:rPr>
                <w:rStyle w:val="Collegamentoipertestuale"/>
                <w:noProof/>
                <w:lang w:val="it-IT" w:eastAsia="it-IT"/>
              </w:rPr>
              <w:t>Tabella metodi esposti web service inserimento</w:t>
            </w:r>
            <w:r w:rsidR="006B1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42A">
              <w:rPr>
                <w:noProof/>
                <w:webHidden/>
              </w:rPr>
              <w:instrText xml:space="preserve"> PAGEREF _Toc405908651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42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42A" w:rsidRDefault="00CF3E51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lang w:val="it-IT" w:eastAsia="it-IT" w:bidi="ar-SA"/>
            </w:rPr>
          </w:pPr>
          <w:hyperlink w:anchor="_Toc405908652" w:history="1">
            <w:r w:rsidR="006B142A" w:rsidRPr="006F47AD">
              <w:rPr>
                <w:rStyle w:val="Collegamentoipertestuale"/>
                <w:noProof/>
                <w:lang w:val="it-IT"/>
              </w:rPr>
              <w:t>3.4</w:t>
            </w:r>
            <w:r w:rsidR="006B142A">
              <w:rPr>
                <w:rFonts w:asciiTheme="minorHAnsi" w:eastAsiaTheme="minorEastAsia" w:hAnsiTheme="minorHAnsi" w:cstheme="minorBidi"/>
                <w:b w:val="0"/>
                <w:noProof/>
                <w:lang w:val="it-IT" w:eastAsia="it-IT" w:bidi="ar-SA"/>
              </w:rPr>
              <w:tab/>
            </w:r>
            <w:r w:rsidR="006B142A" w:rsidRPr="006F47AD">
              <w:rPr>
                <w:rStyle w:val="Collegamentoipertestuale"/>
                <w:noProof/>
                <w:lang w:val="it-IT"/>
              </w:rPr>
              <w:t>Esempio richiesta http utilizzando AjaxRequestManager</w:t>
            </w:r>
            <w:r w:rsidR="006B1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42A">
              <w:rPr>
                <w:noProof/>
                <w:webHidden/>
              </w:rPr>
              <w:instrText xml:space="preserve"> PAGEREF _Toc405908652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42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42A" w:rsidRDefault="00CF3E51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val="it-IT" w:eastAsia="it-IT"/>
            </w:rPr>
          </w:pPr>
          <w:hyperlink w:anchor="_Toc405908653" w:history="1">
            <w:r w:rsidR="006B142A" w:rsidRPr="006F47AD">
              <w:rPr>
                <w:rStyle w:val="Collegamentoipertestuale"/>
                <w:noProof/>
              </w:rPr>
              <w:t>4</w:t>
            </w:r>
            <w:r w:rsidR="006B142A">
              <w:rPr>
                <w:rFonts w:asciiTheme="minorHAnsi" w:eastAsiaTheme="minorEastAsia" w:hAnsiTheme="minorHAnsi" w:cstheme="minorBidi"/>
                <w:noProof/>
                <w:szCs w:val="22"/>
                <w:lang w:val="it-IT" w:eastAsia="it-IT"/>
              </w:rPr>
              <w:tab/>
            </w:r>
            <w:r w:rsidR="006B142A" w:rsidRPr="006F47AD">
              <w:rPr>
                <w:rStyle w:val="Collegamentoipertestuale"/>
                <w:noProof/>
              </w:rPr>
              <w:t>DB Access Layer</w:t>
            </w:r>
            <w:r w:rsidR="006B1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42A">
              <w:rPr>
                <w:noProof/>
                <w:webHidden/>
              </w:rPr>
              <w:instrText xml:space="preserve"> PAGEREF _Toc405908653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42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42A" w:rsidRDefault="00CF3E51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lang w:val="it-IT" w:eastAsia="it-IT" w:bidi="ar-SA"/>
            </w:rPr>
          </w:pPr>
          <w:hyperlink w:anchor="_Toc405908654" w:history="1">
            <w:r w:rsidR="006B142A" w:rsidRPr="006F47AD">
              <w:rPr>
                <w:rStyle w:val="Collegamentoipertestuale"/>
                <w:noProof/>
                <w:lang w:val="it-IT" w:eastAsia="it-IT"/>
              </w:rPr>
              <w:t>4.1</w:t>
            </w:r>
            <w:r w:rsidR="006B142A">
              <w:rPr>
                <w:rFonts w:asciiTheme="minorHAnsi" w:eastAsiaTheme="minorEastAsia" w:hAnsiTheme="minorHAnsi" w:cstheme="minorBidi"/>
                <w:b w:val="0"/>
                <w:noProof/>
                <w:lang w:val="it-IT" w:eastAsia="it-IT" w:bidi="ar-SA"/>
              </w:rPr>
              <w:tab/>
            </w:r>
            <w:r w:rsidR="006B142A" w:rsidRPr="006F47AD">
              <w:rPr>
                <w:rStyle w:val="Collegamentoipertestuale"/>
                <w:noProof/>
                <w:lang w:val="it-IT" w:eastAsia="it-IT"/>
              </w:rPr>
              <w:t>DataAccess</w:t>
            </w:r>
            <w:r w:rsidR="006B1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42A">
              <w:rPr>
                <w:noProof/>
                <w:webHidden/>
              </w:rPr>
              <w:instrText xml:space="preserve"> PAGEREF _Toc405908654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42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42A" w:rsidRDefault="00CF3E51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lang w:val="it-IT" w:eastAsia="it-IT" w:bidi="ar-SA"/>
            </w:rPr>
          </w:pPr>
          <w:hyperlink w:anchor="_Toc405908655" w:history="1">
            <w:r w:rsidR="006B142A" w:rsidRPr="006F47AD">
              <w:rPr>
                <w:rStyle w:val="Collegamentoipertestuale"/>
                <w:rFonts w:eastAsiaTheme="majorEastAsia"/>
                <w:noProof/>
                <w:lang w:val="it-IT" w:eastAsia="it-IT"/>
              </w:rPr>
              <w:t>4.2</w:t>
            </w:r>
            <w:r w:rsidR="006B142A">
              <w:rPr>
                <w:rFonts w:asciiTheme="minorHAnsi" w:eastAsiaTheme="minorEastAsia" w:hAnsiTheme="minorHAnsi" w:cstheme="minorBidi"/>
                <w:b w:val="0"/>
                <w:noProof/>
                <w:lang w:val="it-IT" w:eastAsia="it-IT" w:bidi="ar-SA"/>
              </w:rPr>
              <w:tab/>
            </w:r>
            <w:r w:rsidR="006B142A" w:rsidRPr="006F47AD">
              <w:rPr>
                <w:rStyle w:val="Collegamentoipertestuale"/>
                <w:rFonts w:eastAsiaTheme="majorEastAsia"/>
                <w:noProof/>
                <w:lang w:val="it-IT" w:eastAsia="it-IT"/>
              </w:rPr>
              <w:t>DataSDMX</w:t>
            </w:r>
            <w:r w:rsidR="006B1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42A">
              <w:rPr>
                <w:noProof/>
                <w:webHidden/>
              </w:rPr>
              <w:instrText xml:space="preserve"> PAGEREF _Toc405908655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42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42A" w:rsidRDefault="00CF3E51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val="it-IT" w:eastAsia="it-IT"/>
            </w:rPr>
          </w:pPr>
          <w:hyperlink w:anchor="_Toc405908656" w:history="1">
            <w:r w:rsidR="006B142A" w:rsidRPr="006F47AD">
              <w:rPr>
                <w:rStyle w:val="Collegamentoipertestuale"/>
                <w:noProof/>
                <w:lang w:val="it-IT" w:eastAsia="it-IT"/>
              </w:rPr>
              <w:t>5</w:t>
            </w:r>
            <w:r w:rsidR="006B142A">
              <w:rPr>
                <w:rFonts w:asciiTheme="minorHAnsi" w:eastAsiaTheme="minorEastAsia" w:hAnsiTheme="minorHAnsi" w:cstheme="minorBidi"/>
                <w:noProof/>
                <w:szCs w:val="22"/>
                <w:lang w:val="it-IT" w:eastAsia="it-IT"/>
              </w:rPr>
              <w:tab/>
            </w:r>
            <w:r w:rsidR="006B142A" w:rsidRPr="006F47AD">
              <w:rPr>
                <w:rStyle w:val="Collegamentoipertestuale"/>
                <w:noProof/>
                <w:lang w:val="it-IT" w:eastAsia="it-IT"/>
              </w:rPr>
              <w:t>Analisi funzioni principali</w:t>
            </w:r>
            <w:r w:rsidR="006B1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42A">
              <w:rPr>
                <w:noProof/>
                <w:webHidden/>
              </w:rPr>
              <w:instrText xml:space="preserve"> PAGEREF _Toc405908656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42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42A" w:rsidRDefault="00CF3E51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val="it-IT" w:eastAsia="it-IT"/>
            </w:rPr>
          </w:pPr>
          <w:hyperlink w:anchor="_Toc405908657" w:history="1">
            <w:r w:rsidR="006B142A" w:rsidRPr="006F47AD">
              <w:rPr>
                <w:rStyle w:val="Collegamentoipertestuale"/>
                <w:noProof/>
                <w:lang w:val="it-IT" w:eastAsia="it-IT"/>
              </w:rPr>
              <w:t>6</w:t>
            </w:r>
            <w:r w:rsidR="006B142A">
              <w:rPr>
                <w:rFonts w:asciiTheme="minorHAnsi" w:eastAsiaTheme="minorEastAsia" w:hAnsiTheme="minorHAnsi" w:cstheme="minorBidi"/>
                <w:noProof/>
                <w:szCs w:val="22"/>
                <w:lang w:val="it-IT" w:eastAsia="it-IT"/>
              </w:rPr>
              <w:tab/>
            </w:r>
            <w:r w:rsidR="006B142A" w:rsidRPr="006F47AD">
              <w:rPr>
                <w:rStyle w:val="Collegamentoipertestuale"/>
                <w:noProof/>
                <w:lang w:val="it-IT" w:eastAsia="it-IT"/>
              </w:rPr>
              <w:t>File supportati</w:t>
            </w:r>
            <w:r w:rsidR="006B1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42A">
              <w:rPr>
                <w:noProof/>
                <w:webHidden/>
              </w:rPr>
              <w:instrText xml:space="preserve"> PAGEREF _Toc405908657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42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42A" w:rsidRDefault="00CF3E51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val="it-IT" w:eastAsia="it-IT"/>
            </w:rPr>
          </w:pPr>
          <w:hyperlink w:anchor="_Toc405908658" w:history="1">
            <w:r w:rsidR="006B142A" w:rsidRPr="006F47AD">
              <w:rPr>
                <w:rStyle w:val="Collegamentoipertestuale"/>
                <w:noProof/>
                <w:lang w:val="en-US"/>
              </w:rPr>
              <w:t>7</w:t>
            </w:r>
            <w:r w:rsidR="006B142A">
              <w:rPr>
                <w:rFonts w:asciiTheme="minorHAnsi" w:eastAsiaTheme="minorEastAsia" w:hAnsiTheme="minorHAnsi" w:cstheme="minorBidi"/>
                <w:noProof/>
                <w:szCs w:val="22"/>
                <w:lang w:val="it-IT" w:eastAsia="it-IT"/>
              </w:rPr>
              <w:tab/>
            </w:r>
            <w:r w:rsidR="006B142A" w:rsidRPr="006F47AD">
              <w:rPr>
                <w:rStyle w:val="Collegamentoipertestuale"/>
                <w:noProof/>
                <w:lang w:val="en-US"/>
              </w:rPr>
              <w:t>Schema DDB</w:t>
            </w:r>
            <w:r w:rsidR="006B1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42A">
              <w:rPr>
                <w:noProof/>
                <w:webHidden/>
              </w:rPr>
              <w:instrText xml:space="preserve"> PAGEREF _Toc405908658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42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E05" w:rsidRPr="003716A7" w:rsidRDefault="00CF3E51">
          <w:pPr>
            <w:rPr>
              <w:rFonts w:asciiTheme="majorHAnsi" w:hAnsiTheme="majorHAnsi" w:cstheme="majorHAnsi"/>
              <w:lang w:val="it-IT"/>
            </w:rPr>
          </w:pPr>
          <w:r w:rsidRPr="009329CE">
            <w:rPr>
              <w:rFonts w:asciiTheme="majorHAnsi" w:hAnsiTheme="majorHAnsi" w:cstheme="majorHAnsi"/>
              <w:b/>
              <w:bCs/>
              <w:noProof/>
              <w:sz w:val="20"/>
            </w:rPr>
            <w:fldChar w:fldCharType="end"/>
          </w:r>
        </w:p>
      </w:sdtContent>
    </w:sdt>
    <w:p w:rsidR="003716A7" w:rsidRDefault="003716A7">
      <w:pPr>
        <w:jc w:val="left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lang w:val="it-IT"/>
        </w:rPr>
        <w:br w:type="page"/>
      </w:r>
    </w:p>
    <w:p w:rsidR="00FA08B3" w:rsidRDefault="003716A7" w:rsidP="003716A7">
      <w:pPr>
        <w:pStyle w:val="Titolo1"/>
        <w:rPr>
          <w:lang w:val="it-IT"/>
        </w:rPr>
      </w:pPr>
      <w:bookmarkStart w:id="1" w:name="_Toc405908646"/>
      <w:proofErr w:type="spellStart"/>
      <w:r>
        <w:rPr>
          <w:lang w:val="it-IT"/>
        </w:rPr>
        <w:lastRenderedPageBreak/>
        <w:t>Overview</w:t>
      </w:r>
      <w:bookmarkEnd w:id="1"/>
      <w:proofErr w:type="spellEnd"/>
    </w:p>
    <w:p w:rsidR="003716A7" w:rsidRDefault="003716A7" w:rsidP="003716A7">
      <w:pPr>
        <w:pStyle w:val="Didascalia"/>
      </w:pPr>
    </w:p>
    <w:p w:rsidR="003716A7" w:rsidRDefault="003716A7" w:rsidP="00240DE7">
      <w:pPr>
        <w:pStyle w:val="Didascalia"/>
        <w:rPr>
          <w:lang w:val="it-IT"/>
        </w:rPr>
      </w:pPr>
      <w:r w:rsidRPr="003716A7">
        <w:rPr>
          <w:lang w:val="it-IT"/>
        </w:rPr>
        <w:t xml:space="preserve">Documentazione tecnica per SDMX </w:t>
      </w:r>
      <w:proofErr w:type="spellStart"/>
      <w:r w:rsidRPr="003716A7">
        <w:rPr>
          <w:lang w:val="it-IT"/>
        </w:rPr>
        <w:t>DataLoader</w:t>
      </w:r>
      <w:proofErr w:type="spellEnd"/>
      <w:r>
        <w:rPr>
          <w:lang w:val="it-IT"/>
        </w:rPr>
        <w:t>, descrive tecnologie e metodi implementati.</w:t>
      </w:r>
    </w:p>
    <w:p w:rsidR="006B142A" w:rsidRPr="006B142A" w:rsidRDefault="006B142A" w:rsidP="006B142A">
      <w:pPr>
        <w:pStyle w:val="Corpodeltesto"/>
        <w:rPr>
          <w:lang w:val="it-IT" w:eastAsia="it-IT"/>
        </w:rPr>
      </w:pPr>
    </w:p>
    <w:tbl>
      <w:tblPr>
        <w:tblStyle w:val="Elencochiaro-Colore11"/>
        <w:tblW w:w="0" w:type="auto"/>
        <w:tblLook w:val="04A0"/>
      </w:tblPr>
      <w:tblGrid>
        <w:gridCol w:w="4889"/>
        <w:gridCol w:w="4889"/>
      </w:tblGrid>
      <w:tr w:rsidR="006B142A" w:rsidTr="006B142A">
        <w:trPr>
          <w:cnfStyle w:val="100000000000"/>
        </w:trPr>
        <w:tc>
          <w:tcPr>
            <w:cnfStyle w:val="001000000000"/>
            <w:tcW w:w="4889" w:type="dxa"/>
          </w:tcPr>
          <w:p w:rsidR="006B142A" w:rsidRDefault="006B142A" w:rsidP="00EE1830">
            <w:pPr>
              <w:pStyle w:val="Corpodeltesto"/>
              <w:keepNext/>
            </w:pPr>
            <w:proofErr w:type="spellStart"/>
            <w:r>
              <w:t>Acronimo</w:t>
            </w:r>
            <w:proofErr w:type="spellEnd"/>
          </w:p>
        </w:tc>
        <w:tc>
          <w:tcPr>
            <w:tcW w:w="4889" w:type="dxa"/>
          </w:tcPr>
          <w:p w:rsidR="006B142A" w:rsidRDefault="006B142A" w:rsidP="00EE1830">
            <w:pPr>
              <w:pStyle w:val="Corpodeltesto"/>
              <w:keepNext/>
              <w:cnfStyle w:val="100000000000"/>
            </w:pPr>
            <w:proofErr w:type="spellStart"/>
            <w:r>
              <w:t>Termine</w:t>
            </w:r>
            <w:proofErr w:type="spellEnd"/>
          </w:p>
        </w:tc>
      </w:tr>
      <w:tr w:rsidR="006B142A" w:rsidRPr="00B71C2F" w:rsidTr="006B142A">
        <w:trPr>
          <w:cnfStyle w:val="000000100000"/>
        </w:trPr>
        <w:tc>
          <w:tcPr>
            <w:cnfStyle w:val="001000000000"/>
            <w:tcW w:w="4889" w:type="dxa"/>
          </w:tcPr>
          <w:p w:rsidR="006B142A" w:rsidRDefault="006B142A" w:rsidP="00EE1830">
            <w:pPr>
              <w:pStyle w:val="Corpodeltesto"/>
              <w:keepNext/>
            </w:pPr>
            <w:r>
              <w:t>DDB</w:t>
            </w:r>
          </w:p>
        </w:tc>
        <w:tc>
          <w:tcPr>
            <w:tcW w:w="4889" w:type="dxa"/>
          </w:tcPr>
          <w:p w:rsidR="006B142A" w:rsidRPr="006B142A" w:rsidRDefault="006B142A" w:rsidP="00EE1830">
            <w:pPr>
              <w:pStyle w:val="Corpodeltesto"/>
              <w:keepNext/>
              <w:cnfStyle w:val="000000100000"/>
              <w:rPr>
                <w:lang w:val="it-IT"/>
              </w:rPr>
            </w:pPr>
            <w:proofErr w:type="spellStart"/>
            <w:r w:rsidRPr="006B142A">
              <w:rPr>
                <w:b/>
                <w:bCs/>
                <w:lang w:val="it-IT"/>
              </w:rPr>
              <w:t>Dissemination</w:t>
            </w:r>
            <w:proofErr w:type="spellEnd"/>
            <w:r w:rsidRPr="006B142A">
              <w:rPr>
                <w:b/>
                <w:bCs/>
                <w:lang w:val="it-IT"/>
              </w:rPr>
              <w:t xml:space="preserve"> Database</w:t>
            </w:r>
            <w:r>
              <w:rPr>
                <w:lang w:val="it-IT"/>
              </w:rPr>
              <w:t>, contiene i dati Delle serie storiche importate.</w:t>
            </w:r>
          </w:p>
        </w:tc>
      </w:tr>
      <w:tr w:rsidR="006B142A" w:rsidRPr="00B71C2F" w:rsidTr="006B142A">
        <w:tc>
          <w:tcPr>
            <w:cnfStyle w:val="001000000000"/>
            <w:tcW w:w="4889" w:type="dxa"/>
          </w:tcPr>
          <w:p w:rsidR="006B142A" w:rsidRPr="006B142A" w:rsidRDefault="006B142A" w:rsidP="00EE1830">
            <w:pPr>
              <w:pStyle w:val="Corpodeltesto"/>
              <w:keepNext/>
              <w:rPr>
                <w:lang w:val="it-IT"/>
              </w:rPr>
            </w:pPr>
            <w:r>
              <w:rPr>
                <w:lang w:val="it-IT"/>
              </w:rPr>
              <w:t>MR</w:t>
            </w:r>
          </w:p>
        </w:tc>
        <w:tc>
          <w:tcPr>
            <w:tcW w:w="4889" w:type="dxa"/>
          </w:tcPr>
          <w:p w:rsidR="006B142A" w:rsidRPr="006B142A" w:rsidRDefault="006B142A" w:rsidP="00EE1830">
            <w:pPr>
              <w:pStyle w:val="Corpodeltesto"/>
              <w:keepNext/>
              <w:cnfStyle w:val="000000000000"/>
              <w:rPr>
                <w:lang w:val="it-IT"/>
              </w:rPr>
            </w:pPr>
            <w:proofErr w:type="spellStart"/>
            <w:r w:rsidRPr="006B142A">
              <w:rPr>
                <w:b/>
                <w:bCs/>
                <w:lang w:val="it-IT"/>
              </w:rPr>
              <w:t>Metadata</w:t>
            </w:r>
            <w:proofErr w:type="spellEnd"/>
            <w:r w:rsidRPr="006B142A">
              <w:rPr>
                <w:b/>
                <w:bCs/>
                <w:lang w:val="it-IT"/>
              </w:rPr>
              <w:t xml:space="preserve"> </w:t>
            </w:r>
            <w:proofErr w:type="spellStart"/>
            <w:r w:rsidRPr="006B142A">
              <w:rPr>
                <w:b/>
                <w:bCs/>
                <w:lang w:val="it-IT"/>
              </w:rPr>
              <w:t>Repository</w:t>
            </w:r>
            <w:proofErr w:type="spellEnd"/>
            <w:r>
              <w:rPr>
                <w:lang w:val="it-IT"/>
              </w:rPr>
              <w:t>, contiene metadati strutturali SDMX</w:t>
            </w:r>
          </w:p>
        </w:tc>
      </w:tr>
      <w:tr w:rsidR="006B142A" w:rsidRPr="00B71C2F" w:rsidTr="006B142A">
        <w:trPr>
          <w:cnfStyle w:val="000000100000"/>
        </w:trPr>
        <w:tc>
          <w:tcPr>
            <w:cnfStyle w:val="001000000000"/>
            <w:tcW w:w="4889" w:type="dxa"/>
          </w:tcPr>
          <w:p w:rsidR="006B142A" w:rsidRPr="006B142A" w:rsidRDefault="006B142A" w:rsidP="00EE1830">
            <w:pPr>
              <w:pStyle w:val="Corpodeltesto"/>
              <w:keepNext/>
              <w:rPr>
                <w:lang w:val="it-IT"/>
              </w:rPr>
            </w:pPr>
            <w:proofErr w:type="spellStart"/>
            <w:r>
              <w:rPr>
                <w:lang w:val="it-IT"/>
              </w:rPr>
              <w:t>WebGUI</w:t>
            </w:r>
            <w:proofErr w:type="spellEnd"/>
          </w:p>
        </w:tc>
        <w:tc>
          <w:tcPr>
            <w:tcW w:w="4889" w:type="dxa"/>
          </w:tcPr>
          <w:p w:rsidR="006B142A" w:rsidRPr="006B142A" w:rsidRDefault="006B142A" w:rsidP="00EE1830">
            <w:pPr>
              <w:pStyle w:val="Corpodeltesto"/>
              <w:keepNext/>
              <w:cnfStyle w:val="000000100000"/>
              <w:rPr>
                <w:lang w:val="it-IT"/>
              </w:rPr>
            </w:pPr>
            <w:r>
              <w:rPr>
                <w:lang w:val="it-IT"/>
              </w:rPr>
              <w:t xml:space="preserve">Interfaccia di inserimento composta da controlli di vario tipo. Può essere implementata in vari contesti dalle </w:t>
            </w:r>
            <w:proofErr w:type="spellStart"/>
            <w:r>
              <w:rPr>
                <w:lang w:val="it-IT"/>
              </w:rPr>
              <w:t>WebGUI</w:t>
            </w:r>
            <w:proofErr w:type="spellEnd"/>
            <w:r>
              <w:rPr>
                <w:lang w:val="it-IT"/>
              </w:rPr>
              <w:t xml:space="preserve">, ai Windows </w:t>
            </w:r>
            <w:proofErr w:type="spellStart"/>
            <w:r>
              <w:rPr>
                <w:lang w:val="it-IT"/>
              </w:rPr>
              <w:t>Form</w:t>
            </w:r>
            <w:proofErr w:type="spellEnd"/>
          </w:p>
        </w:tc>
      </w:tr>
    </w:tbl>
    <w:p w:rsidR="00EE1830" w:rsidRPr="006B142A" w:rsidRDefault="00EE1830" w:rsidP="00EE1830">
      <w:pPr>
        <w:pStyle w:val="Corpodeltesto"/>
        <w:keepNext/>
        <w:rPr>
          <w:lang w:val="it-IT"/>
        </w:rPr>
      </w:pPr>
    </w:p>
    <w:p w:rsidR="00EA1490" w:rsidRDefault="00EA1490" w:rsidP="00EA1490">
      <w:pPr>
        <w:pStyle w:val="Titolo1"/>
        <w:rPr>
          <w:lang w:val="it-IT" w:eastAsia="it-IT"/>
        </w:rPr>
      </w:pPr>
      <w:bookmarkStart w:id="2" w:name="_Toc405908647"/>
      <w:r>
        <w:rPr>
          <w:lang w:val="it-IT" w:eastAsia="it-IT"/>
        </w:rPr>
        <w:lastRenderedPageBreak/>
        <w:t>Indice progetti della soluzione</w:t>
      </w:r>
      <w:bookmarkEnd w:id="2"/>
    </w:p>
    <w:p w:rsidR="007B7424" w:rsidRPr="007B7424" w:rsidRDefault="007B7424" w:rsidP="007B7424">
      <w:pPr>
        <w:pStyle w:val="Corpodeltesto"/>
        <w:rPr>
          <w:lang w:val="it-IT" w:eastAsia="it-IT"/>
        </w:rPr>
      </w:pPr>
    </w:p>
    <w:tbl>
      <w:tblPr>
        <w:tblStyle w:val="LightShading-Accent11"/>
        <w:tblW w:w="0" w:type="auto"/>
        <w:tblLook w:val="04A0"/>
      </w:tblPr>
      <w:tblGrid>
        <w:gridCol w:w="4889"/>
        <w:gridCol w:w="4889"/>
      </w:tblGrid>
      <w:tr w:rsidR="007B7424" w:rsidTr="00A905D4">
        <w:trPr>
          <w:cnfStyle w:val="100000000000"/>
          <w:trHeight w:val="170"/>
        </w:trPr>
        <w:tc>
          <w:tcPr>
            <w:cnfStyle w:val="001000000000"/>
            <w:tcW w:w="4889" w:type="dxa"/>
          </w:tcPr>
          <w:p w:rsidR="007B7424" w:rsidRPr="003148C5" w:rsidRDefault="007B7424" w:rsidP="007B7424">
            <w:pPr>
              <w:pStyle w:val="Didascalia"/>
              <w:spacing w:before="0" w:after="0" w:line="240" w:lineRule="auto"/>
            </w:pPr>
            <w:proofErr w:type="spellStart"/>
            <w:r>
              <w:t>Progetto</w:t>
            </w:r>
            <w:proofErr w:type="spellEnd"/>
          </w:p>
        </w:tc>
        <w:tc>
          <w:tcPr>
            <w:tcW w:w="4889" w:type="dxa"/>
          </w:tcPr>
          <w:p w:rsidR="007B7424" w:rsidRPr="00EA1490" w:rsidRDefault="007B7424" w:rsidP="007B7424">
            <w:pPr>
              <w:pStyle w:val="Didascalia"/>
              <w:spacing w:before="0" w:after="0"/>
              <w:cnfStyle w:val="100000000000"/>
              <w:rPr>
                <w:lang w:val="it-IT"/>
              </w:rPr>
            </w:pPr>
            <w:r>
              <w:rPr>
                <w:lang w:val="it-IT"/>
              </w:rPr>
              <w:t>Classi</w:t>
            </w:r>
          </w:p>
        </w:tc>
      </w:tr>
      <w:tr w:rsidR="00EA1490" w:rsidTr="00A905D4">
        <w:trPr>
          <w:cnfStyle w:val="000000100000"/>
          <w:trHeight w:val="1134"/>
        </w:trPr>
        <w:tc>
          <w:tcPr>
            <w:cnfStyle w:val="001000000000"/>
            <w:tcW w:w="4889" w:type="dxa"/>
          </w:tcPr>
          <w:p w:rsidR="00EA1490" w:rsidRPr="003148C5" w:rsidRDefault="00EA1490" w:rsidP="003148C5">
            <w:pPr>
              <w:pStyle w:val="Didascalia"/>
            </w:pPr>
            <w:r w:rsidRPr="003148C5">
              <w:t>ISTAT.DBDAL</w:t>
            </w:r>
          </w:p>
        </w:tc>
        <w:tc>
          <w:tcPr>
            <w:tcW w:w="4889" w:type="dxa"/>
          </w:tcPr>
          <w:p w:rsidR="00EA1490" w:rsidRPr="00EA1490" w:rsidRDefault="00EA1490" w:rsidP="00EA1490">
            <w:pPr>
              <w:pStyle w:val="Didascalia"/>
              <w:cnfStyle w:val="000000100000"/>
              <w:rPr>
                <w:b/>
                <w:bCs/>
                <w:lang w:val="it-IT"/>
              </w:rPr>
            </w:pPr>
            <w:proofErr w:type="spellStart"/>
            <w:r w:rsidRPr="00EA1490">
              <w:rPr>
                <w:lang w:val="it-IT"/>
              </w:rPr>
              <w:t>DataWrapper</w:t>
            </w:r>
            <w:proofErr w:type="spellEnd"/>
            <w:r w:rsidRPr="00EA1490">
              <w:rPr>
                <w:lang w:val="it-IT"/>
              </w:rPr>
              <w:t xml:space="preserve"> </w:t>
            </w:r>
          </w:p>
          <w:p w:rsidR="00EA1490" w:rsidRPr="00EA1490" w:rsidRDefault="00EA1490" w:rsidP="00EA1490">
            <w:pPr>
              <w:pStyle w:val="Didascalia"/>
              <w:cnfStyle w:val="000000100000"/>
              <w:rPr>
                <w:b/>
                <w:bCs/>
                <w:lang w:val="it-IT"/>
              </w:rPr>
            </w:pPr>
            <w:proofErr w:type="spellStart"/>
            <w:r w:rsidRPr="00EA1490">
              <w:rPr>
                <w:lang w:val="it-IT"/>
              </w:rPr>
              <w:t>DataAccess</w:t>
            </w:r>
            <w:proofErr w:type="spellEnd"/>
            <w:r w:rsidRPr="00EA1490">
              <w:rPr>
                <w:lang w:val="it-IT"/>
              </w:rPr>
              <w:t xml:space="preserve"> </w:t>
            </w:r>
          </w:p>
          <w:p w:rsidR="00EA1490" w:rsidRPr="00EA1490" w:rsidRDefault="00EA1490" w:rsidP="00EA1490">
            <w:pPr>
              <w:pStyle w:val="Didascalia"/>
              <w:cnfStyle w:val="000000100000"/>
              <w:rPr>
                <w:b/>
                <w:bCs/>
                <w:lang w:val="it-IT"/>
              </w:rPr>
            </w:pPr>
            <w:proofErr w:type="spellStart"/>
            <w:r w:rsidRPr="00EA1490">
              <w:rPr>
                <w:lang w:val="it-IT"/>
              </w:rPr>
              <w:t>DataSDMX</w:t>
            </w:r>
            <w:proofErr w:type="spellEnd"/>
          </w:p>
        </w:tc>
      </w:tr>
      <w:tr w:rsidR="00EA1490" w:rsidTr="00A905D4">
        <w:trPr>
          <w:trHeight w:val="1134"/>
        </w:trPr>
        <w:tc>
          <w:tcPr>
            <w:cnfStyle w:val="001000000000"/>
            <w:tcW w:w="4889" w:type="dxa"/>
          </w:tcPr>
          <w:p w:rsidR="00EA1490" w:rsidRPr="003148C5" w:rsidRDefault="00EA1490" w:rsidP="003148C5">
            <w:pPr>
              <w:pStyle w:val="Didascalia"/>
            </w:pPr>
            <w:r w:rsidRPr="003148C5">
              <w:t>ISTAT.ENTITY</w:t>
            </w:r>
          </w:p>
        </w:tc>
        <w:tc>
          <w:tcPr>
            <w:tcW w:w="4889" w:type="dxa"/>
          </w:tcPr>
          <w:p w:rsidR="00EA1490" w:rsidRPr="00EA1490" w:rsidRDefault="00EA1490" w:rsidP="00EA1490">
            <w:pPr>
              <w:pStyle w:val="Didascalia"/>
              <w:cnfStyle w:val="000000000000"/>
              <w:rPr>
                <w:lang w:val="it-IT"/>
              </w:rPr>
            </w:pPr>
            <w:proofErr w:type="spellStart"/>
            <w:r w:rsidRPr="00EA1490">
              <w:rPr>
                <w:lang w:val="it-IT"/>
              </w:rPr>
              <w:t>Attribute</w:t>
            </w:r>
            <w:proofErr w:type="spellEnd"/>
          </w:p>
          <w:p w:rsidR="00EA1490" w:rsidRPr="00EA1490" w:rsidRDefault="00EA1490" w:rsidP="00EA1490">
            <w:pPr>
              <w:pStyle w:val="Didascalia"/>
              <w:cnfStyle w:val="000000000000"/>
              <w:rPr>
                <w:lang w:val="it-IT"/>
              </w:rPr>
            </w:pPr>
            <w:proofErr w:type="spellStart"/>
            <w:r w:rsidRPr="00EA1490">
              <w:rPr>
                <w:lang w:val="it-IT"/>
              </w:rPr>
              <w:t>Category</w:t>
            </w:r>
            <w:proofErr w:type="spellEnd"/>
          </w:p>
          <w:p w:rsidR="00EA1490" w:rsidRPr="00EA1490" w:rsidRDefault="00EA1490" w:rsidP="00EA1490">
            <w:pPr>
              <w:pStyle w:val="Didascalia"/>
              <w:cnfStyle w:val="000000000000"/>
              <w:rPr>
                <w:lang w:val="it-IT"/>
              </w:rPr>
            </w:pPr>
            <w:r w:rsidRPr="00EA1490">
              <w:rPr>
                <w:lang w:val="it-IT"/>
              </w:rPr>
              <w:t>Code</w:t>
            </w:r>
          </w:p>
          <w:p w:rsidR="00EA1490" w:rsidRPr="00EA1490" w:rsidRDefault="00EA1490" w:rsidP="00EA1490">
            <w:pPr>
              <w:pStyle w:val="Didascalia"/>
              <w:cnfStyle w:val="000000000000"/>
              <w:rPr>
                <w:lang w:val="it-IT"/>
              </w:rPr>
            </w:pPr>
            <w:proofErr w:type="spellStart"/>
            <w:r w:rsidRPr="00EA1490">
              <w:rPr>
                <w:lang w:val="it-IT"/>
              </w:rPr>
              <w:t>Codelist</w:t>
            </w:r>
            <w:proofErr w:type="spellEnd"/>
          </w:p>
          <w:p w:rsidR="00EA1490" w:rsidRPr="00EA1490" w:rsidRDefault="00EA1490" w:rsidP="00EA1490">
            <w:pPr>
              <w:pStyle w:val="Didascalia"/>
              <w:cnfStyle w:val="000000000000"/>
              <w:rPr>
                <w:lang w:val="it-IT"/>
              </w:rPr>
            </w:pPr>
            <w:proofErr w:type="spellStart"/>
            <w:r w:rsidRPr="00EA1490">
              <w:rPr>
                <w:lang w:val="it-IT"/>
              </w:rPr>
              <w:t>Concept</w:t>
            </w:r>
            <w:proofErr w:type="spellEnd"/>
          </w:p>
          <w:p w:rsidR="00EA1490" w:rsidRPr="00EA1490" w:rsidRDefault="00EA1490" w:rsidP="00EA1490">
            <w:pPr>
              <w:pStyle w:val="Didascalia"/>
              <w:cnfStyle w:val="000000000000"/>
              <w:rPr>
                <w:lang w:val="it-IT"/>
              </w:rPr>
            </w:pPr>
            <w:proofErr w:type="spellStart"/>
            <w:r w:rsidRPr="00EA1490">
              <w:rPr>
                <w:lang w:val="it-IT"/>
              </w:rPr>
              <w:t>ConceptDB</w:t>
            </w:r>
            <w:proofErr w:type="spellEnd"/>
          </w:p>
          <w:p w:rsidR="00EA1490" w:rsidRPr="00EA1490" w:rsidRDefault="00EA1490" w:rsidP="00EA1490">
            <w:pPr>
              <w:pStyle w:val="Didascalia"/>
              <w:cnfStyle w:val="000000000000"/>
              <w:rPr>
                <w:lang w:val="it-IT"/>
              </w:rPr>
            </w:pPr>
            <w:proofErr w:type="spellStart"/>
            <w:r w:rsidRPr="00EA1490">
              <w:rPr>
                <w:lang w:val="it-IT"/>
              </w:rPr>
              <w:t>DataStructure</w:t>
            </w:r>
            <w:proofErr w:type="spellEnd"/>
          </w:p>
          <w:p w:rsidR="00EA1490" w:rsidRPr="00EA1490" w:rsidRDefault="00EA1490" w:rsidP="00EA1490">
            <w:pPr>
              <w:pStyle w:val="Didascalia"/>
              <w:cnfStyle w:val="000000000000"/>
              <w:rPr>
                <w:lang w:val="it-IT"/>
              </w:rPr>
            </w:pPr>
            <w:proofErr w:type="spellStart"/>
            <w:r w:rsidRPr="00EA1490">
              <w:rPr>
                <w:lang w:val="it-IT"/>
              </w:rPr>
              <w:t>Dimension</w:t>
            </w:r>
            <w:proofErr w:type="spellEnd"/>
          </w:p>
          <w:p w:rsidR="00EA1490" w:rsidRPr="00EA1490" w:rsidRDefault="00EA1490" w:rsidP="00EA1490">
            <w:pPr>
              <w:pStyle w:val="Didascalia"/>
              <w:cnfStyle w:val="000000000000"/>
              <w:rPr>
                <w:lang w:val="it-IT"/>
              </w:rPr>
            </w:pPr>
            <w:proofErr w:type="spellStart"/>
            <w:r w:rsidRPr="00EA1490">
              <w:rPr>
                <w:lang w:val="it-IT"/>
              </w:rPr>
              <w:t>QueryPart</w:t>
            </w:r>
            <w:proofErr w:type="spellEnd"/>
          </w:p>
          <w:p w:rsidR="00EA1490" w:rsidRPr="00EA1490" w:rsidRDefault="00EA1490" w:rsidP="00EA1490">
            <w:pPr>
              <w:pStyle w:val="Didascalia"/>
              <w:cnfStyle w:val="000000000000"/>
              <w:rPr>
                <w:lang w:val="it-IT"/>
              </w:rPr>
            </w:pPr>
            <w:proofErr w:type="spellStart"/>
            <w:r w:rsidRPr="00EA1490">
              <w:rPr>
                <w:lang w:val="it-IT"/>
              </w:rPr>
              <w:t>TextTypeWrapper</w:t>
            </w:r>
            <w:proofErr w:type="spellEnd"/>
          </w:p>
          <w:p w:rsidR="00EA1490" w:rsidRPr="00EA1490" w:rsidRDefault="00EA1490" w:rsidP="00EA1490">
            <w:pPr>
              <w:pStyle w:val="Didascalia"/>
              <w:cnfStyle w:val="000000000000"/>
              <w:rPr>
                <w:lang w:val="it-IT"/>
              </w:rPr>
            </w:pPr>
            <w:proofErr w:type="spellStart"/>
            <w:r w:rsidRPr="00EA1490">
              <w:rPr>
                <w:lang w:val="it-IT"/>
              </w:rPr>
              <w:t>Transcode</w:t>
            </w:r>
            <w:proofErr w:type="spellEnd"/>
          </w:p>
          <w:p w:rsidR="00EA1490" w:rsidRPr="00EA1490" w:rsidRDefault="00EA1490" w:rsidP="00EA1490">
            <w:pPr>
              <w:pStyle w:val="Didascalia"/>
              <w:cnfStyle w:val="000000000000"/>
              <w:rPr>
                <w:lang w:val="it-IT"/>
              </w:rPr>
            </w:pPr>
            <w:proofErr w:type="spellStart"/>
            <w:r w:rsidRPr="00EA1490">
              <w:rPr>
                <w:lang w:val="it-IT"/>
              </w:rPr>
              <w:t>UserDef</w:t>
            </w:r>
            <w:proofErr w:type="spellEnd"/>
          </w:p>
        </w:tc>
      </w:tr>
      <w:tr w:rsidR="00EA1490" w:rsidTr="00A905D4">
        <w:trPr>
          <w:cnfStyle w:val="000000100000"/>
          <w:trHeight w:val="1134"/>
        </w:trPr>
        <w:tc>
          <w:tcPr>
            <w:cnfStyle w:val="001000000000"/>
            <w:tcW w:w="4889" w:type="dxa"/>
          </w:tcPr>
          <w:p w:rsidR="00EA1490" w:rsidRPr="003148C5" w:rsidRDefault="00EA1490" w:rsidP="003148C5">
            <w:pPr>
              <w:pStyle w:val="Didascalia"/>
            </w:pPr>
            <w:r w:rsidRPr="003148C5">
              <w:t>ISTAT.EXPORT</w:t>
            </w:r>
          </w:p>
        </w:tc>
        <w:tc>
          <w:tcPr>
            <w:tcW w:w="4889" w:type="dxa"/>
          </w:tcPr>
          <w:p w:rsidR="00EA1490" w:rsidRPr="00EA1490" w:rsidRDefault="00EA1490" w:rsidP="00EA1490">
            <w:pPr>
              <w:pStyle w:val="Didascalia"/>
              <w:cnfStyle w:val="000000100000"/>
              <w:rPr>
                <w:lang w:val="it-IT"/>
              </w:rPr>
            </w:pPr>
            <w:proofErr w:type="spellStart"/>
            <w:r w:rsidRPr="00EA1490">
              <w:rPr>
                <w:lang w:val="it-IT"/>
              </w:rPr>
              <w:t>Exporter</w:t>
            </w:r>
            <w:proofErr w:type="spellEnd"/>
          </w:p>
          <w:p w:rsidR="00EA1490" w:rsidRPr="00EA1490" w:rsidRDefault="00EA1490" w:rsidP="00EA1490">
            <w:pPr>
              <w:pStyle w:val="Didascalia"/>
              <w:cnfStyle w:val="000000100000"/>
              <w:rPr>
                <w:lang w:val="it-IT"/>
              </w:rPr>
            </w:pPr>
            <w:proofErr w:type="spellStart"/>
            <w:r w:rsidRPr="00EA1490">
              <w:rPr>
                <w:lang w:val="it-IT"/>
              </w:rPr>
              <w:t>SettingsHandler</w:t>
            </w:r>
            <w:proofErr w:type="spellEnd"/>
          </w:p>
        </w:tc>
      </w:tr>
      <w:tr w:rsidR="00EA1490" w:rsidTr="00A905D4">
        <w:trPr>
          <w:trHeight w:val="1134"/>
        </w:trPr>
        <w:tc>
          <w:tcPr>
            <w:cnfStyle w:val="001000000000"/>
            <w:tcW w:w="4889" w:type="dxa"/>
          </w:tcPr>
          <w:p w:rsidR="00EA1490" w:rsidRPr="003148C5" w:rsidRDefault="00EA1490" w:rsidP="003148C5">
            <w:pPr>
              <w:pStyle w:val="Didascalia"/>
            </w:pPr>
            <w:r w:rsidRPr="003148C5">
              <w:t>ISTAT.IO</w:t>
            </w:r>
          </w:p>
        </w:tc>
        <w:tc>
          <w:tcPr>
            <w:tcW w:w="4889" w:type="dxa"/>
          </w:tcPr>
          <w:p w:rsidR="00EA1490" w:rsidRPr="00EA1490" w:rsidRDefault="00EA1490" w:rsidP="00EA1490">
            <w:pPr>
              <w:pStyle w:val="Didascalia"/>
              <w:cnfStyle w:val="000000000000"/>
              <w:rPr>
                <w:lang w:val="it-IT"/>
              </w:rPr>
            </w:pPr>
            <w:proofErr w:type="spellStart"/>
            <w:r w:rsidRPr="00EA1490">
              <w:rPr>
                <w:lang w:val="it-IT"/>
              </w:rPr>
              <w:t>CSVReader</w:t>
            </w:r>
            <w:proofErr w:type="spellEnd"/>
          </w:p>
          <w:p w:rsidR="00EA1490" w:rsidRPr="00EA1490" w:rsidRDefault="00EA1490" w:rsidP="00EA1490">
            <w:pPr>
              <w:pStyle w:val="Didascalia"/>
              <w:cnfStyle w:val="000000000000"/>
              <w:rPr>
                <w:lang w:val="it-IT"/>
              </w:rPr>
            </w:pPr>
            <w:proofErr w:type="spellStart"/>
            <w:r w:rsidRPr="00EA1490">
              <w:rPr>
                <w:lang w:val="it-IT"/>
              </w:rPr>
              <w:t>CSVWriter</w:t>
            </w:r>
            <w:proofErr w:type="spellEnd"/>
          </w:p>
          <w:p w:rsidR="00EA1490" w:rsidRPr="00EA1490" w:rsidRDefault="00EA1490" w:rsidP="00EA1490">
            <w:pPr>
              <w:pStyle w:val="Didascalia"/>
              <w:cnfStyle w:val="000000000000"/>
              <w:rPr>
                <w:lang w:val="it-IT"/>
              </w:rPr>
            </w:pPr>
            <w:r w:rsidRPr="00EA1490">
              <w:rPr>
                <w:lang w:val="it-IT"/>
              </w:rPr>
              <w:t>Utility</w:t>
            </w:r>
          </w:p>
        </w:tc>
      </w:tr>
      <w:tr w:rsidR="00EA1490" w:rsidTr="00A905D4">
        <w:trPr>
          <w:cnfStyle w:val="000000100000"/>
          <w:trHeight w:val="1134"/>
        </w:trPr>
        <w:tc>
          <w:tcPr>
            <w:cnfStyle w:val="001000000000"/>
            <w:tcW w:w="4889" w:type="dxa"/>
          </w:tcPr>
          <w:p w:rsidR="00EA1490" w:rsidRPr="003148C5" w:rsidRDefault="00EA1490" w:rsidP="003148C5">
            <w:pPr>
              <w:pStyle w:val="Didascalia"/>
            </w:pPr>
            <w:proofErr w:type="spellStart"/>
            <w:r w:rsidRPr="003148C5">
              <w:t>SDMX_Dataloader.Engine</w:t>
            </w:r>
            <w:proofErr w:type="spellEnd"/>
          </w:p>
        </w:tc>
        <w:tc>
          <w:tcPr>
            <w:tcW w:w="4889" w:type="dxa"/>
          </w:tcPr>
          <w:p w:rsidR="00EA1490" w:rsidRPr="00EA1490" w:rsidRDefault="00EA1490" w:rsidP="00EA1490">
            <w:pPr>
              <w:pStyle w:val="Didascalia"/>
              <w:cnfStyle w:val="000000100000"/>
              <w:rPr>
                <w:lang w:val="it-IT"/>
              </w:rPr>
            </w:pPr>
            <w:proofErr w:type="spellStart"/>
            <w:r w:rsidRPr="00EA1490">
              <w:rPr>
                <w:lang w:val="it-IT"/>
              </w:rPr>
              <w:t>Mapping</w:t>
            </w:r>
            <w:proofErr w:type="spellEnd"/>
          </w:p>
          <w:p w:rsidR="00EA1490" w:rsidRPr="00EA1490" w:rsidRDefault="00EA1490" w:rsidP="00EA1490">
            <w:pPr>
              <w:pStyle w:val="Didascalia"/>
              <w:cnfStyle w:val="000000100000"/>
              <w:rPr>
                <w:lang w:val="it-IT"/>
              </w:rPr>
            </w:pPr>
            <w:proofErr w:type="spellStart"/>
            <w:r w:rsidRPr="00EA1490">
              <w:rPr>
                <w:lang w:val="it-IT"/>
              </w:rPr>
              <w:t>ProcManager</w:t>
            </w:r>
            <w:proofErr w:type="spellEnd"/>
          </w:p>
          <w:p w:rsidR="00EA1490" w:rsidRPr="00EA1490" w:rsidRDefault="00EA1490" w:rsidP="00D927AB">
            <w:pPr>
              <w:pStyle w:val="Didascalia"/>
              <w:keepNext/>
              <w:cnfStyle w:val="000000100000"/>
              <w:rPr>
                <w:lang w:val="it-IT"/>
              </w:rPr>
            </w:pPr>
            <w:r w:rsidRPr="00EA1490">
              <w:rPr>
                <w:lang w:val="it-IT"/>
              </w:rPr>
              <w:t>Client</w:t>
            </w:r>
          </w:p>
        </w:tc>
      </w:tr>
    </w:tbl>
    <w:p w:rsidR="00EA1490" w:rsidRPr="00EA1490" w:rsidRDefault="00D927AB" w:rsidP="00D927AB">
      <w:pPr>
        <w:pStyle w:val="Didascalia"/>
        <w:rPr>
          <w:lang w:val="it-IT"/>
        </w:rPr>
      </w:pPr>
      <w:proofErr w:type="spellStart"/>
      <w:r>
        <w:t>Tabella</w:t>
      </w:r>
      <w:proofErr w:type="spellEnd"/>
      <w:r>
        <w:t xml:space="preserve"> </w:t>
      </w:r>
      <w:fldSimple w:instr=" SEQ Tabella \* ARABIC ">
        <w:r w:rsidR="003148C5">
          <w:rPr>
            <w:noProof/>
          </w:rPr>
          <w:t>1</w:t>
        </w:r>
      </w:fldSimple>
      <w:r>
        <w:rPr>
          <w:noProof/>
          <w:lang w:val="it-IT"/>
        </w:rPr>
        <w:t xml:space="preserve"> Indice classi</w:t>
      </w:r>
    </w:p>
    <w:p w:rsidR="00FA4619" w:rsidRDefault="003E4249" w:rsidP="00FA4619">
      <w:pPr>
        <w:pStyle w:val="Titolo1"/>
        <w:rPr>
          <w:lang w:val="it-IT" w:eastAsia="it-IT"/>
        </w:rPr>
      </w:pPr>
      <w:bookmarkStart w:id="3" w:name="_Toc405908648"/>
      <w:r>
        <w:rPr>
          <w:lang w:val="it-IT" w:eastAsia="it-IT"/>
        </w:rPr>
        <w:lastRenderedPageBreak/>
        <w:t>Procedura di Importazione dati</w:t>
      </w:r>
      <w:bookmarkEnd w:id="3"/>
    </w:p>
    <w:p w:rsidR="005D7984" w:rsidRDefault="005D7984" w:rsidP="005D7984">
      <w:pPr>
        <w:pStyle w:val="Corpodeltesto"/>
        <w:rPr>
          <w:lang w:val="it-IT" w:eastAsia="it-IT"/>
        </w:rPr>
      </w:pPr>
    </w:p>
    <w:p w:rsidR="005D7984" w:rsidRDefault="005D7984" w:rsidP="00D3236C">
      <w:pPr>
        <w:pStyle w:val="Corpodeltesto"/>
        <w:rPr>
          <w:lang w:val="it-IT" w:eastAsia="it-IT"/>
        </w:rPr>
      </w:pPr>
      <w:r>
        <w:rPr>
          <w:lang w:val="it-IT" w:eastAsia="it-IT"/>
        </w:rPr>
        <w:t>Gestita con tecnica Ajax l’intera procedura non necessita di post back.</w:t>
      </w:r>
    </w:p>
    <w:p w:rsidR="005D7984" w:rsidRPr="005D7984" w:rsidRDefault="005D7984" w:rsidP="005D7984">
      <w:pPr>
        <w:pStyle w:val="Corpodeltesto"/>
        <w:rPr>
          <w:lang w:val="it-IT" w:eastAsia="it-IT"/>
        </w:rPr>
      </w:pPr>
      <w:r>
        <w:rPr>
          <w:lang w:val="it-IT" w:eastAsia="it-IT"/>
        </w:rPr>
        <w:t>Nello schema è rappresentata l’iterazione tra client e server.</w:t>
      </w:r>
    </w:p>
    <w:p w:rsidR="005D7984" w:rsidRDefault="005D7984" w:rsidP="005D7984">
      <w:pPr>
        <w:jc w:val="left"/>
        <w:rPr>
          <w:lang w:val="it-IT" w:eastAsia="it-IT"/>
        </w:rPr>
      </w:pPr>
    </w:p>
    <w:p w:rsidR="00D35225" w:rsidRDefault="005D7984" w:rsidP="00D35225">
      <w:pPr>
        <w:keepNext/>
        <w:jc w:val="left"/>
      </w:pPr>
      <w:r w:rsidRPr="005D7984">
        <w:rPr>
          <w:noProof/>
          <w:lang w:val="it-IT" w:eastAsia="it-IT"/>
        </w:rPr>
        <w:drawing>
          <wp:inline distT="0" distB="0" distL="0" distR="0">
            <wp:extent cx="5978525" cy="3114686"/>
            <wp:effectExtent l="19050" t="0" r="3175" b="0"/>
            <wp:docPr id="7" name="Immagine 2" descr="WebGUI-iterazi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GUI-iterazio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31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984" w:rsidRDefault="00D35225" w:rsidP="00867F49">
      <w:pPr>
        <w:pStyle w:val="Didascalia"/>
        <w:rPr>
          <w:lang w:val="it-IT"/>
        </w:rPr>
      </w:pPr>
      <w:proofErr w:type="spellStart"/>
      <w:r>
        <w:t>Figura</w:t>
      </w:r>
      <w:proofErr w:type="spellEnd"/>
      <w:r>
        <w:t xml:space="preserve"> </w:t>
      </w:r>
      <w:fldSimple w:instr=" SEQ Figura \* ARABIC ">
        <w:r w:rsidR="000E58FA">
          <w:rPr>
            <w:noProof/>
          </w:rPr>
          <w:t>1</w:t>
        </w:r>
      </w:fldSimple>
      <w:r>
        <w:rPr>
          <w:lang w:val="it-IT"/>
        </w:rPr>
        <w:t xml:space="preserve"> - Iterazione client server</w:t>
      </w:r>
    </w:p>
    <w:p w:rsidR="00D3236C" w:rsidRDefault="00D3236C">
      <w:pPr>
        <w:jc w:val="left"/>
        <w:rPr>
          <w:b/>
          <w:sz w:val="24"/>
          <w:lang w:val="it-IT" w:eastAsia="it-IT"/>
        </w:rPr>
      </w:pPr>
      <w:r>
        <w:rPr>
          <w:lang w:val="it-IT" w:eastAsia="it-IT"/>
        </w:rPr>
        <w:br w:type="page"/>
      </w:r>
    </w:p>
    <w:p w:rsidR="005D7984" w:rsidRDefault="005D7984" w:rsidP="005D7984">
      <w:pPr>
        <w:pStyle w:val="Titolo2"/>
        <w:rPr>
          <w:lang w:val="it-IT" w:eastAsia="it-IT"/>
        </w:rPr>
      </w:pPr>
      <w:bookmarkStart w:id="4" w:name="_Toc405908649"/>
      <w:proofErr w:type="spellStart"/>
      <w:r>
        <w:rPr>
          <w:lang w:val="it-IT" w:eastAsia="it-IT"/>
        </w:rPr>
        <w:lastRenderedPageBreak/>
        <w:t>Flowchart</w:t>
      </w:r>
      <w:bookmarkEnd w:id="4"/>
      <w:proofErr w:type="spellEnd"/>
    </w:p>
    <w:p w:rsidR="005D7984" w:rsidRDefault="005D7984" w:rsidP="005D7984">
      <w:pPr>
        <w:pStyle w:val="Corpodeltesto"/>
        <w:rPr>
          <w:lang w:val="it-IT" w:eastAsia="it-IT"/>
        </w:rPr>
      </w:pPr>
    </w:p>
    <w:p w:rsidR="005D7984" w:rsidRDefault="005D7984" w:rsidP="005D7984">
      <w:pPr>
        <w:pStyle w:val="Corpodeltesto"/>
        <w:rPr>
          <w:lang w:val="it-IT" w:eastAsia="it-IT"/>
        </w:rPr>
      </w:pPr>
      <w:r>
        <w:rPr>
          <w:lang w:val="it-IT" w:eastAsia="it-IT"/>
        </w:rPr>
        <w:t>Di seguito è rappresentato tramite schema a blocchi la procedura per l’importazione dati.</w:t>
      </w:r>
    </w:p>
    <w:p w:rsidR="005D7984" w:rsidRPr="005D7984" w:rsidRDefault="005D7984" w:rsidP="005D7984">
      <w:pPr>
        <w:pStyle w:val="Corpodeltesto"/>
        <w:rPr>
          <w:lang w:val="it-IT" w:eastAsia="it-IT"/>
        </w:rPr>
      </w:pPr>
    </w:p>
    <w:p w:rsidR="00D35225" w:rsidRDefault="005D7984" w:rsidP="00D35225">
      <w:pPr>
        <w:pStyle w:val="Corpodeltesto"/>
        <w:keepNext/>
      </w:pPr>
      <w:r w:rsidRPr="005D7984">
        <w:rPr>
          <w:noProof/>
          <w:lang w:val="it-IT" w:eastAsia="it-IT"/>
        </w:rPr>
        <w:drawing>
          <wp:inline distT="0" distB="0" distL="0" distR="0">
            <wp:extent cx="5934075" cy="7572375"/>
            <wp:effectExtent l="19050" t="0" r="9525" b="0"/>
            <wp:docPr id="4" name="Immagine 1" descr="D:\SDMX_RI\OpenProject\SDMXDataLoader\doc\webgui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DMX_RI\OpenProject\SDMXDataLoader\doc\webgui-flo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7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984" w:rsidRPr="005D7984" w:rsidRDefault="00D35225" w:rsidP="00867F49">
      <w:pPr>
        <w:pStyle w:val="Didascalia"/>
        <w:rPr>
          <w:lang w:val="it-IT"/>
        </w:rPr>
      </w:pPr>
      <w:proofErr w:type="spellStart"/>
      <w:r>
        <w:t>Figura</w:t>
      </w:r>
      <w:proofErr w:type="spellEnd"/>
      <w:r>
        <w:t xml:space="preserve"> </w:t>
      </w:r>
      <w:fldSimple w:instr=" SEQ Figura \* ARABIC ">
        <w:r w:rsidR="000E58FA">
          <w:rPr>
            <w:noProof/>
          </w:rPr>
          <w:t>2</w:t>
        </w:r>
      </w:fldSimple>
      <w:r>
        <w:rPr>
          <w:lang w:val="it-IT"/>
        </w:rPr>
        <w:t xml:space="preserve"> - </w:t>
      </w:r>
      <w:proofErr w:type="spellStart"/>
      <w:r>
        <w:rPr>
          <w:lang w:val="it-IT"/>
        </w:rPr>
        <w:t>Flowchart</w:t>
      </w:r>
      <w:proofErr w:type="spellEnd"/>
      <w:r>
        <w:rPr>
          <w:lang w:val="it-IT"/>
        </w:rPr>
        <w:t xml:space="preserve"> procedura importazione</w:t>
      </w:r>
    </w:p>
    <w:p w:rsidR="000D5301" w:rsidRDefault="005D7984" w:rsidP="005D7984">
      <w:pPr>
        <w:pStyle w:val="Titolo2"/>
        <w:rPr>
          <w:lang w:val="it-IT"/>
        </w:rPr>
      </w:pPr>
      <w:bookmarkStart w:id="5" w:name="_Toc405908650"/>
      <w:r>
        <w:rPr>
          <w:lang w:val="it-IT" w:eastAsia="it-IT"/>
        </w:rPr>
        <w:lastRenderedPageBreak/>
        <w:t xml:space="preserve">Implementazione </w:t>
      </w:r>
      <w:proofErr w:type="spellStart"/>
      <w:r>
        <w:rPr>
          <w:lang w:val="it-IT"/>
        </w:rPr>
        <w:t>WebGUI</w:t>
      </w:r>
      <w:bookmarkEnd w:id="5"/>
      <w:proofErr w:type="spellEnd"/>
    </w:p>
    <w:p w:rsidR="005D7984" w:rsidRPr="005D7984" w:rsidRDefault="005D7984" w:rsidP="005D7984">
      <w:pPr>
        <w:pStyle w:val="Corpodeltesto"/>
        <w:rPr>
          <w:lang w:val="it-IT"/>
        </w:rPr>
      </w:pPr>
    </w:p>
    <w:p w:rsidR="000E0A6E" w:rsidRDefault="000E0A6E" w:rsidP="00B71C2F">
      <w:pPr>
        <w:pStyle w:val="Didascalia"/>
        <w:rPr>
          <w:u w:val="single"/>
          <w:lang w:val="it-IT"/>
        </w:rPr>
      </w:pPr>
      <w:r>
        <w:rPr>
          <w:lang w:val="it-IT"/>
        </w:rPr>
        <w:t xml:space="preserve">La </w:t>
      </w:r>
      <w:proofErr w:type="spellStart"/>
      <w:r>
        <w:rPr>
          <w:lang w:val="it-IT"/>
        </w:rPr>
        <w:t>WebGUI</w:t>
      </w:r>
      <w:proofErr w:type="spellEnd"/>
      <w:r>
        <w:rPr>
          <w:lang w:val="it-IT"/>
        </w:rPr>
        <w:t xml:space="preserve"> è stata implementata usando il </w:t>
      </w:r>
      <w:proofErr w:type="spellStart"/>
      <w:r>
        <w:rPr>
          <w:lang w:val="it-IT"/>
        </w:rPr>
        <w:t>plugin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jQuery-UI</w:t>
      </w:r>
      <w:proofErr w:type="spellEnd"/>
      <w:r>
        <w:rPr>
          <w:lang w:val="it-IT"/>
        </w:rPr>
        <w:t xml:space="preserve"> la cui documentazione è disponibile all’indirizzo </w:t>
      </w:r>
      <w:hyperlink w:history="1">
        <w:r w:rsidR="00B71C2F" w:rsidRPr="00192A98">
          <w:rPr>
            <w:rStyle w:val="Collegamentoipertestuale"/>
            <w:lang w:val="it-IT"/>
          </w:rPr>
          <w:t>http://jqueryui.com /</w:t>
        </w:r>
      </w:hyperlink>
      <w:r>
        <w:rPr>
          <w:u w:val="single"/>
          <w:lang w:val="it-IT"/>
        </w:rPr>
        <w:t>.</w:t>
      </w:r>
    </w:p>
    <w:p w:rsidR="000E0A6E" w:rsidRDefault="000E0A6E" w:rsidP="000E0A6E">
      <w:pPr>
        <w:pStyle w:val="Didascalia"/>
        <w:rPr>
          <w:lang w:val="it-IT"/>
        </w:rPr>
      </w:pPr>
    </w:p>
    <w:p w:rsidR="00B71C2F" w:rsidRDefault="00B71C2F" w:rsidP="00455C4F">
      <w:pPr>
        <w:pStyle w:val="Titolo2"/>
        <w:rPr>
          <w:lang w:val="it-IT" w:eastAsia="it-IT"/>
        </w:rPr>
      </w:pPr>
      <w:bookmarkStart w:id="6" w:name="_Toc405908651"/>
    </w:p>
    <w:p w:rsidR="00FA4619" w:rsidRPr="00455C4F" w:rsidRDefault="000D5301" w:rsidP="00455C4F">
      <w:pPr>
        <w:pStyle w:val="Titolo2"/>
        <w:rPr>
          <w:lang w:val="it-IT" w:eastAsia="it-IT"/>
        </w:rPr>
      </w:pPr>
      <w:r w:rsidRPr="00455C4F">
        <w:rPr>
          <w:lang w:val="it-IT" w:eastAsia="it-IT"/>
        </w:rPr>
        <w:t>Tabella metodi esposti web service inserimento</w:t>
      </w:r>
      <w:bookmarkEnd w:id="6"/>
    </w:p>
    <w:p w:rsidR="000D5301" w:rsidRPr="000D5301" w:rsidRDefault="000D5301" w:rsidP="000D5301">
      <w:pPr>
        <w:pStyle w:val="Corpodeltesto"/>
        <w:rPr>
          <w:lang w:val="it-IT" w:eastAsia="it-IT"/>
        </w:rPr>
      </w:pPr>
    </w:p>
    <w:p w:rsidR="002A6224" w:rsidRDefault="000D5301" w:rsidP="00F86F41">
      <w:pPr>
        <w:rPr>
          <w:lang w:val="it-IT" w:eastAsia="it-IT"/>
        </w:rPr>
      </w:pPr>
      <w:r>
        <w:rPr>
          <w:lang w:val="it-IT" w:eastAsia="it-IT"/>
        </w:rPr>
        <w:t>Questa tabella mostra i metodi e i relativi parametri richiamabili tramite richieste http POST.</w:t>
      </w:r>
    </w:p>
    <w:p w:rsidR="00E01F34" w:rsidRDefault="00E01F34" w:rsidP="00E01F34">
      <w:pPr>
        <w:rPr>
          <w:lang w:val="it-IT" w:eastAsia="it-IT"/>
        </w:rPr>
      </w:pPr>
    </w:p>
    <w:tbl>
      <w:tblPr>
        <w:tblStyle w:val="Elencochiaro-Colore11"/>
        <w:tblW w:w="0" w:type="auto"/>
        <w:tblLook w:val="00A0"/>
      </w:tblPr>
      <w:tblGrid>
        <w:gridCol w:w="4503"/>
        <w:gridCol w:w="5275"/>
      </w:tblGrid>
      <w:tr w:rsidR="00E01F34" w:rsidTr="00D35225">
        <w:trPr>
          <w:cnfStyle w:val="100000000000"/>
          <w:trHeight w:val="227"/>
        </w:trPr>
        <w:tc>
          <w:tcPr>
            <w:cnfStyle w:val="001000000000"/>
            <w:tcW w:w="4503" w:type="dxa"/>
          </w:tcPr>
          <w:p w:rsidR="00E01F34" w:rsidRDefault="00E01F34" w:rsidP="00E01F34">
            <w:pPr>
              <w:rPr>
                <w:lang w:val="it-IT" w:eastAsia="it-IT"/>
              </w:rPr>
            </w:pPr>
            <w:r>
              <w:rPr>
                <w:lang w:val="it-IT" w:eastAsia="it-IT"/>
              </w:rPr>
              <w:t>Metodo</w:t>
            </w:r>
          </w:p>
        </w:tc>
        <w:tc>
          <w:tcPr>
            <w:cnfStyle w:val="000010000000"/>
            <w:tcW w:w="5275" w:type="dxa"/>
          </w:tcPr>
          <w:p w:rsidR="00E01F34" w:rsidRDefault="00E01F34" w:rsidP="00E01F34">
            <w:pPr>
              <w:rPr>
                <w:lang w:val="it-IT" w:eastAsia="it-IT"/>
              </w:rPr>
            </w:pPr>
            <w:r>
              <w:rPr>
                <w:lang w:val="it-IT" w:eastAsia="it-IT"/>
              </w:rPr>
              <w:t>Utilizzo</w:t>
            </w:r>
          </w:p>
        </w:tc>
      </w:tr>
      <w:tr w:rsidR="00B71C2F" w:rsidRPr="00E01F34" w:rsidTr="00D35225">
        <w:trPr>
          <w:cnfStyle w:val="000000100000"/>
          <w:trHeight w:val="227"/>
        </w:trPr>
        <w:tc>
          <w:tcPr>
            <w:cnfStyle w:val="001000000000"/>
            <w:tcW w:w="4503" w:type="dxa"/>
          </w:tcPr>
          <w:p w:rsidR="00B71C2F" w:rsidRPr="00E01F34" w:rsidRDefault="00B71C2F" w:rsidP="00E01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E01F34">
              <w:rPr>
                <w:rFonts w:ascii="Consolas" w:hAnsi="Consolas" w:cs="Consolas"/>
                <w:sz w:val="19"/>
                <w:szCs w:val="19"/>
                <w:lang w:val="en-US"/>
              </w:rPr>
              <w:t>GetDSD</w:t>
            </w:r>
            <w:proofErr w:type="spellEnd"/>
            <w:r w:rsidRPr="00E01F34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E01F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01F3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agency, </w:t>
            </w:r>
            <w:r w:rsidRPr="00E01F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01F3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id, </w:t>
            </w:r>
            <w:r w:rsidRPr="00E01F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01F3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version)</w:t>
            </w:r>
          </w:p>
        </w:tc>
        <w:tc>
          <w:tcPr>
            <w:cnfStyle w:val="000010000000"/>
            <w:tcW w:w="5275" w:type="dxa"/>
          </w:tcPr>
          <w:p w:rsidR="00B71C2F" w:rsidRPr="00E01F34" w:rsidRDefault="00B71C2F" w:rsidP="00E01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  <w:t>Metodo per inizializzare oggetti</w:t>
            </w:r>
          </w:p>
        </w:tc>
      </w:tr>
      <w:tr w:rsidR="00B71C2F" w:rsidRPr="00B71C2F" w:rsidTr="00D35225">
        <w:trPr>
          <w:trHeight w:val="227"/>
        </w:trPr>
        <w:tc>
          <w:tcPr>
            <w:cnfStyle w:val="001000000000"/>
            <w:tcW w:w="4503" w:type="dxa"/>
          </w:tcPr>
          <w:p w:rsidR="00B71C2F" w:rsidRPr="00E01F34" w:rsidRDefault="00B71C2F" w:rsidP="00E01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E01F34">
              <w:rPr>
                <w:rFonts w:ascii="Consolas" w:hAnsi="Consolas" w:cs="Consolas"/>
                <w:sz w:val="19"/>
                <w:szCs w:val="19"/>
                <w:lang w:val="en-US"/>
              </w:rPr>
              <w:t>GetCodelist</w:t>
            </w:r>
            <w:proofErr w:type="spellEnd"/>
            <w:r w:rsidRPr="00E01F34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E01F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01F3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code, </w:t>
            </w:r>
            <w:proofErr w:type="spellStart"/>
            <w:r w:rsidRPr="00E01F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E01F3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01F34">
              <w:rPr>
                <w:rFonts w:ascii="Consolas" w:hAnsi="Consolas" w:cs="Consolas"/>
                <w:sz w:val="19"/>
                <w:szCs w:val="19"/>
                <w:lang w:val="en-US"/>
              </w:rPr>
              <w:t>isDimensionCode</w:t>
            </w:r>
            <w:proofErr w:type="spellEnd"/>
            <w:r w:rsidRPr="00E01F3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E01F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E01F34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cnfStyle w:val="000010000000"/>
            <w:tcW w:w="5275" w:type="dxa"/>
          </w:tcPr>
          <w:p w:rsidR="00B71C2F" w:rsidRDefault="00B71C2F" w:rsidP="00E01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  <w:t>Metodo per ottenere tutte le info per una DSD</w:t>
            </w:r>
          </w:p>
          <w:p w:rsidR="00B71C2F" w:rsidRPr="00E01F34" w:rsidRDefault="00B71C2F" w:rsidP="00E01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</w:pPr>
          </w:p>
        </w:tc>
      </w:tr>
      <w:tr w:rsidR="00B71C2F" w:rsidRPr="00B71C2F" w:rsidTr="00D35225">
        <w:trPr>
          <w:cnfStyle w:val="000000100000"/>
          <w:trHeight w:val="227"/>
        </w:trPr>
        <w:tc>
          <w:tcPr>
            <w:cnfStyle w:val="001000000000"/>
            <w:tcW w:w="4503" w:type="dxa"/>
          </w:tcPr>
          <w:p w:rsidR="00B71C2F" w:rsidRPr="00E01F34" w:rsidRDefault="00B71C2F" w:rsidP="00E01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it-IT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it-IT"/>
              </w:rPr>
              <w:t>SetDataset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it-IT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it-IT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it-IT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it-IT"/>
              </w:rPr>
              <w:t>idset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it-IT"/>
              </w:rPr>
              <w:t>)</w:t>
            </w:r>
          </w:p>
        </w:tc>
        <w:tc>
          <w:tcPr>
            <w:cnfStyle w:val="000010000000"/>
            <w:tcW w:w="5275" w:type="dxa"/>
          </w:tcPr>
          <w:p w:rsidR="00B71C2F" w:rsidRDefault="00B71C2F" w:rsidP="00E01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  <w:t>Metodo per ottenere tutte le info per una DSD</w:t>
            </w:r>
          </w:p>
          <w:p w:rsidR="00B71C2F" w:rsidRPr="00E01F34" w:rsidRDefault="00B71C2F" w:rsidP="00E01F34">
            <w:pPr>
              <w:rPr>
                <w:lang w:val="it-IT" w:eastAsia="it-IT"/>
              </w:rPr>
            </w:pPr>
          </w:p>
        </w:tc>
      </w:tr>
      <w:tr w:rsidR="00B71C2F" w:rsidRPr="00B71C2F" w:rsidTr="00D35225">
        <w:trPr>
          <w:trHeight w:val="227"/>
        </w:trPr>
        <w:tc>
          <w:tcPr>
            <w:cnfStyle w:val="001000000000"/>
            <w:tcW w:w="4503" w:type="dxa"/>
          </w:tcPr>
          <w:p w:rsidR="00B71C2F" w:rsidRPr="00E01F34" w:rsidRDefault="00B71C2F" w:rsidP="00E01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E01F34">
              <w:rPr>
                <w:rFonts w:ascii="Consolas" w:hAnsi="Consolas" w:cs="Consolas"/>
                <w:sz w:val="19"/>
                <w:szCs w:val="19"/>
                <w:lang w:val="en-US"/>
              </w:rPr>
              <w:t>CreateDataSet</w:t>
            </w:r>
            <w:proofErr w:type="spellEnd"/>
            <w:r w:rsidRPr="00E01F34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E01F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01F3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01F34">
              <w:rPr>
                <w:rFonts w:ascii="Consolas" w:hAnsi="Consolas" w:cs="Consolas"/>
                <w:sz w:val="19"/>
                <w:szCs w:val="19"/>
                <w:lang w:val="en-US"/>
              </w:rPr>
              <w:t>code,</w:t>
            </w:r>
            <w:r w:rsidRPr="00E01F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01F3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01F34">
              <w:rPr>
                <w:rFonts w:ascii="Consolas" w:hAnsi="Consolas" w:cs="Consolas"/>
                <w:sz w:val="19"/>
                <w:szCs w:val="19"/>
                <w:lang w:val="en-US"/>
              </w:rPr>
              <w:t>idtheme</w:t>
            </w:r>
            <w:proofErr w:type="spellEnd"/>
            <w:r w:rsidRPr="00E01F3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E01F3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E01F34">
              <w:rPr>
                <w:rFonts w:ascii="Consolas" w:hAnsi="Consolas" w:cs="Consolas"/>
                <w:sz w:val="19"/>
                <w:szCs w:val="19"/>
                <w:lang w:val="en-US"/>
              </w:rPr>
              <w:t>&lt;</w:t>
            </w:r>
            <w:r w:rsidRPr="00E01F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01F3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[]&gt; names, </w:t>
            </w:r>
            <w:r w:rsidRPr="00E01F3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E01F34">
              <w:rPr>
                <w:rFonts w:ascii="Consolas" w:hAnsi="Consolas" w:cs="Consolas"/>
                <w:sz w:val="19"/>
                <w:szCs w:val="19"/>
                <w:lang w:val="en-US"/>
              </w:rPr>
              <w:t>&lt;</w:t>
            </w:r>
            <w:r w:rsidRPr="00E01F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01F3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&gt; dimensions, </w:t>
            </w:r>
            <w:r w:rsidRPr="00E01F3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E01F34">
              <w:rPr>
                <w:rFonts w:ascii="Consolas" w:hAnsi="Consolas" w:cs="Consolas"/>
                <w:sz w:val="19"/>
                <w:szCs w:val="19"/>
                <w:lang w:val="en-US"/>
              </w:rPr>
              <w:t>&lt;</w:t>
            </w:r>
            <w:r w:rsidRPr="00E01F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01F34">
              <w:rPr>
                <w:rFonts w:ascii="Consolas" w:hAnsi="Consolas" w:cs="Consolas"/>
                <w:sz w:val="19"/>
                <w:szCs w:val="19"/>
                <w:lang w:val="en-US"/>
              </w:rPr>
              <w:t>&gt; attributes)</w:t>
            </w:r>
          </w:p>
        </w:tc>
        <w:tc>
          <w:tcPr>
            <w:cnfStyle w:val="000010000000"/>
            <w:tcW w:w="5275" w:type="dxa"/>
          </w:tcPr>
          <w:p w:rsidR="00B71C2F" w:rsidRPr="00E01F34" w:rsidRDefault="00B71C2F" w:rsidP="00E01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  <w:t>Metodo per settare la DSD selezionata</w:t>
            </w:r>
          </w:p>
        </w:tc>
      </w:tr>
      <w:tr w:rsidR="00B71C2F" w:rsidRPr="00B71C2F" w:rsidTr="00D35225">
        <w:trPr>
          <w:cnfStyle w:val="000000100000"/>
          <w:trHeight w:val="227"/>
        </w:trPr>
        <w:tc>
          <w:tcPr>
            <w:cnfStyle w:val="001000000000"/>
            <w:tcW w:w="4503" w:type="dxa"/>
          </w:tcPr>
          <w:p w:rsidR="00B71C2F" w:rsidRPr="00D17A00" w:rsidRDefault="00B71C2F" w:rsidP="00D17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it-IT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it-IT"/>
              </w:rPr>
              <w:t>DeleteDataset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it-IT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it-IT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it-IT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it-IT"/>
              </w:rPr>
              <w:t>idset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it-IT"/>
              </w:rPr>
              <w:t>)</w:t>
            </w:r>
          </w:p>
        </w:tc>
        <w:tc>
          <w:tcPr>
            <w:cnfStyle w:val="000010000000"/>
            <w:tcW w:w="5275" w:type="dxa"/>
          </w:tcPr>
          <w:p w:rsidR="00B71C2F" w:rsidRDefault="00B71C2F" w:rsidP="00E01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  <w:t xml:space="preserve">Metodo per creare la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  <w:t>dataset</w:t>
            </w:r>
            <w:proofErr w:type="spellEnd"/>
          </w:p>
          <w:p w:rsidR="00B71C2F" w:rsidRPr="00B71C2F" w:rsidRDefault="00B71C2F" w:rsidP="00E01F34">
            <w:pPr>
              <w:rPr>
                <w:lang w:val="it-IT" w:eastAsia="it-IT"/>
              </w:rPr>
            </w:pPr>
          </w:p>
        </w:tc>
      </w:tr>
      <w:tr w:rsidR="00B71C2F" w:rsidRPr="00B71C2F" w:rsidTr="00D35225">
        <w:trPr>
          <w:trHeight w:val="227"/>
        </w:trPr>
        <w:tc>
          <w:tcPr>
            <w:cnfStyle w:val="001000000000"/>
            <w:tcW w:w="4503" w:type="dxa"/>
          </w:tcPr>
          <w:p w:rsidR="00B71C2F" w:rsidRPr="00D17A00" w:rsidRDefault="00B71C2F" w:rsidP="00D17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it-IT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it-IT"/>
              </w:rPr>
              <w:t>InitMapping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it-IT"/>
              </w:rPr>
              <w:t>()</w:t>
            </w:r>
          </w:p>
        </w:tc>
        <w:tc>
          <w:tcPr>
            <w:cnfStyle w:val="000010000000"/>
            <w:tcW w:w="5275" w:type="dxa"/>
          </w:tcPr>
          <w:p w:rsidR="00B71C2F" w:rsidRPr="00E01F34" w:rsidRDefault="00B71C2F" w:rsidP="00E01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  <w:t>Metodo per cancellare un DS</w:t>
            </w:r>
          </w:p>
        </w:tc>
      </w:tr>
      <w:tr w:rsidR="00B71C2F" w:rsidRPr="00D17A00" w:rsidTr="00D35225">
        <w:trPr>
          <w:cnfStyle w:val="000000100000"/>
          <w:trHeight w:val="227"/>
        </w:trPr>
        <w:tc>
          <w:tcPr>
            <w:cnfStyle w:val="001000000000"/>
            <w:tcW w:w="4503" w:type="dxa"/>
          </w:tcPr>
          <w:p w:rsidR="00B71C2F" w:rsidRPr="00D17A00" w:rsidRDefault="00B71C2F" w:rsidP="00D17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it-IT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it-IT"/>
              </w:rPr>
              <w:t>GetMappings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it-IT"/>
              </w:rPr>
              <w:t>()</w:t>
            </w:r>
          </w:p>
        </w:tc>
        <w:tc>
          <w:tcPr>
            <w:cnfStyle w:val="000010000000"/>
            <w:tcW w:w="5275" w:type="dxa"/>
          </w:tcPr>
          <w:p w:rsidR="00B71C2F" w:rsidRPr="00D17A00" w:rsidRDefault="00B71C2F" w:rsidP="00E01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Metodo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per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inizializzare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oggetti</w:t>
            </w:r>
            <w:proofErr w:type="spellEnd"/>
          </w:p>
        </w:tc>
      </w:tr>
      <w:tr w:rsidR="00B71C2F" w:rsidRPr="00B71C2F" w:rsidTr="00D35225">
        <w:trPr>
          <w:trHeight w:val="227"/>
        </w:trPr>
        <w:tc>
          <w:tcPr>
            <w:cnfStyle w:val="001000000000"/>
            <w:tcW w:w="4503" w:type="dxa"/>
          </w:tcPr>
          <w:p w:rsidR="00B71C2F" w:rsidRPr="00D17A00" w:rsidRDefault="00B71C2F" w:rsidP="00D17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it-IT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it-IT"/>
              </w:rPr>
              <w:t>GetDimAtt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it-IT"/>
              </w:rPr>
              <w:t>()</w:t>
            </w:r>
          </w:p>
        </w:tc>
        <w:tc>
          <w:tcPr>
            <w:cnfStyle w:val="000010000000"/>
            <w:tcW w:w="5275" w:type="dxa"/>
          </w:tcPr>
          <w:p w:rsidR="00B71C2F" w:rsidRPr="00D17A00" w:rsidRDefault="00B71C2F" w:rsidP="00D17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</w:pPr>
            <w:r w:rsidRPr="00D17A00"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  <w:t>Metodo per ottenere lista d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  <w:t xml:space="preserve">ei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  <w:t>mapping</w:t>
            </w:r>
            <w:proofErr w:type="spellEnd"/>
          </w:p>
        </w:tc>
      </w:tr>
      <w:tr w:rsidR="00B71C2F" w:rsidRPr="00B71C2F" w:rsidTr="00D35225">
        <w:trPr>
          <w:cnfStyle w:val="000000100000"/>
          <w:trHeight w:val="227"/>
        </w:trPr>
        <w:tc>
          <w:tcPr>
            <w:cnfStyle w:val="001000000000"/>
            <w:tcW w:w="4503" w:type="dxa"/>
          </w:tcPr>
          <w:p w:rsidR="00B71C2F" w:rsidRPr="00D17A00" w:rsidRDefault="00B71C2F" w:rsidP="00D17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it-IT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it-IT"/>
              </w:rPr>
              <w:t>GetMappingSchema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it-IT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it-IT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it-IT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it-IT"/>
              </w:rPr>
              <w:t>idschema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it-IT"/>
              </w:rPr>
              <w:t>)</w:t>
            </w:r>
          </w:p>
        </w:tc>
        <w:tc>
          <w:tcPr>
            <w:cnfStyle w:val="000010000000"/>
            <w:tcW w:w="5275" w:type="dxa"/>
          </w:tcPr>
          <w:p w:rsidR="00B71C2F" w:rsidRPr="00D17A00" w:rsidRDefault="00B71C2F" w:rsidP="00E01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</w:pPr>
            <w:r w:rsidRPr="00D17A00"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  <w:t>Metodo per ottenere dimensioni e a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  <w:t>ttributi da un cubo</w:t>
            </w:r>
          </w:p>
        </w:tc>
      </w:tr>
      <w:tr w:rsidR="00B71C2F" w:rsidRPr="00B71C2F" w:rsidTr="00D35225">
        <w:trPr>
          <w:trHeight w:val="227"/>
        </w:trPr>
        <w:tc>
          <w:tcPr>
            <w:cnfStyle w:val="001000000000"/>
            <w:tcW w:w="4503" w:type="dxa"/>
          </w:tcPr>
          <w:p w:rsidR="00B71C2F" w:rsidRPr="00D17A00" w:rsidRDefault="00B71C2F" w:rsidP="00D17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D17A00">
              <w:rPr>
                <w:rFonts w:ascii="Consolas" w:hAnsi="Consolas" w:cs="Consolas"/>
                <w:sz w:val="19"/>
                <w:szCs w:val="19"/>
                <w:lang w:val="en-US"/>
              </w:rPr>
              <w:t>CreateMapping</w:t>
            </w:r>
            <w:proofErr w:type="spellEnd"/>
            <w:r w:rsidRPr="00D17A00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D17A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17A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name, </w:t>
            </w:r>
            <w:r w:rsidRPr="00D17A0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D17A00">
              <w:rPr>
                <w:rFonts w:ascii="Consolas" w:hAnsi="Consolas" w:cs="Consolas"/>
                <w:sz w:val="19"/>
                <w:szCs w:val="19"/>
                <w:lang w:val="en-US"/>
              </w:rPr>
              <w:t>&lt;</w:t>
            </w:r>
            <w:proofErr w:type="spellStart"/>
            <w:r w:rsidRPr="00D17A00">
              <w:rPr>
                <w:rFonts w:ascii="Consolas" w:hAnsi="Consolas" w:cs="Consolas"/>
                <w:sz w:val="19"/>
                <w:szCs w:val="19"/>
                <w:lang w:val="en-US"/>
              </w:rPr>
              <w:t>SDMX_Dataloader.Engine.</w:t>
            </w:r>
            <w:r w:rsidRPr="00D17A0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MappingItem</w:t>
            </w:r>
            <w:proofErr w:type="spellEnd"/>
            <w:r w:rsidRPr="00D17A00">
              <w:rPr>
                <w:rFonts w:ascii="Consolas" w:hAnsi="Consolas" w:cs="Consolas"/>
                <w:sz w:val="19"/>
                <w:szCs w:val="19"/>
                <w:lang w:val="en-US"/>
              </w:rPr>
              <w:t>&gt; items)</w:t>
            </w:r>
          </w:p>
        </w:tc>
        <w:tc>
          <w:tcPr>
            <w:cnfStyle w:val="000010000000"/>
            <w:tcW w:w="5275" w:type="dxa"/>
          </w:tcPr>
          <w:p w:rsidR="00B71C2F" w:rsidRPr="00D17A00" w:rsidRDefault="00B71C2F" w:rsidP="00E01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</w:pPr>
            <w:r w:rsidRPr="00D17A00"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  <w:t xml:space="preserve">Metodo per ottenere </w:t>
            </w:r>
            <w:proofErr w:type="spellStart"/>
            <w:r w:rsidRPr="00D17A00"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  <w:t>mapping</w:t>
            </w:r>
            <w:proofErr w:type="spellEnd"/>
            <w:r w:rsidRPr="00D17A00"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  <w:t xml:space="preserve"> e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  <w:t>sistente</w:t>
            </w:r>
          </w:p>
        </w:tc>
      </w:tr>
      <w:tr w:rsidR="00B71C2F" w:rsidRPr="00D17A00" w:rsidTr="00D35225">
        <w:trPr>
          <w:cnfStyle w:val="000000100000"/>
          <w:trHeight w:val="227"/>
        </w:trPr>
        <w:tc>
          <w:tcPr>
            <w:cnfStyle w:val="001000000000"/>
            <w:tcW w:w="4503" w:type="dxa"/>
          </w:tcPr>
          <w:p w:rsidR="00B71C2F" w:rsidRPr="00D17A00" w:rsidRDefault="00B71C2F" w:rsidP="00D17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it-IT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it-IT"/>
              </w:rPr>
              <w:t>DeleteMapping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it-IT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it-IT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it-IT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it-IT"/>
              </w:rPr>
              <w:t>idschema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it-IT"/>
              </w:rPr>
              <w:t>)</w:t>
            </w:r>
          </w:p>
        </w:tc>
        <w:tc>
          <w:tcPr>
            <w:cnfStyle w:val="000010000000"/>
            <w:tcW w:w="5275" w:type="dxa"/>
          </w:tcPr>
          <w:p w:rsidR="00B71C2F" w:rsidRPr="00D17A00" w:rsidRDefault="00B71C2F" w:rsidP="00E01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Metodo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per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creare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mapping</w:t>
            </w:r>
          </w:p>
        </w:tc>
      </w:tr>
      <w:tr w:rsidR="00B71C2F" w:rsidRPr="00D17A00" w:rsidTr="00D35225">
        <w:trPr>
          <w:trHeight w:val="227"/>
        </w:trPr>
        <w:tc>
          <w:tcPr>
            <w:cnfStyle w:val="001000000000"/>
            <w:tcW w:w="4503" w:type="dxa"/>
          </w:tcPr>
          <w:p w:rsidR="00B71C2F" w:rsidRPr="00D17A00" w:rsidRDefault="00B71C2F" w:rsidP="00D17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D17A00">
              <w:rPr>
                <w:rFonts w:ascii="Consolas" w:hAnsi="Consolas" w:cs="Consolas"/>
                <w:sz w:val="19"/>
                <w:szCs w:val="19"/>
                <w:lang w:val="en-US"/>
              </w:rPr>
              <w:t>GetTranscodeTime</w:t>
            </w:r>
            <w:proofErr w:type="spellEnd"/>
            <w:r w:rsidRPr="00D17A00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D17A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D17A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17A00">
              <w:rPr>
                <w:rFonts w:ascii="Consolas" w:hAnsi="Consolas" w:cs="Consolas"/>
                <w:sz w:val="19"/>
                <w:szCs w:val="19"/>
                <w:lang w:val="en-US"/>
              </w:rPr>
              <w:t>useTranscode</w:t>
            </w:r>
            <w:proofErr w:type="spellEnd"/>
            <w:r w:rsidRPr="00D17A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17A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17A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period, </w:t>
            </w:r>
            <w:r w:rsidRPr="00D17A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17A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17A00">
              <w:rPr>
                <w:rFonts w:ascii="Consolas" w:hAnsi="Consolas" w:cs="Consolas"/>
                <w:sz w:val="19"/>
                <w:szCs w:val="19"/>
                <w:lang w:val="en-US"/>
              </w:rPr>
              <w:t>espCurr</w:t>
            </w:r>
            <w:proofErr w:type="spellEnd"/>
            <w:r w:rsidRPr="00D17A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D17A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17A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17A00">
              <w:rPr>
                <w:rFonts w:ascii="Consolas" w:hAnsi="Consolas" w:cs="Consolas"/>
                <w:sz w:val="19"/>
                <w:szCs w:val="19"/>
                <w:lang w:val="en-US"/>
              </w:rPr>
              <w:t>charPeriod</w:t>
            </w:r>
            <w:proofErr w:type="spellEnd"/>
            <w:r w:rsidRPr="00D17A00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cnfStyle w:val="000010000000"/>
            <w:tcW w:w="5275" w:type="dxa"/>
          </w:tcPr>
          <w:p w:rsidR="00B71C2F" w:rsidRPr="00D17A00" w:rsidRDefault="00B71C2F" w:rsidP="00E01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Metodo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per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cancellare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Mapping</w:t>
            </w:r>
          </w:p>
        </w:tc>
      </w:tr>
      <w:tr w:rsidR="00B71C2F" w:rsidRPr="00B71C2F" w:rsidTr="00D35225">
        <w:trPr>
          <w:cnfStyle w:val="000000100000"/>
          <w:trHeight w:val="227"/>
        </w:trPr>
        <w:tc>
          <w:tcPr>
            <w:cnfStyle w:val="001000000000"/>
            <w:tcW w:w="4503" w:type="dxa"/>
          </w:tcPr>
          <w:p w:rsidR="00B71C2F" w:rsidRPr="00D17A00" w:rsidRDefault="00B71C2F" w:rsidP="00D17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D17A00">
              <w:rPr>
                <w:rFonts w:ascii="Consolas" w:hAnsi="Consolas" w:cs="Consolas"/>
                <w:sz w:val="19"/>
                <w:szCs w:val="19"/>
                <w:lang w:val="en-US"/>
              </w:rPr>
              <w:t>CreateExport</w:t>
            </w:r>
            <w:proofErr w:type="spellEnd"/>
            <w:r w:rsidRPr="00D17A00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D17A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17A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agency, </w:t>
            </w:r>
            <w:r w:rsidRPr="00D17A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17A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id, </w:t>
            </w:r>
            <w:r w:rsidRPr="00D17A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17A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version, </w:t>
            </w:r>
            <w:r w:rsidRPr="00D17A0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D17A00">
              <w:rPr>
                <w:rFonts w:ascii="Consolas" w:hAnsi="Consolas" w:cs="Consolas"/>
                <w:sz w:val="19"/>
                <w:szCs w:val="19"/>
                <w:lang w:val="en-US"/>
              </w:rPr>
              <w:t>&lt;</w:t>
            </w:r>
            <w:r w:rsidRPr="00D17A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17A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&gt; dimensions, </w:t>
            </w:r>
            <w:r w:rsidRPr="00D17A0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D17A00">
              <w:rPr>
                <w:rFonts w:ascii="Consolas" w:hAnsi="Consolas" w:cs="Consolas"/>
                <w:sz w:val="19"/>
                <w:szCs w:val="19"/>
                <w:lang w:val="en-US"/>
              </w:rPr>
              <w:t>&lt;</w:t>
            </w:r>
            <w:r w:rsidRPr="00D17A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17A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&gt; attributes, </w:t>
            </w:r>
            <w:r w:rsidRPr="00D17A0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17A0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17A00">
              <w:rPr>
                <w:rFonts w:ascii="Consolas" w:hAnsi="Consolas" w:cs="Consolas"/>
                <w:sz w:val="19"/>
                <w:szCs w:val="19"/>
                <w:lang w:val="en-US"/>
              </w:rPr>
              <w:t>type_download</w:t>
            </w:r>
            <w:proofErr w:type="spellEnd"/>
            <w:r w:rsidRPr="00D17A00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cnfStyle w:val="000010000000"/>
            <w:tcW w:w="5275" w:type="dxa"/>
          </w:tcPr>
          <w:p w:rsidR="00B71C2F" w:rsidRPr="00D17A00" w:rsidRDefault="00B71C2F" w:rsidP="00E01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</w:pPr>
            <w:r w:rsidRPr="00D17A00"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  <w:t>Metodo per impostare il tipo di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  <w:t xml:space="preserve"> conversione del campo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  <w:t>TIME_PERIOD</w:t>
            </w:r>
            <w:proofErr w:type="spellEnd"/>
          </w:p>
        </w:tc>
      </w:tr>
      <w:tr w:rsidR="00B71C2F" w:rsidRPr="00B71C2F" w:rsidTr="00D35225">
        <w:trPr>
          <w:trHeight w:val="227"/>
        </w:trPr>
        <w:tc>
          <w:tcPr>
            <w:cnfStyle w:val="001000000000"/>
            <w:tcW w:w="4503" w:type="dxa"/>
          </w:tcPr>
          <w:p w:rsidR="00B71C2F" w:rsidRPr="00D17A00" w:rsidRDefault="00B71C2F" w:rsidP="00D17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it-IT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it-IT"/>
              </w:rPr>
              <w:t>UploadFile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it-IT"/>
              </w:rPr>
              <w:t>()</w:t>
            </w:r>
          </w:p>
        </w:tc>
        <w:tc>
          <w:tcPr>
            <w:cnfStyle w:val="000010000000"/>
            <w:tcW w:w="5275" w:type="dxa"/>
          </w:tcPr>
          <w:p w:rsidR="00B71C2F" w:rsidRPr="00D17A00" w:rsidRDefault="00B71C2F" w:rsidP="00E01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</w:pPr>
            <w:r w:rsidRPr="00D17A00"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  <w:t>Metodo che permette di c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  <w:t>reare file zip contenente export per .STAT</w:t>
            </w:r>
          </w:p>
        </w:tc>
      </w:tr>
      <w:tr w:rsidR="00B71C2F" w:rsidRPr="00B71C2F" w:rsidTr="00D35225">
        <w:trPr>
          <w:cnfStyle w:val="000000100000"/>
          <w:trHeight w:val="227"/>
        </w:trPr>
        <w:tc>
          <w:tcPr>
            <w:cnfStyle w:val="001000000000"/>
            <w:tcW w:w="4503" w:type="dxa"/>
          </w:tcPr>
          <w:p w:rsidR="00B71C2F" w:rsidRPr="00D17A00" w:rsidRDefault="00B71C2F" w:rsidP="00D17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it-IT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it-IT"/>
              </w:rPr>
              <w:t>GetCurrentHeaders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it-IT"/>
              </w:rPr>
              <w:t>()</w:t>
            </w:r>
          </w:p>
        </w:tc>
        <w:tc>
          <w:tcPr>
            <w:cnfStyle w:val="000010000000"/>
            <w:tcW w:w="5275" w:type="dxa"/>
          </w:tcPr>
          <w:p w:rsidR="00B71C2F" w:rsidRPr="00D17A00" w:rsidRDefault="00B71C2F" w:rsidP="00E01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  <w:t>Metodo per l’upload di file CSV</w:t>
            </w:r>
          </w:p>
        </w:tc>
      </w:tr>
      <w:tr w:rsidR="00B71C2F" w:rsidRPr="00B71C2F" w:rsidTr="00D35225">
        <w:trPr>
          <w:trHeight w:val="227"/>
        </w:trPr>
        <w:tc>
          <w:tcPr>
            <w:cnfStyle w:val="001000000000"/>
            <w:tcW w:w="4503" w:type="dxa"/>
          </w:tcPr>
          <w:p w:rsidR="00B71C2F" w:rsidRPr="00D17A00" w:rsidRDefault="00B71C2F" w:rsidP="00D17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it-IT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it-IT"/>
              </w:rPr>
              <w:t>UploadFileSDMXSchema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it-IT"/>
              </w:rPr>
              <w:t>()</w:t>
            </w:r>
          </w:p>
        </w:tc>
        <w:tc>
          <w:tcPr>
            <w:cnfStyle w:val="000010000000"/>
            <w:tcW w:w="5275" w:type="dxa"/>
          </w:tcPr>
          <w:p w:rsidR="00B71C2F" w:rsidRPr="00D17A00" w:rsidRDefault="00B71C2F" w:rsidP="00D17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  <w:t xml:space="preserve">Metodo per ottenere gli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  <w:t>header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  <w:t xml:space="preserve"> del file CSV </w:t>
            </w:r>
          </w:p>
        </w:tc>
      </w:tr>
      <w:tr w:rsidR="00B71C2F" w:rsidRPr="00B71C2F" w:rsidTr="00D35225">
        <w:trPr>
          <w:cnfStyle w:val="000000100000"/>
          <w:trHeight w:val="227"/>
        </w:trPr>
        <w:tc>
          <w:tcPr>
            <w:cnfStyle w:val="001000000000"/>
            <w:tcW w:w="4503" w:type="dxa"/>
          </w:tcPr>
          <w:p w:rsidR="00B71C2F" w:rsidRPr="00D17A00" w:rsidRDefault="00B71C2F" w:rsidP="00D17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it-IT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it-IT"/>
              </w:rPr>
              <w:t>UploadFileSDMXData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it-IT"/>
              </w:rPr>
              <w:t>()</w:t>
            </w:r>
          </w:p>
        </w:tc>
        <w:tc>
          <w:tcPr>
            <w:cnfStyle w:val="000010000000"/>
            <w:tcW w:w="5275" w:type="dxa"/>
          </w:tcPr>
          <w:p w:rsidR="00B71C2F" w:rsidRPr="00D17A00" w:rsidRDefault="00B71C2F" w:rsidP="00E01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  <w:t>Metodo per l’upload e l’import di file di struttura SDMX</w:t>
            </w:r>
          </w:p>
        </w:tc>
      </w:tr>
      <w:tr w:rsidR="00B71C2F" w:rsidRPr="00B71C2F" w:rsidTr="00D35225">
        <w:trPr>
          <w:trHeight w:val="227"/>
        </w:trPr>
        <w:tc>
          <w:tcPr>
            <w:cnfStyle w:val="001000000000"/>
            <w:tcW w:w="4503" w:type="dxa"/>
          </w:tcPr>
          <w:p w:rsidR="00B71C2F" w:rsidRPr="00D17A00" w:rsidRDefault="00B71C2F" w:rsidP="00D17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it-IT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it-IT"/>
              </w:rPr>
              <w:t>GetPreview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it-IT"/>
              </w:rPr>
              <w:t>()</w:t>
            </w:r>
          </w:p>
        </w:tc>
        <w:tc>
          <w:tcPr>
            <w:cnfStyle w:val="000010000000"/>
            <w:tcW w:w="5275" w:type="dxa"/>
          </w:tcPr>
          <w:p w:rsidR="00B71C2F" w:rsidRPr="00D17A00" w:rsidRDefault="00B71C2F" w:rsidP="00E01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  <w:t>Metodo per l’upload di file dati SDMX</w:t>
            </w:r>
          </w:p>
        </w:tc>
      </w:tr>
      <w:tr w:rsidR="00B71C2F" w:rsidRPr="00B71C2F" w:rsidTr="00D35225">
        <w:trPr>
          <w:cnfStyle w:val="000000100000"/>
          <w:trHeight w:val="227"/>
        </w:trPr>
        <w:tc>
          <w:tcPr>
            <w:cnfStyle w:val="001000000000"/>
            <w:tcW w:w="4503" w:type="dxa"/>
          </w:tcPr>
          <w:p w:rsidR="00B71C2F" w:rsidRPr="00EA1490" w:rsidRDefault="00B71C2F" w:rsidP="00EA14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EA1490">
              <w:rPr>
                <w:rFonts w:ascii="Consolas" w:hAnsi="Consolas" w:cs="Consolas"/>
                <w:sz w:val="19"/>
                <w:szCs w:val="19"/>
                <w:lang w:val="en-US"/>
              </w:rPr>
              <w:t>ImportData</w:t>
            </w:r>
            <w:proofErr w:type="spellEnd"/>
            <w:r w:rsidRPr="00EA1490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EA14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A149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1490">
              <w:rPr>
                <w:rFonts w:ascii="Consolas" w:hAnsi="Consolas" w:cs="Consolas"/>
                <w:sz w:val="19"/>
                <w:szCs w:val="19"/>
                <w:lang w:val="en-US"/>
              </w:rPr>
              <w:t>typeImport,</w:t>
            </w:r>
            <w:r w:rsidRPr="00EA14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proofErr w:type="spellEnd"/>
            <w:r w:rsidRPr="00EA149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1490">
              <w:rPr>
                <w:rFonts w:ascii="Consolas" w:hAnsi="Consolas" w:cs="Consolas"/>
                <w:sz w:val="19"/>
                <w:szCs w:val="19"/>
                <w:lang w:val="en-US"/>
              </w:rPr>
              <w:t>emailToReport</w:t>
            </w:r>
            <w:proofErr w:type="spellEnd"/>
            <w:r w:rsidRPr="00EA1490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cnfStyle w:val="000010000000"/>
            <w:tcW w:w="5275" w:type="dxa"/>
          </w:tcPr>
          <w:p w:rsidR="00B71C2F" w:rsidRPr="00D17A00" w:rsidRDefault="00B71C2F" w:rsidP="00E01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  <w:t xml:space="preserve">Metodo per ottenere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  <w:t>preview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  <w:t xml:space="preserve"> dei dati caricati</w:t>
            </w:r>
          </w:p>
        </w:tc>
      </w:tr>
      <w:tr w:rsidR="00B71C2F" w:rsidRPr="00B71C2F" w:rsidTr="00D35225">
        <w:trPr>
          <w:trHeight w:val="227"/>
        </w:trPr>
        <w:tc>
          <w:tcPr>
            <w:cnfStyle w:val="001000000000"/>
            <w:tcW w:w="4503" w:type="dxa"/>
          </w:tcPr>
          <w:p w:rsidR="00B71C2F" w:rsidRPr="00EA1490" w:rsidRDefault="00B71C2F" w:rsidP="00D17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it-IT"/>
              </w:rPr>
            </w:pPr>
          </w:p>
        </w:tc>
        <w:tc>
          <w:tcPr>
            <w:cnfStyle w:val="000010000000"/>
            <w:tcW w:w="5275" w:type="dxa"/>
          </w:tcPr>
          <w:p w:rsidR="00B71C2F" w:rsidRPr="00EA1490" w:rsidRDefault="00B71C2F" w:rsidP="00E01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</w:pPr>
            <w:r w:rsidRPr="00EA1490"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  <w:t xml:space="preserve">Metodo per effettuare l’import finale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  <w:t>dei dati</w:t>
            </w:r>
          </w:p>
        </w:tc>
      </w:tr>
      <w:tr w:rsidR="00B71C2F" w:rsidRPr="00B71C2F" w:rsidTr="00D35225">
        <w:trPr>
          <w:cnfStyle w:val="000000100000"/>
          <w:trHeight w:val="227"/>
        </w:trPr>
        <w:tc>
          <w:tcPr>
            <w:cnfStyle w:val="001000000000"/>
            <w:tcW w:w="4503" w:type="dxa"/>
          </w:tcPr>
          <w:p w:rsidR="00B71C2F" w:rsidRPr="00EA1490" w:rsidRDefault="00B71C2F" w:rsidP="00D17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it-IT"/>
              </w:rPr>
            </w:pPr>
          </w:p>
        </w:tc>
        <w:tc>
          <w:tcPr>
            <w:cnfStyle w:val="000010000000"/>
            <w:tcW w:w="5275" w:type="dxa"/>
          </w:tcPr>
          <w:p w:rsidR="00B71C2F" w:rsidRPr="00EA1490" w:rsidRDefault="00B71C2F" w:rsidP="003148C5">
            <w:pPr>
              <w:keepNext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it-IT"/>
              </w:rPr>
            </w:pPr>
          </w:p>
        </w:tc>
      </w:tr>
    </w:tbl>
    <w:p w:rsidR="00E01F34" w:rsidRPr="00EA1490" w:rsidRDefault="003148C5" w:rsidP="00D35225">
      <w:pPr>
        <w:pStyle w:val="Didascalia"/>
        <w:jc w:val="center"/>
        <w:rPr>
          <w:lang w:val="it-IT"/>
        </w:rPr>
      </w:pPr>
      <w:r w:rsidRPr="003148C5">
        <w:rPr>
          <w:lang w:val="it-IT"/>
        </w:rPr>
        <w:t xml:space="preserve">Tabella </w:t>
      </w:r>
      <w:r w:rsidR="00CF3E51">
        <w:fldChar w:fldCharType="begin"/>
      </w:r>
      <w:r w:rsidRPr="003148C5">
        <w:rPr>
          <w:lang w:val="it-IT"/>
        </w:rPr>
        <w:instrText xml:space="preserve"> SEQ Tabella \* ARABIC </w:instrText>
      </w:r>
      <w:r w:rsidR="00CF3E51">
        <w:fldChar w:fldCharType="separate"/>
      </w:r>
      <w:r w:rsidRPr="003148C5">
        <w:rPr>
          <w:noProof/>
          <w:lang w:val="it-IT"/>
        </w:rPr>
        <w:t>2</w:t>
      </w:r>
      <w:r w:rsidR="00CF3E51">
        <w:fldChar w:fldCharType="end"/>
      </w:r>
      <w:r>
        <w:rPr>
          <w:lang w:val="it-IT"/>
        </w:rPr>
        <w:t xml:space="preserve"> - Metodo esposti in </w:t>
      </w:r>
      <w:proofErr w:type="spellStart"/>
      <w:r w:rsidRPr="007F22C1">
        <w:rPr>
          <w:lang w:val="it-IT"/>
        </w:rPr>
        <w:t>WebServices</w:t>
      </w:r>
      <w:proofErr w:type="spellEnd"/>
      <w:r w:rsidRPr="007F22C1">
        <w:rPr>
          <w:lang w:val="it-IT"/>
        </w:rPr>
        <w:t>/</w:t>
      </w:r>
      <w:proofErr w:type="spellStart"/>
      <w:r w:rsidRPr="007F22C1">
        <w:rPr>
          <w:lang w:val="it-IT"/>
        </w:rPr>
        <w:t>WImport.asmx</w:t>
      </w:r>
      <w:proofErr w:type="spellEnd"/>
    </w:p>
    <w:p w:rsidR="00C923D0" w:rsidRDefault="00C923D0">
      <w:pPr>
        <w:jc w:val="left"/>
        <w:rPr>
          <w:b/>
          <w:sz w:val="24"/>
          <w:lang w:val="it-IT"/>
        </w:rPr>
      </w:pPr>
      <w:r>
        <w:rPr>
          <w:lang w:val="it-IT"/>
        </w:rPr>
        <w:br w:type="page"/>
      </w:r>
    </w:p>
    <w:p w:rsidR="007B7424" w:rsidRDefault="000D5301" w:rsidP="000D5301">
      <w:pPr>
        <w:pStyle w:val="Titolo2"/>
        <w:rPr>
          <w:lang w:val="it-IT"/>
        </w:rPr>
      </w:pPr>
      <w:bookmarkStart w:id="7" w:name="_Toc405908652"/>
      <w:r>
        <w:rPr>
          <w:lang w:val="it-IT"/>
        </w:rPr>
        <w:lastRenderedPageBreak/>
        <w:t>Esempio richiesta http</w:t>
      </w:r>
      <w:r w:rsidR="00C923D0">
        <w:rPr>
          <w:lang w:val="it-IT"/>
        </w:rPr>
        <w:t xml:space="preserve"> utilizzando </w:t>
      </w:r>
      <w:proofErr w:type="spellStart"/>
      <w:r w:rsidR="00C923D0">
        <w:rPr>
          <w:lang w:val="it-IT"/>
        </w:rPr>
        <w:t>AjaxRequestManager</w:t>
      </w:r>
      <w:bookmarkEnd w:id="7"/>
      <w:proofErr w:type="spellEnd"/>
    </w:p>
    <w:p w:rsidR="00C923D0" w:rsidRDefault="00C923D0" w:rsidP="00C923D0">
      <w:pPr>
        <w:pStyle w:val="Corpodeltesto"/>
        <w:rPr>
          <w:lang w:val="it-IT"/>
        </w:rPr>
      </w:pPr>
    </w:p>
    <w:p w:rsidR="00B210F0" w:rsidRPr="00B210F0" w:rsidRDefault="00C923D0" w:rsidP="00B210F0">
      <w:pPr>
        <w:pStyle w:val="Didascalia"/>
        <w:rPr>
          <w:lang w:val="it-IT"/>
        </w:rPr>
      </w:pPr>
      <w:proofErr w:type="spellStart"/>
      <w:r>
        <w:rPr>
          <w:lang w:val="it-IT"/>
        </w:rPr>
        <w:t>AjaxRequestManager</w:t>
      </w:r>
      <w:proofErr w:type="spellEnd"/>
      <w:r w:rsidR="00455C4F">
        <w:rPr>
          <w:lang w:val="it-IT"/>
        </w:rPr>
        <w:t xml:space="preserve"> (./</w:t>
      </w:r>
      <w:proofErr w:type="spellStart"/>
      <w:r w:rsidR="00455C4F">
        <w:rPr>
          <w:lang w:val="it-IT"/>
        </w:rPr>
        <w:t>scripts</w:t>
      </w:r>
      <w:proofErr w:type="spellEnd"/>
      <w:r w:rsidR="00455C4F">
        <w:rPr>
          <w:lang w:val="it-IT"/>
        </w:rPr>
        <w:t>/</w:t>
      </w:r>
      <w:proofErr w:type="spellStart"/>
      <w:r w:rsidR="00455C4F" w:rsidRPr="00455C4F">
        <w:rPr>
          <w:lang w:val="it-IT"/>
        </w:rPr>
        <w:t>Utility.js</w:t>
      </w:r>
      <w:proofErr w:type="spellEnd"/>
      <w:r w:rsidR="00455C4F">
        <w:rPr>
          <w:lang w:val="it-IT"/>
        </w:rPr>
        <w:t xml:space="preserve">) </w:t>
      </w:r>
      <w:r>
        <w:rPr>
          <w:lang w:val="it-IT"/>
        </w:rPr>
        <w:t xml:space="preserve"> è un oggetto javascript che si occupa di settare </w:t>
      </w:r>
      <w:r w:rsidR="00455C4F">
        <w:rPr>
          <w:lang w:val="it-IT"/>
        </w:rPr>
        <w:t xml:space="preserve">e rendere più flessibile l’iterazione con il web </w:t>
      </w:r>
      <w:proofErr w:type="spellStart"/>
      <w:r w:rsidR="00455C4F">
        <w:rPr>
          <w:lang w:val="it-IT"/>
        </w:rPr>
        <w:t>services</w:t>
      </w:r>
      <w:proofErr w:type="spellEnd"/>
      <w:r w:rsidR="00455C4F">
        <w:rPr>
          <w:lang w:val="it-IT"/>
        </w:rPr>
        <w:t>.</w:t>
      </w:r>
    </w:p>
    <w:p w:rsidR="00B210F0" w:rsidRDefault="00CF3E51" w:rsidP="00B210F0">
      <w:pPr>
        <w:pStyle w:val="Didascalia"/>
        <w:rPr>
          <w:lang w:val="it-IT"/>
        </w:rPr>
      </w:pPr>
      <w:r>
        <w:rPr>
          <w:noProof/>
          <w:lang w:val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0;margin-top:0;width:481.9pt;height:467.65pt;z-index:251665408;mso-position-horizontal:center;mso-width-relative:margin;mso-height-relative:margin" fillcolor="white [3201]" strokecolor="#4f81bd [3204]" strokeweight="1pt">
            <v:stroke dashstyle="dash"/>
            <v:shadow color="#868686"/>
            <v:textbox>
              <w:txbxContent>
                <w:p w:rsidR="001F5AD3" w:rsidRDefault="001F5AD3" w:rsidP="00C923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C923D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</w:t>
                  </w:r>
                  <w:r w:rsidRPr="00C923D0">
                    <w:rPr>
                      <w:rFonts w:ascii="Consolas" w:hAnsi="Consolas" w:cs="Consolas"/>
                      <w:color w:val="800000"/>
                      <w:sz w:val="19"/>
                      <w:szCs w:val="19"/>
                      <w:lang w:val="en-US"/>
                    </w:rPr>
                    <w:t>script</w:t>
                  </w:r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C923D0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type</w:t>
                  </w:r>
                  <w:r w:rsidRPr="00C923D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="text/</w:t>
                  </w:r>
                  <w:proofErr w:type="spellStart"/>
                  <w:r w:rsidRPr="00C923D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javascript</w:t>
                  </w:r>
                  <w:proofErr w:type="spellEnd"/>
                  <w:r w:rsidRPr="00C923D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"&gt;</w:t>
                  </w:r>
                </w:p>
                <w:p w:rsidR="001F5AD3" w:rsidRDefault="001F5AD3" w:rsidP="00C923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</w:pPr>
                </w:p>
                <w:p w:rsidR="001F5AD3" w:rsidRDefault="001F5AD3" w:rsidP="00C923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 w:themeColor="text1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var</w:t>
                  </w:r>
                  <w:proofErr w:type="spell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 w:themeColor="text1"/>
                      <w:sz w:val="19"/>
                      <w:szCs w:val="19"/>
                      <w:lang w:val="en-US"/>
                    </w:rPr>
                    <w:t>args</w:t>
                  </w:r>
                  <w:proofErr w:type="spellEnd"/>
                  <w:r>
                    <w:rPr>
                      <w:rFonts w:ascii="Consolas" w:hAnsi="Consolas" w:cs="Consolas"/>
                      <w:color w:val="000000" w:themeColor="text1"/>
                      <w:sz w:val="19"/>
                      <w:szCs w:val="19"/>
                      <w:lang w:val="en-US"/>
                    </w:rPr>
                    <w:t>={</w:t>
                  </w:r>
                </w:p>
                <w:p w:rsidR="001F5AD3" w:rsidRDefault="001F5AD3" w:rsidP="00C923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 w:themeColor="text1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 w:themeColor="text1"/>
                      <w:sz w:val="19"/>
                      <w:szCs w:val="19"/>
                      <w:lang w:val="en-US"/>
                    </w:rPr>
                    <w:tab/>
                    <w:t>arg1=0,</w:t>
                  </w:r>
                </w:p>
                <w:p w:rsidR="001F5AD3" w:rsidRDefault="001F5AD3" w:rsidP="00C923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 w:themeColor="text1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 w:themeColor="text1"/>
                      <w:sz w:val="19"/>
                      <w:szCs w:val="19"/>
                      <w:lang w:val="en-US"/>
                    </w:rPr>
                    <w:tab/>
                    <w:t>arg2=1</w:t>
                  </w:r>
                  <w:r>
                    <w:rPr>
                      <w:rFonts w:ascii="Consolas" w:hAnsi="Consolas" w:cs="Consolas"/>
                      <w:color w:val="000000" w:themeColor="text1"/>
                      <w:sz w:val="19"/>
                      <w:szCs w:val="19"/>
                      <w:lang w:val="en-US"/>
                    </w:rPr>
                    <w:tab/>
                  </w:r>
                </w:p>
                <w:p w:rsidR="001F5AD3" w:rsidRDefault="001F5AD3" w:rsidP="00C923D0">
                  <w:pPr>
                    <w:autoSpaceDE w:val="0"/>
                    <w:autoSpaceDN w:val="0"/>
                    <w:adjustRightInd w:val="0"/>
                    <w:ind w:left="708"/>
                    <w:jc w:val="left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9"/>
                      <w:szCs w:val="19"/>
                      <w:lang w:val="en-US"/>
                    </w:rPr>
                    <w:t>}</w:t>
                  </w:r>
                </w:p>
                <w:p w:rsidR="001F5AD3" w:rsidRPr="00C923D0" w:rsidRDefault="001F5AD3" w:rsidP="00C923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ab/>
                  </w:r>
                </w:p>
                <w:p w:rsidR="001F5AD3" w:rsidRPr="00C923D0" w:rsidRDefault="001F5AD3" w:rsidP="00C923D0">
                  <w:pPr>
                    <w:autoSpaceDE w:val="0"/>
                    <w:autoSpaceDN w:val="0"/>
                    <w:adjustRightInd w:val="0"/>
                    <w:ind w:firstLine="708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923D0">
                    <w:rPr>
                      <w:rFonts w:ascii="Consolas" w:hAnsi="Consolas" w:cs="Consolas"/>
                      <w:color w:val="006400"/>
                      <w:sz w:val="19"/>
                      <w:szCs w:val="19"/>
                      <w:lang w:val="en-US"/>
                    </w:rPr>
                    <w:t xml:space="preserve"> // </w:t>
                  </w:r>
                  <w:r>
                    <w:rPr>
                      <w:rFonts w:ascii="Consolas" w:hAnsi="Consolas" w:cs="Consolas"/>
                      <w:color w:val="006400"/>
                      <w:sz w:val="19"/>
                      <w:szCs w:val="19"/>
                      <w:lang w:val="en-US"/>
                    </w:rPr>
                    <w:t>I</w:t>
                  </w:r>
                  <w:r w:rsidRPr="00C923D0">
                    <w:rPr>
                      <w:rFonts w:ascii="Consolas" w:hAnsi="Consolas" w:cs="Consolas"/>
                      <w:color w:val="006400"/>
                      <w:sz w:val="19"/>
                      <w:szCs w:val="19"/>
                      <w:lang w:val="en-US"/>
                    </w:rPr>
                    <w:t xml:space="preserve">nit object for </w:t>
                  </w:r>
                  <w:r>
                    <w:rPr>
                      <w:rFonts w:ascii="Consolas" w:hAnsi="Consolas" w:cs="Consolas"/>
                      <w:color w:val="006400"/>
                      <w:sz w:val="19"/>
                      <w:szCs w:val="19"/>
                      <w:lang w:val="en-US"/>
                    </w:rPr>
                    <w:t>request</w:t>
                  </w:r>
                </w:p>
                <w:p w:rsidR="001F5AD3" w:rsidRPr="00C923D0" w:rsidRDefault="001F5AD3" w:rsidP="00C923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</w:t>
                  </w:r>
                  <w:proofErr w:type="spellStart"/>
                  <w:r w:rsidRPr="00C923D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var</w:t>
                  </w:r>
                  <w:proofErr w:type="spellEnd"/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_</w:t>
                  </w:r>
                  <w:proofErr w:type="spellStart"/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ajaxRequestMan</w:t>
                  </w:r>
                  <w:proofErr w:type="spellEnd"/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=</w:t>
                  </w:r>
                  <w:r w:rsidRPr="00C923D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new</w:t>
                  </w:r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AjaxRequestManager</w:t>
                  </w:r>
                  <w:proofErr w:type="spellEnd"/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</w:t>
                  </w:r>
                </w:p>
                <w:p w:rsidR="001F5AD3" w:rsidRPr="00C923D0" w:rsidRDefault="001F5AD3" w:rsidP="00C923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{</w:t>
                  </w:r>
                </w:p>
                <w:p w:rsidR="001F5AD3" w:rsidRPr="00C923D0" w:rsidRDefault="001F5AD3" w:rsidP="00C923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</w:t>
                  </w:r>
                  <w:proofErr w:type="spellStart"/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baseUrl</w:t>
                  </w:r>
                  <w:proofErr w:type="spellEnd"/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: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  <w:lang w:val="en-US"/>
                    </w:rPr>
                    <w:t>”http:\\localhost\webservice.asmx”</w:t>
                  </w:r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,</w:t>
                  </w:r>
                </w:p>
                <w:p w:rsidR="001F5AD3" w:rsidRPr="00C923D0" w:rsidRDefault="001F5AD3" w:rsidP="00C923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method: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”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webMethod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”</w:t>
                  </w:r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,</w:t>
                  </w:r>
                </w:p>
                <w:p w:rsidR="001F5AD3" w:rsidRPr="00C923D0" w:rsidRDefault="001F5AD3" w:rsidP="00C923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locale:</w:t>
                  </w:r>
                  <w:r w:rsidRPr="00C923D0">
                    <w:rPr>
                      <w:rFonts w:ascii="Consolas" w:hAnsi="Consolas" w:cs="Consolas"/>
                      <w:color w:val="800000"/>
                      <w:sz w:val="19"/>
                      <w:szCs w:val="19"/>
                      <w:lang w:val="en-US"/>
                    </w:rPr>
                    <w:t>"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  <w:lang w:val="en-US"/>
                    </w:rPr>
                    <w:t>en</w:t>
                  </w:r>
                  <w:r w:rsidRPr="00C923D0">
                    <w:rPr>
                      <w:rFonts w:ascii="Consolas" w:hAnsi="Consolas" w:cs="Consolas"/>
                      <w:color w:val="800000"/>
                      <w:sz w:val="19"/>
                      <w:szCs w:val="19"/>
                      <w:lang w:val="en-US"/>
                    </w:rPr>
                    <w:t>"</w:t>
                  </w:r>
                </w:p>
                <w:p w:rsidR="001F5AD3" w:rsidRPr="00C923D0" w:rsidRDefault="001F5AD3" w:rsidP="00C923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},{</w:t>
                  </w:r>
                </w:p>
                <w:p w:rsidR="001F5AD3" w:rsidRPr="00C923D0" w:rsidRDefault="001F5AD3" w:rsidP="00C923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</w:t>
                  </w:r>
                  <w:proofErr w:type="spellStart"/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titleLoading</w:t>
                  </w:r>
                  <w:proofErr w:type="spellEnd"/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: </w:t>
                  </w:r>
                  <w:r w:rsidRPr="00C923D0">
                    <w:rPr>
                      <w:rFonts w:ascii="Consolas" w:hAnsi="Consolas" w:cs="Consolas"/>
                      <w:color w:val="800000"/>
                      <w:sz w:val="19"/>
                      <w:szCs w:val="19"/>
                      <w:lang w:val="en-US"/>
                    </w:rPr>
                    <w:t>"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  <w:lang w:val="en-US"/>
                    </w:rPr>
                    <w:t>Please wait</w:t>
                  </w:r>
                  <w:r w:rsidRPr="00C923D0">
                    <w:rPr>
                      <w:rFonts w:ascii="Consolas" w:hAnsi="Consolas" w:cs="Consolas"/>
                      <w:color w:val="800000"/>
                      <w:sz w:val="19"/>
                      <w:szCs w:val="19"/>
                      <w:lang w:val="en-US"/>
                    </w:rPr>
                    <w:t>"</w:t>
                  </w:r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,</w:t>
                  </w:r>
                </w:p>
                <w:p w:rsidR="001F5AD3" w:rsidRPr="00C923D0" w:rsidRDefault="001F5AD3" w:rsidP="00C923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</w:t>
                  </w:r>
                  <w:proofErr w:type="spellStart"/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messageLoading</w:t>
                  </w:r>
                  <w:proofErr w:type="spellEnd"/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: </w:t>
                  </w:r>
                  <w:r w:rsidRPr="00C923D0">
                    <w:rPr>
                      <w:rFonts w:ascii="Consolas" w:hAnsi="Consolas" w:cs="Consolas"/>
                      <w:color w:val="800000"/>
                      <w:sz w:val="19"/>
                      <w:szCs w:val="19"/>
                      <w:lang w:val="en-US"/>
                    </w:rPr>
                    <w:t>"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  <w:lang w:val="en-US"/>
                    </w:rPr>
                    <w:t>Wait end operation.</w:t>
                  </w:r>
                  <w:r w:rsidRPr="00C923D0">
                    <w:rPr>
                      <w:rFonts w:ascii="Consolas" w:hAnsi="Consolas" w:cs="Consolas"/>
                      <w:color w:val="800000"/>
                      <w:sz w:val="19"/>
                      <w:szCs w:val="19"/>
                      <w:lang w:val="en-US"/>
                    </w:rPr>
                    <w:t>"</w:t>
                  </w:r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,</w:t>
                  </w:r>
                </w:p>
                <w:p w:rsidR="001F5AD3" w:rsidRPr="00C923D0" w:rsidRDefault="001F5AD3" w:rsidP="00C923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});</w:t>
                  </w:r>
                </w:p>
                <w:p w:rsidR="001F5AD3" w:rsidRDefault="001F5AD3" w:rsidP="00C923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</w:p>
                <w:p w:rsidR="001F5AD3" w:rsidRPr="00C923D0" w:rsidRDefault="001F5AD3" w:rsidP="00C923D0">
                  <w:pPr>
                    <w:autoSpaceDE w:val="0"/>
                    <w:autoSpaceDN w:val="0"/>
                    <w:adjustRightInd w:val="0"/>
                    <w:ind w:firstLine="708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C923D0">
                    <w:rPr>
                      <w:rFonts w:ascii="Consolas" w:hAnsi="Consolas" w:cs="Consolas"/>
                      <w:color w:val="006400"/>
                      <w:sz w:val="19"/>
                      <w:szCs w:val="19"/>
                      <w:lang w:val="en-US"/>
                    </w:rPr>
                    <w:t>//</w:t>
                  </w:r>
                  <w:r>
                    <w:rPr>
                      <w:rFonts w:ascii="Consolas" w:hAnsi="Consolas" w:cs="Consolas"/>
                      <w:color w:val="006400"/>
                      <w:sz w:val="19"/>
                      <w:szCs w:val="19"/>
                      <w:lang w:val="en-US"/>
                    </w:rPr>
                    <w:t xml:space="preserve"> Send request</w:t>
                  </w:r>
                </w:p>
                <w:p w:rsidR="001F5AD3" w:rsidRPr="00C923D0" w:rsidRDefault="001F5AD3" w:rsidP="00C923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_</w:t>
                  </w:r>
                  <w:proofErr w:type="spellStart"/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ajaxRequestMan.SendRequest</w:t>
                  </w:r>
                  <w:proofErr w:type="spellEnd"/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</w:t>
                  </w:r>
                </w:p>
                <w:p w:rsidR="001F5AD3" w:rsidRPr="00C923D0" w:rsidRDefault="001F5AD3" w:rsidP="00C923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 w:themeColor="text1"/>
                      <w:sz w:val="19"/>
                      <w:szCs w:val="19"/>
                      <w:lang w:val="en-US"/>
                    </w:rPr>
                    <w:t>args</w:t>
                  </w:r>
                  <w:proofErr w:type="spellEnd"/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,</w:t>
                  </w:r>
                </w:p>
                <w:p w:rsidR="001F5AD3" w:rsidRPr="00C923D0" w:rsidRDefault="001F5AD3" w:rsidP="00C923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</w:t>
                  </w:r>
                  <w:r w:rsidRPr="00C923D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function</w:t>
                  </w:r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</w:t>
                  </w:r>
                  <w:proofErr w:type="spellStart"/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jsonResult</w:t>
                  </w:r>
                  <w:proofErr w:type="spellEnd"/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){</w:t>
                  </w:r>
                </w:p>
                <w:p w:rsidR="001F5AD3" w:rsidRPr="00C923D0" w:rsidRDefault="001F5AD3" w:rsidP="00C923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    </w:t>
                  </w:r>
                  <w:r w:rsidRPr="00C923D0">
                    <w:rPr>
                      <w:rFonts w:ascii="Consolas" w:hAnsi="Consolas" w:cs="Consolas"/>
                      <w:color w:val="006400"/>
                      <w:sz w:val="19"/>
                      <w:szCs w:val="19"/>
                      <w:lang w:val="en-US"/>
                    </w:rPr>
                    <w:t>//</w:t>
                  </w:r>
                  <w:r>
                    <w:rPr>
                      <w:rFonts w:ascii="Consolas" w:hAnsi="Consolas" w:cs="Consolas"/>
                      <w:color w:val="006400"/>
                      <w:sz w:val="19"/>
                      <w:szCs w:val="19"/>
                      <w:lang w:val="en-US"/>
                    </w:rPr>
                    <w:t xml:space="preserve"> Success </w:t>
                  </w:r>
                  <w:proofErr w:type="spellStart"/>
                  <w:r>
                    <w:rPr>
                      <w:rFonts w:ascii="Consolas" w:hAnsi="Consolas" w:cs="Consolas"/>
                      <w:color w:val="006400"/>
                      <w:sz w:val="19"/>
                      <w:szCs w:val="19"/>
                      <w:lang w:val="en-US"/>
                    </w:rPr>
                    <w:t>calback</w:t>
                  </w:r>
                  <w:proofErr w:type="spellEnd"/>
                </w:p>
                <w:p w:rsidR="001F5AD3" w:rsidRPr="00C923D0" w:rsidRDefault="001F5AD3" w:rsidP="00C923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    _</w:t>
                  </w:r>
                  <w:proofErr w:type="spellStart"/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layoutManager.DisableLoadingDialog</w:t>
                  </w:r>
                  <w:proofErr w:type="spellEnd"/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();</w:t>
                  </w:r>
                </w:p>
                <w:p w:rsidR="001F5AD3" w:rsidRPr="00C923D0" w:rsidRDefault="001F5AD3" w:rsidP="00C923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},</w:t>
                  </w:r>
                </w:p>
                <w:p w:rsidR="001F5AD3" w:rsidRPr="00C923D0" w:rsidRDefault="001F5AD3" w:rsidP="00C923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</w:t>
                  </w:r>
                  <w:r w:rsidRPr="00C923D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function</w:t>
                  </w:r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</w:t>
                  </w:r>
                  <w:proofErr w:type="spellStart"/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msg</w:t>
                  </w:r>
                  <w:proofErr w:type="spellEnd"/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){</w:t>
                  </w:r>
                </w:p>
                <w:p w:rsidR="001F5AD3" w:rsidRPr="00C923D0" w:rsidRDefault="001F5AD3" w:rsidP="00C923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    </w:t>
                  </w:r>
                  <w:r w:rsidRPr="00C923D0">
                    <w:rPr>
                      <w:rFonts w:ascii="Consolas" w:hAnsi="Consolas" w:cs="Consolas"/>
                      <w:color w:val="006400"/>
                      <w:sz w:val="19"/>
                      <w:szCs w:val="19"/>
                      <w:lang w:val="en-US"/>
                    </w:rPr>
                    <w:t>//</w:t>
                  </w:r>
                  <w:r>
                    <w:rPr>
                      <w:rFonts w:ascii="Consolas" w:hAnsi="Consolas" w:cs="Consolas"/>
                      <w:color w:val="006400"/>
                      <w:sz w:val="19"/>
                      <w:szCs w:val="19"/>
                      <w:lang w:val="en-US"/>
                    </w:rPr>
                    <w:t xml:space="preserve"> Error callback</w:t>
                  </w:r>
                </w:p>
                <w:p w:rsidR="001F5AD3" w:rsidRPr="00C923D0" w:rsidRDefault="001F5AD3" w:rsidP="00C923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    _</w:t>
                  </w:r>
                  <w:proofErr w:type="spellStart"/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layoutManager.DisableLoadingDialog</w:t>
                  </w:r>
                  <w:proofErr w:type="spellEnd"/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();</w:t>
                  </w:r>
                </w:p>
                <w:p w:rsidR="001F5AD3" w:rsidRPr="00C923D0" w:rsidRDefault="001F5AD3" w:rsidP="00C923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},</w:t>
                  </w:r>
                </w:p>
                <w:p w:rsidR="001F5AD3" w:rsidRPr="00C923D0" w:rsidRDefault="001F5AD3" w:rsidP="00C923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</w:t>
                  </w:r>
                  <w:r w:rsidRPr="00C923D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function</w:t>
                  </w:r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</w:t>
                  </w:r>
                  <w:proofErr w:type="spellStart"/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msg</w:t>
                  </w:r>
                  <w:proofErr w:type="spellEnd"/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){</w:t>
                  </w:r>
                </w:p>
                <w:p w:rsidR="001F5AD3" w:rsidRPr="00C923D0" w:rsidRDefault="001F5AD3" w:rsidP="00C923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    </w:t>
                  </w:r>
                  <w:r w:rsidRPr="00C923D0">
                    <w:rPr>
                      <w:rFonts w:ascii="Consolas" w:hAnsi="Consolas" w:cs="Consolas"/>
                      <w:color w:val="006400"/>
                      <w:sz w:val="19"/>
                      <w:szCs w:val="19"/>
                      <w:lang w:val="en-US"/>
                    </w:rPr>
                    <w:t>//</w:t>
                  </w:r>
                  <w:r>
                    <w:rPr>
                      <w:rFonts w:ascii="Consolas" w:hAnsi="Consolas" w:cs="Consolas"/>
                      <w:color w:val="006400"/>
                      <w:sz w:val="19"/>
                      <w:szCs w:val="19"/>
                      <w:lang w:val="en-US"/>
                    </w:rPr>
                    <w:t xml:space="preserve"> Start callback</w:t>
                  </w:r>
                </w:p>
                <w:p w:rsidR="001F5AD3" w:rsidRPr="00C923D0" w:rsidRDefault="001F5AD3" w:rsidP="00C923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    _</w:t>
                  </w:r>
                  <w:proofErr w:type="spellStart"/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layoutManager.EnableLoadingDialog</w:t>
                  </w:r>
                  <w:proofErr w:type="spellEnd"/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();</w:t>
                  </w:r>
                </w:p>
                <w:p w:rsidR="001F5AD3" w:rsidRPr="00C923D0" w:rsidRDefault="001F5AD3" w:rsidP="00C923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    _</w:t>
                  </w:r>
                  <w:proofErr w:type="spellStart"/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layoutManager.InitControl</w:t>
                  </w:r>
                  <w:proofErr w:type="spellEnd"/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();</w:t>
                  </w:r>
                </w:p>
                <w:p w:rsidR="001F5AD3" w:rsidRPr="00C923D0" w:rsidRDefault="001F5AD3" w:rsidP="00C923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},</w:t>
                  </w:r>
                </w:p>
                <w:p w:rsidR="001F5AD3" w:rsidRPr="00C923D0" w:rsidRDefault="001F5AD3" w:rsidP="00C923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</w:t>
                  </w:r>
                  <w:r w:rsidRPr="00C923D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function</w:t>
                  </w:r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</w:t>
                  </w:r>
                  <w:proofErr w:type="spellStart"/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msg</w:t>
                  </w:r>
                  <w:proofErr w:type="spellEnd"/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){</w:t>
                  </w:r>
                </w:p>
                <w:p w:rsidR="001F5AD3" w:rsidRPr="00C923D0" w:rsidRDefault="001F5AD3" w:rsidP="00C923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    </w:t>
                  </w:r>
                  <w:r w:rsidRPr="00C923D0">
                    <w:rPr>
                      <w:rFonts w:ascii="Consolas" w:hAnsi="Consolas" w:cs="Consolas"/>
                      <w:color w:val="006400"/>
                      <w:sz w:val="19"/>
                      <w:szCs w:val="19"/>
                      <w:lang w:val="en-US"/>
                    </w:rPr>
                    <w:t>//</w:t>
                  </w:r>
                  <w:r>
                    <w:rPr>
                      <w:rFonts w:ascii="Consolas" w:hAnsi="Consolas" w:cs="Consolas"/>
                      <w:color w:val="006400"/>
                      <w:sz w:val="19"/>
                      <w:szCs w:val="19"/>
                      <w:lang w:val="en-US"/>
                    </w:rPr>
                    <w:t xml:space="preserve"> End callback </w:t>
                  </w:r>
                </w:p>
                <w:p w:rsidR="001F5AD3" w:rsidRPr="00C923D0" w:rsidRDefault="001F5AD3" w:rsidP="00C923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    _</w:t>
                  </w:r>
                  <w:proofErr w:type="spellStart"/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layoutManager.DisableLoadingDialog</w:t>
                  </w:r>
                  <w:proofErr w:type="spellEnd"/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();</w:t>
                  </w:r>
                </w:p>
                <w:p w:rsidR="001F5AD3" w:rsidRDefault="001F5AD3" w:rsidP="00C923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</w:pPr>
                  <w:r w:rsidRPr="00C923D0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>},</w:t>
                  </w:r>
                </w:p>
                <w:p w:rsidR="001F5AD3" w:rsidRDefault="001F5AD3" w:rsidP="00C923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it-IT"/>
                    </w:rPr>
                    <w:t>true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>);</w:t>
                  </w:r>
                </w:p>
                <w:p w:rsidR="001F5AD3" w:rsidRPr="00C923D0" w:rsidRDefault="001F5AD3" w:rsidP="000D5301">
                  <w:pPr>
                    <w:rPr>
                      <w:u w:val="single"/>
                      <w:lang w:val="it-IT"/>
                    </w:rPr>
                  </w:pPr>
                </w:p>
                <w:p w:rsidR="001F5AD3" w:rsidRDefault="001F5AD3" w:rsidP="00C923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it-IT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it-IT"/>
                    </w:rPr>
                    <w:t>&lt;/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  <w:lang w:val="it-IT"/>
                    </w:rPr>
                    <w:t>script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it-IT"/>
                    </w:rPr>
                    <w:t>&gt;</w:t>
                  </w:r>
                </w:p>
                <w:p w:rsidR="001F5AD3" w:rsidRPr="00C923D0" w:rsidRDefault="001F5AD3" w:rsidP="00C923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it-IT"/>
                    </w:rPr>
                  </w:pPr>
                </w:p>
              </w:txbxContent>
            </v:textbox>
          </v:shape>
        </w:pict>
      </w:r>
    </w:p>
    <w:p w:rsidR="00B210F0" w:rsidRPr="00B210F0" w:rsidRDefault="00B210F0" w:rsidP="00B210F0">
      <w:pPr>
        <w:rPr>
          <w:lang w:val="it-IT" w:eastAsia="it-IT"/>
        </w:rPr>
      </w:pPr>
    </w:p>
    <w:p w:rsidR="00B210F0" w:rsidRPr="00B210F0" w:rsidRDefault="00B210F0" w:rsidP="00B210F0">
      <w:pPr>
        <w:rPr>
          <w:lang w:val="it-IT" w:eastAsia="it-IT"/>
        </w:rPr>
      </w:pPr>
    </w:p>
    <w:p w:rsidR="00B210F0" w:rsidRPr="00B210F0" w:rsidRDefault="00B210F0" w:rsidP="00B210F0">
      <w:pPr>
        <w:rPr>
          <w:lang w:val="it-IT" w:eastAsia="it-IT"/>
        </w:rPr>
      </w:pPr>
    </w:p>
    <w:p w:rsidR="00B210F0" w:rsidRPr="00B210F0" w:rsidRDefault="00B210F0" w:rsidP="00B210F0">
      <w:pPr>
        <w:rPr>
          <w:lang w:val="it-IT" w:eastAsia="it-IT"/>
        </w:rPr>
      </w:pPr>
    </w:p>
    <w:p w:rsidR="00B210F0" w:rsidRPr="00B210F0" w:rsidRDefault="00B210F0" w:rsidP="00B210F0">
      <w:pPr>
        <w:rPr>
          <w:lang w:val="it-IT" w:eastAsia="it-IT"/>
        </w:rPr>
      </w:pPr>
    </w:p>
    <w:p w:rsidR="00B210F0" w:rsidRPr="00B210F0" w:rsidRDefault="00B210F0" w:rsidP="00B210F0">
      <w:pPr>
        <w:rPr>
          <w:lang w:val="it-IT" w:eastAsia="it-IT"/>
        </w:rPr>
      </w:pPr>
    </w:p>
    <w:p w:rsidR="00B210F0" w:rsidRPr="00B210F0" w:rsidRDefault="00B210F0" w:rsidP="00B210F0">
      <w:pPr>
        <w:rPr>
          <w:lang w:val="it-IT" w:eastAsia="it-IT"/>
        </w:rPr>
      </w:pPr>
    </w:p>
    <w:p w:rsidR="00B210F0" w:rsidRPr="00B210F0" w:rsidRDefault="00B210F0" w:rsidP="00B210F0">
      <w:pPr>
        <w:rPr>
          <w:lang w:val="it-IT" w:eastAsia="it-IT"/>
        </w:rPr>
      </w:pPr>
    </w:p>
    <w:p w:rsidR="00B210F0" w:rsidRPr="00B210F0" w:rsidRDefault="00B210F0" w:rsidP="00B210F0">
      <w:pPr>
        <w:rPr>
          <w:lang w:val="it-IT" w:eastAsia="it-IT"/>
        </w:rPr>
      </w:pPr>
    </w:p>
    <w:p w:rsidR="00B210F0" w:rsidRPr="00B210F0" w:rsidRDefault="00B210F0" w:rsidP="00B210F0">
      <w:pPr>
        <w:rPr>
          <w:lang w:val="it-IT" w:eastAsia="it-IT"/>
        </w:rPr>
      </w:pPr>
    </w:p>
    <w:p w:rsidR="00B210F0" w:rsidRPr="00B210F0" w:rsidRDefault="00B210F0" w:rsidP="00B210F0">
      <w:pPr>
        <w:rPr>
          <w:lang w:val="it-IT" w:eastAsia="it-IT"/>
        </w:rPr>
      </w:pPr>
    </w:p>
    <w:p w:rsidR="00B210F0" w:rsidRPr="00B210F0" w:rsidRDefault="00B210F0" w:rsidP="00B210F0">
      <w:pPr>
        <w:rPr>
          <w:lang w:val="it-IT" w:eastAsia="it-IT"/>
        </w:rPr>
      </w:pPr>
    </w:p>
    <w:p w:rsidR="00B210F0" w:rsidRPr="00B210F0" w:rsidRDefault="00B210F0" w:rsidP="00B210F0">
      <w:pPr>
        <w:rPr>
          <w:lang w:val="it-IT" w:eastAsia="it-IT"/>
        </w:rPr>
      </w:pPr>
    </w:p>
    <w:p w:rsidR="00B210F0" w:rsidRPr="00B210F0" w:rsidRDefault="00B210F0" w:rsidP="00B210F0">
      <w:pPr>
        <w:rPr>
          <w:lang w:val="it-IT" w:eastAsia="it-IT"/>
        </w:rPr>
      </w:pPr>
    </w:p>
    <w:p w:rsidR="00B210F0" w:rsidRPr="00B210F0" w:rsidRDefault="00B210F0" w:rsidP="00B210F0">
      <w:pPr>
        <w:rPr>
          <w:lang w:val="it-IT" w:eastAsia="it-IT"/>
        </w:rPr>
      </w:pPr>
    </w:p>
    <w:p w:rsidR="00B210F0" w:rsidRPr="00B210F0" w:rsidRDefault="00B210F0" w:rsidP="00B210F0">
      <w:pPr>
        <w:rPr>
          <w:lang w:val="it-IT" w:eastAsia="it-IT"/>
        </w:rPr>
      </w:pPr>
    </w:p>
    <w:p w:rsidR="00B210F0" w:rsidRPr="00B210F0" w:rsidRDefault="00B210F0" w:rsidP="00B210F0">
      <w:pPr>
        <w:rPr>
          <w:lang w:val="it-IT" w:eastAsia="it-IT"/>
        </w:rPr>
      </w:pPr>
    </w:p>
    <w:p w:rsidR="00B210F0" w:rsidRPr="00B210F0" w:rsidRDefault="00B210F0" w:rsidP="00B210F0">
      <w:pPr>
        <w:rPr>
          <w:lang w:val="it-IT" w:eastAsia="it-IT"/>
        </w:rPr>
      </w:pPr>
    </w:p>
    <w:p w:rsidR="00B210F0" w:rsidRPr="00B210F0" w:rsidRDefault="00B210F0" w:rsidP="00B210F0">
      <w:pPr>
        <w:rPr>
          <w:lang w:val="it-IT" w:eastAsia="it-IT"/>
        </w:rPr>
      </w:pPr>
    </w:p>
    <w:p w:rsidR="00B210F0" w:rsidRPr="00B210F0" w:rsidRDefault="00B210F0" w:rsidP="00B210F0">
      <w:pPr>
        <w:rPr>
          <w:lang w:val="it-IT" w:eastAsia="it-IT"/>
        </w:rPr>
      </w:pPr>
    </w:p>
    <w:p w:rsidR="00B210F0" w:rsidRPr="00B210F0" w:rsidRDefault="00B210F0" w:rsidP="00B210F0">
      <w:pPr>
        <w:rPr>
          <w:lang w:val="it-IT" w:eastAsia="it-IT"/>
        </w:rPr>
      </w:pPr>
    </w:p>
    <w:p w:rsidR="00B210F0" w:rsidRPr="00B210F0" w:rsidRDefault="00B210F0" w:rsidP="00B210F0">
      <w:pPr>
        <w:rPr>
          <w:lang w:val="it-IT" w:eastAsia="it-IT"/>
        </w:rPr>
      </w:pPr>
    </w:p>
    <w:p w:rsidR="00B210F0" w:rsidRPr="00B210F0" w:rsidRDefault="00B210F0" w:rsidP="00B210F0">
      <w:pPr>
        <w:rPr>
          <w:lang w:val="it-IT" w:eastAsia="it-IT"/>
        </w:rPr>
      </w:pPr>
    </w:p>
    <w:p w:rsidR="00B210F0" w:rsidRPr="00B210F0" w:rsidRDefault="00B210F0" w:rsidP="00B210F0">
      <w:pPr>
        <w:rPr>
          <w:lang w:val="it-IT" w:eastAsia="it-IT"/>
        </w:rPr>
      </w:pPr>
    </w:p>
    <w:p w:rsidR="00B210F0" w:rsidRPr="00B210F0" w:rsidRDefault="00B210F0" w:rsidP="00B210F0">
      <w:pPr>
        <w:rPr>
          <w:lang w:val="it-IT" w:eastAsia="it-IT"/>
        </w:rPr>
      </w:pPr>
    </w:p>
    <w:p w:rsidR="00B210F0" w:rsidRPr="00B210F0" w:rsidRDefault="00B210F0" w:rsidP="00B210F0">
      <w:pPr>
        <w:rPr>
          <w:lang w:val="it-IT" w:eastAsia="it-IT"/>
        </w:rPr>
      </w:pPr>
    </w:p>
    <w:p w:rsidR="00B210F0" w:rsidRPr="00B210F0" w:rsidRDefault="00B210F0" w:rsidP="00B210F0">
      <w:pPr>
        <w:rPr>
          <w:lang w:val="it-IT" w:eastAsia="it-IT"/>
        </w:rPr>
      </w:pPr>
    </w:p>
    <w:p w:rsidR="00B210F0" w:rsidRPr="00B210F0" w:rsidRDefault="00B210F0" w:rsidP="00B210F0">
      <w:pPr>
        <w:rPr>
          <w:lang w:val="it-IT" w:eastAsia="it-IT"/>
        </w:rPr>
      </w:pPr>
    </w:p>
    <w:p w:rsidR="00B210F0" w:rsidRPr="00B210F0" w:rsidRDefault="00B210F0" w:rsidP="00B210F0">
      <w:pPr>
        <w:rPr>
          <w:lang w:val="it-IT" w:eastAsia="it-IT"/>
        </w:rPr>
      </w:pPr>
    </w:p>
    <w:p w:rsidR="00B210F0" w:rsidRPr="00B210F0" w:rsidRDefault="00B210F0" w:rsidP="00B210F0">
      <w:pPr>
        <w:rPr>
          <w:lang w:val="it-IT" w:eastAsia="it-IT"/>
        </w:rPr>
      </w:pPr>
    </w:p>
    <w:p w:rsidR="00B210F0" w:rsidRPr="00B210F0" w:rsidRDefault="00B210F0" w:rsidP="00B210F0">
      <w:pPr>
        <w:rPr>
          <w:lang w:val="it-IT" w:eastAsia="it-IT"/>
        </w:rPr>
      </w:pPr>
    </w:p>
    <w:p w:rsidR="00B210F0" w:rsidRPr="00B210F0" w:rsidRDefault="00B210F0" w:rsidP="00B210F0">
      <w:pPr>
        <w:rPr>
          <w:lang w:val="it-IT" w:eastAsia="it-IT"/>
        </w:rPr>
      </w:pPr>
    </w:p>
    <w:p w:rsidR="00B210F0" w:rsidRPr="00B210F0" w:rsidRDefault="00B210F0" w:rsidP="00B210F0">
      <w:pPr>
        <w:rPr>
          <w:lang w:val="it-IT" w:eastAsia="it-IT"/>
        </w:rPr>
      </w:pPr>
    </w:p>
    <w:p w:rsidR="00B210F0" w:rsidRPr="00B210F0" w:rsidRDefault="00B210F0" w:rsidP="00B210F0">
      <w:pPr>
        <w:rPr>
          <w:lang w:val="it-IT" w:eastAsia="it-IT"/>
        </w:rPr>
      </w:pPr>
    </w:p>
    <w:p w:rsidR="00D35225" w:rsidRDefault="00D35225" w:rsidP="00DD0E14">
      <w:pPr>
        <w:pStyle w:val="Didascalia"/>
        <w:rPr>
          <w:lang w:val="it-IT"/>
        </w:rPr>
      </w:pPr>
    </w:p>
    <w:p w:rsidR="00B210F0" w:rsidRDefault="00B210F0" w:rsidP="00DD0E14">
      <w:pPr>
        <w:pStyle w:val="Didascalia"/>
        <w:rPr>
          <w:lang w:val="it-IT"/>
        </w:rPr>
      </w:pPr>
      <w:r>
        <w:rPr>
          <w:lang w:val="it-IT"/>
        </w:rPr>
        <w:t xml:space="preserve">L’azione </w:t>
      </w:r>
      <w:r w:rsidRPr="00B210F0">
        <w:rPr>
          <w:lang w:val="it-IT"/>
        </w:rPr>
        <w:t>_ajaxRequestMan.SendRequest può</w:t>
      </w:r>
      <w:r>
        <w:rPr>
          <w:lang w:val="it-IT"/>
        </w:rPr>
        <w:t xml:space="preserve"> essere associata a qualsiasi evento</w:t>
      </w:r>
      <w:r w:rsidR="00DD0E14">
        <w:rPr>
          <w:lang w:val="it-IT"/>
        </w:rPr>
        <w:t xml:space="preserve"> che</w:t>
      </w:r>
      <w:r>
        <w:rPr>
          <w:lang w:val="it-IT"/>
        </w:rPr>
        <w:t xml:space="preserve"> sia </w:t>
      </w:r>
      <w:r w:rsidR="00DD0E14">
        <w:rPr>
          <w:lang w:val="it-IT"/>
        </w:rPr>
        <w:t>la pressione di un bottone</w:t>
      </w:r>
      <w:r>
        <w:rPr>
          <w:lang w:val="it-IT"/>
        </w:rPr>
        <w:t xml:space="preserve"> o il cambiamento di un item in una </w:t>
      </w:r>
      <w:proofErr w:type="spellStart"/>
      <w:r>
        <w:rPr>
          <w:lang w:val="it-IT"/>
        </w:rPr>
        <w:t>listview</w:t>
      </w:r>
      <w:proofErr w:type="spellEnd"/>
      <w:r>
        <w:rPr>
          <w:lang w:val="it-IT"/>
        </w:rPr>
        <w:t>.</w:t>
      </w:r>
    </w:p>
    <w:p w:rsidR="00D35225" w:rsidRDefault="00B210F0" w:rsidP="00D35225">
      <w:pPr>
        <w:pStyle w:val="Didascalia"/>
        <w:rPr>
          <w:lang w:val="it-IT"/>
        </w:rPr>
      </w:pPr>
      <w:r>
        <w:rPr>
          <w:lang w:val="it-IT"/>
        </w:rPr>
        <w:t>Ad ogni o</w:t>
      </w:r>
      <w:r w:rsidR="00DD0E14">
        <w:rPr>
          <w:lang w:val="it-IT"/>
        </w:rPr>
        <w:t>g</w:t>
      </w:r>
      <w:r>
        <w:rPr>
          <w:lang w:val="it-IT"/>
        </w:rPr>
        <w:t xml:space="preserve">getto </w:t>
      </w:r>
      <w:proofErr w:type="spellStart"/>
      <w:r w:rsidRPr="00B210F0">
        <w:rPr>
          <w:lang w:val="it-IT"/>
        </w:rPr>
        <w:t>AjaxRequestManager</w:t>
      </w:r>
      <w:proofErr w:type="spellEnd"/>
      <w:r w:rsidRPr="00B210F0">
        <w:rPr>
          <w:lang w:val="it-IT"/>
        </w:rPr>
        <w:t xml:space="preserve"> è</w:t>
      </w:r>
      <w:r>
        <w:rPr>
          <w:lang w:val="it-IT"/>
        </w:rPr>
        <w:t xml:space="preserve"> associato un </w:t>
      </w:r>
      <w:proofErr w:type="spellStart"/>
      <w:r>
        <w:rPr>
          <w:lang w:val="it-IT"/>
        </w:rPr>
        <w:t>webMethod</w:t>
      </w:r>
      <w:proofErr w:type="spellEnd"/>
      <w:r>
        <w:rPr>
          <w:lang w:val="it-IT"/>
        </w:rPr>
        <w:t xml:space="preserve"> che se </w:t>
      </w:r>
      <w:r w:rsidR="00EE1830">
        <w:rPr>
          <w:lang w:val="it-IT"/>
        </w:rPr>
        <w:t xml:space="preserve">riceve i giusti parametri risponderà con una stringa </w:t>
      </w:r>
      <w:proofErr w:type="spellStart"/>
      <w:r w:rsidR="00EE1830">
        <w:rPr>
          <w:lang w:val="it-IT"/>
        </w:rPr>
        <w:t>json</w:t>
      </w:r>
      <w:proofErr w:type="spellEnd"/>
      <w:r w:rsidR="00EE1830">
        <w:rPr>
          <w:lang w:val="it-IT"/>
        </w:rPr>
        <w:t xml:space="preserve"> automaticamente </w:t>
      </w:r>
      <w:proofErr w:type="spellStart"/>
      <w:r w:rsidR="00EE1830">
        <w:rPr>
          <w:lang w:val="it-IT"/>
        </w:rPr>
        <w:t>convertità</w:t>
      </w:r>
      <w:proofErr w:type="spellEnd"/>
      <w:r w:rsidR="00DD0E14">
        <w:rPr>
          <w:lang w:val="it-IT"/>
        </w:rPr>
        <w:t xml:space="preserve"> in un oggetto javascript</w:t>
      </w:r>
      <w:r w:rsidR="00EE1830">
        <w:rPr>
          <w:lang w:val="it-IT"/>
        </w:rPr>
        <w:t xml:space="preserve"> accessibile dal parametro </w:t>
      </w:r>
      <w:proofErr w:type="spellStart"/>
      <w:r w:rsidR="00EE1830" w:rsidRPr="00EE1830">
        <w:rPr>
          <w:lang w:val="it-IT"/>
        </w:rPr>
        <w:t>jsonResult</w:t>
      </w:r>
      <w:proofErr w:type="spellEnd"/>
      <w:r w:rsidR="00EE1830">
        <w:rPr>
          <w:lang w:val="it-IT"/>
        </w:rPr>
        <w:t xml:space="preserve"> del </w:t>
      </w:r>
      <w:proofErr w:type="spellStart"/>
      <w:r w:rsidR="00EE1830">
        <w:rPr>
          <w:lang w:val="it-IT"/>
        </w:rPr>
        <w:t>callBack</w:t>
      </w:r>
      <w:proofErr w:type="spellEnd"/>
      <w:r w:rsidR="00EE1830">
        <w:rPr>
          <w:lang w:val="it-IT"/>
        </w:rPr>
        <w:t xml:space="preserve"> di successo operazione.</w:t>
      </w:r>
    </w:p>
    <w:p w:rsidR="00D35225" w:rsidRDefault="00D35225" w:rsidP="00D35225">
      <w:pPr>
        <w:pStyle w:val="Didascalia"/>
        <w:rPr>
          <w:lang w:val="it-IT"/>
        </w:rPr>
      </w:pPr>
    </w:p>
    <w:p w:rsidR="00D35225" w:rsidRDefault="00D35225" w:rsidP="00D35225">
      <w:pPr>
        <w:pStyle w:val="Didascalia"/>
        <w:rPr>
          <w:lang w:val="it-IT"/>
        </w:rPr>
      </w:pPr>
    </w:p>
    <w:p w:rsidR="00D35225" w:rsidRDefault="00D35225" w:rsidP="00D35225">
      <w:pPr>
        <w:pStyle w:val="Didascalia"/>
        <w:rPr>
          <w:lang w:val="it-IT"/>
        </w:rPr>
      </w:pPr>
    </w:p>
    <w:p w:rsidR="00217EDE" w:rsidRPr="00D35225" w:rsidRDefault="00217EDE" w:rsidP="00D35225">
      <w:pPr>
        <w:pStyle w:val="Titolo1"/>
        <w:rPr>
          <w:rStyle w:val="Enfasicorsivo"/>
          <w:i w:val="0"/>
        </w:rPr>
      </w:pPr>
      <w:bookmarkStart w:id="8" w:name="_Toc405908653"/>
      <w:r w:rsidRPr="00D35225">
        <w:rPr>
          <w:rStyle w:val="Enfasicorsivo"/>
          <w:i w:val="0"/>
        </w:rPr>
        <w:lastRenderedPageBreak/>
        <w:t>DB Access Layer</w:t>
      </w:r>
      <w:bookmarkEnd w:id="8"/>
    </w:p>
    <w:p w:rsidR="00217EDE" w:rsidRDefault="00217EDE" w:rsidP="00217EDE">
      <w:pPr>
        <w:pStyle w:val="Corpodeltesto"/>
        <w:rPr>
          <w:lang w:val="it-IT"/>
        </w:rPr>
      </w:pPr>
    </w:p>
    <w:p w:rsidR="009A774C" w:rsidRPr="009A774C" w:rsidRDefault="00217EDE" w:rsidP="009A774C">
      <w:pPr>
        <w:pStyle w:val="Didascalia"/>
        <w:rPr>
          <w:lang w:val="it-IT"/>
        </w:rPr>
      </w:pPr>
      <w:r>
        <w:rPr>
          <w:lang w:val="it-IT"/>
        </w:rPr>
        <w:t xml:space="preserve">Il progetto </w:t>
      </w:r>
      <w:proofErr w:type="spellStart"/>
      <w:r w:rsidRPr="00217EDE">
        <w:rPr>
          <w:lang w:val="it-IT"/>
        </w:rPr>
        <w:t>ISTAT.DBDAL</w:t>
      </w:r>
      <w:proofErr w:type="spellEnd"/>
      <w:r>
        <w:rPr>
          <w:lang w:val="it-IT"/>
        </w:rPr>
        <w:t xml:space="preserve"> contiene le classi che implementano e regolano l’accesso al database.</w:t>
      </w:r>
      <w:r w:rsidR="009A774C" w:rsidRPr="009A774C">
        <w:rPr>
          <w:lang w:val="it-IT"/>
        </w:rPr>
        <w:t xml:space="preserve"> </w:t>
      </w:r>
    </w:p>
    <w:p w:rsidR="009A774C" w:rsidRDefault="009A774C" w:rsidP="009A774C">
      <w:pPr>
        <w:pStyle w:val="Didascalia"/>
        <w:rPr>
          <w:lang w:val="it-IT"/>
        </w:rPr>
      </w:pPr>
      <w:r>
        <w:rPr>
          <w:lang w:val="it-IT"/>
        </w:rPr>
        <w:t xml:space="preserve">La classe </w:t>
      </w:r>
      <w:proofErr w:type="spellStart"/>
      <w:r>
        <w:rPr>
          <w:lang w:val="it-IT"/>
        </w:rPr>
        <w:t>DataWrapper</w:t>
      </w:r>
      <w:proofErr w:type="spellEnd"/>
      <w:r>
        <w:rPr>
          <w:lang w:val="it-IT"/>
        </w:rPr>
        <w:t xml:space="preserve"> contiene la proprietà</w:t>
      </w:r>
    </w:p>
    <w:p w:rsidR="000E58FA" w:rsidRPr="000E58FA" w:rsidRDefault="000E58FA" w:rsidP="000E58FA">
      <w:pPr>
        <w:pStyle w:val="Corpodeltesto"/>
        <w:rPr>
          <w:lang w:val="it-IT" w:eastAsia="it-IT"/>
        </w:rPr>
      </w:pPr>
    </w:p>
    <w:p w:rsidR="009A774C" w:rsidRDefault="009A774C" w:rsidP="009A774C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217E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7ED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7EDE">
        <w:rPr>
          <w:rFonts w:ascii="Consolas" w:hAnsi="Consolas" w:cs="Consolas"/>
          <w:sz w:val="19"/>
          <w:szCs w:val="19"/>
          <w:lang w:val="en-US"/>
        </w:rPr>
        <w:t>System.Data.</w:t>
      </w:r>
      <w:r w:rsidRPr="00217EDE">
        <w:rPr>
          <w:rFonts w:ascii="Consolas" w:hAnsi="Consolas" w:cs="Consolas"/>
          <w:color w:val="2B91AF"/>
          <w:sz w:val="19"/>
          <w:szCs w:val="19"/>
          <w:lang w:val="en-US"/>
        </w:rPr>
        <w:t>IDbConnection</w:t>
      </w:r>
      <w:proofErr w:type="spellEnd"/>
      <w:r w:rsidRPr="00217ED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7EDE">
        <w:rPr>
          <w:rFonts w:ascii="Consolas" w:hAnsi="Consolas" w:cs="Consolas"/>
          <w:sz w:val="19"/>
          <w:szCs w:val="19"/>
          <w:lang w:val="en-US"/>
        </w:rPr>
        <w:t>DBConnection</w:t>
      </w:r>
      <w:proofErr w:type="spellEnd"/>
      <w:r w:rsidRPr="00217EDE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217ED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17EDE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217E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7ED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7EDE">
        <w:rPr>
          <w:rFonts w:ascii="Consolas" w:hAnsi="Consolas" w:cs="Consolas"/>
          <w:sz w:val="19"/>
          <w:szCs w:val="19"/>
          <w:lang w:val="en-US"/>
        </w:rPr>
        <w:t>IConn</w:t>
      </w:r>
      <w:proofErr w:type="spellEnd"/>
      <w:r w:rsidRPr="00217EDE">
        <w:rPr>
          <w:rFonts w:ascii="Consolas" w:hAnsi="Consolas" w:cs="Consolas"/>
          <w:sz w:val="19"/>
          <w:szCs w:val="19"/>
          <w:lang w:val="en-US"/>
        </w:rPr>
        <w:t>; } }</w:t>
      </w:r>
    </w:p>
    <w:p w:rsidR="000E58FA" w:rsidRDefault="000E58FA" w:rsidP="009A774C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9A774C" w:rsidRDefault="009A774C" w:rsidP="009A774C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0E58FA" w:rsidRPr="000E58FA" w:rsidRDefault="009A774C" w:rsidP="006B142A">
      <w:pPr>
        <w:pStyle w:val="Didascalia"/>
        <w:rPr>
          <w:lang w:val="it-IT"/>
        </w:rPr>
      </w:pPr>
      <w:proofErr w:type="spellStart"/>
      <w:r w:rsidRPr="00217EDE">
        <w:rPr>
          <w:lang w:val="it-IT"/>
        </w:rPr>
        <w:t>IConn</w:t>
      </w:r>
      <w:proofErr w:type="spellEnd"/>
      <w:r w:rsidRPr="00217EDE">
        <w:rPr>
          <w:lang w:val="it-IT"/>
        </w:rPr>
        <w:t xml:space="preserve"> e’ un </w:t>
      </w:r>
      <w:r>
        <w:rPr>
          <w:lang w:val="it-IT"/>
        </w:rPr>
        <w:t xml:space="preserve">interfaccia </w:t>
      </w:r>
      <w:r w:rsidRPr="00217EDE">
        <w:rPr>
          <w:lang w:val="it-IT"/>
        </w:rPr>
        <w:t>d</w:t>
      </w:r>
      <w:r>
        <w:rPr>
          <w:lang w:val="it-IT"/>
        </w:rPr>
        <w:t xml:space="preserve">i tipo </w:t>
      </w:r>
      <w:proofErr w:type="spellStart"/>
      <w:r>
        <w:rPr>
          <w:lang w:val="it-IT"/>
        </w:rPr>
        <w:t>System.Data.IDbConnection</w:t>
      </w:r>
      <w:proofErr w:type="spellEnd"/>
      <w:r>
        <w:rPr>
          <w:lang w:val="it-IT"/>
        </w:rPr>
        <w:t xml:space="preserve"> che viene istanziata tramite il costruttore della classe da qui ottiene tipo e stringa di connessione.</w:t>
      </w:r>
    </w:p>
    <w:p w:rsidR="000E58FA" w:rsidRPr="006B142A" w:rsidRDefault="009A774C" w:rsidP="006B142A">
      <w:pPr>
        <w:pStyle w:val="Didascalia"/>
        <w:rPr>
          <w:b/>
          <w:lang w:val="it-IT"/>
        </w:rPr>
      </w:pPr>
      <w:r w:rsidRPr="009A774C">
        <w:rPr>
          <w:rStyle w:val="Enfasigrassetto"/>
          <w:lang w:val="it-IT"/>
        </w:rPr>
        <w:t>NB: Al momento supporta connessioni SQL Server versione 2008 o superiori.</w:t>
      </w:r>
    </w:p>
    <w:p w:rsidR="009A774C" w:rsidRDefault="009A774C" w:rsidP="009A774C">
      <w:pPr>
        <w:pStyle w:val="Titolo2"/>
        <w:rPr>
          <w:lang w:val="it-IT" w:eastAsia="it-IT"/>
        </w:rPr>
      </w:pPr>
      <w:bookmarkStart w:id="9" w:name="_Toc405908654"/>
      <w:proofErr w:type="spellStart"/>
      <w:r>
        <w:rPr>
          <w:lang w:val="it-IT" w:eastAsia="it-IT"/>
        </w:rPr>
        <w:t>DataAccess</w:t>
      </w:r>
      <w:bookmarkEnd w:id="9"/>
      <w:proofErr w:type="spellEnd"/>
    </w:p>
    <w:p w:rsidR="0067242D" w:rsidRPr="0067242D" w:rsidRDefault="0067242D" w:rsidP="0067242D">
      <w:pPr>
        <w:pStyle w:val="Corpodeltesto"/>
        <w:rPr>
          <w:lang w:val="it-IT" w:eastAsia="it-IT"/>
        </w:rPr>
      </w:pPr>
    </w:p>
    <w:p w:rsidR="00492DAC" w:rsidRDefault="00492DAC" w:rsidP="009A774C">
      <w:pPr>
        <w:pStyle w:val="Didascalia"/>
        <w:rPr>
          <w:lang w:val="it-IT"/>
        </w:rPr>
      </w:pPr>
      <w:r>
        <w:rPr>
          <w:lang w:val="it-IT"/>
        </w:rPr>
        <w:t xml:space="preserve">La classe </w:t>
      </w:r>
      <w:proofErr w:type="spellStart"/>
      <w:r>
        <w:rPr>
          <w:lang w:val="it-IT"/>
        </w:rPr>
        <w:t>DataAccess</w:t>
      </w:r>
      <w:proofErr w:type="spellEnd"/>
      <w:r>
        <w:rPr>
          <w:lang w:val="it-IT"/>
        </w:rPr>
        <w:t xml:space="preserve"> effettua tramit</w:t>
      </w:r>
      <w:r w:rsidR="00B212AF">
        <w:rPr>
          <w:lang w:val="it-IT"/>
        </w:rPr>
        <w:t>e</w:t>
      </w:r>
      <w:r>
        <w:rPr>
          <w:lang w:val="it-IT"/>
        </w:rPr>
        <w:t xml:space="preserve"> funzioni statiche richiami a </w:t>
      </w:r>
      <w:proofErr w:type="spellStart"/>
      <w:r>
        <w:rPr>
          <w:lang w:val="it-IT"/>
        </w:rPr>
        <w:t>stored</w:t>
      </w:r>
      <w:proofErr w:type="spellEnd"/>
      <w:r>
        <w:rPr>
          <w:lang w:val="it-IT"/>
        </w:rPr>
        <w:t xml:space="preserve"> procedure su database “</w:t>
      </w:r>
      <w:proofErr w:type="spellStart"/>
      <w:r>
        <w:rPr>
          <w:lang w:val="it-IT"/>
        </w:rPr>
        <w:t>Datawarehouse</w:t>
      </w:r>
      <w:proofErr w:type="spellEnd"/>
      <w:r>
        <w:rPr>
          <w:lang w:val="it-IT"/>
        </w:rPr>
        <w:t>”, che rappresenta il db di diffusione dati.</w:t>
      </w:r>
    </w:p>
    <w:p w:rsidR="00492DAC" w:rsidRPr="00B71C2F" w:rsidRDefault="00B212AF" w:rsidP="00F51CA5">
      <w:pPr>
        <w:pStyle w:val="Didascalia"/>
        <w:rPr>
          <w:szCs w:val="19"/>
          <w:lang w:val="it-IT"/>
        </w:rPr>
      </w:pPr>
      <w:proofErr w:type="spellStart"/>
      <w:r w:rsidRPr="00B71C2F">
        <w:rPr>
          <w:lang w:val="it-IT"/>
        </w:rPr>
        <w:t>Prendimo</w:t>
      </w:r>
      <w:proofErr w:type="spellEnd"/>
      <w:r w:rsidRPr="00B71C2F">
        <w:rPr>
          <w:lang w:val="it-IT"/>
        </w:rPr>
        <w:t xml:space="preserve"> in esame la funzione </w:t>
      </w:r>
      <w:proofErr w:type="spellStart"/>
      <w:r w:rsidR="00F51CA5" w:rsidRPr="00B71C2F">
        <w:rPr>
          <w:szCs w:val="19"/>
          <w:lang w:val="it-IT"/>
        </w:rPr>
        <w:t>Get_Themes</w:t>
      </w:r>
      <w:proofErr w:type="spellEnd"/>
      <w:r w:rsidR="00F51CA5" w:rsidRPr="00B71C2F">
        <w:rPr>
          <w:szCs w:val="19"/>
          <w:lang w:val="it-IT"/>
        </w:rPr>
        <w:t xml:space="preserve"> che restituisce la lista di categorie disponibili</w:t>
      </w:r>
    </w:p>
    <w:p w:rsidR="00F51CA5" w:rsidRPr="00B71C2F" w:rsidRDefault="00CF3E51" w:rsidP="00F51CA5">
      <w:pPr>
        <w:pStyle w:val="Corpodeltesto"/>
        <w:rPr>
          <w:lang w:val="it-IT" w:eastAsia="it-IT"/>
        </w:rPr>
      </w:pPr>
      <w:r>
        <w:rPr>
          <w:noProof/>
          <w:lang w:val="it-IT" w:eastAsia="it-IT"/>
        </w:rPr>
        <w:pict>
          <v:shape id="_x0000_s1040" type="#_x0000_t202" style="position:absolute;left:0;text-align:left;margin-left:0;margin-top:-.1pt;width:481.9pt;height:402.3pt;z-index:251668480;mso-width-relative:margin;mso-height-relative:margin" fillcolor="white [3201]" strokecolor="#4f81bd [3204]" strokeweight="1pt">
            <v:stroke dashstyle="dash"/>
            <v:shadow color="#868686"/>
            <v:textbox>
              <w:txbxContent>
                <w:p w:rsidR="001F5AD3" w:rsidRPr="00B212AF" w:rsidRDefault="001F5AD3" w:rsidP="00B212A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212A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public</w:t>
                  </w:r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B212A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static</w:t>
                  </w:r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B212AF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List</w:t>
                  </w:r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&lt;</w:t>
                  </w:r>
                  <w:r w:rsidRPr="00B212AF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Category</w:t>
                  </w:r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&gt; </w:t>
                  </w:r>
                  <w:proofErr w:type="spellStart"/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Get_Themes</w:t>
                  </w:r>
                  <w:proofErr w:type="spellEnd"/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() { </w:t>
                  </w:r>
                </w:p>
                <w:p w:rsidR="001F5AD3" w:rsidRDefault="001F5AD3" w:rsidP="0067242D">
                  <w:pPr>
                    <w:autoSpaceDE w:val="0"/>
                    <w:autoSpaceDN w:val="0"/>
                    <w:adjustRightInd w:val="0"/>
                    <w:ind w:firstLine="708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proofErr w:type="spellStart"/>
                  <w:r w:rsidRPr="00B212AF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DataWrapper</w:t>
                  </w:r>
                  <w:proofErr w:type="spellEnd"/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dtw</w:t>
                  </w:r>
                  <w:proofErr w:type="spellEnd"/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= </w:t>
                  </w:r>
                </w:p>
                <w:p w:rsidR="001F5AD3" w:rsidRDefault="001F5AD3" w:rsidP="00B212AF">
                  <w:pPr>
                    <w:autoSpaceDE w:val="0"/>
                    <w:autoSpaceDN w:val="0"/>
                    <w:adjustRightInd w:val="0"/>
                    <w:ind w:left="708" w:firstLine="708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212A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new</w:t>
                  </w:r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B212AF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DataWrapper</w:t>
                  </w:r>
                  <w:proofErr w:type="spellEnd"/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</w:t>
                  </w:r>
                  <w:proofErr w:type="spellStart"/>
                  <w:r w:rsidRPr="00B212AF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DataWrapper</w:t>
                  </w:r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</w:t>
                  </w:r>
                  <w:r w:rsidRPr="00B212AF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ECONNECTIONTYPE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.SQL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,</w:t>
                  </w:r>
                </w:p>
                <w:p w:rsidR="001F5AD3" w:rsidRPr="00B212AF" w:rsidRDefault="001F5AD3" w:rsidP="00B212AF">
                  <w:pPr>
                    <w:autoSpaceDE w:val="0"/>
                    <w:autoSpaceDN w:val="0"/>
                    <w:adjustRightInd w:val="0"/>
                    <w:ind w:left="2124" w:firstLine="708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 xml:space="preserve">  </w:t>
                  </w:r>
                  <w:proofErr w:type="spellStart"/>
                  <w:r w:rsidRPr="00B212AF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DataAccess</w:t>
                  </w:r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.SQLConnString_DB.ConnectionString</w:t>
                  </w:r>
                  <w:proofErr w:type="spellEnd"/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);</w:t>
                  </w:r>
                </w:p>
                <w:p w:rsidR="001F5AD3" w:rsidRPr="00B212AF" w:rsidRDefault="001F5AD3" w:rsidP="0067242D">
                  <w:pPr>
                    <w:autoSpaceDE w:val="0"/>
                    <w:autoSpaceDN w:val="0"/>
                    <w:adjustRightInd w:val="0"/>
                    <w:ind w:firstLine="708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212A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(</w:t>
                  </w:r>
                  <w:proofErr w:type="spellStart"/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dtw.TestConnection</w:t>
                  </w:r>
                  <w:proofErr w:type="spellEnd"/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())</w:t>
                  </w:r>
                </w:p>
                <w:p w:rsidR="001F5AD3" w:rsidRPr="00B212AF" w:rsidRDefault="001F5AD3" w:rsidP="0067242D">
                  <w:pPr>
                    <w:autoSpaceDE w:val="0"/>
                    <w:autoSpaceDN w:val="0"/>
                    <w:adjustRightInd w:val="0"/>
                    <w:ind w:firstLine="708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{</w:t>
                  </w:r>
                </w:p>
                <w:p w:rsidR="001F5AD3" w:rsidRPr="00B212AF" w:rsidRDefault="001F5AD3" w:rsidP="0067242D">
                  <w:pPr>
                    <w:autoSpaceDE w:val="0"/>
                    <w:autoSpaceDN w:val="0"/>
                    <w:adjustRightInd w:val="0"/>
                    <w:ind w:firstLine="1416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dtw.DBConnection.Open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();</w:t>
                  </w:r>
                </w:p>
                <w:p w:rsidR="001F5AD3" w:rsidRPr="00B212AF" w:rsidRDefault="001F5AD3" w:rsidP="00B212A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B212A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try</w:t>
                  </w:r>
                </w:p>
                <w:p w:rsidR="001F5AD3" w:rsidRDefault="001F5AD3" w:rsidP="009D7BE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{</w:t>
                  </w:r>
                </w:p>
                <w:p w:rsidR="001F5AD3" w:rsidRPr="00B212AF" w:rsidRDefault="001F5AD3" w:rsidP="009D7BE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System.Data.</w:t>
                  </w:r>
                  <w:r w:rsidRPr="00B212AF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IDbCommand</w:t>
                  </w:r>
                  <w:proofErr w:type="spellEnd"/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cmd</w:t>
                  </w:r>
                  <w:proofErr w:type="spellEnd"/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= </w:t>
                  </w:r>
                  <w:proofErr w:type="spellStart"/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dtw.DBConnection.CreateCommand</w:t>
                  </w:r>
                  <w:proofErr w:type="spellEnd"/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();</w:t>
                  </w:r>
                </w:p>
                <w:p w:rsidR="001F5AD3" w:rsidRPr="00B212AF" w:rsidRDefault="001F5AD3" w:rsidP="00B212A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        </w:t>
                  </w:r>
                  <w:proofErr w:type="spellStart"/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cmd.CommandType</w:t>
                  </w:r>
                  <w:proofErr w:type="spellEnd"/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= </w:t>
                  </w:r>
                  <w:proofErr w:type="spellStart"/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System.Data.</w:t>
                  </w:r>
                  <w:r w:rsidRPr="00B212AF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CommandType</w:t>
                  </w:r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.StoredProcedure</w:t>
                  </w:r>
                  <w:proofErr w:type="spellEnd"/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;</w:t>
                  </w:r>
                </w:p>
                <w:p w:rsidR="001F5AD3" w:rsidRPr="00B212AF" w:rsidRDefault="001F5AD3" w:rsidP="00B212A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        </w:t>
                  </w:r>
                  <w:proofErr w:type="spellStart"/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cmd.CommandText</w:t>
                  </w:r>
                  <w:proofErr w:type="spellEnd"/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= </w:t>
                  </w:r>
                  <w:r w:rsidRPr="00B212AF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</w:t>
                  </w:r>
                  <w:proofErr w:type="spellStart"/>
                  <w:r w:rsidRPr="00B212AF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dbo.proc_GET_THEME</w:t>
                  </w:r>
                  <w:proofErr w:type="spellEnd"/>
                  <w:r w:rsidRPr="00B212AF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;</w:t>
                  </w:r>
                </w:p>
                <w:p w:rsidR="001F5AD3" w:rsidRPr="00B212AF" w:rsidRDefault="001F5AD3" w:rsidP="00B212A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        </w:t>
                  </w:r>
                  <w:r w:rsidRPr="00B212AF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List</w:t>
                  </w:r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&lt;</w:t>
                  </w:r>
                  <w:r w:rsidRPr="00B212AF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Category</w:t>
                  </w:r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&gt; themes = </w:t>
                  </w:r>
                  <w:r w:rsidRPr="00B212A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new</w:t>
                  </w:r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B212AF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List</w:t>
                  </w:r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&lt;</w:t>
                  </w:r>
                  <w:r w:rsidRPr="00B212AF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Category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&gt;();</w:t>
                  </w:r>
                </w:p>
                <w:p w:rsidR="001F5AD3" w:rsidRPr="00B212AF" w:rsidRDefault="001F5AD3" w:rsidP="00B212A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        </w:t>
                  </w:r>
                  <w:proofErr w:type="spellStart"/>
                  <w:r w:rsidRPr="00B212AF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IDataReader</w:t>
                  </w:r>
                  <w:proofErr w:type="spellEnd"/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_reader=</w:t>
                  </w:r>
                  <w:proofErr w:type="spellStart"/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cmd.ExecuteReader</w:t>
                  </w:r>
                  <w:proofErr w:type="spellEnd"/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();</w:t>
                  </w:r>
                </w:p>
                <w:p w:rsidR="001F5AD3" w:rsidRPr="00B212AF" w:rsidRDefault="001F5AD3" w:rsidP="00B212A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B212A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while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(_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reader.Read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()){</w:t>
                  </w:r>
                </w:p>
                <w:p w:rsidR="001F5AD3" w:rsidRPr="00B212AF" w:rsidRDefault="001F5AD3" w:rsidP="00B212A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            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B212AF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Category</w:t>
                  </w:r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theme = </w:t>
                  </w:r>
                  <w:r w:rsidRPr="00B212A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new</w:t>
                  </w:r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B212AF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Category</w:t>
                  </w:r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</w:t>
                  </w:r>
                </w:p>
                <w:p w:rsidR="001F5AD3" w:rsidRPr="00B212AF" w:rsidRDefault="001F5AD3" w:rsidP="00F51CA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               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_reader.GetInt32(_</w:t>
                  </w:r>
                  <w:proofErr w:type="spellStart"/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reader.GetOrdinal</w:t>
                  </w:r>
                  <w:proofErr w:type="spellEnd"/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</w:t>
                  </w:r>
                  <w:r w:rsidRPr="00B212AF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</w:t>
                  </w:r>
                  <w:proofErr w:type="spellStart"/>
                  <w:r w:rsidRPr="00B212AF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IDTheme</w:t>
                  </w:r>
                  <w:proofErr w:type="spellEnd"/>
                  <w:r w:rsidRPr="00B212AF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</w:t>
                  </w:r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)),</w:t>
                  </w:r>
                </w:p>
                <w:p w:rsidR="001F5AD3" w:rsidRDefault="001F5AD3" w:rsidP="0067242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               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_reader.GetInt32(_</w:t>
                  </w:r>
                  <w:proofErr w:type="spellStart"/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reader.GetOrdinal</w:t>
                  </w:r>
                  <w:proofErr w:type="spellEnd"/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</w:t>
                  </w:r>
                  <w:r w:rsidRPr="00B212AF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</w:t>
                  </w:r>
                  <w:proofErr w:type="spellStart"/>
                  <w:r w:rsidRPr="00B212AF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IDThemeParent</w:t>
                  </w:r>
                  <w:proofErr w:type="spellEnd"/>
                  <w:r w:rsidRPr="00B212AF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)));</w:t>
                  </w:r>
                </w:p>
                <w:p w:rsidR="001F5AD3" w:rsidRPr="00B212AF" w:rsidRDefault="001F5AD3" w:rsidP="009D7BEE">
                  <w:pPr>
                    <w:autoSpaceDE w:val="0"/>
                    <w:autoSpaceDN w:val="0"/>
                    <w:adjustRightInd w:val="0"/>
                    <w:ind w:left="2832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212AF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List</w:t>
                  </w:r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&lt;</w:t>
                  </w:r>
                  <w:proofErr w:type="spellStart"/>
                  <w:r w:rsidRPr="00B212AF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TextTypeWrapper</w:t>
                  </w:r>
                  <w:proofErr w:type="spellEnd"/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&gt; names= 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 w:rsidRPr="00B212AF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DataAccess</w:t>
                  </w:r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.Get_LocalisedStrings</w:t>
                  </w:r>
                  <w:proofErr w:type="spellEnd"/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IDTheme,</w:t>
                  </w:r>
                  <w:r w:rsidRPr="00B212AF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CatTheme</w:t>
                  </w:r>
                  <w:proofErr w:type="spellEnd"/>
                  <w:r w:rsidRPr="00B212AF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);</w:t>
                  </w:r>
                </w:p>
                <w:p w:rsidR="001F5AD3" w:rsidRDefault="001F5AD3" w:rsidP="009D7BE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theme.Names.Add</w:t>
                  </w:r>
                  <w:proofErr w:type="spellEnd"/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</w:t>
                  </w:r>
                </w:p>
                <w:p w:rsidR="001F5AD3" w:rsidRPr="00B212AF" w:rsidRDefault="001F5AD3" w:rsidP="0067242D">
                  <w:pPr>
                    <w:autoSpaceDE w:val="0"/>
                    <w:autoSpaceDN w:val="0"/>
                    <w:adjustRightInd w:val="0"/>
                    <w:ind w:left="2832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names[</w:t>
                  </w:r>
                  <w:proofErr w:type="spellStart"/>
                  <w:r w:rsidRPr="00B212AF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TextTypeWrapper</w:t>
                  </w:r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.GetIndexLocale</w:t>
                  </w:r>
                  <w:proofErr w:type="spellEnd"/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(names, 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 w:rsidRPr="00B212AF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DataAccess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.TwoLetterIso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)]);</w:t>
                  </w:r>
                </w:p>
                <w:p w:rsidR="001F5AD3" w:rsidRPr="00B212AF" w:rsidRDefault="001F5AD3" w:rsidP="009D7BE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themes.Add</w:t>
                  </w:r>
                  <w:proofErr w:type="spellEnd"/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(theme);</w:t>
                  </w:r>
                </w:p>
                <w:p w:rsidR="001F5AD3" w:rsidRPr="00B212AF" w:rsidRDefault="001F5AD3" w:rsidP="00F51CA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1F5AD3" w:rsidRPr="00B212AF" w:rsidRDefault="001F5AD3" w:rsidP="00B212A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dtw.DBConnection.Close</w:t>
                  </w:r>
                  <w:proofErr w:type="spellEnd"/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();</w:t>
                  </w:r>
                </w:p>
                <w:p w:rsidR="001F5AD3" w:rsidRPr="00B212AF" w:rsidRDefault="001F5AD3" w:rsidP="00B212A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B212A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themes;</w:t>
                  </w:r>
                </w:p>
                <w:p w:rsidR="001F5AD3" w:rsidRPr="00B212AF" w:rsidRDefault="001F5AD3" w:rsidP="00B212A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}</w:t>
                  </w:r>
                </w:p>
                <w:p w:rsidR="001F5AD3" w:rsidRPr="00B212AF" w:rsidRDefault="001F5AD3" w:rsidP="00B212A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B212A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catch</w:t>
                  </w:r>
                </w:p>
                <w:p w:rsidR="001F5AD3" w:rsidRPr="00B212AF" w:rsidRDefault="001F5AD3" w:rsidP="00B212A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{</w:t>
                  </w:r>
                </w:p>
                <w:p w:rsidR="001F5AD3" w:rsidRPr="00B212AF" w:rsidRDefault="001F5AD3" w:rsidP="00B212A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dtw.DBConnection.Close</w:t>
                  </w:r>
                  <w:proofErr w:type="spellEnd"/>
                  <w:r w:rsidRPr="00B212A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();</w:t>
                  </w:r>
                </w:p>
                <w:p w:rsidR="001F5AD3" w:rsidRPr="009D7BEE" w:rsidRDefault="001F5AD3" w:rsidP="00B212A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9D7BE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r w:rsidRPr="009D7BEE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9D7BE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null</w:t>
                  </w:r>
                  <w:r w:rsidRPr="009D7BEE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;</w:t>
                  </w:r>
                </w:p>
                <w:p w:rsidR="001F5AD3" w:rsidRDefault="001F5AD3" w:rsidP="00B212A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>}</w:t>
                  </w:r>
                </w:p>
                <w:p w:rsidR="001F5AD3" w:rsidRDefault="001F5AD3" w:rsidP="0067242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ab/>
                    <w:t xml:space="preserve">}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it-IT"/>
                    </w:rPr>
                    <w:t>return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it-IT"/>
                    </w:rPr>
                    <w:t>null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>;</w:t>
                  </w:r>
                </w:p>
                <w:p w:rsidR="001F5AD3" w:rsidRDefault="001F5AD3" w:rsidP="00F51CA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>}</w:t>
                  </w:r>
                </w:p>
                <w:p w:rsidR="001F5AD3" w:rsidRDefault="001F5AD3" w:rsidP="00F51CA5">
                  <w:pPr>
                    <w:autoSpaceDE w:val="0"/>
                    <w:autoSpaceDN w:val="0"/>
                    <w:adjustRightInd w:val="0"/>
                    <w:jc w:val="left"/>
                    <w:rPr>
                      <w:lang w:val="it-IT"/>
                    </w:rPr>
                  </w:pPr>
                </w:p>
              </w:txbxContent>
            </v:textbox>
          </v:shape>
        </w:pict>
      </w:r>
    </w:p>
    <w:p w:rsidR="00F51CA5" w:rsidRPr="00B71C2F" w:rsidRDefault="00F51CA5" w:rsidP="00F51CA5">
      <w:pPr>
        <w:pStyle w:val="Corpodeltesto"/>
        <w:rPr>
          <w:lang w:val="it-IT" w:eastAsia="it-IT"/>
        </w:rPr>
      </w:pPr>
    </w:p>
    <w:p w:rsidR="00F51CA5" w:rsidRPr="00B71C2F" w:rsidRDefault="00F51CA5" w:rsidP="00F51CA5">
      <w:pPr>
        <w:pStyle w:val="Corpodeltesto"/>
        <w:rPr>
          <w:lang w:val="it-IT" w:eastAsia="it-IT"/>
        </w:rPr>
      </w:pPr>
    </w:p>
    <w:p w:rsidR="00F51CA5" w:rsidRPr="00B71C2F" w:rsidRDefault="00F51CA5" w:rsidP="00F51CA5">
      <w:pPr>
        <w:pStyle w:val="Corpodeltesto"/>
        <w:rPr>
          <w:lang w:val="it-IT" w:eastAsia="it-IT"/>
        </w:rPr>
      </w:pPr>
    </w:p>
    <w:p w:rsidR="00F51CA5" w:rsidRPr="00B71C2F" w:rsidRDefault="00F51CA5" w:rsidP="00F51CA5">
      <w:pPr>
        <w:pStyle w:val="Corpodeltesto"/>
        <w:rPr>
          <w:lang w:val="it-IT" w:eastAsia="it-IT"/>
        </w:rPr>
      </w:pPr>
    </w:p>
    <w:p w:rsidR="00F51CA5" w:rsidRPr="00B71C2F" w:rsidRDefault="00F51CA5" w:rsidP="00F51CA5">
      <w:pPr>
        <w:pStyle w:val="Corpodeltesto"/>
        <w:rPr>
          <w:lang w:val="it-IT" w:eastAsia="it-IT"/>
        </w:rPr>
      </w:pPr>
    </w:p>
    <w:p w:rsidR="00F51CA5" w:rsidRPr="00B71C2F" w:rsidRDefault="00F51CA5" w:rsidP="00F51CA5">
      <w:pPr>
        <w:pStyle w:val="Corpodeltesto"/>
        <w:rPr>
          <w:lang w:val="it-IT" w:eastAsia="it-IT"/>
        </w:rPr>
      </w:pPr>
    </w:p>
    <w:p w:rsidR="00F51CA5" w:rsidRPr="00B71C2F" w:rsidRDefault="00F51CA5" w:rsidP="00F51CA5">
      <w:pPr>
        <w:pStyle w:val="Corpodeltesto"/>
        <w:rPr>
          <w:lang w:val="it-IT" w:eastAsia="it-IT"/>
        </w:rPr>
      </w:pPr>
    </w:p>
    <w:p w:rsidR="00F51CA5" w:rsidRPr="00B71C2F" w:rsidRDefault="00F51CA5" w:rsidP="00F51CA5">
      <w:pPr>
        <w:pStyle w:val="Corpodeltesto"/>
        <w:rPr>
          <w:lang w:val="it-IT" w:eastAsia="it-IT"/>
        </w:rPr>
      </w:pPr>
    </w:p>
    <w:p w:rsidR="00F51CA5" w:rsidRPr="00B71C2F" w:rsidRDefault="00F51CA5" w:rsidP="00F51CA5">
      <w:pPr>
        <w:pStyle w:val="Corpodeltesto"/>
        <w:rPr>
          <w:lang w:val="it-IT" w:eastAsia="it-IT"/>
        </w:rPr>
      </w:pPr>
    </w:p>
    <w:p w:rsidR="00F51CA5" w:rsidRPr="00B71C2F" w:rsidRDefault="00F51CA5" w:rsidP="00F51CA5">
      <w:pPr>
        <w:pStyle w:val="Corpodeltesto"/>
        <w:rPr>
          <w:lang w:val="it-IT" w:eastAsia="it-IT"/>
        </w:rPr>
      </w:pPr>
    </w:p>
    <w:p w:rsidR="00B212AF" w:rsidRPr="00B212AF" w:rsidRDefault="00B212AF" w:rsidP="00B212AF">
      <w:pPr>
        <w:pStyle w:val="Corpodeltesto"/>
        <w:rPr>
          <w:lang w:val="it-IT" w:eastAsia="it-IT"/>
        </w:rPr>
      </w:pPr>
    </w:p>
    <w:p w:rsidR="00217EDE" w:rsidRPr="00217EDE" w:rsidRDefault="00217EDE" w:rsidP="00217EDE">
      <w:pPr>
        <w:pStyle w:val="Didascalia"/>
        <w:rPr>
          <w:lang w:val="it-IT"/>
        </w:rPr>
      </w:pPr>
    </w:p>
    <w:p w:rsidR="00F51CA5" w:rsidRDefault="00F51CA5" w:rsidP="00F51CA5">
      <w:pPr>
        <w:jc w:val="left"/>
        <w:rPr>
          <w:lang w:val="it-IT" w:eastAsia="it-IT"/>
        </w:rPr>
      </w:pPr>
    </w:p>
    <w:p w:rsidR="00F51CA5" w:rsidRDefault="00F51CA5" w:rsidP="00F51CA5">
      <w:pPr>
        <w:jc w:val="left"/>
        <w:rPr>
          <w:lang w:val="it-IT" w:eastAsia="it-IT"/>
        </w:rPr>
      </w:pPr>
    </w:p>
    <w:p w:rsidR="00F51CA5" w:rsidRDefault="00F51CA5" w:rsidP="00F51CA5">
      <w:pPr>
        <w:jc w:val="left"/>
        <w:rPr>
          <w:lang w:val="it-IT" w:eastAsia="it-IT"/>
        </w:rPr>
      </w:pPr>
    </w:p>
    <w:p w:rsidR="00F51CA5" w:rsidRDefault="00F51CA5" w:rsidP="00F51CA5">
      <w:pPr>
        <w:jc w:val="left"/>
        <w:rPr>
          <w:lang w:val="it-IT" w:eastAsia="it-IT"/>
        </w:rPr>
      </w:pPr>
    </w:p>
    <w:p w:rsidR="00F51CA5" w:rsidRDefault="00F51CA5" w:rsidP="00F51CA5">
      <w:pPr>
        <w:jc w:val="left"/>
        <w:rPr>
          <w:lang w:val="it-IT" w:eastAsia="it-IT"/>
        </w:rPr>
      </w:pPr>
    </w:p>
    <w:p w:rsidR="00F51CA5" w:rsidRDefault="00F51CA5" w:rsidP="00F51CA5">
      <w:pPr>
        <w:jc w:val="left"/>
        <w:rPr>
          <w:lang w:val="it-IT" w:eastAsia="it-IT"/>
        </w:rPr>
      </w:pPr>
    </w:p>
    <w:p w:rsidR="00F51CA5" w:rsidRDefault="00F51CA5" w:rsidP="00F51CA5">
      <w:pPr>
        <w:jc w:val="left"/>
        <w:rPr>
          <w:lang w:val="it-IT" w:eastAsia="it-IT"/>
        </w:rPr>
      </w:pPr>
    </w:p>
    <w:p w:rsidR="00F51CA5" w:rsidRDefault="00F51CA5" w:rsidP="00F51CA5">
      <w:pPr>
        <w:jc w:val="left"/>
        <w:rPr>
          <w:lang w:val="it-IT" w:eastAsia="it-IT"/>
        </w:rPr>
      </w:pPr>
    </w:p>
    <w:p w:rsidR="00F51CA5" w:rsidRDefault="00F51CA5" w:rsidP="00F51CA5">
      <w:pPr>
        <w:jc w:val="left"/>
        <w:rPr>
          <w:lang w:val="it-IT" w:eastAsia="it-IT"/>
        </w:rPr>
      </w:pPr>
    </w:p>
    <w:p w:rsidR="00F51CA5" w:rsidRDefault="00F51CA5" w:rsidP="00F51CA5">
      <w:pPr>
        <w:jc w:val="left"/>
        <w:rPr>
          <w:lang w:val="it-IT" w:eastAsia="it-IT"/>
        </w:rPr>
      </w:pPr>
    </w:p>
    <w:p w:rsidR="00F51CA5" w:rsidRDefault="00F51CA5" w:rsidP="00F51CA5">
      <w:pPr>
        <w:jc w:val="left"/>
        <w:rPr>
          <w:lang w:val="it-IT" w:eastAsia="it-IT"/>
        </w:rPr>
      </w:pPr>
    </w:p>
    <w:p w:rsidR="00F51CA5" w:rsidRDefault="00F51CA5" w:rsidP="00F51CA5">
      <w:pPr>
        <w:jc w:val="left"/>
        <w:rPr>
          <w:lang w:val="it-IT" w:eastAsia="it-IT"/>
        </w:rPr>
      </w:pPr>
    </w:p>
    <w:p w:rsidR="00F51CA5" w:rsidRDefault="00F51CA5" w:rsidP="00F51CA5">
      <w:pPr>
        <w:jc w:val="left"/>
        <w:rPr>
          <w:lang w:val="it-IT" w:eastAsia="it-IT"/>
        </w:rPr>
      </w:pPr>
    </w:p>
    <w:p w:rsidR="00F51CA5" w:rsidRDefault="00F51CA5" w:rsidP="00F51CA5">
      <w:pPr>
        <w:jc w:val="left"/>
        <w:rPr>
          <w:lang w:val="it-IT" w:eastAsia="it-IT"/>
        </w:rPr>
      </w:pPr>
    </w:p>
    <w:p w:rsidR="00F51CA5" w:rsidRDefault="00F51CA5" w:rsidP="0067242D">
      <w:pPr>
        <w:pStyle w:val="Didascalia"/>
        <w:rPr>
          <w:lang w:val="it-IT"/>
        </w:rPr>
      </w:pPr>
      <w:r>
        <w:rPr>
          <w:lang w:val="it-IT"/>
        </w:rPr>
        <w:t xml:space="preserve">Corrispettivo pseudo codice della funzione </w:t>
      </w:r>
      <w:proofErr w:type="spellStart"/>
      <w:r>
        <w:rPr>
          <w:lang w:val="it-IT"/>
        </w:rPr>
        <w:t>Get_Themes</w:t>
      </w:r>
      <w:proofErr w:type="spellEnd"/>
    </w:p>
    <w:p w:rsidR="00E4288E" w:rsidRDefault="00CF3E51" w:rsidP="00F51CA5">
      <w:pPr>
        <w:jc w:val="left"/>
        <w:rPr>
          <w:lang w:val="it-IT" w:eastAsia="it-IT"/>
        </w:rPr>
      </w:pPr>
      <w:r>
        <w:rPr>
          <w:noProof/>
          <w:lang w:val="it-IT" w:eastAsia="it-IT"/>
        </w:rPr>
        <w:pict>
          <v:shape id="_x0000_s1041" type="#_x0000_t202" style="position:absolute;margin-left:0;margin-top:11.75pt;width:481.9pt;height:291pt;z-index:251670528;mso-width-relative:margin;mso-height-relative:margin" fillcolor="white [3201]" strokecolor="#f79646 [3209]" strokeweight="2.5pt">
            <v:shadow color="#868686"/>
            <v:textbox>
              <w:txbxContent>
                <w:p w:rsidR="001F5AD3" w:rsidRPr="00E4288E" w:rsidRDefault="001F5AD3" w:rsidP="00F51CA5">
                  <w:pPr>
                    <w:rPr>
                      <w:rStyle w:val="Enfasicorsivo"/>
                    </w:rPr>
                  </w:pPr>
                </w:p>
                <w:p w:rsidR="001F5AD3" w:rsidRPr="00B71C2F" w:rsidRDefault="001F5AD3" w:rsidP="00F51CA5">
                  <w:pPr>
                    <w:rPr>
                      <w:rStyle w:val="Enfasicorsivo"/>
                      <w:lang w:val="it-IT"/>
                    </w:rPr>
                  </w:pPr>
                  <w:r w:rsidRPr="00B71C2F">
                    <w:rPr>
                      <w:rStyle w:val="Enfasicorsivo"/>
                      <w:lang w:val="it-IT"/>
                    </w:rPr>
                    <w:t>Creo nuova connessione verso DDB</w:t>
                  </w:r>
                </w:p>
                <w:p w:rsidR="001F5AD3" w:rsidRPr="00B71C2F" w:rsidRDefault="001F5AD3" w:rsidP="00F51CA5">
                  <w:pPr>
                    <w:rPr>
                      <w:rStyle w:val="Enfasicorsivo"/>
                      <w:lang w:val="it-IT"/>
                    </w:rPr>
                  </w:pPr>
                  <w:r w:rsidRPr="00B71C2F">
                    <w:rPr>
                      <w:rStyle w:val="Enfasicorsivo"/>
                      <w:lang w:val="it-IT"/>
                    </w:rPr>
                    <w:t>Se (connessione supera il test)</w:t>
                  </w:r>
                </w:p>
                <w:p w:rsidR="001F5AD3" w:rsidRPr="00B71C2F" w:rsidRDefault="001F5AD3" w:rsidP="00F51CA5">
                  <w:pPr>
                    <w:rPr>
                      <w:rStyle w:val="Enfasicorsivo"/>
                      <w:lang w:val="it-IT"/>
                    </w:rPr>
                  </w:pPr>
                  <w:r w:rsidRPr="00B71C2F">
                    <w:rPr>
                      <w:rStyle w:val="Enfasicorsivo"/>
                      <w:lang w:val="it-IT"/>
                    </w:rPr>
                    <w:tab/>
                    <w:t>Apro connessione verso DDB</w:t>
                  </w:r>
                </w:p>
                <w:p w:rsidR="001F5AD3" w:rsidRPr="00B71C2F" w:rsidRDefault="001F5AD3" w:rsidP="00F51CA5">
                  <w:pPr>
                    <w:rPr>
                      <w:rStyle w:val="Enfasicorsivo"/>
                      <w:lang w:val="it-IT"/>
                    </w:rPr>
                  </w:pPr>
                  <w:r w:rsidRPr="00B71C2F">
                    <w:rPr>
                      <w:rStyle w:val="Enfasicorsivo"/>
                      <w:lang w:val="it-IT"/>
                    </w:rPr>
                    <w:tab/>
                    <w:t>Provo</w:t>
                  </w:r>
                </w:p>
                <w:p w:rsidR="001F5AD3" w:rsidRPr="00B71C2F" w:rsidRDefault="001F5AD3" w:rsidP="00F51CA5">
                  <w:pPr>
                    <w:rPr>
                      <w:rStyle w:val="Enfasicorsivo"/>
                      <w:lang w:val="it-IT"/>
                    </w:rPr>
                  </w:pPr>
                </w:p>
                <w:p w:rsidR="001F5AD3" w:rsidRPr="00B71C2F" w:rsidRDefault="001F5AD3" w:rsidP="00F51CA5">
                  <w:pPr>
                    <w:rPr>
                      <w:rStyle w:val="Enfasicorsivo"/>
                      <w:lang w:val="it-IT"/>
                    </w:rPr>
                  </w:pPr>
                  <w:r w:rsidRPr="00B71C2F">
                    <w:rPr>
                      <w:rStyle w:val="Enfasicorsivo"/>
                      <w:lang w:val="it-IT"/>
                    </w:rPr>
                    <w:tab/>
                  </w:r>
                  <w:r w:rsidRPr="00B71C2F">
                    <w:rPr>
                      <w:rStyle w:val="Enfasicorsivo"/>
                      <w:lang w:val="it-IT"/>
                    </w:rPr>
                    <w:tab/>
                    <w:t>Creo un comando da eseguire su DDB</w:t>
                  </w:r>
                </w:p>
                <w:p w:rsidR="001F5AD3" w:rsidRPr="00B71C2F" w:rsidRDefault="001F5AD3" w:rsidP="00F51CA5">
                  <w:pPr>
                    <w:rPr>
                      <w:rStyle w:val="Enfasicorsivo"/>
                      <w:lang w:val="it-IT"/>
                    </w:rPr>
                  </w:pPr>
                  <w:r w:rsidRPr="00B71C2F">
                    <w:rPr>
                      <w:rStyle w:val="Enfasicorsivo"/>
                      <w:lang w:val="it-IT"/>
                    </w:rPr>
                    <w:tab/>
                  </w:r>
                  <w:r w:rsidRPr="00B71C2F">
                    <w:rPr>
                      <w:rStyle w:val="Enfasicorsivo"/>
                      <w:lang w:val="it-IT"/>
                    </w:rPr>
                    <w:tab/>
                    <w:t>Dico al comando che deve eseguire una procedura registrata già sul server</w:t>
                  </w:r>
                </w:p>
                <w:p w:rsidR="001F5AD3" w:rsidRPr="00DD0E14" w:rsidRDefault="001F5AD3" w:rsidP="00F51CA5">
                  <w:pPr>
                    <w:rPr>
                      <w:rStyle w:val="Enfasicorsivo"/>
                      <w:lang w:val="it-IT"/>
                    </w:rPr>
                  </w:pPr>
                  <w:r w:rsidRPr="00B71C2F">
                    <w:rPr>
                      <w:rStyle w:val="Enfasicorsivo"/>
                      <w:lang w:val="it-IT"/>
                    </w:rPr>
                    <w:tab/>
                  </w:r>
                  <w:r w:rsidRPr="00B71C2F">
                    <w:rPr>
                      <w:rStyle w:val="Enfasicorsivo"/>
                      <w:lang w:val="it-IT"/>
                    </w:rPr>
                    <w:tab/>
                  </w:r>
                  <w:r w:rsidRPr="00DD0E14">
                    <w:rPr>
                      <w:rStyle w:val="Enfasicorsivo"/>
                      <w:lang w:val="it-IT"/>
                    </w:rPr>
                    <w:t xml:space="preserve">Aggiungo </w:t>
                  </w:r>
                  <w:r>
                    <w:rPr>
                      <w:rStyle w:val="Enfasicorsivo"/>
                      <w:lang w:val="it-IT"/>
                    </w:rPr>
                    <w:t>parametri richiesti al comando</w:t>
                  </w:r>
                </w:p>
                <w:p w:rsidR="001F5AD3" w:rsidRPr="00DD0E14" w:rsidRDefault="001F5AD3" w:rsidP="00F51CA5">
                  <w:pPr>
                    <w:rPr>
                      <w:rStyle w:val="Enfasicorsivo"/>
                      <w:lang w:val="it-IT"/>
                    </w:rPr>
                  </w:pPr>
                  <w:r w:rsidRPr="00DD0E14">
                    <w:rPr>
                      <w:rStyle w:val="Enfasicorsivo"/>
                      <w:lang w:val="it-IT"/>
                    </w:rPr>
                    <w:tab/>
                  </w:r>
                  <w:r w:rsidRPr="00DD0E14">
                    <w:rPr>
                      <w:rStyle w:val="Enfasicorsivo"/>
                      <w:lang w:val="it-IT"/>
                    </w:rPr>
                    <w:tab/>
                    <w:t>Creo contenitore risultati</w:t>
                  </w:r>
                </w:p>
                <w:p w:rsidR="001F5AD3" w:rsidRPr="00B71C2F" w:rsidRDefault="001F5AD3" w:rsidP="00DD0E14">
                  <w:pPr>
                    <w:rPr>
                      <w:rStyle w:val="Enfasicorsivo"/>
                      <w:lang w:val="it-IT"/>
                    </w:rPr>
                  </w:pPr>
                  <w:r w:rsidRPr="00DD0E14">
                    <w:rPr>
                      <w:rStyle w:val="Enfasicorsivo"/>
                      <w:lang w:val="it-IT"/>
                    </w:rPr>
                    <w:tab/>
                  </w:r>
                  <w:r w:rsidRPr="00DD0E14">
                    <w:rPr>
                      <w:rStyle w:val="Enfasicorsivo"/>
                      <w:lang w:val="it-IT"/>
                    </w:rPr>
                    <w:tab/>
                  </w:r>
                  <w:r w:rsidRPr="00B71C2F">
                    <w:rPr>
                      <w:rStyle w:val="Enfasicorsivo"/>
                      <w:lang w:val="it-IT"/>
                    </w:rPr>
                    <w:t>Finche(Il comando ottiene dei risulti)</w:t>
                  </w:r>
                </w:p>
                <w:p w:rsidR="001F5AD3" w:rsidRPr="00B71C2F" w:rsidRDefault="001F5AD3" w:rsidP="00DD0E14">
                  <w:pPr>
                    <w:rPr>
                      <w:rStyle w:val="Enfasicorsivo"/>
                      <w:lang w:val="it-IT"/>
                    </w:rPr>
                  </w:pPr>
                  <w:r w:rsidRPr="00B71C2F">
                    <w:rPr>
                      <w:rStyle w:val="Enfasicorsivo"/>
                      <w:lang w:val="it-IT"/>
                    </w:rPr>
                    <w:tab/>
                  </w:r>
                  <w:r w:rsidRPr="00B71C2F">
                    <w:rPr>
                      <w:rStyle w:val="Enfasicorsivo"/>
                      <w:lang w:val="it-IT"/>
                    </w:rPr>
                    <w:tab/>
                  </w:r>
                  <w:r w:rsidRPr="00B71C2F">
                    <w:rPr>
                      <w:rStyle w:val="Enfasicorsivo"/>
                      <w:lang w:val="it-IT"/>
                    </w:rPr>
                    <w:tab/>
                    <w:t>Ottengo tutti i dati necessari</w:t>
                  </w:r>
                </w:p>
                <w:p w:rsidR="001F5AD3" w:rsidRPr="00B71C2F" w:rsidRDefault="001F5AD3" w:rsidP="00DD0E14">
                  <w:pPr>
                    <w:rPr>
                      <w:rStyle w:val="Enfasicorsivo"/>
                      <w:lang w:val="it-IT"/>
                    </w:rPr>
                  </w:pPr>
                  <w:r w:rsidRPr="00B71C2F">
                    <w:rPr>
                      <w:rStyle w:val="Enfasicorsivo"/>
                      <w:lang w:val="it-IT"/>
                    </w:rPr>
                    <w:tab/>
                  </w:r>
                  <w:r w:rsidRPr="00B71C2F">
                    <w:rPr>
                      <w:rStyle w:val="Enfasicorsivo"/>
                      <w:lang w:val="it-IT"/>
                    </w:rPr>
                    <w:tab/>
                  </w:r>
                  <w:r w:rsidRPr="00B71C2F">
                    <w:rPr>
                      <w:rStyle w:val="Enfasicorsivo"/>
                      <w:lang w:val="it-IT"/>
                    </w:rPr>
                    <w:tab/>
                    <w:t>Aggiungo risultati nel contenitore</w:t>
                  </w:r>
                </w:p>
                <w:p w:rsidR="001F5AD3" w:rsidRPr="00B71C2F" w:rsidRDefault="001F5AD3" w:rsidP="00E4288E">
                  <w:pPr>
                    <w:ind w:left="708" w:firstLine="708"/>
                    <w:rPr>
                      <w:rStyle w:val="Enfasicorsivo"/>
                      <w:lang w:val="it-IT"/>
                    </w:rPr>
                  </w:pPr>
                  <w:r w:rsidRPr="00B71C2F">
                    <w:rPr>
                      <w:rStyle w:val="Enfasicorsivo"/>
                      <w:lang w:val="it-IT"/>
                    </w:rPr>
                    <w:t>Chiudo connessione</w:t>
                  </w:r>
                </w:p>
                <w:p w:rsidR="001F5AD3" w:rsidRPr="00E4288E" w:rsidRDefault="001F5AD3" w:rsidP="00E4288E">
                  <w:pPr>
                    <w:ind w:left="708" w:firstLine="708"/>
                    <w:rPr>
                      <w:rStyle w:val="Enfasicorsivo"/>
                      <w:lang w:val="it-IT"/>
                    </w:rPr>
                  </w:pPr>
                  <w:r w:rsidRPr="00E4288E">
                    <w:rPr>
                      <w:rStyle w:val="Enfasicorsivo"/>
                      <w:lang w:val="it-IT"/>
                    </w:rPr>
                    <w:t>Restituisco i risultati ottenuti finora.</w:t>
                  </w:r>
                </w:p>
                <w:p w:rsidR="001F5AD3" w:rsidRPr="00E4288E" w:rsidRDefault="001F5AD3" w:rsidP="00E4288E">
                  <w:pPr>
                    <w:ind w:left="708" w:firstLine="708"/>
                    <w:rPr>
                      <w:rStyle w:val="Enfasicorsivo"/>
                      <w:lang w:val="it-IT"/>
                    </w:rPr>
                  </w:pPr>
                </w:p>
                <w:p w:rsidR="001F5AD3" w:rsidRPr="00B71C2F" w:rsidRDefault="001F5AD3" w:rsidP="00E4288E">
                  <w:pPr>
                    <w:rPr>
                      <w:rStyle w:val="Enfasicorsivo"/>
                      <w:lang w:val="it-IT"/>
                    </w:rPr>
                  </w:pPr>
                  <w:r w:rsidRPr="00E4288E">
                    <w:rPr>
                      <w:rStyle w:val="Enfasicorsivo"/>
                      <w:lang w:val="it-IT"/>
                    </w:rPr>
                    <w:tab/>
                  </w:r>
                  <w:r w:rsidRPr="00B71C2F">
                    <w:rPr>
                      <w:rStyle w:val="Enfasicorsivo"/>
                      <w:lang w:val="it-IT"/>
                    </w:rPr>
                    <w:t>Se genero eccezione</w:t>
                  </w:r>
                </w:p>
                <w:p w:rsidR="001F5AD3" w:rsidRPr="00B71C2F" w:rsidRDefault="001F5AD3" w:rsidP="00E4288E">
                  <w:pPr>
                    <w:rPr>
                      <w:rStyle w:val="Enfasicorsivo"/>
                      <w:lang w:val="it-IT"/>
                    </w:rPr>
                  </w:pPr>
                  <w:r w:rsidRPr="00B71C2F">
                    <w:rPr>
                      <w:rStyle w:val="Enfasicorsivo"/>
                      <w:lang w:val="it-IT"/>
                    </w:rPr>
                    <w:tab/>
                  </w:r>
                  <w:r w:rsidRPr="00B71C2F">
                    <w:rPr>
                      <w:rStyle w:val="Enfasicorsivo"/>
                      <w:lang w:val="it-IT"/>
                    </w:rPr>
                    <w:tab/>
                    <w:t>Chiudo connessione</w:t>
                  </w:r>
                </w:p>
                <w:p w:rsidR="001F5AD3" w:rsidRPr="00B71C2F" w:rsidRDefault="001F5AD3" w:rsidP="00E4288E">
                  <w:pPr>
                    <w:rPr>
                      <w:rStyle w:val="Enfasicorsivo"/>
                      <w:lang w:val="it-IT"/>
                    </w:rPr>
                  </w:pPr>
                  <w:r w:rsidRPr="00B71C2F">
                    <w:rPr>
                      <w:rStyle w:val="Enfasicorsivo"/>
                      <w:lang w:val="it-IT"/>
                    </w:rPr>
                    <w:tab/>
                  </w:r>
                  <w:r w:rsidRPr="00B71C2F">
                    <w:rPr>
                      <w:rStyle w:val="Enfasicorsivo"/>
                      <w:lang w:val="it-IT"/>
                    </w:rPr>
                    <w:tab/>
                    <w:t>Restituisco risultati nulli</w:t>
                  </w:r>
                </w:p>
                <w:p w:rsidR="001F5AD3" w:rsidRPr="00B71C2F" w:rsidRDefault="001F5AD3" w:rsidP="00E4288E">
                  <w:pPr>
                    <w:rPr>
                      <w:rStyle w:val="Enfasicorsivo"/>
                      <w:lang w:val="it-IT"/>
                    </w:rPr>
                  </w:pPr>
                  <w:r w:rsidRPr="00B71C2F">
                    <w:rPr>
                      <w:rStyle w:val="Enfasicorsivo"/>
                      <w:lang w:val="it-IT"/>
                    </w:rPr>
                    <w:t xml:space="preserve">Se non supero test </w:t>
                  </w:r>
                </w:p>
                <w:p w:rsidR="001F5AD3" w:rsidRPr="00B71C2F" w:rsidRDefault="001F5AD3" w:rsidP="00E4288E">
                  <w:pPr>
                    <w:rPr>
                      <w:rStyle w:val="Enfasicorsivo"/>
                      <w:lang w:val="it-IT"/>
                    </w:rPr>
                  </w:pPr>
                  <w:r w:rsidRPr="00B71C2F">
                    <w:rPr>
                      <w:rStyle w:val="Enfasicorsivo"/>
                      <w:lang w:val="it-IT"/>
                    </w:rPr>
                    <w:tab/>
                    <w:t>Restituisco risultati nulli</w:t>
                  </w:r>
                </w:p>
                <w:p w:rsidR="001F5AD3" w:rsidRDefault="001F5AD3" w:rsidP="00E4288E">
                  <w:pPr>
                    <w:rPr>
                      <w:lang w:val="it-IT"/>
                    </w:rPr>
                  </w:pPr>
                </w:p>
              </w:txbxContent>
            </v:textbox>
          </v:shape>
        </w:pict>
      </w:r>
    </w:p>
    <w:p w:rsidR="00E4288E" w:rsidRDefault="00E4288E" w:rsidP="00F51CA5">
      <w:pPr>
        <w:jc w:val="left"/>
        <w:rPr>
          <w:lang w:val="it-IT" w:eastAsia="it-IT"/>
        </w:rPr>
      </w:pPr>
    </w:p>
    <w:p w:rsidR="00E4288E" w:rsidRDefault="00E4288E" w:rsidP="00F51CA5">
      <w:pPr>
        <w:jc w:val="left"/>
        <w:rPr>
          <w:lang w:val="it-IT" w:eastAsia="it-IT"/>
        </w:rPr>
      </w:pPr>
    </w:p>
    <w:p w:rsidR="00E4288E" w:rsidRDefault="00E4288E" w:rsidP="00F51CA5">
      <w:pPr>
        <w:jc w:val="left"/>
        <w:rPr>
          <w:lang w:val="it-IT" w:eastAsia="it-IT"/>
        </w:rPr>
      </w:pPr>
    </w:p>
    <w:p w:rsidR="00E4288E" w:rsidRDefault="00F51CA5" w:rsidP="00F51CA5">
      <w:pPr>
        <w:jc w:val="left"/>
        <w:rPr>
          <w:lang w:val="it-IT" w:eastAsia="it-IT"/>
        </w:rPr>
      </w:pPr>
      <w:r>
        <w:rPr>
          <w:lang w:val="it-IT" w:eastAsia="it-IT"/>
        </w:rPr>
        <w:t xml:space="preserve"> </w:t>
      </w:r>
    </w:p>
    <w:p w:rsidR="00E4288E" w:rsidRDefault="00E4288E" w:rsidP="00F51CA5">
      <w:pPr>
        <w:jc w:val="left"/>
        <w:rPr>
          <w:lang w:val="it-IT" w:eastAsia="it-IT"/>
        </w:rPr>
      </w:pPr>
    </w:p>
    <w:p w:rsidR="00E4288E" w:rsidRDefault="00E4288E" w:rsidP="00F51CA5">
      <w:pPr>
        <w:jc w:val="left"/>
        <w:rPr>
          <w:lang w:val="it-IT" w:eastAsia="it-IT"/>
        </w:rPr>
      </w:pPr>
    </w:p>
    <w:p w:rsidR="00E4288E" w:rsidRDefault="00E4288E" w:rsidP="00F51CA5">
      <w:pPr>
        <w:jc w:val="left"/>
        <w:rPr>
          <w:lang w:val="it-IT" w:eastAsia="it-IT"/>
        </w:rPr>
      </w:pPr>
    </w:p>
    <w:p w:rsidR="00E4288E" w:rsidRDefault="00E4288E" w:rsidP="00F51CA5">
      <w:pPr>
        <w:jc w:val="left"/>
        <w:rPr>
          <w:lang w:val="it-IT" w:eastAsia="it-IT"/>
        </w:rPr>
      </w:pPr>
    </w:p>
    <w:p w:rsidR="00E4288E" w:rsidRDefault="00E4288E" w:rsidP="00F51CA5">
      <w:pPr>
        <w:jc w:val="left"/>
        <w:rPr>
          <w:lang w:val="it-IT" w:eastAsia="it-IT"/>
        </w:rPr>
      </w:pPr>
    </w:p>
    <w:p w:rsidR="00E4288E" w:rsidRDefault="00E4288E" w:rsidP="00F51CA5">
      <w:pPr>
        <w:jc w:val="left"/>
        <w:rPr>
          <w:lang w:val="it-IT" w:eastAsia="it-IT"/>
        </w:rPr>
      </w:pPr>
    </w:p>
    <w:p w:rsidR="00E4288E" w:rsidRDefault="00E4288E" w:rsidP="00F51CA5">
      <w:pPr>
        <w:jc w:val="left"/>
        <w:rPr>
          <w:lang w:val="it-IT" w:eastAsia="it-IT"/>
        </w:rPr>
      </w:pPr>
    </w:p>
    <w:p w:rsidR="00E4288E" w:rsidRDefault="00E4288E" w:rsidP="00F51CA5">
      <w:pPr>
        <w:jc w:val="left"/>
        <w:rPr>
          <w:lang w:val="it-IT" w:eastAsia="it-IT"/>
        </w:rPr>
      </w:pPr>
    </w:p>
    <w:p w:rsidR="00E4288E" w:rsidRDefault="00E4288E" w:rsidP="00F51CA5">
      <w:pPr>
        <w:jc w:val="left"/>
        <w:rPr>
          <w:lang w:val="it-IT" w:eastAsia="it-IT"/>
        </w:rPr>
      </w:pPr>
    </w:p>
    <w:p w:rsidR="00E4288E" w:rsidRDefault="00E4288E" w:rsidP="00F51CA5">
      <w:pPr>
        <w:jc w:val="left"/>
        <w:rPr>
          <w:lang w:val="it-IT" w:eastAsia="it-IT"/>
        </w:rPr>
      </w:pPr>
    </w:p>
    <w:p w:rsidR="00E4288E" w:rsidRDefault="00E4288E" w:rsidP="00F51CA5">
      <w:pPr>
        <w:jc w:val="left"/>
        <w:rPr>
          <w:lang w:val="it-IT" w:eastAsia="it-IT"/>
        </w:rPr>
      </w:pPr>
    </w:p>
    <w:p w:rsidR="00E4288E" w:rsidRDefault="00E4288E" w:rsidP="00F51CA5">
      <w:pPr>
        <w:jc w:val="left"/>
        <w:rPr>
          <w:lang w:val="it-IT" w:eastAsia="it-IT"/>
        </w:rPr>
      </w:pPr>
    </w:p>
    <w:p w:rsidR="00E4288E" w:rsidRDefault="00E4288E" w:rsidP="00F51CA5">
      <w:pPr>
        <w:jc w:val="left"/>
        <w:rPr>
          <w:lang w:val="it-IT" w:eastAsia="it-IT"/>
        </w:rPr>
      </w:pPr>
    </w:p>
    <w:p w:rsidR="00E4288E" w:rsidRDefault="00E4288E" w:rsidP="00F51CA5">
      <w:pPr>
        <w:jc w:val="left"/>
        <w:rPr>
          <w:lang w:val="it-IT" w:eastAsia="it-IT"/>
        </w:rPr>
      </w:pPr>
    </w:p>
    <w:p w:rsidR="00E4288E" w:rsidRDefault="00E4288E" w:rsidP="00F51CA5">
      <w:pPr>
        <w:jc w:val="left"/>
        <w:rPr>
          <w:lang w:val="it-IT" w:eastAsia="it-IT"/>
        </w:rPr>
      </w:pPr>
    </w:p>
    <w:p w:rsidR="00E4288E" w:rsidRDefault="00E4288E" w:rsidP="00F51CA5">
      <w:pPr>
        <w:jc w:val="left"/>
        <w:rPr>
          <w:lang w:val="it-IT" w:eastAsia="it-IT"/>
        </w:rPr>
      </w:pPr>
    </w:p>
    <w:p w:rsidR="00E4288E" w:rsidRDefault="00E4288E" w:rsidP="00F51CA5">
      <w:pPr>
        <w:jc w:val="left"/>
        <w:rPr>
          <w:lang w:val="it-IT" w:eastAsia="it-IT"/>
        </w:rPr>
      </w:pPr>
    </w:p>
    <w:p w:rsidR="00E4288E" w:rsidRDefault="00E4288E" w:rsidP="00F51CA5">
      <w:pPr>
        <w:jc w:val="left"/>
        <w:rPr>
          <w:lang w:val="it-IT" w:eastAsia="it-IT"/>
        </w:rPr>
      </w:pPr>
    </w:p>
    <w:p w:rsidR="00DD0E14" w:rsidRDefault="00DD0E14" w:rsidP="00F51CA5">
      <w:pPr>
        <w:jc w:val="left"/>
        <w:rPr>
          <w:lang w:val="it-IT" w:eastAsia="it-IT"/>
        </w:rPr>
      </w:pPr>
    </w:p>
    <w:p w:rsidR="00DD0E14" w:rsidRDefault="00DD0E14" w:rsidP="00F51CA5">
      <w:pPr>
        <w:jc w:val="left"/>
        <w:rPr>
          <w:lang w:val="it-IT" w:eastAsia="it-IT"/>
        </w:rPr>
      </w:pPr>
    </w:p>
    <w:p w:rsidR="00E4288E" w:rsidRPr="0067242D" w:rsidRDefault="00E4288E" w:rsidP="0067242D">
      <w:pPr>
        <w:pStyle w:val="Didascalia"/>
        <w:rPr>
          <w:i/>
          <w:iCs/>
          <w:lang w:val="it-IT"/>
        </w:rPr>
      </w:pPr>
      <w:r>
        <w:rPr>
          <w:lang w:val="it-IT"/>
        </w:rPr>
        <w:t xml:space="preserve">La maggior parte delle funzioni e’ strutturata in questo modo, da notare che </w:t>
      </w:r>
      <w:r w:rsidR="00DD0E14">
        <w:rPr>
          <w:lang w:val="it-IT"/>
        </w:rPr>
        <w:t>la</w:t>
      </w:r>
      <w:r>
        <w:rPr>
          <w:lang w:val="it-IT"/>
        </w:rPr>
        <w:t xml:space="preserve"> funzione </w:t>
      </w:r>
      <w:r w:rsidR="00DD0E14">
        <w:rPr>
          <w:lang w:val="it-IT"/>
        </w:rPr>
        <w:t>i caso di fallimento</w:t>
      </w:r>
      <w:r w:rsidR="009A774C">
        <w:rPr>
          <w:lang w:val="it-IT"/>
        </w:rPr>
        <w:t xml:space="preserve"> se </w:t>
      </w:r>
      <w:r>
        <w:rPr>
          <w:lang w:val="it-IT"/>
        </w:rPr>
        <w:t xml:space="preserve">deve restituire un oggetto ritornerà un valore </w:t>
      </w:r>
      <w:proofErr w:type="spellStart"/>
      <w:r w:rsidRPr="00E4288E">
        <w:rPr>
          <w:i/>
          <w:iCs/>
          <w:lang w:val="it-IT"/>
        </w:rPr>
        <w:t>Null</w:t>
      </w:r>
      <w:proofErr w:type="spellEnd"/>
      <w:r>
        <w:rPr>
          <w:lang w:val="it-IT"/>
        </w:rPr>
        <w:t xml:space="preserve">  se deve restituire un numero il valore nullo sarà </w:t>
      </w:r>
      <w:r w:rsidRPr="00E4288E">
        <w:rPr>
          <w:i/>
          <w:iCs/>
          <w:lang w:val="it-IT"/>
        </w:rPr>
        <w:t>-1</w:t>
      </w:r>
      <w:r>
        <w:rPr>
          <w:lang w:val="it-IT"/>
        </w:rPr>
        <w:t xml:space="preserve"> per le stringhe di testo sarà </w:t>
      </w:r>
      <w:proofErr w:type="spellStart"/>
      <w:r w:rsidRPr="00E4288E">
        <w:rPr>
          <w:i/>
          <w:iCs/>
          <w:lang w:val="it-IT"/>
        </w:rPr>
        <w:t>string.Empty</w:t>
      </w:r>
      <w:r>
        <w:rPr>
          <w:i/>
          <w:iCs/>
          <w:lang w:val="it-IT"/>
        </w:rPr>
        <w:t>.</w:t>
      </w:r>
      <w:proofErr w:type="spellEnd"/>
    </w:p>
    <w:p w:rsidR="00E4288E" w:rsidRDefault="009A774C" w:rsidP="009A774C">
      <w:pPr>
        <w:pStyle w:val="Titolo2"/>
        <w:rPr>
          <w:rFonts w:eastAsiaTheme="majorEastAsia"/>
          <w:lang w:val="it-IT" w:eastAsia="it-IT"/>
        </w:rPr>
      </w:pPr>
      <w:bookmarkStart w:id="10" w:name="_Toc405908655"/>
      <w:proofErr w:type="spellStart"/>
      <w:r>
        <w:rPr>
          <w:rFonts w:eastAsiaTheme="majorEastAsia"/>
          <w:lang w:val="it-IT" w:eastAsia="it-IT"/>
        </w:rPr>
        <w:t>DataSDMX</w:t>
      </w:r>
      <w:bookmarkEnd w:id="10"/>
      <w:proofErr w:type="spellEnd"/>
    </w:p>
    <w:p w:rsidR="009A774C" w:rsidRDefault="009A774C" w:rsidP="009A774C">
      <w:pPr>
        <w:pStyle w:val="Corpodeltesto"/>
        <w:rPr>
          <w:rFonts w:eastAsiaTheme="majorEastAsia"/>
          <w:lang w:val="it-IT" w:eastAsia="it-IT"/>
        </w:rPr>
      </w:pPr>
    </w:p>
    <w:p w:rsidR="009A774C" w:rsidRPr="0067242D" w:rsidRDefault="009A774C" w:rsidP="0067242D">
      <w:pPr>
        <w:pStyle w:val="Didascalia"/>
        <w:rPr>
          <w:rFonts w:eastAsiaTheme="majorEastAsia"/>
          <w:color w:val="000000" w:themeColor="text1"/>
          <w:lang w:val="it-IT"/>
        </w:rPr>
      </w:pPr>
      <w:r w:rsidRPr="0067242D">
        <w:rPr>
          <w:rFonts w:eastAsiaTheme="majorEastAsia"/>
          <w:color w:val="000000" w:themeColor="text1"/>
          <w:lang w:val="it-IT"/>
        </w:rPr>
        <w:t xml:space="preserve">La classe </w:t>
      </w:r>
      <w:proofErr w:type="spellStart"/>
      <w:r w:rsidRPr="0067242D">
        <w:rPr>
          <w:rFonts w:eastAsiaTheme="majorEastAsia"/>
          <w:color w:val="000000" w:themeColor="text1"/>
          <w:lang w:val="it-IT"/>
        </w:rPr>
        <w:t>DataSDMX</w:t>
      </w:r>
      <w:proofErr w:type="spellEnd"/>
      <w:r w:rsidRPr="0067242D">
        <w:rPr>
          <w:rFonts w:eastAsiaTheme="majorEastAsia"/>
          <w:color w:val="000000" w:themeColor="text1"/>
          <w:lang w:val="it-IT"/>
        </w:rPr>
        <w:t xml:space="preserve"> ottiene dati da database MR tramite l’utilizzo di SDMX Common API e Richiami a </w:t>
      </w:r>
      <w:proofErr w:type="spellStart"/>
      <w:r w:rsidRPr="0067242D">
        <w:rPr>
          <w:rFonts w:eastAsiaTheme="majorEastAsia"/>
          <w:color w:val="000000" w:themeColor="text1"/>
          <w:lang w:val="it-IT"/>
        </w:rPr>
        <w:t>stored</w:t>
      </w:r>
      <w:proofErr w:type="spellEnd"/>
      <w:r w:rsidRPr="0067242D">
        <w:rPr>
          <w:rFonts w:eastAsiaTheme="majorEastAsia"/>
          <w:color w:val="000000" w:themeColor="text1"/>
          <w:lang w:val="it-IT"/>
        </w:rPr>
        <w:t xml:space="preserve"> procedure sul db.</w:t>
      </w:r>
    </w:p>
    <w:p w:rsidR="009A774C" w:rsidRPr="00B71C2F" w:rsidRDefault="009A774C" w:rsidP="009D7BEE">
      <w:pPr>
        <w:pStyle w:val="Didascalia"/>
        <w:jc w:val="both"/>
        <w:rPr>
          <w:rFonts w:eastAsiaTheme="majorEastAsia"/>
          <w:lang w:val="it-IT"/>
        </w:rPr>
      </w:pPr>
      <w:r w:rsidRPr="00B71C2F">
        <w:rPr>
          <w:rFonts w:eastAsiaTheme="majorEastAsia"/>
          <w:lang w:val="it-IT"/>
        </w:rPr>
        <w:t>E</w:t>
      </w:r>
      <w:r w:rsidR="0067242D" w:rsidRPr="00B71C2F">
        <w:rPr>
          <w:rFonts w:eastAsiaTheme="majorEastAsia"/>
          <w:lang w:val="it-IT"/>
        </w:rPr>
        <w:t xml:space="preserve">’ mostrata un tipico utilizzo dell’oggetto </w:t>
      </w:r>
      <w:proofErr w:type="spellStart"/>
      <w:r w:rsidR="0067242D" w:rsidRPr="00B71C2F">
        <w:rPr>
          <w:lang w:val="it-IT"/>
        </w:rPr>
        <w:t>ISdmxMutableObjectRetrievalManager</w:t>
      </w:r>
      <w:proofErr w:type="spellEnd"/>
      <w:r w:rsidR="0067242D" w:rsidRPr="00B71C2F">
        <w:rPr>
          <w:lang w:val="it-IT"/>
        </w:rPr>
        <w:t xml:space="preserve"> con il quale è possibile ottenere oggetti SDMX.</w:t>
      </w:r>
    </w:p>
    <w:p w:rsidR="0067242D" w:rsidRDefault="00CF3E51" w:rsidP="009A774C">
      <w:pPr>
        <w:pStyle w:val="Corpodeltesto"/>
        <w:rPr>
          <w:rFonts w:eastAsiaTheme="majorEastAsia"/>
          <w:lang w:val="it-IT" w:eastAsia="it-IT"/>
        </w:rPr>
      </w:pPr>
      <w:r>
        <w:rPr>
          <w:rFonts w:eastAsiaTheme="majorEastAsia"/>
          <w:noProof/>
          <w:lang w:val="it-IT" w:eastAsia="it-IT"/>
        </w:rPr>
        <w:pict>
          <v:shape id="_x0000_s1042" type="#_x0000_t202" style="position:absolute;left:0;text-align:left;margin-left:0;margin-top:7.7pt;width:481.9pt;height:134.35pt;z-index:251672576;mso-width-relative:margin;mso-height-relative:margin" fillcolor="white [3201]" strokecolor="#4f81bd [3204]" strokeweight="1pt">
            <v:stroke dashstyle="dash"/>
            <v:shadow color="#868686"/>
            <v:textbox>
              <w:txbxContent>
                <w:p w:rsidR="001F5AD3" w:rsidRPr="009A774C" w:rsidRDefault="001F5AD3" w:rsidP="009A774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9A774C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public</w:t>
                  </w:r>
                  <w:r w:rsidRPr="009A774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9A774C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static</w:t>
                  </w:r>
                  <w:r w:rsidRPr="009A774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9A774C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ICodelistObject</w:t>
                  </w:r>
                  <w:proofErr w:type="spellEnd"/>
                  <w:r w:rsidRPr="009A774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9A774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GetCodelist</w:t>
                  </w:r>
                  <w:proofErr w:type="spellEnd"/>
                  <w:r w:rsidRPr="009A774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</w:t>
                  </w:r>
                  <w:proofErr w:type="spellStart"/>
                  <w:r w:rsidRPr="009A774C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SDMXIdentifier</w:t>
                  </w:r>
                  <w:proofErr w:type="spellEnd"/>
                  <w:r w:rsidRPr="009A774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9A774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sdmxKey</w:t>
                  </w:r>
                  <w:proofErr w:type="spellEnd"/>
                  <w:r w:rsidRPr="009A774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)</w:t>
                  </w:r>
                </w:p>
                <w:p w:rsidR="001F5AD3" w:rsidRPr="009A774C" w:rsidRDefault="001F5AD3" w:rsidP="009A774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9A774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{</w:t>
                  </w:r>
                </w:p>
                <w:p w:rsidR="001F5AD3" w:rsidRDefault="001F5AD3" w:rsidP="009A774C">
                  <w:pPr>
                    <w:autoSpaceDE w:val="0"/>
                    <w:autoSpaceDN w:val="0"/>
                    <w:adjustRightInd w:val="0"/>
                    <w:ind w:firstLine="708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proofErr w:type="spellStart"/>
                  <w:r w:rsidRPr="009A774C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ISdmxMutableObjectRetrievalManager</w:t>
                  </w:r>
                  <w:proofErr w:type="spellEnd"/>
                  <w:r w:rsidRPr="009A774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manager = </w:t>
                  </w:r>
                  <w:proofErr w:type="spellStart"/>
                  <w:r w:rsidRPr="009A774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GetManager</w:t>
                  </w:r>
                  <w:proofErr w:type="spellEnd"/>
                  <w:r w:rsidRPr="009A774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();</w:t>
                  </w:r>
                </w:p>
                <w:p w:rsidR="001F5AD3" w:rsidRPr="009A774C" w:rsidRDefault="001F5AD3" w:rsidP="009A774C">
                  <w:pPr>
                    <w:autoSpaceDE w:val="0"/>
                    <w:autoSpaceDN w:val="0"/>
                    <w:adjustRightInd w:val="0"/>
                    <w:ind w:firstLine="708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</w:p>
                <w:p w:rsidR="001F5AD3" w:rsidRDefault="001F5AD3" w:rsidP="009A774C">
                  <w:pPr>
                    <w:autoSpaceDE w:val="0"/>
                    <w:autoSpaceDN w:val="0"/>
                    <w:adjustRightInd w:val="0"/>
                    <w:ind w:left="708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proofErr w:type="spellStart"/>
                  <w:r w:rsidRPr="009A774C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IMaintainableRefObject</w:t>
                  </w:r>
                  <w:proofErr w:type="spellEnd"/>
                  <w:r w:rsidRPr="009A774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query = </w:t>
                  </w:r>
                </w:p>
                <w:p w:rsidR="001F5AD3" w:rsidRDefault="001F5AD3" w:rsidP="009A774C">
                  <w:pPr>
                    <w:autoSpaceDE w:val="0"/>
                    <w:autoSpaceDN w:val="0"/>
                    <w:adjustRightInd w:val="0"/>
                    <w:ind w:left="708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9A774C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new</w:t>
                  </w:r>
                  <w:r w:rsidRPr="009A774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9A774C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MaintainableRefObjectImpl</w:t>
                  </w:r>
                  <w:proofErr w:type="spellEnd"/>
                  <w:r w:rsidRPr="009A774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</w:t>
                  </w:r>
                  <w:proofErr w:type="spellStart"/>
                  <w:r w:rsidRPr="009A774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sdmxKey.agencyid</w:t>
                  </w:r>
                  <w:proofErr w:type="spellEnd"/>
                  <w:r w:rsidRPr="009A774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, sdmxKey.id, </w:t>
                  </w:r>
                  <w:proofErr w:type="spellStart"/>
                  <w:r w:rsidRPr="009A774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sdmxKey.version</w:t>
                  </w:r>
                  <w:proofErr w:type="spellEnd"/>
                  <w:r w:rsidRPr="009A774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);</w:t>
                  </w:r>
                </w:p>
                <w:p w:rsidR="001F5AD3" w:rsidRPr="009A774C" w:rsidRDefault="001F5AD3" w:rsidP="009A774C">
                  <w:pPr>
                    <w:autoSpaceDE w:val="0"/>
                    <w:autoSpaceDN w:val="0"/>
                    <w:adjustRightInd w:val="0"/>
                    <w:ind w:left="708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</w:p>
                <w:p w:rsidR="001F5AD3" w:rsidRDefault="001F5AD3" w:rsidP="009A774C">
                  <w:pPr>
                    <w:autoSpaceDE w:val="0"/>
                    <w:autoSpaceDN w:val="0"/>
                    <w:adjustRightInd w:val="0"/>
                    <w:ind w:firstLine="708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proofErr w:type="spellStart"/>
                  <w:r w:rsidRPr="009A774C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ICodelistMutableObject</w:t>
                  </w:r>
                  <w:proofErr w:type="spellEnd"/>
                  <w:r w:rsidRPr="009A774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9A774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codelist</w:t>
                  </w:r>
                  <w:proofErr w:type="spellEnd"/>
                  <w:r w:rsidRPr="009A774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= </w:t>
                  </w:r>
                  <w:proofErr w:type="spellStart"/>
                  <w:r w:rsidRPr="009A774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manager.GetMutableCodelist</w:t>
                  </w:r>
                  <w:proofErr w:type="spellEnd"/>
                  <w:r w:rsidRPr="009A774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(query, </w:t>
                  </w:r>
                  <w:r w:rsidRPr="009A774C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false</w:t>
                  </w:r>
                  <w:r w:rsidRPr="009A774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, </w:t>
                  </w:r>
                  <w:r w:rsidRPr="009A774C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false</w:t>
                  </w:r>
                  <w:r w:rsidRPr="009A774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);</w:t>
                  </w:r>
                </w:p>
                <w:p w:rsidR="001F5AD3" w:rsidRPr="009A774C" w:rsidRDefault="001F5AD3" w:rsidP="009A774C">
                  <w:pPr>
                    <w:autoSpaceDE w:val="0"/>
                    <w:autoSpaceDN w:val="0"/>
                    <w:adjustRightInd w:val="0"/>
                    <w:ind w:firstLine="708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</w:p>
                <w:p w:rsidR="001F5AD3" w:rsidRDefault="001F5AD3" w:rsidP="009A774C">
                  <w:pPr>
                    <w:autoSpaceDE w:val="0"/>
                    <w:autoSpaceDN w:val="0"/>
                    <w:adjustRightInd w:val="0"/>
                    <w:ind w:firstLine="708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it-IT"/>
                    </w:rPr>
                    <w:t>return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>codelist.ImmutableInstance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>;</w:t>
                  </w:r>
                </w:p>
                <w:p w:rsidR="001F5AD3" w:rsidRDefault="001F5AD3" w:rsidP="009A774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>}</w:t>
                  </w:r>
                </w:p>
                <w:p w:rsidR="001F5AD3" w:rsidRDefault="001F5AD3" w:rsidP="009A774C">
                  <w:pPr>
                    <w:rPr>
                      <w:lang w:val="it-IT"/>
                    </w:rPr>
                  </w:pPr>
                </w:p>
              </w:txbxContent>
            </v:textbox>
          </v:shape>
        </w:pict>
      </w:r>
    </w:p>
    <w:p w:rsidR="0067242D" w:rsidRDefault="0067242D" w:rsidP="009A774C">
      <w:pPr>
        <w:pStyle w:val="Corpodeltesto"/>
        <w:rPr>
          <w:rFonts w:eastAsiaTheme="majorEastAsia"/>
          <w:lang w:val="it-IT" w:eastAsia="it-IT"/>
        </w:rPr>
      </w:pPr>
    </w:p>
    <w:p w:rsidR="0067242D" w:rsidRDefault="0067242D" w:rsidP="009A774C">
      <w:pPr>
        <w:pStyle w:val="Corpodeltesto"/>
        <w:rPr>
          <w:rFonts w:eastAsiaTheme="majorEastAsia"/>
          <w:lang w:val="it-IT" w:eastAsia="it-IT"/>
        </w:rPr>
      </w:pPr>
    </w:p>
    <w:p w:rsidR="009A774C" w:rsidRDefault="009A774C" w:rsidP="009A774C">
      <w:pPr>
        <w:pStyle w:val="Corpodeltesto"/>
        <w:rPr>
          <w:rFonts w:eastAsiaTheme="majorEastAsia"/>
          <w:lang w:val="it-IT" w:eastAsia="it-IT"/>
        </w:rPr>
      </w:pPr>
    </w:p>
    <w:p w:rsidR="0067242D" w:rsidRDefault="0067242D" w:rsidP="009A774C">
      <w:pPr>
        <w:pStyle w:val="Corpodeltesto"/>
        <w:rPr>
          <w:rFonts w:eastAsiaTheme="majorEastAsia"/>
          <w:lang w:val="it-IT" w:eastAsia="it-IT"/>
        </w:rPr>
      </w:pPr>
    </w:p>
    <w:p w:rsidR="0067242D" w:rsidRDefault="0067242D" w:rsidP="009A774C">
      <w:pPr>
        <w:pStyle w:val="Corpodeltesto"/>
        <w:rPr>
          <w:rFonts w:eastAsiaTheme="majorEastAsia"/>
          <w:lang w:val="it-IT" w:eastAsia="it-IT"/>
        </w:rPr>
      </w:pPr>
    </w:p>
    <w:p w:rsidR="0067242D" w:rsidRDefault="0067242D" w:rsidP="009A774C">
      <w:pPr>
        <w:pStyle w:val="Corpodeltesto"/>
        <w:rPr>
          <w:rFonts w:eastAsiaTheme="majorEastAsia"/>
          <w:lang w:val="it-IT" w:eastAsia="it-IT"/>
        </w:rPr>
      </w:pPr>
    </w:p>
    <w:p w:rsidR="0067242D" w:rsidRDefault="0067242D" w:rsidP="009A774C">
      <w:pPr>
        <w:pStyle w:val="Corpodeltesto"/>
        <w:rPr>
          <w:rFonts w:eastAsiaTheme="majorEastAsia"/>
          <w:lang w:val="it-IT" w:eastAsia="it-IT"/>
        </w:rPr>
      </w:pPr>
    </w:p>
    <w:p w:rsidR="0067242D" w:rsidRDefault="0067242D" w:rsidP="0067242D">
      <w:pPr>
        <w:pStyle w:val="Didascalia"/>
        <w:rPr>
          <w:rFonts w:eastAsiaTheme="majorEastAsia"/>
          <w:lang w:val="it-IT"/>
        </w:rPr>
      </w:pPr>
      <w:r>
        <w:rPr>
          <w:rFonts w:eastAsiaTheme="majorEastAsia"/>
          <w:lang w:val="it-IT"/>
        </w:rPr>
        <w:lastRenderedPageBreak/>
        <w:t xml:space="preserve">Ottenuto il manager si istanzia una </w:t>
      </w:r>
      <w:proofErr w:type="spellStart"/>
      <w:r>
        <w:rPr>
          <w:rFonts w:eastAsiaTheme="majorEastAsia"/>
          <w:lang w:val="it-IT"/>
        </w:rPr>
        <w:t>query</w:t>
      </w:r>
      <w:proofErr w:type="spellEnd"/>
      <w:r>
        <w:rPr>
          <w:rFonts w:eastAsiaTheme="majorEastAsia"/>
          <w:lang w:val="it-IT"/>
        </w:rPr>
        <w:t xml:space="preserve"> con </w:t>
      </w:r>
      <w:proofErr w:type="spellStart"/>
      <w:r>
        <w:rPr>
          <w:rFonts w:eastAsiaTheme="majorEastAsia"/>
          <w:lang w:val="it-IT"/>
        </w:rPr>
        <w:t>id</w:t>
      </w:r>
      <w:proofErr w:type="spellEnd"/>
      <w:r>
        <w:rPr>
          <w:rFonts w:eastAsiaTheme="majorEastAsia"/>
          <w:lang w:val="it-IT"/>
        </w:rPr>
        <w:t>,</w:t>
      </w:r>
      <w:proofErr w:type="spellStart"/>
      <w:r>
        <w:rPr>
          <w:rFonts w:eastAsiaTheme="majorEastAsia"/>
          <w:lang w:val="it-IT"/>
        </w:rPr>
        <w:t>agencyid</w:t>
      </w:r>
      <w:proofErr w:type="spellEnd"/>
      <w:r>
        <w:rPr>
          <w:rFonts w:eastAsiaTheme="majorEastAsia"/>
          <w:lang w:val="it-IT"/>
        </w:rPr>
        <w:t xml:space="preserve">,e </w:t>
      </w:r>
      <w:proofErr w:type="spellStart"/>
      <w:r>
        <w:rPr>
          <w:rFonts w:eastAsiaTheme="majorEastAsia"/>
          <w:lang w:val="it-IT"/>
        </w:rPr>
        <w:t>version</w:t>
      </w:r>
      <w:proofErr w:type="spellEnd"/>
      <w:r>
        <w:rPr>
          <w:rFonts w:eastAsiaTheme="majorEastAsia"/>
          <w:lang w:val="it-IT"/>
        </w:rPr>
        <w:t xml:space="preserve"> dell’artefatto richiesto e si richiede l’oggetto </w:t>
      </w:r>
      <w:proofErr w:type="spellStart"/>
      <w:r>
        <w:rPr>
          <w:rFonts w:eastAsiaTheme="majorEastAsia"/>
          <w:lang w:val="it-IT"/>
        </w:rPr>
        <w:t>Mutable</w:t>
      </w:r>
      <w:proofErr w:type="spellEnd"/>
      <w:r>
        <w:rPr>
          <w:rFonts w:eastAsiaTheme="majorEastAsia"/>
          <w:lang w:val="it-IT"/>
        </w:rPr>
        <w:t xml:space="preserve"> per poi tornare l’istanza </w:t>
      </w:r>
      <w:proofErr w:type="spellStart"/>
      <w:r>
        <w:rPr>
          <w:rFonts w:eastAsiaTheme="majorEastAsia"/>
          <w:lang w:val="it-IT"/>
        </w:rPr>
        <w:t>Immutable</w:t>
      </w:r>
      <w:proofErr w:type="spellEnd"/>
      <w:r>
        <w:rPr>
          <w:rFonts w:eastAsiaTheme="majorEastAsia"/>
          <w:lang w:val="it-IT"/>
        </w:rPr>
        <w:t>.</w:t>
      </w:r>
    </w:p>
    <w:p w:rsidR="0067242D" w:rsidRDefault="00CF3E51" w:rsidP="009D7BEE">
      <w:pPr>
        <w:pStyle w:val="Didascalia"/>
        <w:rPr>
          <w:color w:val="000000" w:themeColor="text1"/>
          <w:lang w:val="it-IT"/>
        </w:rPr>
      </w:pPr>
      <w:r w:rsidRPr="00CF3E51">
        <w:rPr>
          <w:rFonts w:eastAsiaTheme="majorEastAsia"/>
          <w:noProof/>
          <w:color w:val="000000" w:themeColor="text1"/>
          <w:lang w:val="it-IT"/>
        </w:rPr>
        <w:pict>
          <v:shape id="_x0000_s1043" type="#_x0000_t202" style="position:absolute;margin-left:-2.25pt;margin-top:37.15pt;width:481.9pt;height:134.25pt;z-index:251673600;mso-width-relative:margin;mso-height-relative:margin" fillcolor="white [3201]" strokecolor="#4f81bd [3204]" strokeweight="1pt">
            <v:stroke dashstyle="dash"/>
            <v:shadow color="#868686"/>
            <v:textbox style="mso-next-textbox:#_x0000_s1043">
              <w:txbxContent>
                <w:p w:rsidR="001F5AD3" w:rsidRDefault="001F5AD3" w:rsidP="0067242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67242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private</w:t>
                  </w:r>
                  <w:r w:rsidRPr="0067242D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67242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static</w:t>
                  </w:r>
                  <w:r w:rsidRPr="0067242D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67242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ISdmxMutableObjectRetrievalManager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GetManager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()</w:t>
                  </w:r>
                </w:p>
                <w:p w:rsidR="001F5AD3" w:rsidRPr="0067242D" w:rsidRDefault="001F5AD3" w:rsidP="0067242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67242D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{</w:t>
                  </w:r>
                </w:p>
                <w:p w:rsidR="001F5AD3" w:rsidRDefault="001F5AD3" w:rsidP="0067242D">
                  <w:pPr>
                    <w:autoSpaceDE w:val="0"/>
                    <w:autoSpaceDN w:val="0"/>
                    <w:adjustRightInd w:val="0"/>
                    <w:ind w:left="708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proofErr w:type="spellStart"/>
                  <w:r w:rsidRPr="0067242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MutableRetrievalManagerFactory</w:t>
                  </w:r>
                  <w:proofErr w:type="spellEnd"/>
                  <w:r w:rsidRPr="0067242D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factory = </w:t>
                  </w:r>
                </w:p>
                <w:p w:rsidR="001F5AD3" w:rsidRPr="0067242D" w:rsidRDefault="001F5AD3" w:rsidP="0067242D">
                  <w:pPr>
                    <w:autoSpaceDE w:val="0"/>
                    <w:autoSpaceDN w:val="0"/>
                    <w:adjustRightInd w:val="0"/>
                    <w:ind w:left="708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67242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new</w:t>
                  </w:r>
                  <w:r w:rsidRPr="0067242D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Estat.Sri.MappingStoreRetrieval.Factory.</w:t>
                  </w:r>
                  <w:r w:rsidRPr="0067242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MutableRetrievalManagerFactory</w:t>
                  </w:r>
                  <w:r w:rsidRPr="0067242D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();</w:t>
                  </w:r>
                </w:p>
                <w:p w:rsidR="001F5AD3" w:rsidRDefault="001F5AD3" w:rsidP="0067242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</w:pPr>
                </w:p>
                <w:p w:rsidR="001F5AD3" w:rsidRPr="0067242D" w:rsidRDefault="001F5AD3" w:rsidP="0067242D">
                  <w:pPr>
                    <w:autoSpaceDE w:val="0"/>
                    <w:autoSpaceDN w:val="0"/>
                    <w:adjustRightInd w:val="0"/>
                    <w:ind w:left="708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proofErr w:type="spellStart"/>
                  <w:r w:rsidRPr="0067242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ISdmxMutableObjectRetrievalManager</w:t>
                  </w:r>
                  <w:proofErr w:type="spellEnd"/>
                  <w:r w:rsidRPr="0067242D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manager = factory.GetRetrievalManager(System.Configuration.</w:t>
                  </w:r>
                  <w:r w:rsidRPr="0067242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ConfigurationManager</w:t>
                  </w:r>
                  <w:r w:rsidRPr="0067242D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.ConnectionStrings[</w:t>
                  </w:r>
                  <w:r w:rsidRPr="0067242D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"MappingStoreServer"</w:t>
                  </w:r>
                  <w:r w:rsidRPr="0067242D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]);</w:t>
                  </w:r>
                </w:p>
                <w:p w:rsidR="001F5AD3" w:rsidRPr="0067242D" w:rsidRDefault="001F5AD3" w:rsidP="0067242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67242D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     </w:t>
                  </w:r>
                </w:p>
                <w:p w:rsidR="001F5AD3" w:rsidRDefault="001F5AD3" w:rsidP="0067242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      </w:t>
                  </w:r>
                  <w:r w:rsidRPr="0067242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manager;</w:t>
                  </w:r>
                </w:p>
                <w:p w:rsidR="001F5AD3" w:rsidRPr="0067242D" w:rsidRDefault="001F5AD3" w:rsidP="0067242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67242D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}</w:t>
                  </w:r>
                </w:p>
                <w:p w:rsidR="001F5AD3" w:rsidRPr="0067242D" w:rsidRDefault="001F5AD3" w:rsidP="0067242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</w:p>
                <w:p w:rsidR="001F5AD3" w:rsidRPr="0067242D" w:rsidRDefault="001F5AD3" w:rsidP="0067242D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9D7BEE" w:rsidRPr="009D7BEE">
        <w:rPr>
          <w:rFonts w:eastAsiaTheme="majorEastAsia"/>
          <w:color w:val="000000" w:themeColor="text1"/>
          <w:lang w:val="it-IT"/>
        </w:rPr>
        <w:t xml:space="preserve">Per ottenere l’oggetto manager lo si instanzia tramite il metodo </w:t>
      </w:r>
      <w:proofErr w:type="spellStart"/>
      <w:r w:rsidR="009D7BEE" w:rsidRPr="009D7BEE">
        <w:rPr>
          <w:color w:val="000000" w:themeColor="text1"/>
          <w:lang w:val="it-IT"/>
        </w:rPr>
        <w:t>GetRetrievalManager</w:t>
      </w:r>
      <w:proofErr w:type="spellEnd"/>
      <w:r w:rsidR="009D7BEE" w:rsidRPr="009D7BEE">
        <w:rPr>
          <w:color w:val="000000" w:themeColor="text1"/>
          <w:lang w:val="it-IT"/>
        </w:rPr>
        <w:t xml:space="preserve"> contenuto nella </w:t>
      </w:r>
      <w:proofErr w:type="spellStart"/>
      <w:r w:rsidR="009D7BEE" w:rsidRPr="009D7BEE">
        <w:rPr>
          <w:color w:val="000000" w:themeColor="text1"/>
          <w:lang w:val="it-IT"/>
        </w:rPr>
        <w:t>clase</w:t>
      </w:r>
      <w:proofErr w:type="spellEnd"/>
      <w:r w:rsidR="009D7BEE" w:rsidRPr="009D7BEE">
        <w:rPr>
          <w:color w:val="000000" w:themeColor="text1"/>
          <w:lang w:val="it-IT"/>
        </w:rPr>
        <w:t xml:space="preserve"> </w:t>
      </w:r>
      <w:proofErr w:type="spellStart"/>
      <w:r w:rsidR="009D7BEE" w:rsidRPr="009D7BEE">
        <w:rPr>
          <w:color w:val="000000" w:themeColor="text1"/>
          <w:lang w:val="it-IT"/>
        </w:rPr>
        <w:t>MutableRetrievalManagerFactory</w:t>
      </w:r>
      <w:proofErr w:type="spellEnd"/>
      <w:r w:rsidR="009D7BEE" w:rsidRPr="009D7BEE">
        <w:rPr>
          <w:color w:val="000000" w:themeColor="text1"/>
          <w:lang w:val="it-IT"/>
        </w:rPr>
        <w:t xml:space="preserve"> passandogli la stringa di connessione verso l’MR.</w:t>
      </w:r>
    </w:p>
    <w:p w:rsidR="00D3236C" w:rsidRDefault="00D3236C" w:rsidP="00D3236C">
      <w:pPr>
        <w:pStyle w:val="Corpodeltesto"/>
        <w:rPr>
          <w:lang w:val="it-IT" w:eastAsia="it-IT"/>
        </w:rPr>
      </w:pPr>
    </w:p>
    <w:p w:rsidR="00D3236C" w:rsidRDefault="00D3236C" w:rsidP="00D3236C">
      <w:pPr>
        <w:pStyle w:val="Corpodeltesto"/>
        <w:rPr>
          <w:lang w:val="it-IT" w:eastAsia="it-IT"/>
        </w:rPr>
      </w:pPr>
    </w:p>
    <w:p w:rsidR="00D3236C" w:rsidRDefault="00D3236C" w:rsidP="00D3236C">
      <w:pPr>
        <w:pStyle w:val="Corpodeltesto"/>
        <w:rPr>
          <w:lang w:val="it-IT" w:eastAsia="it-IT"/>
        </w:rPr>
      </w:pPr>
    </w:p>
    <w:p w:rsidR="00D3236C" w:rsidRDefault="00D3236C" w:rsidP="00D3236C">
      <w:pPr>
        <w:pStyle w:val="Corpodeltesto"/>
        <w:rPr>
          <w:lang w:val="it-IT" w:eastAsia="it-IT"/>
        </w:rPr>
      </w:pPr>
    </w:p>
    <w:p w:rsidR="00D3236C" w:rsidRDefault="00D3236C" w:rsidP="00D3236C">
      <w:pPr>
        <w:pStyle w:val="Corpodeltesto"/>
        <w:rPr>
          <w:lang w:val="it-IT" w:eastAsia="it-IT"/>
        </w:rPr>
      </w:pPr>
    </w:p>
    <w:p w:rsidR="00D3236C" w:rsidRDefault="00D3236C" w:rsidP="00D3236C">
      <w:pPr>
        <w:pStyle w:val="Corpodeltesto"/>
        <w:rPr>
          <w:lang w:val="it-IT" w:eastAsia="it-IT"/>
        </w:rPr>
      </w:pPr>
    </w:p>
    <w:p w:rsidR="00D3236C" w:rsidRDefault="00D3236C" w:rsidP="00D3236C">
      <w:pPr>
        <w:pStyle w:val="Corpodeltesto"/>
        <w:rPr>
          <w:lang w:val="it-IT" w:eastAsia="it-IT"/>
        </w:rPr>
      </w:pPr>
    </w:p>
    <w:p w:rsidR="00D3236C" w:rsidRDefault="00D3236C" w:rsidP="003E227B">
      <w:pPr>
        <w:pStyle w:val="Corpodeltesto"/>
        <w:rPr>
          <w:rFonts w:eastAsiaTheme="majorEastAsia"/>
          <w:lang w:val="it-IT" w:eastAsia="it-IT"/>
        </w:rPr>
      </w:pPr>
    </w:p>
    <w:p w:rsidR="009D7BEE" w:rsidRDefault="009D7BEE" w:rsidP="009D7BEE">
      <w:pPr>
        <w:pStyle w:val="Titolo1"/>
        <w:rPr>
          <w:lang w:val="it-IT" w:eastAsia="it-IT"/>
        </w:rPr>
      </w:pPr>
      <w:bookmarkStart w:id="11" w:name="_Toc405908656"/>
      <w:r>
        <w:rPr>
          <w:lang w:val="it-IT" w:eastAsia="it-IT"/>
        </w:rPr>
        <w:lastRenderedPageBreak/>
        <w:t>Analisi funzioni principali</w:t>
      </w:r>
      <w:bookmarkEnd w:id="11"/>
    </w:p>
    <w:p w:rsidR="001F5AD3" w:rsidRDefault="001F5AD3" w:rsidP="001F5AD3">
      <w:pPr>
        <w:pStyle w:val="Corpodeltesto"/>
        <w:rPr>
          <w:lang w:val="it-IT" w:eastAsia="it-IT"/>
        </w:rPr>
      </w:pPr>
    </w:p>
    <w:p w:rsidR="001F5AD3" w:rsidRPr="00D35225" w:rsidRDefault="001F5AD3" w:rsidP="003E227B">
      <w:pPr>
        <w:pStyle w:val="Didascalia"/>
        <w:rPr>
          <w:lang w:val="it-IT"/>
        </w:rPr>
      </w:pPr>
      <w:r w:rsidRPr="00D35225">
        <w:rPr>
          <w:lang w:val="it-IT"/>
        </w:rPr>
        <w:t xml:space="preserve">Nella fase finale della procedura viene richiamato il </w:t>
      </w:r>
      <w:proofErr w:type="spellStart"/>
      <w:r w:rsidRPr="00D35225">
        <w:rPr>
          <w:lang w:val="it-IT"/>
        </w:rPr>
        <w:t>webMethod</w:t>
      </w:r>
      <w:proofErr w:type="spellEnd"/>
      <w:r w:rsidRPr="00D35225">
        <w:rPr>
          <w:lang w:val="it-IT"/>
        </w:rPr>
        <w:t xml:space="preserve"> </w:t>
      </w:r>
      <w:proofErr w:type="spellStart"/>
      <w:r w:rsidRPr="00D35225">
        <w:rPr>
          <w:szCs w:val="19"/>
          <w:lang w:val="it-IT"/>
        </w:rPr>
        <w:t>ImportData</w:t>
      </w:r>
      <w:proofErr w:type="spellEnd"/>
      <w:r w:rsidRPr="00D35225">
        <w:rPr>
          <w:lang w:val="it-IT"/>
        </w:rPr>
        <w:t xml:space="preserve"> (./</w:t>
      </w:r>
      <w:proofErr w:type="spellStart"/>
      <w:r w:rsidRPr="00D35225">
        <w:rPr>
          <w:lang w:val="it-IT"/>
        </w:rPr>
        <w:t>WebServices</w:t>
      </w:r>
      <w:proofErr w:type="spellEnd"/>
      <w:r w:rsidRPr="00D35225">
        <w:rPr>
          <w:lang w:val="it-IT"/>
        </w:rPr>
        <w:t>/</w:t>
      </w:r>
      <w:proofErr w:type="spellStart"/>
      <w:r w:rsidRPr="00D35225">
        <w:rPr>
          <w:lang w:val="it-IT"/>
        </w:rPr>
        <w:t>WImport.asmx</w:t>
      </w:r>
      <w:proofErr w:type="spellEnd"/>
      <w:r w:rsidRPr="00D35225">
        <w:rPr>
          <w:lang w:val="it-IT"/>
        </w:rPr>
        <w:t>)</w:t>
      </w:r>
    </w:p>
    <w:p w:rsidR="00D35225" w:rsidRDefault="00D35225" w:rsidP="003E227B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lang w:val="it-IT"/>
        </w:rPr>
      </w:pPr>
    </w:p>
    <w:p w:rsidR="001F5AD3" w:rsidRDefault="001F5AD3" w:rsidP="003E227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1F5A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F5AD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F5A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5AD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F5AD3">
        <w:rPr>
          <w:rFonts w:ascii="Consolas" w:hAnsi="Consolas" w:cs="Consolas"/>
          <w:sz w:val="19"/>
          <w:szCs w:val="19"/>
          <w:lang w:val="en-US"/>
        </w:rPr>
        <w:t>ImportData</w:t>
      </w:r>
      <w:proofErr w:type="spellEnd"/>
      <w:r w:rsidRPr="001F5AD3">
        <w:rPr>
          <w:rFonts w:ascii="Consolas" w:hAnsi="Consolas" w:cs="Consolas"/>
          <w:sz w:val="19"/>
          <w:szCs w:val="19"/>
          <w:lang w:val="en-US"/>
        </w:rPr>
        <w:t>(</w:t>
      </w:r>
      <w:r w:rsidRPr="001F5A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5AD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F5AD3">
        <w:rPr>
          <w:rFonts w:ascii="Consolas" w:hAnsi="Consolas" w:cs="Consolas"/>
          <w:sz w:val="19"/>
          <w:szCs w:val="19"/>
          <w:lang w:val="en-US"/>
        </w:rPr>
        <w:t>typeImport,</w:t>
      </w:r>
      <w:r w:rsidRPr="001F5A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 w:rsidRPr="001F5AD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F5AD3">
        <w:rPr>
          <w:rFonts w:ascii="Consolas" w:hAnsi="Consolas" w:cs="Consolas"/>
          <w:sz w:val="19"/>
          <w:szCs w:val="19"/>
          <w:lang w:val="en-US"/>
        </w:rPr>
        <w:t>emailToReport</w:t>
      </w:r>
      <w:proofErr w:type="spellEnd"/>
      <w:r w:rsidRPr="001F5AD3">
        <w:rPr>
          <w:rFonts w:ascii="Consolas" w:hAnsi="Consolas" w:cs="Consolas"/>
          <w:sz w:val="19"/>
          <w:szCs w:val="19"/>
          <w:lang w:val="en-US"/>
        </w:rPr>
        <w:t>)</w:t>
      </w:r>
    </w:p>
    <w:p w:rsidR="00D35225" w:rsidRDefault="00D35225" w:rsidP="003E227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35225" w:rsidRDefault="00D35225" w:rsidP="003E227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1F5AD3" w:rsidRPr="00B71C2F" w:rsidRDefault="001F5AD3" w:rsidP="003E227B">
      <w:pPr>
        <w:pStyle w:val="Didascalia"/>
        <w:rPr>
          <w:lang w:val="it-IT"/>
        </w:rPr>
      </w:pPr>
      <w:r w:rsidRPr="00B71C2F">
        <w:rPr>
          <w:lang w:val="it-IT"/>
        </w:rPr>
        <w:t>all’interno di essa viene eseguita l’istruzione</w:t>
      </w:r>
    </w:p>
    <w:p w:rsidR="00D35225" w:rsidRPr="00B71C2F" w:rsidRDefault="00D35225" w:rsidP="00D35225">
      <w:pPr>
        <w:pStyle w:val="Corpodeltesto"/>
        <w:rPr>
          <w:lang w:val="it-IT" w:eastAsia="it-IT"/>
        </w:rPr>
      </w:pPr>
    </w:p>
    <w:p w:rsidR="001F5AD3" w:rsidRDefault="001F5AD3" w:rsidP="003E227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r w:rsidRPr="001F5AD3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1F5AD3">
        <w:rPr>
          <w:rFonts w:ascii="Consolas" w:hAnsi="Consolas" w:cs="Consolas"/>
          <w:sz w:val="19"/>
          <w:szCs w:val="19"/>
          <w:lang w:val="en-US"/>
        </w:rPr>
        <w:t>&lt;</w:t>
      </w:r>
      <w:r w:rsidRPr="001F5A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5AD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F5AD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F5AD3">
        <w:rPr>
          <w:rFonts w:ascii="Consolas" w:hAnsi="Consolas" w:cs="Consolas"/>
          <w:sz w:val="19"/>
          <w:szCs w:val="19"/>
          <w:lang w:val="en-US"/>
        </w:rPr>
        <w:t>&lt;</w:t>
      </w:r>
      <w:r w:rsidRPr="001F5A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5AD3">
        <w:rPr>
          <w:rFonts w:ascii="Consolas" w:hAnsi="Consolas" w:cs="Consolas"/>
          <w:sz w:val="19"/>
          <w:szCs w:val="19"/>
          <w:lang w:val="en-US"/>
        </w:rPr>
        <w:t xml:space="preserve">&gt;&gt; _view = </w:t>
      </w:r>
      <w:proofErr w:type="spellStart"/>
      <w:r w:rsidRPr="001F5AD3">
        <w:rPr>
          <w:rFonts w:ascii="Consolas" w:hAnsi="Consolas" w:cs="Consolas"/>
          <w:sz w:val="19"/>
          <w:szCs w:val="19"/>
          <w:lang w:val="en-US"/>
        </w:rPr>
        <w:t>user.ProcedureManager.Get_DATA_VIEW</w:t>
      </w:r>
      <w:proofErr w:type="spellEnd"/>
      <w:r w:rsidRPr="001F5AD3">
        <w:rPr>
          <w:rFonts w:ascii="Consolas" w:hAnsi="Consolas" w:cs="Consolas"/>
          <w:sz w:val="19"/>
          <w:szCs w:val="19"/>
          <w:lang w:val="en-US"/>
        </w:rPr>
        <w:t>(0);</w:t>
      </w:r>
    </w:p>
    <w:p w:rsidR="00D35225" w:rsidRDefault="00D35225" w:rsidP="003E227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35225" w:rsidRPr="001F5AD3" w:rsidRDefault="00D35225" w:rsidP="003E227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1F5AD3" w:rsidRPr="00B71C2F" w:rsidRDefault="001F5AD3" w:rsidP="003E227B">
      <w:pPr>
        <w:pStyle w:val="Didascalia"/>
        <w:rPr>
          <w:lang w:val="it-IT"/>
        </w:rPr>
      </w:pPr>
      <w:r w:rsidRPr="00B71C2F">
        <w:rPr>
          <w:lang w:val="it-IT"/>
        </w:rPr>
        <w:t xml:space="preserve">Attraverso l’oggetto </w:t>
      </w:r>
      <w:proofErr w:type="spellStart"/>
      <w:r w:rsidRPr="00B71C2F">
        <w:rPr>
          <w:lang w:val="it-IT"/>
        </w:rPr>
        <w:t>user.ProcedureManager</w:t>
      </w:r>
      <w:proofErr w:type="spellEnd"/>
      <w:r w:rsidRPr="00B71C2F">
        <w:rPr>
          <w:lang w:val="it-IT"/>
        </w:rPr>
        <w:t xml:space="preserve"> (gestore degli oggetti utili per il compimento della procedura di importazione) </w:t>
      </w:r>
      <w:r w:rsidR="00064C97" w:rsidRPr="00B71C2F">
        <w:rPr>
          <w:lang w:val="it-IT"/>
        </w:rPr>
        <w:t>si ottiene</w:t>
      </w:r>
      <w:r w:rsidRPr="00B71C2F">
        <w:rPr>
          <w:lang w:val="it-IT"/>
        </w:rPr>
        <w:t xml:space="preserve"> una collezione di liste, la quale rappresent</w:t>
      </w:r>
      <w:r w:rsidR="00064C97" w:rsidRPr="00B71C2F">
        <w:rPr>
          <w:lang w:val="it-IT"/>
        </w:rPr>
        <w:t>a la vista da inserire nel DDB.</w:t>
      </w:r>
    </w:p>
    <w:p w:rsidR="00D35225" w:rsidRPr="00B71C2F" w:rsidRDefault="00D35225" w:rsidP="00D35225">
      <w:pPr>
        <w:pStyle w:val="Corpodeltesto"/>
        <w:rPr>
          <w:lang w:val="it-IT" w:eastAsia="it-IT"/>
        </w:rPr>
      </w:pPr>
    </w:p>
    <w:p w:rsidR="001F5AD3" w:rsidRDefault="00CF3E51" w:rsidP="001F5AD3">
      <w:pPr>
        <w:pStyle w:val="Corpodeltesto"/>
        <w:rPr>
          <w:lang w:val="it-IT" w:eastAsia="it-IT"/>
        </w:rPr>
      </w:pPr>
      <w:r>
        <w:rPr>
          <w:noProof/>
          <w:lang w:val="it-IT" w:eastAsia="it-IT"/>
        </w:rPr>
        <w:pict>
          <v:shape id="_x0000_s1046" type="#_x0000_t202" style="position:absolute;left:0;text-align:left;margin-left:0;margin-top:3.15pt;width:481.9pt;height:192.25pt;z-index:251677696;mso-width-relative:margin;mso-height-relative:margin" fillcolor="#ff9" strokecolor="#f79646 [3209]" strokeweight="1pt">
            <v:stroke dashstyle="dash"/>
            <v:shadow color="#868686"/>
            <v:textbox style="mso-next-textbox:#_x0000_s1046">
              <w:txbxContent>
                <w:p w:rsidR="001F5AD3" w:rsidRDefault="001F5AD3" w:rsidP="001F5AD3">
                  <w:pPr>
                    <w:pStyle w:val="Didascalia"/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</w:pPr>
                  <w:r w:rsidRPr="00064C97">
                    <w:rPr>
                      <w:rFonts w:eastAsiaTheme="majorEastAsia"/>
                      <w:b/>
                      <w:bCs/>
                      <w:lang w:val="it-IT"/>
                    </w:rPr>
                    <w:t>NB:</w:t>
                  </w:r>
                  <w:r w:rsidR="00064C97">
                    <w:rPr>
                      <w:rFonts w:eastAsiaTheme="majorEastAsia"/>
                      <w:lang w:val="it-IT"/>
                    </w:rPr>
                    <w:t xml:space="preserve"> L</w:t>
                  </w:r>
                  <w:r>
                    <w:rPr>
                      <w:rFonts w:eastAsiaTheme="majorEastAsia"/>
                      <w:lang w:val="it-IT"/>
                    </w:rPr>
                    <w:t xml:space="preserve">a </w:t>
                  </w:r>
                  <w:proofErr w:type="spellStart"/>
                  <w:r>
                    <w:rPr>
                      <w:rFonts w:eastAsiaTheme="majorEastAsia"/>
                      <w:lang w:val="it-IT"/>
                    </w:rPr>
                    <w:t>_</w:t>
                  </w:r>
                  <w:r w:rsidRPr="0085429A">
                    <w:rPr>
                      <w:rFonts w:eastAsiaTheme="majorEastAsia"/>
                      <w:i/>
                      <w:iCs/>
                      <w:lang w:val="it-IT"/>
                    </w:rPr>
                    <w:t>view</w:t>
                  </w:r>
                  <w:proofErr w:type="spellEnd"/>
                  <w:r>
                    <w:rPr>
                      <w:rFonts w:eastAsiaTheme="majorEastAsia"/>
                      <w:lang w:val="it-IT"/>
                    </w:rPr>
                    <w:t xml:space="preserve"> d</w:t>
                  </w:r>
                  <w:r w:rsidRPr="007D06D6">
                    <w:rPr>
                      <w:rFonts w:eastAsiaTheme="majorEastAsia"/>
                      <w:lang w:val="it-IT"/>
                    </w:rPr>
                    <w:t xml:space="preserve">ichiarata come </w:t>
                  </w:r>
                  <w:proofErr w:type="spellStart"/>
                  <w:r w:rsidRPr="007D06D6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it-IT"/>
                    </w:rPr>
                    <w:t>Dictionary</w:t>
                  </w:r>
                  <w:proofErr w:type="spellEnd"/>
                  <w:r w:rsidRPr="007D06D6"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>&lt;</w:t>
                  </w:r>
                  <w:proofErr w:type="spellStart"/>
                  <w:r w:rsidRPr="007D06D6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it-IT"/>
                    </w:rPr>
                    <w:t>string</w:t>
                  </w:r>
                  <w:proofErr w:type="spellEnd"/>
                  <w:r w:rsidRPr="007D06D6"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>,</w:t>
                  </w:r>
                  <w:proofErr w:type="spellStart"/>
                  <w:r w:rsidRPr="007D06D6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it-IT"/>
                    </w:rPr>
                    <w:t>List</w:t>
                  </w:r>
                  <w:proofErr w:type="spellEnd"/>
                  <w:r w:rsidRPr="007D06D6"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>&lt;</w:t>
                  </w:r>
                  <w:proofErr w:type="spellStart"/>
                  <w:r w:rsidRPr="007D06D6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it-IT"/>
                    </w:rPr>
                    <w:t>string</w:t>
                  </w:r>
                  <w:proofErr w:type="spellEnd"/>
                  <w:r w:rsidRPr="007D06D6"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>&gt;&gt; sarà ne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>lla forma normale</w:t>
                  </w:r>
                  <w:r w:rsidR="00064C97"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 xml:space="preserve"> se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 xml:space="preserve"> </w:t>
                  </w:r>
                  <w:r w:rsidR="00B71C2F"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 xml:space="preserve">ha il CODE del </w:t>
                  </w:r>
                  <w:proofErr w:type="spellStart"/>
                  <w:r w:rsidR="00B71C2F"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>conce</w:t>
                  </w:r>
                  <w:r w:rsidR="00064C97"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>pt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 xml:space="preserve"> cosi formata.</w:t>
                  </w:r>
                </w:p>
                <w:p w:rsidR="001F5AD3" w:rsidRPr="0085429A" w:rsidRDefault="00064C97" w:rsidP="001F5AD3">
                  <w:pPr>
                    <w:pStyle w:val="Didascalia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_v</w:t>
                  </w:r>
                  <w:r w:rsidR="001F5AD3" w:rsidRPr="0085429A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iew={ “FREQ”</w:t>
                  </w:r>
                  <w:r w:rsidR="001F5AD3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=&gt;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{“M”, “M”, “M”, “M”, “M”, “M”}</w:t>
                  </w:r>
                  <w:r w:rsidR="001F5AD3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,</w:t>
                  </w:r>
                </w:p>
                <w:p w:rsidR="001F5AD3" w:rsidRPr="0085429A" w:rsidRDefault="001F5AD3" w:rsidP="00064C97">
                  <w:pPr>
                    <w:pStyle w:val="Didascalia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85429A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  <w:t>“ADJASTMENT”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=&gt;</w:t>
                  </w:r>
                  <w:r w:rsidRPr="0085429A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{“1”, “1”, “1”, “0”, “0”, “0”}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,</w:t>
                  </w:r>
                </w:p>
                <w:p w:rsidR="001F5AD3" w:rsidRPr="0085429A" w:rsidRDefault="00064C97" w:rsidP="001F5AD3">
                  <w:pPr>
                    <w:pStyle w:val="Didascalia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  <w:t>“REF_AREA”</w:t>
                  </w:r>
                  <w:r w:rsidR="001F5AD3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=&gt;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{“1”, “1”, “2”, “2”, “3”, “3”}</w:t>
                  </w:r>
                  <w:r w:rsidR="001F5AD3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,</w:t>
                  </w:r>
                </w:p>
                <w:p w:rsidR="001F5AD3" w:rsidRPr="0085429A" w:rsidRDefault="001F5AD3" w:rsidP="00064C97">
                  <w:pPr>
                    <w:pStyle w:val="Didascalia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85429A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  <w:t>“TIME_PERIOD”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=&gt;</w:t>
                  </w:r>
                  <w:r w:rsidRPr="0085429A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{“1990M01”, “1990M02”, “1990M01”, “</w:t>
                  </w:r>
                  <w:r w:rsidR="00064C97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1990M02”, “1990M01”, “1990M02”}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,</w:t>
                  </w:r>
                </w:p>
                <w:p w:rsidR="001F5AD3" w:rsidRPr="0085429A" w:rsidRDefault="001F5AD3" w:rsidP="00064C97">
                  <w:pPr>
                    <w:pStyle w:val="Didascalia"/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</w:pPr>
                  <w:r w:rsidRPr="0085429A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>“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>OBS_VALUE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>”</w:t>
                  </w:r>
                  <w:r w:rsidRPr="0085429A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=&gt;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>{“1.2”,</w:t>
                  </w:r>
                  <w:r w:rsidRPr="007D06D6"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 xml:space="preserve"> 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>“.2”,</w:t>
                  </w:r>
                  <w:r w:rsidRPr="007D06D6"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 xml:space="preserve"> 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>“2.3”,</w:t>
                  </w:r>
                  <w:r w:rsidRPr="007D06D6"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 xml:space="preserve"> 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>“4.1”,</w:t>
                  </w:r>
                  <w:r w:rsidRPr="007D06D6"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 xml:space="preserve"> 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>“5.7”,</w:t>
                  </w:r>
                  <w:r w:rsidRPr="007D06D6"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 xml:space="preserve"> 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>“6”},</w:t>
                  </w:r>
                </w:p>
                <w:p w:rsidR="001F5AD3" w:rsidRPr="00064C97" w:rsidRDefault="001F5AD3" w:rsidP="00064C97">
                  <w:pPr>
                    <w:pStyle w:val="Didascalia"/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ab/>
                    <w:t>“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>OBS_STATUS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>”</w:t>
                  </w:r>
                  <w:r w:rsidRPr="0085429A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=&gt;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>{“1”,</w:t>
                  </w:r>
                  <w:r w:rsidRPr="007D06D6"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 xml:space="preserve"> 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>“2”,</w:t>
                  </w:r>
                  <w:r w:rsidRPr="007D06D6"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 xml:space="preserve"> 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>“3”,</w:t>
                  </w:r>
                  <w:r w:rsidRPr="007D06D6"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 xml:space="preserve"> 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>“4”,</w:t>
                  </w:r>
                  <w:r w:rsidRPr="007D06D6"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 xml:space="preserve"> 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>“5”,</w:t>
                  </w:r>
                  <w:r w:rsidRPr="007D06D6"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 xml:space="preserve"> 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>“6”}</w:t>
                  </w:r>
                  <w:r w:rsidR="00064C97">
                    <w:rPr>
                      <w:rFonts w:ascii="Consolas" w:hAnsi="Consolas" w:cs="Consolas"/>
                      <w:sz w:val="19"/>
                      <w:szCs w:val="19"/>
                      <w:lang w:val="it-IT"/>
                    </w:rPr>
                    <w:t>}</w:t>
                  </w:r>
                </w:p>
              </w:txbxContent>
            </v:textbox>
          </v:shape>
        </w:pict>
      </w:r>
    </w:p>
    <w:p w:rsidR="001F5AD3" w:rsidRDefault="001F5AD3" w:rsidP="001F5AD3">
      <w:pPr>
        <w:pStyle w:val="Corpodeltesto"/>
        <w:rPr>
          <w:lang w:val="it-IT" w:eastAsia="it-IT"/>
        </w:rPr>
      </w:pPr>
    </w:p>
    <w:p w:rsidR="001F5AD3" w:rsidRDefault="001F5AD3" w:rsidP="001F5AD3">
      <w:pPr>
        <w:pStyle w:val="Corpodeltesto"/>
        <w:rPr>
          <w:lang w:val="it-IT" w:eastAsia="it-IT"/>
        </w:rPr>
      </w:pPr>
    </w:p>
    <w:p w:rsidR="001F5AD3" w:rsidRDefault="001F5AD3" w:rsidP="001F5AD3">
      <w:pPr>
        <w:pStyle w:val="Corpodeltesto"/>
        <w:rPr>
          <w:lang w:val="it-IT" w:eastAsia="it-IT"/>
        </w:rPr>
      </w:pPr>
    </w:p>
    <w:p w:rsidR="001F5AD3" w:rsidRDefault="001F5AD3" w:rsidP="001F5AD3">
      <w:pPr>
        <w:pStyle w:val="Corpodeltesto"/>
        <w:rPr>
          <w:lang w:val="it-IT" w:eastAsia="it-IT"/>
        </w:rPr>
      </w:pPr>
    </w:p>
    <w:p w:rsidR="001F5AD3" w:rsidRDefault="001F5AD3" w:rsidP="001F5AD3">
      <w:pPr>
        <w:pStyle w:val="Corpodeltesto"/>
        <w:rPr>
          <w:lang w:val="it-IT" w:eastAsia="it-IT"/>
        </w:rPr>
      </w:pPr>
    </w:p>
    <w:p w:rsidR="001F5AD3" w:rsidRDefault="001F5AD3" w:rsidP="001F5AD3">
      <w:pPr>
        <w:pStyle w:val="Corpodeltesto"/>
        <w:rPr>
          <w:lang w:val="it-IT" w:eastAsia="it-IT"/>
        </w:rPr>
      </w:pPr>
    </w:p>
    <w:p w:rsidR="001F5AD3" w:rsidRDefault="001F5AD3" w:rsidP="001F5AD3">
      <w:pPr>
        <w:pStyle w:val="Corpodeltesto"/>
        <w:rPr>
          <w:lang w:val="it-IT" w:eastAsia="it-IT"/>
        </w:rPr>
      </w:pPr>
    </w:p>
    <w:p w:rsidR="001F5AD3" w:rsidRDefault="001F5AD3" w:rsidP="001F5AD3">
      <w:pPr>
        <w:pStyle w:val="Corpodeltesto"/>
        <w:rPr>
          <w:lang w:val="it-IT" w:eastAsia="it-IT"/>
        </w:rPr>
      </w:pPr>
    </w:p>
    <w:p w:rsidR="001F5AD3" w:rsidRDefault="001F5AD3" w:rsidP="001F5AD3">
      <w:pPr>
        <w:pStyle w:val="Corpodeltesto"/>
        <w:rPr>
          <w:lang w:val="it-IT" w:eastAsia="it-IT"/>
        </w:rPr>
      </w:pPr>
    </w:p>
    <w:p w:rsidR="001F5AD3" w:rsidRDefault="001F5AD3" w:rsidP="001F5AD3">
      <w:pPr>
        <w:pStyle w:val="Corpodeltesto"/>
        <w:rPr>
          <w:lang w:val="it-IT" w:eastAsia="it-IT"/>
        </w:rPr>
      </w:pPr>
    </w:p>
    <w:p w:rsidR="00D35225" w:rsidRDefault="00D35225" w:rsidP="001F5AD3">
      <w:pPr>
        <w:pStyle w:val="Corpodeltesto"/>
        <w:rPr>
          <w:lang w:val="it-IT" w:eastAsia="it-IT"/>
        </w:rPr>
      </w:pPr>
    </w:p>
    <w:p w:rsidR="00D35225" w:rsidRDefault="00064C97" w:rsidP="00D35225">
      <w:pPr>
        <w:pStyle w:val="Didascalia"/>
        <w:rPr>
          <w:lang w:val="it-IT"/>
        </w:rPr>
      </w:pPr>
      <w:r>
        <w:rPr>
          <w:lang w:val="it-IT"/>
        </w:rPr>
        <w:t xml:space="preserve">Ottenuta la </w:t>
      </w:r>
      <w:proofErr w:type="spellStart"/>
      <w:r>
        <w:rPr>
          <w:lang w:val="it-IT"/>
        </w:rPr>
        <w:t>view</w:t>
      </w:r>
      <w:proofErr w:type="spellEnd"/>
      <w:r>
        <w:rPr>
          <w:lang w:val="it-IT"/>
        </w:rPr>
        <w:t xml:space="preserve"> da inserire segue la seguente riga di codice</w:t>
      </w:r>
    </w:p>
    <w:p w:rsidR="00D35225" w:rsidRPr="00D35225" w:rsidRDefault="00D35225" w:rsidP="00D35225">
      <w:pPr>
        <w:pStyle w:val="Corpodeltesto"/>
        <w:rPr>
          <w:lang w:val="it-IT" w:eastAsia="it-IT"/>
        </w:rPr>
      </w:pPr>
    </w:p>
    <w:p w:rsidR="003E227B" w:rsidRDefault="00064C97" w:rsidP="003E227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64C97">
        <w:rPr>
          <w:rFonts w:ascii="Consolas" w:hAnsi="Consolas" w:cs="Consolas"/>
          <w:color w:val="2B91AF"/>
          <w:sz w:val="19"/>
          <w:szCs w:val="19"/>
          <w:lang w:val="en-US"/>
        </w:rPr>
        <w:t>QueryReport</w:t>
      </w:r>
      <w:proofErr w:type="spellEnd"/>
      <w:r w:rsidRPr="00064C97">
        <w:rPr>
          <w:rFonts w:ascii="Consolas" w:hAnsi="Consolas" w:cs="Consolas"/>
          <w:sz w:val="19"/>
          <w:szCs w:val="19"/>
          <w:lang w:val="en-US"/>
        </w:rPr>
        <w:t xml:space="preserve"> _result=</w:t>
      </w:r>
      <w:r w:rsidRPr="00064C97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r w:rsidRPr="00064C97">
        <w:rPr>
          <w:rFonts w:ascii="Consolas" w:hAnsi="Consolas" w:cs="Consolas"/>
          <w:sz w:val="19"/>
          <w:szCs w:val="19"/>
          <w:lang w:val="en-US"/>
        </w:rPr>
        <w:t>.Insert_Data(user.ProcedureManager.DataSet.IDSet, _view);</w:t>
      </w:r>
    </w:p>
    <w:p w:rsidR="00D35225" w:rsidRDefault="00D35225" w:rsidP="003E227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35225" w:rsidRPr="003E227B" w:rsidRDefault="00D35225" w:rsidP="003E227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1F5AD3" w:rsidRPr="00B71C2F" w:rsidRDefault="00064C97" w:rsidP="00D35225">
      <w:pPr>
        <w:pStyle w:val="Didascalia"/>
        <w:rPr>
          <w:rFonts w:eastAsiaTheme="majorEastAsia"/>
          <w:lang w:val="it-IT"/>
        </w:rPr>
      </w:pPr>
      <w:r w:rsidRPr="00B71C2F">
        <w:rPr>
          <w:lang w:val="it-IT"/>
        </w:rPr>
        <w:t xml:space="preserve">Tramite </w:t>
      </w:r>
      <w:proofErr w:type="spellStart"/>
      <w:r w:rsidRPr="00B71C2F">
        <w:rPr>
          <w:szCs w:val="19"/>
          <w:lang w:val="it-IT"/>
        </w:rPr>
        <w:t>DataAccess</w:t>
      </w:r>
      <w:proofErr w:type="spellEnd"/>
      <w:r w:rsidRPr="00B71C2F">
        <w:rPr>
          <w:szCs w:val="19"/>
          <w:lang w:val="it-IT"/>
        </w:rPr>
        <w:t xml:space="preserve"> </w:t>
      </w:r>
      <w:r w:rsidR="003E227B" w:rsidRPr="00B71C2F">
        <w:rPr>
          <w:szCs w:val="19"/>
          <w:lang w:val="it-IT"/>
        </w:rPr>
        <w:t xml:space="preserve">richiamiamo il metodo </w:t>
      </w:r>
      <w:proofErr w:type="spellStart"/>
      <w:r w:rsidR="003E227B" w:rsidRPr="00B71C2F">
        <w:rPr>
          <w:szCs w:val="19"/>
          <w:lang w:val="it-IT"/>
        </w:rPr>
        <w:t>Insert_Data</w:t>
      </w:r>
      <w:proofErr w:type="spellEnd"/>
      <w:r w:rsidR="003E227B" w:rsidRPr="00B71C2F">
        <w:rPr>
          <w:szCs w:val="19"/>
          <w:lang w:val="it-IT"/>
        </w:rPr>
        <w:t xml:space="preserve"> a cui passiamo i parametri </w:t>
      </w:r>
      <w:proofErr w:type="spellStart"/>
      <w:r w:rsidR="003E227B" w:rsidRPr="00B71C2F">
        <w:rPr>
          <w:rFonts w:eastAsiaTheme="majorEastAsia"/>
          <w:lang w:val="it-IT"/>
        </w:rPr>
        <w:t>id</w:t>
      </w:r>
      <w:proofErr w:type="spellEnd"/>
      <w:r w:rsidR="003E227B" w:rsidRPr="00B71C2F">
        <w:rPr>
          <w:rFonts w:eastAsiaTheme="majorEastAsia"/>
          <w:lang w:val="it-IT"/>
        </w:rPr>
        <w:t xml:space="preserve"> del </w:t>
      </w:r>
      <w:proofErr w:type="spellStart"/>
      <w:r w:rsidR="003E227B" w:rsidRPr="00B71C2F">
        <w:rPr>
          <w:rFonts w:eastAsiaTheme="majorEastAsia"/>
          <w:lang w:val="it-IT"/>
        </w:rPr>
        <w:t>dataset</w:t>
      </w:r>
      <w:proofErr w:type="spellEnd"/>
      <w:r w:rsidR="003E227B" w:rsidRPr="00B71C2F">
        <w:rPr>
          <w:rFonts w:eastAsiaTheme="majorEastAsia"/>
          <w:lang w:val="it-IT"/>
        </w:rPr>
        <w:t xml:space="preserve"> su cui si vuole effettuare l’inserimento e la vista generata.</w:t>
      </w:r>
    </w:p>
    <w:p w:rsidR="00D35225" w:rsidRPr="00D35225" w:rsidRDefault="00D35225" w:rsidP="00D35225">
      <w:pPr>
        <w:pStyle w:val="Didascalia"/>
        <w:rPr>
          <w:lang w:val="it-IT"/>
        </w:rPr>
      </w:pPr>
      <w:r w:rsidRPr="00D35225">
        <w:rPr>
          <w:lang w:val="it-IT"/>
        </w:rPr>
        <w:t xml:space="preserve">Verrà restituito </w:t>
      </w:r>
      <w:r>
        <w:rPr>
          <w:lang w:val="it-IT"/>
        </w:rPr>
        <w:t xml:space="preserve">l’oggetto </w:t>
      </w:r>
      <w:proofErr w:type="spellStart"/>
      <w:r>
        <w:rPr>
          <w:lang w:val="it-IT"/>
        </w:rPr>
        <w:t>QueryReport</w:t>
      </w:r>
      <w:proofErr w:type="spellEnd"/>
      <w:r>
        <w:rPr>
          <w:lang w:val="it-IT"/>
        </w:rPr>
        <w:t xml:space="preserve"> che contiene info sull’esito dell’operazione.</w:t>
      </w:r>
    </w:p>
    <w:p w:rsidR="00D35225" w:rsidRPr="00D35225" w:rsidRDefault="00D35225" w:rsidP="00D35225">
      <w:pPr>
        <w:pStyle w:val="Corpodeltesto"/>
        <w:rPr>
          <w:lang w:val="it-IT" w:eastAsia="it-IT"/>
        </w:rPr>
      </w:pPr>
    </w:p>
    <w:p w:rsidR="00D35225" w:rsidRPr="00D35225" w:rsidRDefault="00D35225" w:rsidP="00D35225">
      <w:pPr>
        <w:pStyle w:val="Corpodeltesto"/>
        <w:rPr>
          <w:lang w:val="it-IT" w:eastAsia="it-IT"/>
        </w:rPr>
      </w:pPr>
    </w:p>
    <w:p w:rsidR="00D35225" w:rsidRPr="00D35225" w:rsidRDefault="00D35225" w:rsidP="00D35225">
      <w:pPr>
        <w:pStyle w:val="Corpodeltesto"/>
        <w:rPr>
          <w:lang w:val="it-IT" w:eastAsia="it-IT"/>
        </w:rPr>
      </w:pPr>
    </w:p>
    <w:p w:rsidR="00D35225" w:rsidRPr="00D35225" w:rsidRDefault="00D35225" w:rsidP="00D35225">
      <w:pPr>
        <w:pStyle w:val="Corpodeltesto"/>
        <w:rPr>
          <w:lang w:val="it-IT" w:eastAsia="it-IT"/>
        </w:rPr>
      </w:pPr>
    </w:p>
    <w:p w:rsidR="008B0C60" w:rsidRPr="003E227B" w:rsidRDefault="008B0C60" w:rsidP="003E227B">
      <w:pPr>
        <w:pStyle w:val="Didascalia"/>
        <w:rPr>
          <w:rFonts w:ascii="Consolas" w:hAnsi="Consolas" w:cs="Consolas"/>
          <w:sz w:val="19"/>
          <w:szCs w:val="19"/>
          <w:lang w:val="en-US"/>
        </w:rPr>
      </w:pPr>
      <w:r w:rsidRPr="008B0C6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8B0C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0C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B0C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0C60">
        <w:rPr>
          <w:rFonts w:ascii="Consolas" w:hAnsi="Consolas" w:cs="Consolas"/>
          <w:color w:val="2B91AF"/>
          <w:sz w:val="19"/>
          <w:szCs w:val="19"/>
          <w:lang w:val="en-US"/>
        </w:rPr>
        <w:t>QueryReport</w:t>
      </w:r>
      <w:proofErr w:type="spellEnd"/>
      <w:r w:rsidRPr="008B0C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0C60">
        <w:rPr>
          <w:rFonts w:ascii="Consolas" w:hAnsi="Consolas" w:cs="Consolas"/>
          <w:sz w:val="19"/>
          <w:szCs w:val="19"/>
          <w:lang w:val="en-US"/>
        </w:rPr>
        <w:t>Insert_Data</w:t>
      </w:r>
      <w:proofErr w:type="spellEnd"/>
      <w:r w:rsidRPr="008B0C6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B0C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0C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0C60">
        <w:rPr>
          <w:rFonts w:ascii="Consolas" w:hAnsi="Consolas" w:cs="Consolas"/>
          <w:sz w:val="19"/>
          <w:szCs w:val="19"/>
          <w:lang w:val="en-US"/>
        </w:rPr>
        <w:t>idset,</w:t>
      </w:r>
      <w:r w:rsidRPr="008B0C60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proofErr w:type="spellEnd"/>
      <w:r w:rsidRPr="008B0C60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8B0C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0C60">
        <w:rPr>
          <w:rFonts w:ascii="Consolas" w:hAnsi="Consolas" w:cs="Consolas"/>
          <w:sz w:val="19"/>
          <w:szCs w:val="19"/>
          <w:lang w:val="en-US"/>
        </w:rPr>
        <w:t>,</w:t>
      </w:r>
      <w:r w:rsidRPr="008B0C6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proofErr w:type="spellEnd"/>
      <w:r w:rsidRPr="008B0C60">
        <w:rPr>
          <w:rFonts w:ascii="Consolas" w:hAnsi="Consolas" w:cs="Consolas"/>
          <w:sz w:val="19"/>
          <w:szCs w:val="19"/>
          <w:lang w:val="en-US"/>
        </w:rPr>
        <w:t>&lt;</w:t>
      </w:r>
      <w:r w:rsidRPr="008B0C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0C60">
        <w:rPr>
          <w:rFonts w:ascii="Consolas" w:hAnsi="Consolas" w:cs="Consolas"/>
          <w:sz w:val="19"/>
          <w:szCs w:val="19"/>
          <w:lang w:val="en-US"/>
        </w:rPr>
        <w:t>&gt;&gt; view)</w:t>
      </w:r>
    </w:p>
    <w:p w:rsidR="0085429A" w:rsidRPr="00D35225" w:rsidRDefault="00D35225" w:rsidP="00D35225">
      <w:pPr>
        <w:pStyle w:val="Didascalia"/>
        <w:rPr>
          <w:rFonts w:eastAsiaTheme="majorEastAsia"/>
          <w:lang w:val="it-IT"/>
        </w:rPr>
      </w:pPr>
      <w:r w:rsidRPr="00D35225">
        <w:rPr>
          <w:rFonts w:eastAsiaTheme="majorEastAsia"/>
          <w:lang w:val="it-IT"/>
        </w:rPr>
        <w:t>Di seguito lo pseudo c</w:t>
      </w:r>
      <w:r>
        <w:rPr>
          <w:rFonts w:eastAsiaTheme="majorEastAsia"/>
          <w:lang w:val="it-IT"/>
        </w:rPr>
        <w:t>odice implemento nell</w:t>
      </w:r>
      <w:r w:rsidR="008D5B11">
        <w:rPr>
          <w:rFonts w:eastAsiaTheme="majorEastAsia"/>
          <w:lang w:val="it-IT"/>
        </w:rPr>
        <w:t>a</w:t>
      </w:r>
      <w:r>
        <w:rPr>
          <w:rFonts w:eastAsiaTheme="majorEastAsia"/>
          <w:lang w:val="it-IT"/>
        </w:rPr>
        <w:t xml:space="preserve"> funzione.</w:t>
      </w:r>
    </w:p>
    <w:p w:rsidR="0085429A" w:rsidRPr="00D35225" w:rsidRDefault="00CF3E51" w:rsidP="008B0C60">
      <w:pPr>
        <w:autoSpaceDE w:val="0"/>
        <w:autoSpaceDN w:val="0"/>
        <w:adjustRightInd w:val="0"/>
        <w:jc w:val="left"/>
        <w:rPr>
          <w:rFonts w:eastAsiaTheme="majorEastAsia"/>
          <w:lang w:val="it-IT" w:eastAsia="it-IT"/>
        </w:rPr>
      </w:pPr>
      <w:r w:rsidRPr="00CF3E51">
        <w:rPr>
          <w:rFonts w:ascii="Consolas" w:hAnsi="Consolas" w:cs="Consolas"/>
          <w:noProof/>
          <w:sz w:val="19"/>
          <w:szCs w:val="19"/>
          <w:lang w:val="it-IT"/>
        </w:rPr>
        <w:pict>
          <v:shape id="_x0000_s1045" type="#_x0000_t202" style="position:absolute;margin-left:.95pt;margin-top:2.85pt;width:481.9pt;height:450.65pt;z-index:251675648;mso-width-relative:margin;mso-height-relative:margin" fillcolor="white [3201]" strokecolor="#f79646 [3209]" strokeweight="2.5pt">
            <v:shadow color="#868686"/>
            <v:textbox style="mso-next-textbox:#_x0000_s1045">
              <w:txbxContent>
                <w:p w:rsidR="001F5AD3" w:rsidRDefault="001F5AD3" w:rsidP="007208FD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Per ogni riga nella VIEW</w:t>
                  </w:r>
                </w:p>
                <w:p w:rsidR="001F5AD3" w:rsidRDefault="001F5AD3" w:rsidP="008B0C60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ab/>
                    <w:t>Per ogni dimensione nella lista delle dimensioni</w:t>
                  </w:r>
                </w:p>
                <w:p w:rsidR="001F5AD3" w:rsidRDefault="001F5AD3" w:rsidP="006D5E7D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  <w:t xml:space="preserve">Se la dimensione non è una </w:t>
                  </w:r>
                  <w:proofErr w:type="spellStart"/>
                  <w:r>
                    <w:rPr>
                      <w:lang w:val="it-IT"/>
                    </w:rPr>
                    <w:t>TIME_DIMENSION</w:t>
                  </w:r>
                  <w:proofErr w:type="spellEnd"/>
                </w:p>
                <w:p w:rsidR="001F5AD3" w:rsidRDefault="001F5AD3" w:rsidP="006D5E7D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  <w:t>Se non ho già risolto l’</w:t>
                  </w:r>
                  <w:proofErr w:type="spellStart"/>
                  <w:r>
                    <w:rPr>
                      <w:lang w:val="it-IT"/>
                    </w:rPr>
                    <w:t>id</w:t>
                  </w:r>
                  <w:proofErr w:type="spellEnd"/>
                  <w:r>
                    <w:rPr>
                      <w:lang w:val="it-IT"/>
                    </w:rPr>
                    <w:t xml:space="preserve"> del CODE della dimensione</w:t>
                  </w:r>
                </w:p>
                <w:p w:rsidR="001F5AD3" w:rsidRDefault="001F5AD3" w:rsidP="007208FD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  <w:t>IDDIM = ottengo l’</w:t>
                  </w:r>
                  <w:proofErr w:type="spellStart"/>
                  <w:r>
                    <w:rPr>
                      <w:lang w:val="it-IT"/>
                    </w:rPr>
                    <w:t>id</w:t>
                  </w:r>
                  <w:proofErr w:type="spellEnd"/>
                  <w:r>
                    <w:rPr>
                      <w:lang w:val="it-IT"/>
                    </w:rPr>
                    <w:t xml:space="preserve"> del CODE</w:t>
                  </w:r>
                </w:p>
                <w:p w:rsidR="001F5AD3" w:rsidRDefault="001F5AD3" w:rsidP="007208FD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  <w:t>se l’</w:t>
                  </w:r>
                  <w:r w:rsidRPr="007208FD">
                    <w:rPr>
                      <w:lang w:val="it-IT"/>
                    </w:rPr>
                    <w:t xml:space="preserve"> </w:t>
                  </w:r>
                  <w:r>
                    <w:rPr>
                      <w:lang w:val="it-IT"/>
                    </w:rPr>
                    <w:t>IDDIM e’ stato trovato</w:t>
                  </w:r>
                </w:p>
                <w:p w:rsidR="001F5AD3" w:rsidRDefault="001F5AD3" w:rsidP="006D5E7D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  <w:t>Aggiorno l’attuale FILT_QUERY_PART dal database</w:t>
                  </w:r>
                </w:p>
                <w:p w:rsidR="001F5AD3" w:rsidRDefault="001F5AD3" w:rsidP="007208FD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  <w:t>Altrimenti registro errore</w:t>
                  </w:r>
                </w:p>
                <w:p w:rsidR="001F5AD3" w:rsidRDefault="001F5AD3" w:rsidP="007208FD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  <w:t>Altrimenti se ho già risolto questo CODE</w:t>
                  </w:r>
                </w:p>
                <w:p w:rsidR="001F5AD3" w:rsidRDefault="001F5AD3" w:rsidP="006D5E7D">
                  <w:pPr>
                    <w:jc w:val="left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  <w:t>Aggiorno l’attuale FILT_QUERY_PART dalla precedente</w:t>
                  </w:r>
                </w:p>
                <w:p w:rsidR="001F5AD3" w:rsidRDefault="001F5AD3" w:rsidP="007208FD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ab/>
                    <w:t>Se non ho errori</w:t>
                  </w:r>
                </w:p>
                <w:p w:rsidR="001F5AD3" w:rsidRDefault="001F5AD3" w:rsidP="007208FD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  <w:t>Per ogni attributo nella lista delle attributi</w:t>
                  </w:r>
                </w:p>
                <w:p w:rsidR="001F5AD3" w:rsidRDefault="001F5AD3" w:rsidP="006D5E7D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  <w:t>Se non ho già risolto l’</w:t>
                  </w:r>
                  <w:proofErr w:type="spellStart"/>
                  <w:r>
                    <w:rPr>
                      <w:lang w:val="it-IT"/>
                    </w:rPr>
                    <w:t>id</w:t>
                  </w:r>
                  <w:proofErr w:type="spellEnd"/>
                  <w:r>
                    <w:rPr>
                      <w:lang w:val="it-IT"/>
                    </w:rPr>
                    <w:t xml:space="preserve"> del CODE del attributo</w:t>
                  </w:r>
                </w:p>
                <w:p w:rsidR="001F5AD3" w:rsidRDefault="001F5AD3" w:rsidP="006D5E7D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  <w:t>Se l’attributo è una CODELIST</w:t>
                  </w:r>
                </w:p>
                <w:p w:rsidR="001F5AD3" w:rsidRDefault="001F5AD3" w:rsidP="007208FD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proofErr w:type="spellStart"/>
                  <w:r>
                    <w:rPr>
                      <w:lang w:val="it-IT"/>
                    </w:rPr>
                    <w:t>IDATT=Ottengo</w:t>
                  </w:r>
                  <w:proofErr w:type="spellEnd"/>
                  <w:r>
                    <w:rPr>
                      <w:lang w:val="it-IT"/>
                    </w:rPr>
                    <w:t xml:space="preserve"> l’</w:t>
                  </w:r>
                  <w:proofErr w:type="spellStart"/>
                  <w:r>
                    <w:rPr>
                      <w:lang w:val="it-IT"/>
                    </w:rPr>
                    <w:t>id</w:t>
                  </w:r>
                  <w:proofErr w:type="spellEnd"/>
                  <w:r>
                    <w:rPr>
                      <w:lang w:val="it-IT"/>
                    </w:rPr>
                    <w:t xml:space="preserve"> del CODE</w:t>
                  </w:r>
                </w:p>
                <w:p w:rsidR="001F5AD3" w:rsidRDefault="001F5AD3" w:rsidP="007208FD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  <w:t xml:space="preserve">Altrimenti </w:t>
                  </w:r>
                </w:p>
                <w:p w:rsidR="001F5AD3" w:rsidRDefault="001F5AD3" w:rsidP="006D5E7D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  <w:t>Inserisco il nuovo CODE</w:t>
                  </w:r>
                </w:p>
                <w:p w:rsidR="001F5AD3" w:rsidRDefault="001F5AD3" w:rsidP="006D5E7D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proofErr w:type="spellStart"/>
                  <w:r>
                    <w:rPr>
                      <w:lang w:val="it-IT"/>
                    </w:rPr>
                    <w:t>IDATT=Ottengo</w:t>
                  </w:r>
                  <w:proofErr w:type="spellEnd"/>
                  <w:r>
                    <w:rPr>
                      <w:lang w:val="it-IT"/>
                    </w:rPr>
                    <w:t xml:space="preserve"> l’</w:t>
                  </w:r>
                  <w:proofErr w:type="spellStart"/>
                  <w:r>
                    <w:rPr>
                      <w:lang w:val="it-IT"/>
                    </w:rPr>
                    <w:t>id</w:t>
                  </w:r>
                  <w:proofErr w:type="spellEnd"/>
                  <w:r>
                    <w:rPr>
                      <w:lang w:val="it-IT"/>
                    </w:rPr>
                    <w:t xml:space="preserve"> del CODE</w:t>
                  </w:r>
                </w:p>
                <w:p w:rsidR="001F5AD3" w:rsidRDefault="001F5AD3" w:rsidP="006D5E7D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  <w:t xml:space="preserve">Se l’attributo e’ un </w:t>
                  </w:r>
                  <w:proofErr w:type="spellStart"/>
                  <w:r>
                    <w:rPr>
                      <w:lang w:val="it-IT"/>
                    </w:rPr>
                    <w:t>OBSERVATION_VALUE</w:t>
                  </w:r>
                  <w:proofErr w:type="spellEnd"/>
                </w:p>
                <w:p w:rsidR="001F5AD3" w:rsidRDefault="001F5AD3" w:rsidP="006D5E7D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  <w:t>Aggiorno l’attuale FACT_QUERY_PART con l'IDATT</w:t>
                  </w:r>
                </w:p>
                <w:p w:rsidR="001F5AD3" w:rsidRDefault="001F5AD3" w:rsidP="006D5E7D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  <w:t>Altrimenti</w:t>
                  </w:r>
                </w:p>
                <w:p w:rsidR="001F5AD3" w:rsidRDefault="001F5AD3" w:rsidP="006D5E7D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  <w:t xml:space="preserve">Aggiorno l’attuale </w:t>
                  </w:r>
                  <w:proofErr w:type="spellStart"/>
                  <w:r>
                    <w:rPr>
                      <w:lang w:val="it-IT"/>
                    </w:rPr>
                    <w:t>FILT_QUERY</w:t>
                  </w:r>
                  <w:proofErr w:type="spellEnd"/>
                  <w:r>
                    <w:rPr>
                      <w:lang w:val="it-IT"/>
                    </w:rPr>
                    <w:t>_</w:t>
                  </w:r>
                  <w:r w:rsidRPr="006D5E7D">
                    <w:rPr>
                      <w:lang w:val="it-IT"/>
                    </w:rPr>
                    <w:t xml:space="preserve"> </w:t>
                  </w:r>
                  <w:r>
                    <w:rPr>
                      <w:lang w:val="it-IT"/>
                    </w:rPr>
                    <w:t>PART con l’IDATT</w:t>
                  </w:r>
                </w:p>
                <w:p w:rsidR="001F5AD3" w:rsidRDefault="001F5AD3" w:rsidP="006D5E7D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  <w:t>Altrimenti se ho già risolto questo CODE</w:t>
                  </w:r>
                </w:p>
                <w:p w:rsidR="001F5AD3" w:rsidRDefault="001F5AD3" w:rsidP="006D5E7D">
                  <w:pPr>
                    <w:jc w:val="left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  <w:t>Aggiorno l’attuale FACT _QUERY_PART dalla precedente</w:t>
                  </w:r>
                </w:p>
                <w:p w:rsidR="001F5AD3" w:rsidRDefault="001F5AD3" w:rsidP="006D5E7D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ab/>
                    <w:t>Se non ho errori</w:t>
                  </w:r>
                </w:p>
                <w:p w:rsidR="001F5AD3" w:rsidRDefault="001F5AD3" w:rsidP="006D5E7D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  <w:t xml:space="preserve">Se l’attuale FILT_QUERY_PART è diversa dalla precedente </w:t>
                  </w:r>
                </w:p>
                <w:p w:rsidR="001F5AD3" w:rsidRDefault="001F5AD3" w:rsidP="006D5E7D">
                  <w:pPr>
                    <w:jc w:val="left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proofErr w:type="spellStart"/>
                  <w:r>
                    <w:rPr>
                      <w:lang w:val="it-IT"/>
                    </w:rPr>
                    <w:t>SID=ottengo</w:t>
                  </w:r>
                  <w:proofErr w:type="spellEnd"/>
                  <w:r>
                    <w:rPr>
                      <w:lang w:val="it-IT"/>
                    </w:rPr>
                    <w:t xml:space="preserve"> l’SID dal DDB tramite la combinazione di FILT_QUERY_PART</w:t>
                  </w:r>
                </w:p>
                <w:p w:rsidR="001F5AD3" w:rsidRDefault="001F5AD3" w:rsidP="006D5E7D">
                  <w:pPr>
                    <w:jc w:val="left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  <w:t xml:space="preserve">Aggiorno la precedente </w:t>
                  </w:r>
                  <w:proofErr w:type="spellStart"/>
                  <w:r>
                    <w:rPr>
                      <w:lang w:val="it-IT"/>
                    </w:rPr>
                    <w:t>FILT_QUERY</w:t>
                  </w:r>
                  <w:proofErr w:type="spellEnd"/>
                  <w:r>
                    <w:rPr>
                      <w:lang w:val="it-IT"/>
                    </w:rPr>
                    <w:t>_</w:t>
                  </w:r>
                  <w:r w:rsidRPr="006D5E7D">
                    <w:rPr>
                      <w:lang w:val="it-IT"/>
                    </w:rPr>
                    <w:t xml:space="preserve"> </w:t>
                  </w:r>
                  <w:r>
                    <w:rPr>
                      <w:lang w:val="it-IT"/>
                    </w:rPr>
                    <w:t>PART con l’attuale</w:t>
                  </w:r>
                </w:p>
                <w:p w:rsidR="001F5AD3" w:rsidRDefault="001F5AD3" w:rsidP="006D5E7D">
                  <w:pPr>
                    <w:jc w:val="left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ab/>
                    <w:t>Se ho un SID valido</w:t>
                  </w:r>
                </w:p>
                <w:p w:rsidR="001F5AD3" w:rsidRDefault="001F5AD3" w:rsidP="006D5E7D">
                  <w:pPr>
                    <w:jc w:val="left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proofErr w:type="spellStart"/>
                  <w:r>
                    <w:rPr>
                      <w:lang w:val="it-IT"/>
                    </w:rPr>
                    <w:t>IDTIME=ottengo</w:t>
                  </w:r>
                  <w:proofErr w:type="spellEnd"/>
                  <w:r>
                    <w:rPr>
                      <w:lang w:val="it-IT"/>
                    </w:rPr>
                    <w:t xml:space="preserve"> l’</w:t>
                  </w:r>
                  <w:proofErr w:type="spellStart"/>
                  <w:r>
                    <w:rPr>
                      <w:lang w:val="it-IT"/>
                    </w:rPr>
                    <w:t>id</w:t>
                  </w:r>
                  <w:proofErr w:type="spellEnd"/>
                  <w:r>
                    <w:rPr>
                      <w:lang w:val="it-IT"/>
                    </w:rPr>
                    <w:t xml:space="preserve"> del </w:t>
                  </w:r>
                  <w:proofErr w:type="spellStart"/>
                  <w:r>
                    <w:rPr>
                      <w:lang w:val="it-IT"/>
                    </w:rPr>
                    <w:t>TIME_PERIOD</w:t>
                  </w:r>
                  <w:proofErr w:type="spellEnd"/>
                </w:p>
                <w:p w:rsidR="001F5AD3" w:rsidRDefault="001F5AD3" w:rsidP="006D5E7D">
                  <w:pPr>
                    <w:jc w:val="left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  <w:t>Se ho un IDTIME valido</w:t>
                  </w:r>
                </w:p>
                <w:p w:rsidR="001F5AD3" w:rsidRPr="00B71C2F" w:rsidRDefault="001F5AD3" w:rsidP="006D5E7D">
                  <w:pPr>
                    <w:jc w:val="left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ab/>
                  </w:r>
                  <w:r w:rsidRPr="00B71C2F">
                    <w:rPr>
                      <w:lang w:val="it-IT"/>
                    </w:rPr>
                    <w:t>OBS_VALUE=value nella VIEW</w:t>
                  </w:r>
                </w:p>
                <w:p w:rsidR="001F5AD3" w:rsidRDefault="001F5AD3" w:rsidP="007D06D6">
                  <w:pPr>
                    <w:jc w:val="left"/>
                    <w:rPr>
                      <w:lang w:val="en-US"/>
                    </w:rPr>
                  </w:pPr>
                  <w:r w:rsidRPr="00B71C2F">
                    <w:rPr>
                      <w:lang w:val="it-IT"/>
                    </w:rPr>
                    <w:tab/>
                  </w:r>
                  <w:r w:rsidRPr="00B71C2F">
                    <w:rPr>
                      <w:lang w:val="it-IT"/>
                    </w:rPr>
                    <w:tab/>
                  </w:r>
                  <w:r w:rsidRPr="00B71C2F">
                    <w:rPr>
                      <w:lang w:val="it-IT"/>
                    </w:rPr>
                    <w:tab/>
                  </w:r>
                  <w:proofErr w:type="spellStart"/>
                  <w:r w:rsidRPr="007D06D6">
                    <w:rPr>
                      <w:lang w:val="en-US"/>
                    </w:rPr>
                    <w:t>Inserisco</w:t>
                  </w:r>
                  <w:proofErr w:type="spellEnd"/>
                  <w:r w:rsidRPr="007D06D6">
                    <w:rPr>
                      <w:lang w:val="en-US"/>
                    </w:rPr>
                    <w:t xml:space="preserve"> </w:t>
                  </w:r>
                  <w:proofErr w:type="spellStart"/>
                  <w:r w:rsidRPr="007D06D6">
                    <w:rPr>
                      <w:lang w:val="en-US"/>
                    </w:rPr>
                    <w:t>l’IDTIME</w:t>
                  </w:r>
                  <w:proofErr w:type="spellEnd"/>
                  <w:r w:rsidRPr="007D06D6">
                    <w:rPr>
                      <w:lang w:val="en-US"/>
                    </w:rPr>
                    <w:t xml:space="preserve">, </w:t>
                  </w:r>
                  <w:proofErr w:type="spellStart"/>
                  <w:r w:rsidRPr="007D06D6">
                    <w:rPr>
                      <w:lang w:val="en-US"/>
                    </w:rPr>
                    <w:t>l’OBS_VALUE</w:t>
                  </w:r>
                  <w:proofErr w:type="spellEnd"/>
                  <w:r w:rsidRPr="007D06D6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e </w:t>
                  </w:r>
                  <w:r w:rsidRPr="007D06D6">
                    <w:rPr>
                      <w:lang w:val="en-US"/>
                    </w:rPr>
                    <w:t>FACT_QUERY_PART</w:t>
                  </w:r>
                  <w:r>
                    <w:rPr>
                      <w:lang w:val="en-US"/>
                    </w:rPr>
                    <w:t xml:space="preserve"> del DDB</w:t>
                  </w:r>
                </w:p>
                <w:p w:rsidR="001F5AD3" w:rsidRDefault="001F5AD3" w:rsidP="007D06D6">
                  <w:pPr>
                    <w:rPr>
                      <w:lang w:val="it-IT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it-IT"/>
                    </w:rPr>
                    <w:t>Altrimenti registro errore</w:t>
                  </w:r>
                </w:p>
                <w:p w:rsidR="001F5AD3" w:rsidRDefault="001F5AD3" w:rsidP="007D06D6">
                  <w:pPr>
                    <w:rPr>
                      <w:lang w:val="it-IT"/>
                    </w:rPr>
                  </w:pPr>
                  <w:r w:rsidRPr="00B71C2F">
                    <w:rPr>
                      <w:lang w:val="it-IT"/>
                    </w:rPr>
                    <w:tab/>
                  </w:r>
                  <w:r>
                    <w:rPr>
                      <w:lang w:val="it-IT"/>
                    </w:rPr>
                    <w:t>Altrimenti registro fallimento inserimento riga i-esima</w:t>
                  </w:r>
                </w:p>
                <w:p w:rsidR="001F5AD3" w:rsidRPr="007D06D6" w:rsidRDefault="001F5AD3" w:rsidP="007D06D6">
                  <w:pPr>
                    <w:jc w:val="left"/>
                    <w:rPr>
                      <w:lang w:val="it-IT"/>
                    </w:rPr>
                  </w:pPr>
                </w:p>
              </w:txbxContent>
            </v:textbox>
          </v:shape>
        </w:pict>
      </w:r>
    </w:p>
    <w:p w:rsidR="0085429A" w:rsidRPr="00D35225" w:rsidRDefault="0085429A" w:rsidP="008B0C60">
      <w:pPr>
        <w:autoSpaceDE w:val="0"/>
        <w:autoSpaceDN w:val="0"/>
        <w:adjustRightInd w:val="0"/>
        <w:jc w:val="left"/>
        <w:rPr>
          <w:rFonts w:eastAsiaTheme="majorEastAsia"/>
          <w:lang w:val="it-IT" w:eastAsia="it-IT"/>
        </w:rPr>
      </w:pPr>
    </w:p>
    <w:p w:rsidR="0085429A" w:rsidRPr="00D35225" w:rsidRDefault="0085429A" w:rsidP="008B0C60">
      <w:pPr>
        <w:autoSpaceDE w:val="0"/>
        <w:autoSpaceDN w:val="0"/>
        <w:adjustRightInd w:val="0"/>
        <w:jc w:val="left"/>
        <w:rPr>
          <w:rFonts w:eastAsiaTheme="majorEastAsia"/>
          <w:lang w:val="it-IT" w:eastAsia="it-IT"/>
        </w:rPr>
      </w:pPr>
    </w:p>
    <w:p w:rsidR="0085429A" w:rsidRPr="00D35225" w:rsidRDefault="0085429A" w:rsidP="008B0C60">
      <w:pPr>
        <w:autoSpaceDE w:val="0"/>
        <w:autoSpaceDN w:val="0"/>
        <w:adjustRightInd w:val="0"/>
        <w:jc w:val="left"/>
        <w:rPr>
          <w:rFonts w:eastAsiaTheme="majorEastAsia"/>
          <w:lang w:val="it-IT" w:eastAsia="it-IT"/>
        </w:rPr>
      </w:pPr>
    </w:p>
    <w:p w:rsidR="0085429A" w:rsidRPr="00D35225" w:rsidRDefault="0085429A" w:rsidP="008B0C60">
      <w:pPr>
        <w:autoSpaceDE w:val="0"/>
        <w:autoSpaceDN w:val="0"/>
        <w:adjustRightInd w:val="0"/>
        <w:jc w:val="left"/>
        <w:rPr>
          <w:rFonts w:eastAsiaTheme="majorEastAsia"/>
          <w:lang w:val="it-IT" w:eastAsia="it-IT"/>
        </w:rPr>
      </w:pPr>
    </w:p>
    <w:p w:rsidR="0085429A" w:rsidRPr="00D35225" w:rsidRDefault="0085429A" w:rsidP="008B0C60">
      <w:pPr>
        <w:autoSpaceDE w:val="0"/>
        <w:autoSpaceDN w:val="0"/>
        <w:adjustRightInd w:val="0"/>
        <w:jc w:val="left"/>
        <w:rPr>
          <w:rFonts w:eastAsiaTheme="majorEastAsia"/>
          <w:lang w:val="it-IT" w:eastAsia="it-IT"/>
        </w:rPr>
      </w:pPr>
    </w:p>
    <w:p w:rsidR="0085429A" w:rsidRPr="00D35225" w:rsidRDefault="0085429A" w:rsidP="008B0C60">
      <w:pPr>
        <w:autoSpaceDE w:val="0"/>
        <w:autoSpaceDN w:val="0"/>
        <w:adjustRightInd w:val="0"/>
        <w:jc w:val="left"/>
        <w:rPr>
          <w:rFonts w:eastAsiaTheme="majorEastAsia"/>
          <w:lang w:val="it-IT" w:eastAsia="it-IT"/>
        </w:rPr>
      </w:pPr>
    </w:p>
    <w:p w:rsidR="0085429A" w:rsidRPr="00D35225" w:rsidRDefault="0085429A" w:rsidP="008B0C60">
      <w:pPr>
        <w:autoSpaceDE w:val="0"/>
        <w:autoSpaceDN w:val="0"/>
        <w:adjustRightInd w:val="0"/>
        <w:jc w:val="left"/>
        <w:rPr>
          <w:rFonts w:eastAsiaTheme="majorEastAsia"/>
          <w:lang w:val="it-IT" w:eastAsia="it-IT"/>
        </w:rPr>
      </w:pPr>
    </w:p>
    <w:p w:rsidR="0085429A" w:rsidRPr="00D35225" w:rsidRDefault="0085429A" w:rsidP="008B0C60">
      <w:pPr>
        <w:autoSpaceDE w:val="0"/>
        <w:autoSpaceDN w:val="0"/>
        <w:adjustRightInd w:val="0"/>
        <w:jc w:val="left"/>
        <w:rPr>
          <w:rFonts w:eastAsiaTheme="majorEastAsia"/>
          <w:lang w:val="it-IT" w:eastAsia="it-IT"/>
        </w:rPr>
      </w:pPr>
    </w:p>
    <w:p w:rsidR="0085429A" w:rsidRPr="00D35225" w:rsidRDefault="0085429A" w:rsidP="008B0C60">
      <w:pPr>
        <w:autoSpaceDE w:val="0"/>
        <w:autoSpaceDN w:val="0"/>
        <w:adjustRightInd w:val="0"/>
        <w:jc w:val="left"/>
        <w:rPr>
          <w:rFonts w:eastAsiaTheme="majorEastAsia"/>
          <w:lang w:val="it-IT" w:eastAsia="it-IT"/>
        </w:rPr>
      </w:pPr>
    </w:p>
    <w:p w:rsidR="0085429A" w:rsidRPr="00D35225" w:rsidRDefault="0085429A" w:rsidP="008B0C60">
      <w:pPr>
        <w:autoSpaceDE w:val="0"/>
        <w:autoSpaceDN w:val="0"/>
        <w:adjustRightInd w:val="0"/>
        <w:jc w:val="left"/>
        <w:rPr>
          <w:rFonts w:eastAsiaTheme="majorEastAsia"/>
          <w:lang w:val="it-IT" w:eastAsia="it-IT"/>
        </w:rPr>
      </w:pPr>
    </w:p>
    <w:p w:rsidR="0085429A" w:rsidRPr="00D35225" w:rsidRDefault="0085429A" w:rsidP="008B0C60">
      <w:pPr>
        <w:autoSpaceDE w:val="0"/>
        <w:autoSpaceDN w:val="0"/>
        <w:adjustRightInd w:val="0"/>
        <w:jc w:val="left"/>
        <w:rPr>
          <w:rFonts w:eastAsiaTheme="majorEastAsia"/>
          <w:lang w:val="it-IT" w:eastAsia="it-IT"/>
        </w:rPr>
      </w:pPr>
    </w:p>
    <w:p w:rsidR="0085429A" w:rsidRPr="00D35225" w:rsidRDefault="0085429A" w:rsidP="008B0C60">
      <w:pPr>
        <w:autoSpaceDE w:val="0"/>
        <w:autoSpaceDN w:val="0"/>
        <w:adjustRightInd w:val="0"/>
        <w:jc w:val="left"/>
        <w:rPr>
          <w:rFonts w:eastAsiaTheme="majorEastAsia"/>
          <w:lang w:val="it-IT" w:eastAsia="it-IT"/>
        </w:rPr>
      </w:pPr>
    </w:p>
    <w:p w:rsidR="0085429A" w:rsidRPr="00D35225" w:rsidRDefault="0085429A" w:rsidP="008B0C60">
      <w:pPr>
        <w:autoSpaceDE w:val="0"/>
        <w:autoSpaceDN w:val="0"/>
        <w:adjustRightInd w:val="0"/>
        <w:jc w:val="left"/>
        <w:rPr>
          <w:rFonts w:eastAsiaTheme="majorEastAsia"/>
          <w:lang w:val="it-IT" w:eastAsia="it-IT"/>
        </w:rPr>
      </w:pPr>
    </w:p>
    <w:p w:rsidR="0085429A" w:rsidRPr="00D35225" w:rsidRDefault="0085429A" w:rsidP="008B0C60">
      <w:pPr>
        <w:autoSpaceDE w:val="0"/>
        <w:autoSpaceDN w:val="0"/>
        <w:adjustRightInd w:val="0"/>
        <w:jc w:val="left"/>
        <w:rPr>
          <w:rFonts w:eastAsiaTheme="majorEastAsia"/>
          <w:lang w:val="it-IT" w:eastAsia="it-IT"/>
        </w:rPr>
      </w:pPr>
    </w:p>
    <w:p w:rsidR="0085429A" w:rsidRPr="00D35225" w:rsidRDefault="0085429A" w:rsidP="008B0C60">
      <w:pPr>
        <w:autoSpaceDE w:val="0"/>
        <w:autoSpaceDN w:val="0"/>
        <w:adjustRightInd w:val="0"/>
        <w:jc w:val="left"/>
        <w:rPr>
          <w:rFonts w:eastAsiaTheme="majorEastAsia"/>
          <w:lang w:val="it-IT" w:eastAsia="it-IT"/>
        </w:rPr>
      </w:pPr>
    </w:p>
    <w:p w:rsidR="0085429A" w:rsidRPr="00D35225" w:rsidRDefault="0085429A" w:rsidP="008B0C60">
      <w:pPr>
        <w:autoSpaceDE w:val="0"/>
        <w:autoSpaceDN w:val="0"/>
        <w:adjustRightInd w:val="0"/>
        <w:jc w:val="left"/>
        <w:rPr>
          <w:rFonts w:eastAsiaTheme="majorEastAsia"/>
          <w:lang w:val="it-IT" w:eastAsia="it-IT"/>
        </w:rPr>
      </w:pPr>
    </w:p>
    <w:p w:rsidR="00D62CAE" w:rsidRDefault="00D62CAE" w:rsidP="00D35225">
      <w:pPr>
        <w:pStyle w:val="Titolo1"/>
        <w:rPr>
          <w:lang w:val="it-IT" w:eastAsia="it-IT"/>
        </w:rPr>
      </w:pPr>
      <w:bookmarkStart w:id="12" w:name="_Toc405908657"/>
      <w:r>
        <w:rPr>
          <w:lang w:val="it-IT" w:eastAsia="it-IT"/>
        </w:rPr>
        <w:lastRenderedPageBreak/>
        <w:t>File</w:t>
      </w:r>
      <w:r w:rsidR="003E4249">
        <w:rPr>
          <w:lang w:val="it-IT" w:eastAsia="it-IT"/>
        </w:rPr>
        <w:t xml:space="preserve"> </w:t>
      </w:r>
      <w:r>
        <w:rPr>
          <w:lang w:val="it-IT" w:eastAsia="it-IT"/>
        </w:rPr>
        <w:t>supportati</w:t>
      </w:r>
      <w:bookmarkEnd w:id="12"/>
    </w:p>
    <w:p w:rsidR="00D35225" w:rsidRPr="00D35225" w:rsidRDefault="00D35225" w:rsidP="008D5B11">
      <w:pPr>
        <w:pStyle w:val="Didascalia"/>
        <w:rPr>
          <w:lang w:val="it-IT"/>
        </w:rPr>
      </w:pPr>
    </w:p>
    <w:p w:rsidR="00D62CAE" w:rsidRDefault="00D62CAE" w:rsidP="008D5B11">
      <w:pPr>
        <w:pStyle w:val="Didascalia"/>
        <w:rPr>
          <w:lang w:val="it-IT"/>
        </w:rPr>
      </w:pPr>
      <w:r w:rsidRPr="00D62CAE">
        <w:rPr>
          <w:lang w:val="it-IT"/>
        </w:rPr>
        <w:t xml:space="preserve">SDMX </w:t>
      </w:r>
      <w:proofErr w:type="spellStart"/>
      <w:r w:rsidRPr="00D62CAE">
        <w:rPr>
          <w:lang w:val="it-IT"/>
        </w:rPr>
        <w:t>Dataloader</w:t>
      </w:r>
      <w:proofErr w:type="spellEnd"/>
      <w:r w:rsidRPr="00D62CAE">
        <w:rPr>
          <w:lang w:val="it-IT"/>
        </w:rPr>
        <w:t xml:space="preserve"> supporta l’upload di fi</w:t>
      </w:r>
      <w:r>
        <w:rPr>
          <w:lang w:val="it-IT"/>
        </w:rPr>
        <w:t>le</w:t>
      </w:r>
      <w:r w:rsidR="003E4249">
        <w:rPr>
          <w:lang w:val="it-IT"/>
        </w:rPr>
        <w:t xml:space="preserve"> dati</w:t>
      </w:r>
      <w:r>
        <w:rPr>
          <w:lang w:val="it-IT"/>
        </w:rPr>
        <w:t xml:space="preserve"> del seguente tipo:</w:t>
      </w:r>
    </w:p>
    <w:p w:rsidR="00D62CAE" w:rsidRDefault="00D62CAE" w:rsidP="008D5B11">
      <w:pPr>
        <w:pStyle w:val="Didascalia"/>
        <w:rPr>
          <w:lang w:val="it-IT"/>
        </w:rPr>
      </w:pPr>
    </w:p>
    <w:p w:rsidR="00D62CAE" w:rsidRDefault="00D62CAE" w:rsidP="008D5B11">
      <w:pPr>
        <w:pStyle w:val="Didascalia"/>
        <w:rPr>
          <w:lang w:val="it-IT"/>
        </w:rPr>
      </w:pPr>
      <w:r>
        <w:rPr>
          <w:lang w:val="it-IT"/>
        </w:rPr>
        <w:t xml:space="preserve">File </w:t>
      </w:r>
      <w:r w:rsidR="003E4249">
        <w:rPr>
          <w:lang w:val="it-IT"/>
        </w:rPr>
        <w:t>.</w:t>
      </w:r>
      <w:r>
        <w:rPr>
          <w:lang w:val="it-IT"/>
        </w:rPr>
        <w:t>CSV: File di testo UTF8 con carattere di separazione per i campi e carattere di “</w:t>
      </w:r>
      <w:proofErr w:type="spellStart"/>
      <w:r>
        <w:rPr>
          <w:lang w:val="it-IT"/>
        </w:rPr>
        <w:t>endline</w:t>
      </w:r>
      <w:proofErr w:type="spellEnd"/>
      <w:r>
        <w:rPr>
          <w:lang w:val="it-IT"/>
        </w:rPr>
        <w:t>” per fine riga.</w:t>
      </w:r>
    </w:p>
    <w:p w:rsidR="008D5B11" w:rsidRDefault="00CF3E51" w:rsidP="00D62CAE">
      <w:pPr>
        <w:rPr>
          <w:lang w:val="it-IT" w:eastAsia="it-IT"/>
        </w:rPr>
      </w:pPr>
      <w:r>
        <w:rPr>
          <w:noProof/>
          <w:lang w:val="it-IT" w:eastAsia="it-IT"/>
        </w:rPr>
        <w:pict>
          <v:shape id="_x0000_s1035" type="#_x0000_t202" style="position:absolute;left:0;text-align:left;margin-left:0;margin-top:150.35pt;width:481.9pt;height:198.45pt;z-index:251666432;mso-position-horizontal-relative:margin;mso-position-vertical-relative:margin;mso-width-relative:margin;v-text-anchor:middle" o:allowincell="f" fillcolor="white [3201]" strokecolor="black [3200]" strokeweight="1pt">
            <v:stroke dashstyle="dash"/>
            <v:shadow color="#868686"/>
            <v:textbox style="mso-next-textbox:#_x0000_s1035" inset="10.8pt,7.2pt,10.8pt,7.2pt">
              <w:txbxContent>
                <w:p w:rsidR="001F5AD3" w:rsidRPr="00D62CAE" w:rsidRDefault="001F5AD3" w:rsidP="00D62CAE">
                  <w:pP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</w:pPr>
                  <w:r w:rsidRPr="00D62CAE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  <w:t>REFERENCE_AREA;SUBJECT;MEASURE;ADJUSTMENT;FREQ;UNIT;TIME_PERIOD;OBS_VALUE</w:t>
                  </w:r>
                </w:p>
                <w:p w:rsidR="001F5AD3" w:rsidRPr="00D62CAE" w:rsidRDefault="001F5AD3" w:rsidP="00D62CAE">
                  <w:pP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</w:pPr>
                  <w:r w:rsidRPr="00D62CAE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  <w:t>IT;CPALTT01;IXNB;NSA;M;2010100;2011-01;101.2</w:t>
                  </w:r>
                </w:p>
                <w:p w:rsidR="001F5AD3" w:rsidRPr="00D62CAE" w:rsidRDefault="001F5AD3" w:rsidP="00D62CAE">
                  <w:pP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</w:pPr>
                  <w:r w:rsidRPr="00D62CAE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  <w:t>IT;CPALTT01;IXNB;NSA;M;2010100;2011-10;103.8</w:t>
                  </w:r>
                </w:p>
                <w:p w:rsidR="001F5AD3" w:rsidRPr="00D62CAE" w:rsidRDefault="001F5AD3" w:rsidP="00D62CAE">
                  <w:pP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</w:pPr>
                  <w:r w:rsidRPr="00D62CAE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  <w:t>IT;CPALTT01;IXNB;NSA;M;2010100;2011-11;103.7</w:t>
                  </w:r>
                </w:p>
                <w:p w:rsidR="001F5AD3" w:rsidRPr="00D62CAE" w:rsidRDefault="001F5AD3" w:rsidP="00D62CAE">
                  <w:pP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</w:pPr>
                  <w:r w:rsidRPr="00D62CAE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  <w:t>IT;CPALTT01;IXNB;NSA;M;2010100;2011-12;104.1</w:t>
                  </w:r>
                </w:p>
                <w:p w:rsidR="001F5AD3" w:rsidRPr="00D62CAE" w:rsidRDefault="001F5AD3" w:rsidP="00D62CAE">
                  <w:pP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</w:pPr>
                  <w:r w:rsidRPr="00D62CAE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  <w:t>IT;CPALTT01;IXNB;NSA;M;2010100;2011-02;101.5</w:t>
                  </w:r>
                </w:p>
                <w:p w:rsidR="001F5AD3" w:rsidRPr="00D62CAE" w:rsidRDefault="001F5AD3" w:rsidP="00D62CAE">
                  <w:pP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</w:pPr>
                  <w:r w:rsidRPr="00D62CAE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  <w:t>IT;CPALTT01;IXNB;NSA;M;2010100;2011-03;101.9</w:t>
                  </w:r>
                </w:p>
                <w:p w:rsidR="001F5AD3" w:rsidRPr="00D62CAE" w:rsidRDefault="001F5AD3" w:rsidP="00D62CAE">
                  <w:pP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</w:pPr>
                  <w:r w:rsidRPr="00D62CAE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  <w:t>IT;CPALTT01;IXNB;NSA;M;2010100;2011-04;102.4</w:t>
                  </w:r>
                </w:p>
                <w:p w:rsidR="001F5AD3" w:rsidRPr="00D62CAE" w:rsidRDefault="001F5AD3" w:rsidP="00D62CAE">
                  <w:pP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</w:pPr>
                  <w:r w:rsidRPr="00D62CAE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  <w:t>IT;CPALTT01;IXNB;NSA;M;2010100;2011-05;102.5</w:t>
                  </w:r>
                </w:p>
                <w:p w:rsidR="001F5AD3" w:rsidRPr="00D62CAE" w:rsidRDefault="001F5AD3" w:rsidP="00D62CAE">
                  <w:pP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</w:pPr>
                  <w:r w:rsidRPr="00D62CAE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  <w:t>IT;CPALTT01;IXNB;NSA;M;2010100;2011-06;102.6</w:t>
                  </w:r>
                </w:p>
                <w:p w:rsidR="001F5AD3" w:rsidRPr="00D62CAE" w:rsidRDefault="001F5AD3" w:rsidP="00D62CAE">
                  <w:pP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</w:pPr>
                  <w:r w:rsidRPr="00D62CAE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  <w:t>IT;CPALTT01;IXNB;NSA;M;2010100;2011-07;102.9</w:t>
                  </w:r>
                </w:p>
                <w:p w:rsidR="001F5AD3" w:rsidRPr="00D62CAE" w:rsidRDefault="001F5AD3" w:rsidP="00D62CAE">
                  <w:pP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</w:pPr>
                  <w:r w:rsidRPr="00D62CAE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  <w:t>IT;CPALTT01;IXNB;NSA;M;2010100;2011-08;103.2</w:t>
                  </w:r>
                </w:p>
                <w:p w:rsidR="001F5AD3" w:rsidRPr="00D62CAE" w:rsidRDefault="001F5AD3" w:rsidP="00D62CAE">
                  <w:pP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</w:pPr>
                  <w:r w:rsidRPr="00D62CAE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  <w:t>IT;CPALTT01;IXNB;NSA;M;2010100;2011-09;103.2</w:t>
                  </w:r>
                </w:p>
                <w:p w:rsidR="001F5AD3" w:rsidRPr="00D62CAE" w:rsidRDefault="001F5AD3" w:rsidP="00D62CAE">
                  <w:pP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</w:pPr>
                  <w:r w:rsidRPr="00D62CAE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  <w:t>IT;CPALTT01;IXNB;NSA;M;2010100;2012-01;104.4</w:t>
                  </w:r>
                </w:p>
                <w:p w:rsidR="001F5AD3" w:rsidRPr="00D62CAE" w:rsidRDefault="001F5AD3" w:rsidP="00D62CAE">
                  <w:pP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</w:pPr>
                  <w:r w:rsidRPr="00D62CAE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  <w:t>IT;CPALTT01;IXNB;NSA;M;2010100;2012-10;106.5</w:t>
                  </w:r>
                </w:p>
                <w:p w:rsidR="001F5AD3" w:rsidRPr="00D62CAE" w:rsidRDefault="001F5AD3" w:rsidP="00D62CAE">
                  <w:pP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</w:pPr>
                  <w:r w:rsidRPr="00D62CAE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  <w:t>IT;CPALTT01;IXNB;NSA;M;2010100;2012-11;106.3</w:t>
                  </w:r>
                </w:p>
                <w:p w:rsidR="001F5AD3" w:rsidRPr="00D62CAE" w:rsidRDefault="001F5AD3" w:rsidP="00D62CAE">
                  <w:pP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</w:pPr>
                  <w:r w:rsidRPr="00D62CAE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  <w:t>IT;CPALTT01;IXNB;NSA;M;2010100;2012-12;106.5</w:t>
                  </w:r>
                </w:p>
                <w:p w:rsidR="001F5AD3" w:rsidRPr="00D62CAE" w:rsidRDefault="001F5AD3" w:rsidP="00D62CAE">
                  <w:pP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</w:pPr>
                  <w:r w:rsidRPr="00D62CAE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  <w:t>IT;CPALTT01;IXNB;NSA;M;2010100;2012-02;104.8</w:t>
                  </w:r>
                </w:p>
                <w:p w:rsidR="001F5AD3" w:rsidRPr="00D62CAE" w:rsidRDefault="001F5AD3" w:rsidP="00D62CAE">
                  <w:pP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</w:pPr>
                  <w:r w:rsidRPr="00D62CAE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  <w:t>IT;CPALTT01;IXNB;NSA;M;2010100;2012-03;105.3</w:t>
                  </w:r>
                </w:p>
                <w:p w:rsidR="001F5AD3" w:rsidRPr="00D62CAE" w:rsidRDefault="001F5AD3" w:rsidP="00D62CAE">
                  <w:pP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</w:pPr>
                  <w:r w:rsidRPr="00D62CAE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  <w:t>IT;CPALTT01;IXNB;NSA;M;2010100;2012-04;105.8</w:t>
                  </w:r>
                </w:p>
                <w:p w:rsidR="001F5AD3" w:rsidRPr="00D62CAE" w:rsidRDefault="001F5AD3" w:rsidP="00D62CAE">
                  <w:pP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</w:pPr>
                  <w:r w:rsidRPr="00D62CAE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  <w:t>IT;CPALTT01;IXNB;NSA;M;2010100;2012-05;105.8</w:t>
                  </w:r>
                </w:p>
                <w:p w:rsidR="001F5AD3" w:rsidRPr="00D62CAE" w:rsidRDefault="001F5AD3" w:rsidP="00D62CAE">
                  <w:pPr>
                    <w:rPr>
                      <w:rFonts w:eastAsiaTheme="majorEastAsia"/>
                      <w:szCs w:val="28"/>
                    </w:rPr>
                  </w:pPr>
                  <w:r w:rsidRPr="00D62CAE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lang w:val="en-US"/>
                    </w:rPr>
                    <w:t>IT;CPALTT01;IXNB;NSA;M;2010100;2012-06;106</w:t>
                  </w:r>
                </w:p>
              </w:txbxContent>
            </v:textbox>
            <w10:wrap type="square" anchorx="margin" anchory="margin"/>
          </v:shape>
        </w:pict>
      </w:r>
    </w:p>
    <w:p w:rsidR="008D5B11" w:rsidRDefault="008D5B11" w:rsidP="00D62CAE">
      <w:pPr>
        <w:rPr>
          <w:lang w:val="it-IT" w:eastAsia="it-IT"/>
        </w:rPr>
      </w:pPr>
    </w:p>
    <w:p w:rsidR="003E4249" w:rsidRDefault="003E4249" w:rsidP="008D5B11">
      <w:pPr>
        <w:pStyle w:val="Didascalia"/>
        <w:rPr>
          <w:lang w:val="it-IT"/>
        </w:rPr>
      </w:pPr>
      <w:r>
        <w:rPr>
          <w:lang w:val="it-IT"/>
        </w:rPr>
        <w:t xml:space="preserve">File .XML: File dati SDMX in formato 2.0 Compact, 2.0 </w:t>
      </w:r>
      <w:proofErr w:type="spellStart"/>
      <w:r>
        <w:rPr>
          <w:lang w:val="it-IT"/>
        </w:rPr>
        <w:t>Generic</w:t>
      </w:r>
      <w:proofErr w:type="spellEnd"/>
      <w:r>
        <w:rPr>
          <w:lang w:val="it-IT"/>
        </w:rPr>
        <w:t xml:space="preserve">, 2.1 </w:t>
      </w:r>
      <w:proofErr w:type="spellStart"/>
      <w:r>
        <w:rPr>
          <w:lang w:val="it-IT"/>
        </w:rPr>
        <w:t>Structure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Specific</w:t>
      </w:r>
      <w:proofErr w:type="spellEnd"/>
      <w:r>
        <w:rPr>
          <w:lang w:val="it-IT"/>
        </w:rPr>
        <w:t xml:space="preserve">,2.1 </w:t>
      </w:r>
      <w:proofErr w:type="spellStart"/>
      <w:r>
        <w:rPr>
          <w:lang w:val="it-IT"/>
        </w:rPr>
        <w:t>Generic</w:t>
      </w:r>
      <w:proofErr w:type="spellEnd"/>
    </w:p>
    <w:p w:rsidR="00D35225" w:rsidRDefault="00D35225" w:rsidP="008D5B11">
      <w:pPr>
        <w:pStyle w:val="Didascalia"/>
        <w:rPr>
          <w:rFonts w:eastAsiaTheme="majorEastAsia" w:cstheme="majorBidi"/>
          <w:b/>
          <w:sz w:val="28"/>
          <w:lang w:val="it-IT"/>
        </w:rPr>
      </w:pPr>
    </w:p>
    <w:p w:rsidR="003E4249" w:rsidRDefault="003E4249" w:rsidP="008D5B11">
      <w:pPr>
        <w:pStyle w:val="Didascalia"/>
        <w:rPr>
          <w:lang w:val="it-IT"/>
        </w:rPr>
      </w:pPr>
      <w:r w:rsidRPr="00D62CAE">
        <w:rPr>
          <w:lang w:val="it-IT"/>
        </w:rPr>
        <w:t xml:space="preserve">SDMX </w:t>
      </w:r>
      <w:proofErr w:type="spellStart"/>
      <w:r w:rsidRPr="00D62CAE">
        <w:rPr>
          <w:lang w:val="it-IT"/>
        </w:rPr>
        <w:t>Dataloader</w:t>
      </w:r>
      <w:proofErr w:type="spellEnd"/>
      <w:r w:rsidRPr="00D62CAE">
        <w:rPr>
          <w:lang w:val="it-IT"/>
        </w:rPr>
        <w:t xml:space="preserve"> supporta l’upload di fi</w:t>
      </w:r>
      <w:r>
        <w:rPr>
          <w:lang w:val="it-IT"/>
        </w:rPr>
        <w:t>le di struttura del seguente tipo:</w:t>
      </w:r>
    </w:p>
    <w:p w:rsidR="003E4249" w:rsidRDefault="003E4249" w:rsidP="008D5B11">
      <w:pPr>
        <w:pStyle w:val="Didascalia"/>
        <w:rPr>
          <w:lang w:val="it-IT"/>
        </w:rPr>
      </w:pPr>
    </w:p>
    <w:p w:rsidR="00790EA3" w:rsidRDefault="003E4249" w:rsidP="008D5B11">
      <w:pPr>
        <w:pStyle w:val="Didascalia"/>
        <w:rPr>
          <w:lang w:val="en-US"/>
        </w:rPr>
      </w:pPr>
      <w:r w:rsidRPr="003E4249">
        <w:rPr>
          <w:lang w:val="en-US"/>
        </w:rPr>
        <w:t>File .XML: File SDMX S</w:t>
      </w:r>
      <w:r>
        <w:rPr>
          <w:lang w:val="en-US"/>
        </w:rPr>
        <w:t>tructure</w:t>
      </w:r>
    </w:p>
    <w:p w:rsidR="00790EA3" w:rsidRDefault="00790EA3" w:rsidP="00790EA3">
      <w:pPr>
        <w:pStyle w:val="Corpodeltesto"/>
        <w:rPr>
          <w:rFonts w:ascii="Arial" w:hAnsi="Arial"/>
          <w:sz w:val="20"/>
          <w:lang w:val="en-US" w:eastAsia="it-IT"/>
        </w:rPr>
      </w:pPr>
      <w:r>
        <w:rPr>
          <w:lang w:val="en-US"/>
        </w:rPr>
        <w:br w:type="page"/>
      </w:r>
    </w:p>
    <w:p w:rsidR="003E4249" w:rsidRDefault="00790EA3" w:rsidP="00790EA3">
      <w:pPr>
        <w:pStyle w:val="Titolo1"/>
        <w:rPr>
          <w:lang w:val="en-US"/>
        </w:rPr>
      </w:pPr>
      <w:bookmarkStart w:id="13" w:name="_Toc405908658"/>
      <w:r>
        <w:rPr>
          <w:lang w:val="en-US"/>
        </w:rPr>
        <w:lastRenderedPageBreak/>
        <w:t>Schema DDB</w:t>
      </w:r>
      <w:bookmarkEnd w:id="13"/>
    </w:p>
    <w:p w:rsidR="000E58FA" w:rsidRDefault="00790EA3" w:rsidP="000E58FA">
      <w:pPr>
        <w:pStyle w:val="Corpodeltesto"/>
        <w:keepNext/>
      </w:pPr>
      <w:r>
        <w:rPr>
          <w:noProof/>
          <w:lang w:val="it-IT" w:eastAsia="it-IT"/>
        </w:rPr>
        <w:drawing>
          <wp:inline distT="0" distB="0" distL="0" distR="0">
            <wp:extent cx="3409950" cy="4476750"/>
            <wp:effectExtent l="19050" t="0" r="0" b="0"/>
            <wp:docPr id="19" name="Immagine 18" descr="db_schema_cat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_schema_catse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A3" w:rsidRDefault="000E58FA" w:rsidP="000E58FA">
      <w:pPr>
        <w:pStyle w:val="Didascalia"/>
        <w:rPr>
          <w:lang w:val="it-IT"/>
        </w:rPr>
      </w:pPr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3</w:t>
        </w:r>
      </w:fldSimple>
      <w:r w:rsidRPr="0066692C">
        <w:rPr>
          <w:lang w:val="it-IT"/>
        </w:rPr>
        <w:t xml:space="preserve"> - Schema DDB </w:t>
      </w:r>
      <w:proofErr w:type="spellStart"/>
      <w:r w:rsidRPr="0066692C">
        <w:rPr>
          <w:lang w:val="it-IT"/>
        </w:rPr>
        <w:t>dataset</w:t>
      </w:r>
      <w:proofErr w:type="spellEnd"/>
    </w:p>
    <w:p w:rsidR="000E58FA" w:rsidRDefault="000E58FA" w:rsidP="000E58FA">
      <w:pPr>
        <w:pStyle w:val="Corpodeltesto"/>
        <w:keepNext/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3962400" cy="4476750"/>
            <wp:effectExtent l="19050" t="0" r="0" b="0"/>
            <wp:docPr id="20" name="Immagine 19" descr="db_schema_conce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_schema_concep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8FA" w:rsidRDefault="000E58FA" w:rsidP="000E58FA">
      <w:pPr>
        <w:pStyle w:val="Didascalia"/>
        <w:jc w:val="both"/>
        <w:rPr>
          <w:lang w:val="it-IT"/>
        </w:rPr>
      </w:pPr>
      <w:r w:rsidRPr="000E58FA">
        <w:rPr>
          <w:lang w:val="it-IT"/>
        </w:rPr>
        <w:t xml:space="preserve">Figura </w:t>
      </w:r>
      <w:r w:rsidR="00CF3E51">
        <w:fldChar w:fldCharType="begin"/>
      </w:r>
      <w:r w:rsidRPr="000E58FA">
        <w:rPr>
          <w:lang w:val="it-IT"/>
        </w:rPr>
        <w:instrText xml:space="preserve"> SEQ Figura \* ARABIC </w:instrText>
      </w:r>
      <w:r w:rsidR="00CF3E51">
        <w:fldChar w:fldCharType="separate"/>
      </w:r>
      <w:r>
        <w:rPr>
          <w:noProof/>
          <w:lang w:val="it-IT"/>
        </w:rPr>
        <w:t>4</w:t>
      </w:r>
      <w:r w:rsidR="00CF3E51">
        <w:fldChar w:fldCharType="end"/>
      </w:r>
      <w:r>
        <w:rPr>
          <w:lang w:val="it-IT"/>
        </w:rPr>
        <w:t xml:space="preserve"> </w:t>
      </w:r>
      <w:r w:rsidRPr="007C2A13">
        <w:rPr>
          <w:lang w:val="it-IT"/>
        </w:rPr>
        <w:t xml:space="preserve"> - Schema DDB </w:t>
      </w:r>
      <w:proofErr w:type="spellStart"/>
      <w:r>
        <w:rPr>
          <w:lang w:val="it-IT"/>
        </w:rPr>
        <w:t>Dimension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Attribute</w:t>
      </w:r>
      <w:proofErr w:type="spellEnd"/>
    </w:p>
    <w:p w:rsidR="000E58FA" w:rsidRDefault="000E58FA" w:rsidP="000E58FA">
      <w:pPr>
        <w:pStyle w:val="Corpodeltesto"/>
        <w:keepNext/>
      </w:pPr>
      <w:r>
        <w:rPr>
          <w:noProof/>
          <w:lang w:val="it-IT" w:eastAsia="it-IT"/>
        </w:rPr>
        <w:drawing>
          <wp:inline distT="0" distB="0" distL="0" distR="0">
            <wp:extent cx="3143250" cy="1905000"/>
            <wp:effectExtent l="19050" t="0" r="0" b="0"/>
            <wp:docPr id="21" name="Immagine 20" descr="db_schema_c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_schema_cub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8FA" w:rsidRDefault="000E58FA" w:rsidP="000E58FA">
      <w:pPr>
        <w:pStyle w:val="Didascalia"/>
        <w:jc w:val="both"/>
        <w:rPr>
          <w:lang w:val="it-IT"/>
        </w:rPr>
      </w:pPr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5</w:t>
        </w:r>
      </w:fldSimple>
      <w:r>
        <w:rPr>
          <w:lang w:val="it-IT"/>
        </w:rPr>
        <w:t xml:space="preserve"> </w:t>
      </w:r>
      <w:r w:rsidRPr="00A2380E">
        <w:rPr>
          <w:lang w:val="it-IT"/>
        </w:rPr>
        <w:t xml:space="preserve"> - Schema DDB </w:t>
      </w:r>
      <w:proofErr w:type="spellStart"/>
      <w:r>
        <w:rPr>
          <w:lang w:val="it-IT"/>
        </w:rPr>
        <w:t>Cube</w:t>
      </w:r>
      <w:proofErr w:type="spellEnd"/>
    </w:p>
    <w:p w:rsidR="000E58FA" w:rsidRDefault="000E58FA" w:rsidP="000E58FA">
      <w:pPr>
        <w:pStyle w:val="Corpodeltesto"/>
        <w:keepNext/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1466850" cy="2419350"/>
            <wp:effectExtent l="19050" t="0" r="0" b="0"/>
            <wp:docPr id="22" name="Immagine 21" descr="db_schema_ma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_schema_mapping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8FA" w:rsidRDefault="000E58FA" w:rsidP="000E58FA">
      <w:pPr>
        <w:pStyle w:val="Didascalia"/>
        <w:jc w:val="both"/>
        <w:rPr>
          <w:lang w:val="it-IT"/>
        </w:rPr>
      </w:pPr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6</w:t>
        </w:r>
      </w:fldSimple>
      <w:r>
        <w:rPr>
          <w:lang w:val="it-IT"/>
        </w:rPr>
        <w:t xml:space="preserve"> </w:t>
      </w:r>
      <w:r w:rsidRPr="00BE7BE0">
        <w:rPr>
          <w:lang w:val="it-IT"/>
        </w:rPr>
        <w:t xml:space="preserve"> - Schema DDB </w:t>
      </w:r>
      <w:proofErr w:type="spellStart"/>
      <w:r>
        <w:rPr>
          <w:lang w:val="it-IT"/>
        </w:rPr>
        <w:t>mapping</w:t>
      </w:r>
      <w:proofErr w:type="spellEnd"/>
    </w:p>
    <w:p w:rsidR="000E58FA" w:rsidRDefault="000E58FA" w:rsidP="000E58FA">
      <w:pPr>
        <w:pStyle w:val="Corpodeltesto"/>
        <w:keepNext/>
      </w:pPr>
      <w:r>
        <w:rPr>
          <w:noProof/>
          <w:lang w:val="it-IT" w:eastAsia="it-IT"/>
        </w:rPr>
        <w:drawing>
          <wp:inline distT="0" distB="0" distL="0" distR="0">
            <wp:extent cx="2286000" cy="4476750"/>
            <wp:effectExtent l="19050" t="0" r="0" b="0"/>
            <wp:docPr id="23" name="Immagine 22" descr="db_schema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_schema_user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8FA" w:rsidRPr="000E58FA" w:rsidRDefault="000E58FA" w:rsidP="000E58FA">
      <w:pPr>
        <w:pStyle w:val="Didascalia"/>
        <w:jc w:val="both"/>
        <w:rPr>
          <w:lang w:val="it-IT"/>
        </w:rPr>
      </w:pPr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7</w:t>
        </w:r>
      </w:fldSimple>
      <w:r>
        <w:rPr>
          <w:lang w:val="it-IT"/>
        </w:rPr>
        <w:t xml:space="preserve"> </w:t>
      </w:r>
      <w:r w:rsidRPr="00DB5B49">
        <w:rPr>
          <w:lang w:val="it-IT"/>
        </w:rPr>
        <w:t xml:space="preserve"> - Schema DDB </w:t>
      </w:r>
      <w:proofErr w:type="spellStart"/>
      <w:r>
        <w:rPr>
          <w:lang w:val="it-IT"/>
        </w:rPr>
        <w:t>users</w:t>
      </w:r>
      <w:proofErr w:type="spellEnd"/>
    </w:p>
    <w:sectPr w:rsidR="000E58FA" w:rsidRPr="000E58FA" w:rsidSect="00104A4F">
      <w:headerReference w:type="default" r:id="rId16"/>
      <w:footerReference w:type="default" r:id="rId17"/>
      <w:headerReference w:type="first" r:id="rId1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519D" w:rsidRDefault="00B7519D" w:rsidP="00E4771C">
      <w:r>
        <w:separator/>
      </w:r>
    </w:p>
  </w:endnote>
  <w:endnote w:type="continuationSeparator" w:id="0">
    <w:p w:rsidR="00B7519D" w:rsidRDefault="00B7519D" w:rsidP="00E477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PBEEB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351931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F5AD3" w:rsidRDefault="00CF3E51">
        <w:pPr>
          <w:pStyle w:val="Pidipagina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CF3E51">
          <w:fldChar w:fldCharType="begin"/>
        </w:r>
        <w:r w:rsidR="001F5AD3">
          <w:instrText xml:space="preserve"> PAGE   \* MERGEFORMAT </w:instrText>
        </w:r>
        <w:r w:rsidRPr="00CF3E51">
          <w:fldChar w:fldCharType="separate"/>
        </w:r>
        <w:r w:rsidR="00B71C2F" w:rsidRPr="00B71C2F">
          <w:rPr>
            <w:b/>
            <w:bCs/>
            <w:noProof/>
          </w:rPr>
          <w:t>18</w:t>
        </w:r>
        <w:r>
          <w:rPr>
            <w:b/>
            <w:bCs/>
            <w:noProof/>
          </w:rPr>
          <w:fldChar w:fldCharType="end"/>
        </w:r>
        <w:r w:rsidR="001F5AD3">
          <w:rPr>
            <w:b/>
            <w:bCs/>
          </w:rPr>
          <w:t xml:space="preserve"> | </w:t>
        </w:r>
        <w:r w:rsidR="001F5AD3">
          <w:rPr>
            <w:color w:val="808080" w:themeColor="background1" w:themeShade="80"/>
            <w:spacing w:val="60"/>
          </w:rPr>
          <w:t>Page</w:t>
        </w:r>
      </w:p>
    </w:sdtContent>
  </w:sdt>
  <w:p w:rsidR="001F5AD3" w:rsidRDefault="001F5AD3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519D" w:rsidRDefault="00B7519D" w:rsidP="00E4771C">
      <w:r>
        <w:separator/>
      </w:r>
    </w:p>
  </w:footnote>
  <w:footnote w:type="continuationSeparator" w:id="0">
    <w:p w:rsidR="00B7519D" w:rsidRDefault="00B7519D" w:rsidP="00E477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AD3" w:rsidRDefault="00CF3E51">
    <w:pPr>
      <w:pStyle w:val="Intestazione"/>
    </w:pPr>
    <w:r>
      <w:rPr>
        <w:noProof/>
        <w:lang w:val="it-IT" w:eastAsia="it-IT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9" type="#_x0000_t202" style="position:absolute;left:0;text-align:left;margin-left:299.25pt;margin-top:6.7pt;width:186.95pt;height:110.55pt;z-index:251659264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K2IwIAAB4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DHSFoNzRGZcnAaWFwwFDpwvyjpcVgr6n/umROUqE8G&#10;2V6Op9M43UmZzuYFKu7aUl9bmOEIVdFAyUnchLQRiQd7h13ZysTXaybnXHEIE43nhYlTfq0nr9e1&#10;Xj8DAAD//wMAUEsDBBQABgAIAAAAIQAErePs4QAAAAoBAAAPAAAAZHJzL2Rvd25yZXYueG1sTI9N&#10;T8MwDIbvSPyHyEhcEEuXrbCVptP4unDbKBJHr8naQuNUTbYVfj3mBDdb76PXj/PV6DpxtENoPWmY&#10;ThIQlipvWqo1lK/P1wsQISIZ7DxZDV82wKo4P8sxM/5EG3vcxlpwCYUMNTQx9pmUoWqswzDxvSXO&#10;9n5wGHkdamkGPHG566RKkhvpsCW+0GBvHxpbfW4PTsP3ffm4frqK072K7+pt417K6gO1vrwY13cg&#10;oh3jHwy/+qwOBTvt/IFMEJ2GdLlIGeVgNgfBwPJW8bDToGbzFGSRy/8vFD8AAAD//wMAUEsBAi0A&#10;FAAGAAgAAAAhALaDOJL+AAAA4QEAABMAAAAAAAAAAAAAAAAAAAAAAFtDb250ZW50X1R5cGVzXS54&#10;bWxQSwECLQAUAAYACAAAACEAOP0h/9YAAACUAQAACwAAAAAAAAAAAAAAAAAvAQAAX3JlbHMvLnJl&#10;bHNQSwECLQAUAAYACAAAACEAbL0ytiMCAAAeBAAADgAAAAAAAAAAAAAAAAAuAgAAZHJzL2Uyb0Rv&#10;Yy54bWxQSwECLQAUAAYACAAAACEABK3j7OEAAAAKAQAADwAAAAAAAAAAAAAAAAB9BAAAZHJzL2Rv&#10;d25yZXYueG1sUEsFBgAAAAAEAAQA8wAAAIsFAAAAAA==&#10;" stroked="f">
          <v:textbox style="mso-fit-shape-to-text:t">
            <w:txbxContent>
              <w:p w:rsidR="001F5AD3" w:rsidRPr="0042504C" w:rsidRDefault="001F5AD3" w:rsidP="00E4771C">
                <w:pPr>
                  <w:jc w:val="right"/>
                  <w:rPr>
                    <w:i/>
                    <w:sz w:val="18"/>
                    <w:szCs w:val="18"/>
                  </w:rPr>
                </w:pPr>
                <w:r w:rsidRPr="00E4771C">
                  <w:rPr>
                    <w:i/>
                    <w:sz w:val="18"/>
                    <w:szCs w:val="18"/>
                  </w:rPr>
                  <w:t xml:space="preserve">PSS/D </w:t>
                </w:r>
                <w:r w:rsidRPr="0042504C">
                  <w:rPr>
                    <w:i/>
                    <w:sz w:val="18"/>
                    <w:szCs w:val="18"/>
                    <w:lang w:val="en-US"/>
                  </w:rPr>
                  <w:t>Technologies for the integration</w:t>
                </w:r>
              </w:p>
            </w:txbxContent>
          </v:textbox>
        </v:shape>
      </w:pict>
    </w:r>
    <w:r>
      <w:rPr>
        <w:noProof/>
        <w:lang w:val="it-IT" w:eastAsia="it-IT"/>
      </w:rPr>
      <w:pict>
        <v:line id="Straight Connector 2" o:spid="_x0000_s4098" style="position:absolute;left:0;text-align:left;z-index:251660288;visibility:visible;mso-width-relative:margin" from="-12.45pt,27.6pt" to="491.5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55IuQEAAMYDAAAOAAAAZHJzL2Uyb0RvYy54bWysU02P0zAQvSPxHyzfadKIXVVR0z10BRcE&#10;FQs/wOuMG0v+0tg06b9n7KRZBEgIxMXx2PPezHue7B8ma9gFMGrvOr7d1JyBk77X7tzxr1/evdlx&#10;FpNwvTDeQcevEPnD4fWr/RhaaPzgTQ/IiMTFdgwdH1IKbVVFOYAVceMDOLpUHq1IFOK56lGMxG5N&#10;1dT1fTV67AN6CTHS6eN8yQ+FXymQ6ZNSERIzHafeUlmxrM95rQ570Z5RhEHLpQ3xD11YoR0VXake&#10;RRLsG+pfqKyW6KNXaSO9rbxSWkLRQGq29U9qngYRoGghc2JYbYr/j1Z+vJyQ6b7jDWdOWHqip4RC&#10;n4fEjt45MtAja7JPY4gtpR/dCZcohhNm0ZNCm78kh03F2+vqLUyJSTq8f1vXu5qeQNLdrrm7y5TV&#10;CzZgTO/BW5Y3HTfaZeWiFZcPMc2ptxTC5V7m6mWXrgZysnGfQZEaqrct6DJHcDTILoImQEgJLm2X&#10;0iU7w5Q2ZgXWfwYu+RkKZcb+BrwiSmXv0gq22nn8XfU03VpWc/7NgVl3tuDZ99fyLsUaGpZi7jLY&#10;eRp/jAv85fc7fAcAAP//AwBQSwMEFAAGAAgAAAAhAA7tyK/iAAAACQEAAA8AAABkcnMvZG93bnJl&#10;di54bWxMj0FOwzAQRfdI3MEaJDaodRrqKk3jVIBUdUERoukB3HhIImI7ip005fQMK1jOzNOf97Pt&#10;ZFo2Yu8bZyUs5hEwtKXTja0knIrdLAHmg7Jatc6ihCt62Oa3N5lKtbvYDxyPoWIUYn2qJNQhdCnn&#10;vqzRKD93HVq6fbreqEBjX3HdqwuFm5bHUbTiRjWWPtSqw5cay6/jYCTsd8/4Kq5DtdRiXzyMxeHt&#10;+z2R8v5uetoACziFPxh+9UkdcnI6u8Fqz1oJs3i5JlSCEDEwAtbJ4wLYmRYrATzP+P8G+Q8AAAD/&#10;/wMAUEsBAi0AFAAGAAgAAAAhALaDOJL+AAAA4QEAABMAAAAAAAAAAAAAAAAAAAAAAFtDb250ZW50&#10;X1R5cGVzXS54bWxQSwECLQAUAAYACAAAACEAOP0h/9YAAACUAQAACwAAAAAAAAAAAAAAAAAvAQAA&#10;X3JlbHMvLnJlbHNQSwECLQAUAAYACAAAACEAhVueSLkBAADGAwAADgAAAAAAAAAAAAAAAAAuAgAA&#10;ZHJzL2Uyb0RvYy54bWxQSwECLQAUAAYACAAAACEADu3Ir+IAAAAJAQAADwAAAAAAAAAAAAAAAAAT&#10;BAAAZHJzL2Rvd25yZXYueG1sUEsFBgAAAAAEAAQA8wAAACIFAAAAAA==&#10;" strokecolor="#4579b8 [3044]"/>
      </w:pict>
    </w:r>
    <w:r w:rsidR="001F5AD3">
      <w:rPr>
        <w:noProof/>
        <w:lang w:val="it-IT" w:eastAsia="it-IT"/>
      </w:rPr>
      <w:drawing>
        <wp:inline distT="0" distB="0" distL="0" distR="0">
          <wp:extent cx="847344" cy="285164"/>
          <wp:effectExtent l="0" t="0" r="0" b="635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PiccoloIsta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6270" cy="2848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AD3" w:rsidRDefault="001F5AD3">
    <w:pPr>
      <w:pStyle w:val="Intestazione"/>
    </w:pPr>
    <w:r>
      <w:rPr>
        <w:noProof/>
        <w:lang w:val="it-IT" w:eastAsia="it-IT"/>
      </w:rPr>
      <w:drawing>
        <wp:inline distT="0" distB="0" distL="0" distR="0">
          <wp:extent cx="847344" cy="285164"/>
          <wp:effectExtent l="0" t="0" r="0" b="635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PiccoloIsta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6270" cy="2848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F3E51">
      <w:rPr>
        <w:noProof/>
        <w:lang w:val="it-IT" w:eastAsia="it-IT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7" type="#_x0000_t202" style="position:absolute;left:0;text-align:left;margin-left:327.75pt;margin-top:17.2pt;width:186.95pt;height:110.55pt;z-index:251662336;visibility:visible;mso-width-percent:400;mso-height-percent:200;mso-position-horizontal-relative:text;mso-position-vertical-relative:tex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P8QJAIAACMEAAAOAAAAZHJzL2Uyb0RvYy54bWysU81u2zAMvg/YOwi6L3Zcp02MOEWXLsOA&#10;7gdo9wCyLMfCJFGTlNjZ05dS0jTbbsN0EEiR/ER+JJe3o1ZkL5yXYGo6neSUCMOhlWZb0+9Pm3dz&#10;SnxgpmUKjKjpQXh6u3r7ZjnYShTQg2qFIwhifDXYmvYh2CrLPO+FZn4CVhg0duA0C6i6bdY6NiC6&#10;VlmR59fZAK61DrjwHl/vj0a6SvhdJ3j42nVeBKJqirmFdLt0N/HOVktWbR2zveSnNNg/ZKGZNPjp&#10;GeqeBUZ2Tv4FpSV34KELEw46g66TXKQasJpp/kc1jz2zItWC5Hh7psn/P1j+Zf/NEdnWtKTEMI0t&#10;ehJjIO9hJEVkZ7C+QqdHi25hxGfscqrU2wfgPzwxsO6Z2Yo752DoBWsxu2mMzC5Cjzg+gjTDZ2jx&#10;G7YLkIDGzulIHZJBEB27dDh3JqbC8bG4uimL6xklHG3TMr9azGfpD1a9hFvnw0cBmkShpg5bn+DZ&#10;/sGHmA6rXlzibx6UbDdSqaS4bbNWjuwZjskmnRP6b27KkKGmi1kxS8gGYnyaIC0DjrGSuqbzPJ4Y&#10;zqpIxwfTJjkwqY4yZqLMiZ9IyZGcMDZjakQiL3LXQHtAwhwcpxa3DIUe3C9KBpzYmvqfO+YEJeqT&#10;QdIX07KMI56UcnZToOIuLc2lhRmOUDUNlBzFdUhrkeiwd9icjUy0vWZyShknMbF52po46pd68nrd&#10;7dUzAAAA//8DAFBLAwQUAAYACAAAACEA6E7moeAAAAALAQAADwAAAGRycy9kb3ducmV2LnhtbEyP&#10;TU/DMAyG70j8h8hIXBBLF9YJStNpfF24bRSJo9d4baFxqibbCr+e9AQ3W++j14/z1Wg7caTBt441&#10;zGcJCOLKmZZrDeXby/UtCB+QDXaOScM3eVgV52c5ZsadeEPHbahFLGGfoYYmhD6T0lcNWfQz1xPH&#10;bO8GiyGuQy3NgKdYbjupkmQpLbYcLzTY02ND1df2YDX8PJRP6+erMN+r8KHeN/a1rD5R68uLcX0P&#10;ItAY/mCY9KM6FNFp5w5svOg0LNM0jaiGm8UCxAQk6i5OOw1qimSRy/8/FL8AAAD//wMAUEsBAi0A&#10;FAAGAAgAAAAhALaDOJL+AAAA4QEAABMAAAAAAAAAAAAAAAAAAAAAAFtDb250ZW50X1R5cGVzXS54&#10;bWxQSwECLQAUAAYACAAAACEAOP0h/9YAAACUAQAACwAAAAAAAAAAAAAAAAAvAQAAX3JlbHMvLnJl&#10;bHNQSwECLQAUAAYACAAAACEA/aj/ECQCAAAjBAAADgAAAAAAAAAAAAAAAAAuAgAAZHJzL2Uyb0Rv&#10;Yy54bWxQSwECLQAUAAYACAAAACEA6E7moeAAAAALAQAADwAAAAAAAAAAAAAAAAB+BAAAZHJzL2Rv&#10;d25yZXYueG1sUEsFBgAAAAAEAAQA8wAAAIsFAAAAAA==&#10;" stroked="f">
          <v:textbox style="mso-fit-shape-to-text:t">
            <w:txbxContent>
              <w:p w:rsidR="001F5AD3" w:rsidRPr="00E4771C" w:rsidRDefault="001F5AD3" w:rsidP="00104A4F">
                <w:pPr>
                  <w:jc w:val="right"/>
                  <w:rPr>
                    <w:i/>
                    <w:sz w:val="18"/>
                    <w:szCs w:val="18"/>
                  </w:rPr>
                </w:pPr>
                <w:r w:rsidRPr="00E4771C">
                  <w:rPr>
                    <w:i/>
                    <w:sz w:val="18"/>
                    <w:szCs w:val="18"/>
                  </w:rPr>
                  <w:t xml:space="preserve">PSS/D </w:t>
                </w:r>
                <w:r w:rsidRPr="0042504C">
                  <w:rPr>
                    <w:i/>
                    <w:sz w:val="18"/>
                    <w:szCs w:val="18"/>
                    <w:lang w:val="en-US"/>
                  </w:rPr>
                  <w:t>Technologies for the integration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DD47DE8"/>
    <w:multiLevelType w:val="hybridMultilevel"/>
    <w:tmpl w:val="60B467C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CE6E24"/>
    <w:multiLevelType w:val="hybridMultilevel"/>
    <w:tmpl w:val="47C25C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020FE"/>
    <w:multiLevelType w:val="hybridMultilevel"/>
    <w:tmpl w:val="AFC80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5E549A"/>
    <w:multiLevelType w:val="hybridMultilevel"/>
    <w:tmpl w:val="A15CDA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CE1A69"/>
    <w:multiLevelType w:val="hybridMultilevel"/>
    <w:tmpl w:val="B19E6E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D31BAB"/>
    <w:multiLevelType w:val="hybridMultilevel"/>
    <w:tmpl w:val="EA6007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AC59CB"/>
    <w:multiLevelType w:val="hybridMultilevel"/>
    <w:tmpl w:val="EDAEB3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C60941"/>
    <w:multiLevelType w:val="multilevel"/>
    <w:tmpl w:val="2772C61A"/>
    <w:lvl w:ilvl="0">
      <w:start w:val="1"/>
      <w:numFmt w:val="decimal"/>
      <w:pStyle w:val="Titolo1"/>
      <w:lvlText w:val="%1"/>
      <w:lvlJc w:val="left"/>
      <w:pPr>
        <w:tabs>
          <w:tab w:val="num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1276"/>
        </w:tabs>
        <w:ind w:left="1276" w:hanging="1134"/>
      </w:pPr>
      <w:rPr>
        <w:rFonts w:ascii="Arial" w:hAnsi="Arial" w:cs="Arial"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upperLetter"/>
      <w:pStyle w:val="Titolo7"/>
      <w:lvlText w:val="Appendix %7"/>
      <w:lvlJc w:val="left"/>
      <w:pPr>
        <w:tabs>
          <w:tab w:val="num" w:pos="1843"/>
        </w:tabs>
        <w:ind w:left="1843" w:hanging="1843"/>
      </w:pPr>
      <w:rPr>
        <w:rFonts w:hint="default"/>
      </w:rPr>
    </w:lvl>
    <w:lvl w:ilvl="7">
      <w:start w:val="1"/>
      <w:numFmt w:val="decimal"/>
      <w:pStyle w:val="Titolo8"/>
      <w:lvlText w:val="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Titolo9"/>
      <w:lvlText w:val="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8">
    <w:nsid w:val="291835A9"/>
    <w:multiLevelType w:val="hybridMultilevel"/>
    <w:tmpl w:val="C2B66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626CD3"/>
    <w:multiLevelType w:val="hybridMultilevel"/>
    <w:tmpl w:val="343425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4A2C3F"/>
    <w:multiLevelType w:val="hybridMultilevel"/>
    <w:tmpl w:val="7B1E8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7F3BA9"/>
    <w:multiLevelType w:val="hybridMultilevel"/>
    <w:tmpl w:val="ADE601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506F87"/>
    <w:multiLevelType w:val="hybridMultilevel"/>
    <w:tmpl w:val="96B671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305B01"/>
    <w:multiLevelType w:val="hybridMultilevel"/>
    <w:tmpl w:val="1F1CD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94FC1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8305C0"/>
    <w:multiLevelType w:val="hybridMultilevel"/>
    <w:tmpl w:val="64FA2A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1D53F5"/>
    <w:multiLevelType w:val="hybridMultilevel"/>
    <w:tmpl w:val="C9044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3D3F82"/>
    <w:multiLevelType w:val="hybridMultilevel"/>
    <w:tmpl w:val="542E01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134221"/>
    <w:multiLevelType w:val="hybridMultilevel"/>
    <w:tmpl w:val="6BF866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900CB3"/>
    <w:multiLevelType w:val="hybridMultilevel"/>
    <w:tmpl w:val="132A7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1B1E62"/>
    <w:multiLevelType w:val="hybridMultilevel"/>
    <w:tmpl w:val="7A4C1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0C5B00"/>
    <w:multiLevelType w:val="hybridMultilevel"/>
    <w:tmpl w:val="92C2BE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98487D"/>
    <w:multiLevelType w:val="hybridMultilevel"/>
    <w:tmpl w:val="052A7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6F6D7C"/>
    <w:multiLevelType w:val="hybridMultilevel"/>
    <w:tmpl w:val="F5D69A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724750"/>
    <w:multiLevelType w:val="hybridMultilevel"/>
    <w:tmpl w:val="C950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38487A"/>
    <w:multiLevelType w:val="hybridMultilevel"/>
    <w:tmpl w:val="5C9A17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FB7D8B"/>
    <w:multiLevelType w:val="hybridMultilevel"/>
    <w:tmpl w:val="68A886F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6E23039F"/>
    <w:multiLevelType w:val="hybridMultilevel"/>
    <w:tmpl w:val="324ACCE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6F2773CF"/>
    <w:multiLevelType w:val="hybridMultilevel"/>
    <w:tmpl w:val="4E965E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D346E5"/>
    <w:multiLevelType w:val="hybridMultilevel"/>
    <w:tmpl w:val="20F851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61145F"/>
    <w:multiLevelType w:val="hybridMultilevel"/>
    <w:tmpl w:val="6B8A0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381AF8"/>
    <w:multiLevelType w:val="hybridMultilevel"/>
    <w:tmpl w:val="C01CA0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9"/>
  </w:num>
  <w:num w:numId="4">
    <w:abstractNumId w:val="27"/>
  </w:num>
  <w:num w:numId="5">
    <w:abstractNumId w:val="4"/>
  </w:num>
  <w:num w:numId="6">
    <w:abstractNumId w:val="20"/>
  </w:num>
  <w:num w:numId="7">
    <w:abstractNumId w:val="22"/>
  </w:num>
  <w:num w:numId="8">
    <w:abstractNumId w:val="17"/>
  </w:num>
  <w:num w:numId="9">
    <w:abstractNumId w:val="3"/>
  </w:num>
  <w:num w:numId="10">
    <w:abstractNumId w:val="21"/>
  </w:num>
  <w:num w:numId="11">
    <w:abstractNumId w:val="24"/>
  </w:num>
  <w:num w:numId="12">
    <w:abstractNumId w:val="2"/>
  </w:num>
  <w:num w:numId="13">
    <w:abstractNumId w:val="5"/>
  </w:num>
  <w:num w:numId="14">
    <w:abstractNumId w:val="12"/>
  </w:num>
  <w:num w:numId="15">
    <w:abstractNumId w:val="8"/>
  </w:num>
  <w:num w:numId="16">
    <w:abstractNumId w:val="10"/>
  </w:num>
  <w:num w:numId="17">
    <w:abstractNumId w:val="1"/>
  </w:num>
  <w:num w:numId="18">
    <w:abstractNumId w:val="15"/>
  </w:num>
  <w:num w:numId="19">
    <w:abstractNumId w:val="23"/>
  </w:num>
  <w:num w:numId="20">
    <w:abstractNumId w:val="19"/>
  </w:num>
  <w:num w:numId="21">
    <w:abstractNumId w:val="0"/>
  </w:num>
  <w:num w:numId="22">
    <w:abstractNumId w:val="13"/>
  </w:num>
  <w:num w:numId="23">
    <w:abstractNumId w:val="18"/>
  </w:num>
  <w:num w:numId="24">
    <w:abstractNumId w:val="29"/>
  </w:num>
  <w:num w:numId="25">
    <w:abstractNumId w:val="30"/>
  </w:num>
  <w:num w:numId="26">
    <w:abstractNumId w:val="6"/>
  </w:num>
  <w:num w:numId="27">
    <w:abstractNumId w:val="11"/>
  </w:num>
  <w:num w:numId="28">
    <w:abstractNumId w:val="26"/>
  </w:num>
  <w:num w:numId="29">
    <w:abstractNumId w:val="25"/>
  </w:num>
  <w:num w:numId="30">
    <w:abstractNumId w:val="28"/>
  </w:num>
  <w:num w:numId="31">
    <w:abstractNumId w:val="14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hdrShapeDefaults>
    <o:shapedefaults v:ext="edit" spidmax="13314">
      <o:colormru v:ext="edit" colors="#ff9"/>
      <o:colormenu v:ext="edit" fillcolor="#ff9" strokecolor="none [3213]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E4771C"/>
    <w:rsid w:val="000003A1"/>
    <w:rsid w:val="00001383"/>
    <w:rsid w:val="0000330B"/>
    <w:rsid w:val="000057AF"/>
    <w:rsid w:val="00016968"/>
    <w:rsid w:val="00023EC1"/>
    <w:rsid w:val="000262D6"/>
    <w:rsid w:val="00027BE5"/>
    <w:rsid w:val="0003596E"/>
    <w:rsid w:val="0004441F"/>
    <w:rsid w:val="00051C69"/>
    <w:rsid w:val="000520A0"/>
    <w:rsid w:val="00061B07"/>
    <w:rsid w:val="00064C97"/>
    <w:rsid w:val="000740C0"/>
    <w:rsid w:val="000765BA"/>
    <w:rsid w:val="00082F45"/>
    <w:rsid w:val="00093B75"/>
    <w:rsid w:val="00095165"/>
    <w:rsid w:val="000967A8"/>
    <w:rsid w:val="000A37A1"/>
    <w:rsid w:val="000B695D"/>
    <w:rsid w:val="000D3314"/>
    <w:rsid w:val="000D5301"/>
    <w:rsid w:val="000E0A14"/>
    <w:rsid w:val="000E0A6E"/>
    <w:rsid w:val="000E228A"/>
    <w:rsid w:val="000E55FA"/>
    <w:rsid w:val="000E58FA"/>
    <w:rsid w:val="000E7D7B"/>
    <w:rsid w:val="000F4EA8"/>
    <w:rsid w:val="00104A4F"/>
    <w:rsid w:val="001168F5"/>
    <w:rsid w:val="00127844"/>
    <w:rsid w:val="00135D40"/>
    <w:rsid w:val="00141272"/>
    <w:rsid w:val="00150779"/>
    <w:rsid w:val="00150800"/>
    <w:rsid w:val="00155B4B"/>
    <w:rsid w:val="00157504"/>
    <w:rsid w:val="001607AA"/>
    <w:rsid w:val="00165B3E"/>
    <w:rsid w:val="00172119"/>
    <w:rsid w:val="0017390B"/>
    <w:rsid w:val="00180C79"/>
    <w:rsid w:val="00184EC5"/>
    <w:rsid w:val="001962FA"/>
    <w:rsid w:val="00197595"/>
    <w:rsid w:val="001A31F7"/>
    <w:rsid w:val="001A6C4C"/>
    <w:rsid w:val="001A78D7"/>
    <w:rsid w:val="001C1EA2"/>
    <w:rsid w:val="001C3D30"/>
    <w:rsid w:val="001D24D6"/>
    <w:rsid w:val="001D3C29"/>
    <w:rsid w:val="001D3F44"/>
    <w:rsid w:val="001F0CB1"/>
    <w:rsid w:val="001F3C6D"/>
    <w:rsid w:val="001F5AD3"/>
    <w:rsid w:val="002104AA"/>
    <w:rsid w:val="00215B17"/>
    <w:rsid w:val="00217EDE"/>
    <w:rsid w:val="002203F2"/>
    <w:rsid w:val="002220B3"/>
    <w:rsid w:val="00227850"/>
    <w:rsid w:val="00234333"/>
    <w:rsid w:val="00236CBD"/>
    <w:rsid w:val="00240DE7"/>
    <w:rsid w:val="00242A64"/>
    <w:rsid w:val="00250F45"/>
    <w:rsid w:val="0025692F"/>
    <w:rsid w:val="00261C74"/>
    <w:rsid w:val="00265267"/>
    <w:rsid w:val="00265A1D"/>
    <w:rsid w:val="002662DC"/>
    <w:rsid w:val="002721CF"/>
    <w:rsid w:val="00283B43"/>
    <w:rsid w:val="00292510"/>
    <w:rsid w:val="002A6224"/>
    <w:rsid w:val="002A639C"/>
    <w:rsid w:val="002C2769"/>
    <w:rsid w:val="002D5439"/>
    <w:rsid w:val="002D5C97"/>
    <w:rsid w:val="002E490B"/>
    <w:rsid w:val="003064AB"/>
    <w:rsid w:val="003125D9"/>
    <w:rsid w:val="003148C5"/>
    <w:rsid w:val="00316182"/>
    <w:rsid w:val="00324809"/>
    <w:rsid w:val="00326BF5"/>
    <w:rsid w:val="003300CD"/>
    <w:rsid w:val="00330F43"/>
    <w:rsid w:val="00331856"/>
    <w:rsid w:val="00347029"/>
    <w:rsid w:val="00360AA3"/>
    <w:rsid w:val="0036366B"/>
    <w:rsid w:val="00367720"/>
    <w:rsid w:val="0037117D"/>
    <w:rsid w:val="003716A7"/>
    <w:rsid w:val="003739B6"/>
    <w:rsid w:val="003746E2"/>
    <w:rsid w:val="0037521A"/>
    <w:rsid w:val="00377A18"/>
    <w:rsid w:val="00385598"/>
    <w:rsid w:val="00390035"/>
    <w:rsid w:val="0039331C"/>
    <w:rsid w:val="00394941"/>
    <w:rsid w:val="00394F3C"/>
    <w:rsid w:val="003A0322"/>
    <w:rsid w:val="003A12D2"/>
    <w:rsid w:val="003B4FA5"/>
    <w:rsid w:val="003D16F7"/>
    <w:rsid w:val="003D3A11"/>
    <w:rsid w:val="003D736A"/>
    <w:rsid w:val="003E227B"/>
    <w:rsid w:val="003E4249"/>
    <w:rsid w:val="003F0F28"/>
    <w:rsid w:val="003F5D3B"/>
    <w:rsid w:val="003F6394"/>
    <w:rsid w:val="00402918"/>
    <w:rsid w:val="004079C0"/>
    <w:rsid w:val="004167DC"/>
    <w:rsid w:val="0042504C"/>
    <w:rsid w:val="00447544"/>
    <w:rsid w:val="00450A31"/>
    <w:rsid w:val="00455C4F"/>
    <w:rsid w:val="00456372"/>
    <w:rsid w:val="00457D7C"/>
    <w:rsid w:val="00460E05"/>
    <w:rsid w:val="00461C04"/>
    <w:rsid w:val="00467B9B"/>
    <w:rsid w:val="00475DD4"/>
    <w:rsid w:val="00475FF1"/>
    <w:rsid w:val="00492DAC"/>
    <w:rsid w:val="00497BB9"/>
    <w:rsid w:val="004A428C"/>
    <w:rsid w:val="004B0EF9"/>
    <w:rsid w:val="004B1281"/>
    <w:rsid w:val="004B3434"/>
    <w:rsid w:val="004B5595"/>
    <w:rsid w:val="004C00A4"/>
    <w:rsid w:val="004D5287"/>
    <w:rsid w:val="004D7A8C"/>
    <w:rsid w:val="004E15F8"/>
    <w:rsid w:val="004E388A"/>
    <w:rsid w:val="004F1EBD"/>
    <w:rsid w:val="005069DA"/>
    <w:rsid w:val="00511E2E"/>
    <w:rsid w:val="00517068"/>
    <w:rsid w:val="00522C49"/>
    <w:rsid w:val="005255EB"/>
    <w:rsid w:val="00526D7D"/>
    <w:rsid w:val="005313BB"/>
    <w:rsid w:val="005370C2"/>
    <w:rsid w:val="005532BF"/>
    <w:rsid w:val="00554BC5"/>
    <w:rsid w:val="00561DC6"/>
    <w:rsid w:val="00567BE2"/>
    <w:rsid w:val="00573B87"/>
    <w:rsid w:val="00585149"/>
    <w:rsid w:val="00587E37"/>
    <w:rsid w:val="00596217"/>
    <w:rsid w:val="005A05F5"/>
    <w:rsid w:val="005A2EE3"/>
    <w:rsid w:val="005A7E8F"/>
    <w:rsid w:val="005B61F6"/>
    <w:rsid w:val="005B7C93"/>
    <w:rsid w:val="005C3809"/>
    <w:rsid w:val="005C6702"/>
    <w:rsid w:val="005C6F28"/>
    <w:rsid w:val="005D3626"/>
    <w:rsid w:val="005D3CE1"/>
    <w:rsid w:val="005D7984"/>
    <w:rsid w:val="005E05BB"/>
    <w:rsid w:val="005E2FD8"/>
    <w:rsid w:val="005E4239"/>
    <w:rsid w:val="005E6661"/>
    <w:rsid w:val="005F45FD"/>
    <w:rsid w:val="005F4CBC"/>
    <w:rsid w:val="00605951"/>
    <w:rsid w:val="00606EC5"/>
    <w:rsid w:val="0061364B"/>
    <w:rsid w:val="00627ACA"/>
    <w:rsid w:val="00635A77"/>
    <w:rsid w:val="0063736F"/>
    <w:rsid w:val="006409F8"/>
    <w:rsid w:val="00641F70"/>
    <w:rsid w:val="006459CD"/>
    <w:rsid w:val="00656FC1"/>
    <w:rsid w:val="00661088"/>
    <w:rsid w:val="00661C8D"/>
    <w:rsid w:val="006662D6"/>
    <w:rsid w:val="00666FBF"/>
    <w:rsid w:val="0067242D"/>
    <w:rsid w:val="0067732E"/>
    <w:rsid w:val="00677FB5"/>
    <w:rsid w:val="006846CE"/>
    <w:rsid w:val="006930EC"/>
    <w:rsid w:val="006A4731"/>
    <w:rsid w:val="006A49E2"/>
    <w:rsid w:val="006B142A"/>
    <w:rsid w:val="006B26E6"/>
    <w:rsid w:val="006C1492"/>
    <w:rsid w:val="006C19E4"/>
    <w:rsid w:val="006C2772"/>
    <w:rsid w:val="006C7CFB"/>
    <w:rsid w:val="006D2AF0"/>
    <w:rsid w:val="006D2B6F"/>
    <w:rsid w:val="006D5E7D"/>
    <w:rsid w:val="006D7A4F"/>
    <w:rsid w:val="006E4405"/>
    <w:rsid w:val="006F743D"/>
    <w:rsid w:val="0070430A"/>
    <w:rsid w:val="00704FD0"/>
    <w:rsid w:val="0071502D"/>
    <w:rsid w:val="00715477"/>
    <w:rsid w:val="007208FD"/>
    <w:rsid w:val="0072513F"/>
    <w:rsid w:val="00744D07"/>
    <w:rsid w:val="00750FCD"/>
    <w:rsid w:val="007602D1"/>
    <w:rsid w:val="0076618B"/>
    <w:rsid w:val="00782A84"/>
    <w:rsid w:val="00786836"/>
    <w:rsid w:val="007873CB"/>
    <w:rsid w:val="00790905"/>
    <w:rsid w:val="00790EA3"/>
    <w:rsid w:val="00791050"/>
    <w:rsid w:val="00794855"/>
    <w:rsid w:val="00795E7D"/>
    <w:rsid w:val="00796689"/>
    <w:rsid w:val="00796FD9"/>
    <w:rsid w:val="007A1E4E"/>
    <w:rsid w:val="007A21EF"/>
    <w:rsid w:val="007A3E9C"/>
    <w:rsid w:val="007A51A7"/>
    <w:rsid w:val="007A6FF0"/>
    <w:rsid w:val="007B0C88"/>
    <w:rsid w:val="007B1974"/>
    <w:rsid w:val="007B7424"/>
    <w:rsid w:val="007C21A5"/>
    <w:rsid w:val="007D06D6"/>
    <w:rsid w:val="007F23B1"/>
    <w:rsid w:val="00800E1A"/>
    <w:rsid w:val="00806C5E"/>
    <w:rsid w:val="00817CF9"/>
    <w:rsid w:val="008460C2"/>
    <w:rsid w:val="00851DCF"/>
    <w:rsid w:val="0085429A"/>
    <w:rsid w:val="00861A86"/>
    <w:rsid w:val="00867F49"/>
    <w:rsid w:val="008718F6"/>
    <w:rsid w:val="00882E3E"/>
    <w:rsid w:val="008A4F90"/>
    <w:rsid w:val="008A6B78"/>
    <w:rsid w:val="008B0C60"/>
    <w:rsid w:val="008B6766"/>
    <w:rsid w:val="008D3780"/>
    <w:rsid w:val="008D5B11"/>
    <w:rsid w:val="008D5CC3"/>
    <w:rsid w:val="008D6B49"/>
    <w:rsid w:val="008F30A2"/>
    <w:rsid w:val="008F342C"/>
    <w:rsid w:val="008F51F0"/>
    <w:rsid w:val="008F7299"/>
    <w:rsid w:val="00900F43"/>
    <w:rsid w:val="009058AD"/>
    <w:rsid w:val="00910889"/>
    <w:rsid w:val="009214DB"/>
    <w:rsid w:val="00924A2C"/>
    <w:rsid w:val="0092717E"/>
    <w:rsid w:val="009314E1"/>
    <w:rsid w:val="00932759"/>
    <w:rsid w:val="009329CE"/>
    <w:rsid w:val="00933157"/>
    <w:rsid w:val="00943B9A"/>
    <w:rsid w:val="00952E1A"/>
    <w:rsid w:val="00954551"/>
    <w:rsid w:val="0095483E"/>
    <w:rsid w:val="00954B9C"/>
    <w:rsid w:val="009619B9"/>
    <w:rsid w:val="009745C9"/>
    <w:rsid w:val="00993DCD"/>
    <w:rsid w:val="00993DF6"/>
    <w:rsid w:val="00997CA8"/>
    <w:rsid w:val="009A1A6F"/>
    <w:rsid w:val="009A5C6B"/>
    <w:rsid w:val="009A774C"/>
    <w:rsid w:val="009B4C3D"/>
    <w:rsid w:val="009B7926"/>
    <w:rsid w:val="009C40FC"/>
    <w:rsid w:val="009C6E4E"/>
    <w:rsid w:val="009D7BEE"/>
    <w:rsid w:val="009E01A6"/>
    <w:rsid w:val="009E7051"/>
    <w:rsid w:val="00A0126D"/>
    <w:rsid w:val="00A03884"/>
    <w:rsid w:val="00A03AD3"/>
    <w:rsid w:val="00A137FE"/>
    <w:rsid w:val="00A15BE9"/>
    <w:rsid w:val="00A27A3A"/>
    <w:rsid w:val="00A43F3D"/>
    <w:rsid w:val="00A463A1"/>
    <w:rsid w:val="00A50C52"/>
    <w:rsid w:val="00A62462"/>
    <w:rsid w:val="00A66751"/>
    <w:rsid w:val="00A85D05"/>
    <w:rsid w:val="00A905D4"/>
    <w:rsid w:val="00A942A4"/>
    <w:rsid w:val="00A94654"/>
    <w:rsid w:val="00A9756E"/>
    <w:rsid w:val="00AA1D14"/>
    <w:rsid w:val="00AA5C64"/>
    <w:rsid w:val="00AB069C"/>
    <w:rsid w:val="00AB1B86"/>
    <w:rsid w:val="00AD2C3E"/>
    <w:rsid w:val="00AD4B9C"/>
    <w:rsid w:val="00AE19EB"/>
    <w:rsid w:val="00AE71C6"/>
    <w:rsid w:val="00AF5173"/>
    <w:rsid w:val="00B027B1"/>
    <w:rsid w:val="00B028FC"/>
    <w:rsid w:val="00B1422F"/>
    <w:rsid w:val="00B210F0"/>
    <w:rsid w:val="00B212AF"/>
    <w:rsid w:val="00B259B7"/>
    <w:rsid w:val="00B30611"/>
    <w:rsid w:val="00B36A19"/>
    <w:rsid w:val="00B426EC"/>
    <w:rsid w:val="00B52F2D"/>
    <w:rsid w:val="00B576C1"/>
    <w:rsid w:val="00B61A05"/>
    <w:rsid w:val="00B644F8"/>
    <w:rsid w:val="00B673FE"/>
    <w:rsid w:val="00B67873"/>
    <w:rsid w:val="00B71C2F"/>
    <w:rsid w:val="00B721A8"/>
    <w:rsid w:val="00B74175"/>
    <w:rsid w:val="00B7519D"/>
    <w:rsid w:val="00B86C75"/>
    <w:rsid w:val="00B95DC7"/>
    <w:rsid w:val="00BA0598"/>
    <w:rsid w:val="00BC2A25"/>
    <w:rsid w:val="00BD2D76"/>
    <w:rsid w:val="00BD3F2B"/>
    <w:rsid w:val="00BD3F35"/>
    <w:rsid w:val="00BD4D3E"/>
    <w:rsid w:val="00BD7703"/>
    <w:rsid w:val="00BD78D4"/>
    <w:rsid w:val="00BE1ECA"/>
    <w:rsid w:val="00BF080E"/>
    <w:rsid w:val="00BF4114"/>
    <w:rsid w:val="00BF542E"/>
    <w:rsid w:val="00C016D7"/>
    <w:rsid w:val="00C02E95"/>
    <w:rsid w:val="00C05DE6"/>
    <w:rsid w:val="00C05ECC"/>
    <w:rsid w:val="00C0658C"/>
    <w:rsid w:val="00C07490"/>
    <w:rsid w:val="00C07BB0"/>
    <w:rsid w:val="00C11FCF"/>
    <w:rsid w:val="00C14F71"/>
    <w:rsid w:val="00C219C2"/>
    <w:rsid w:val="00C22630"/>
    <w:rsid w:val="00C5070D"/>
    <w:rsid w:val="00C510B8"/>
    <w:rsid w:val="00C55CDA"/>
    <w:rsid w:val="00C625E1"/>
    <w:rsid w:val="00C6699F"/>
    <w:rsid w:val="00C723D5"/>
    <w:rsid w:val="00C766A2"/>
    <w:rsid w:val="00C76854"/>
    <w:rsid w:val="00C80D34"/>
    <w:rsid w:val="00C865D3"/>
    <w:rsid w:val="00C87007"/>
    <w:rsid w:val="00C923D0"/>
    <w:rsid w:val="00C94EDE"/>
    <w:rsid w:val="00CA29C2"/>
    <w:rsid w:val="00CB0795"/>
    <w:rsid w:val="00CB1AC3"/>
    <w:rsid w:val="00CB3727"/>
    <w:rsid w:val="00CC46A4"/>
    <w:rsid w:val="00CE1C99"/>
    <w:rsid w:val="00CE1E13"/>
    <w:rsid w:val="00CE48CA"/>
    <w:rsid w:val="00CF08DB"/>
    <w:rsid w:val="00CF3E51"/>
    <w:rsid w:val="00CF79ED"/>
    <w:rsid w:val="00D17A00"/>
    <w:rsid w:val="00D3236C"/>
    <w:rsid w:val="00D35225"/>
    <w:rsid w:val="00D41A20"/>
    <w:rsid w:val="00D42C64"/>
    <w:rsid w:val="00D5349A"/>
    <w:rsid w:val="00D55E2B"/>
    <w:rsid w:val="00D57D36"/>
    <w:rsid w:val="00D62CAE"/>
    <w:rsid w:val="00D6707D"/>
    <w:rsid w:val="00D766D6"/>
    <w:rsid w:val="00D83B03"/>
    <w:rsid w:val="00D871E6"/>
    <w:rsid w:val="00D87E68"/>
    <w:rsid w:val="00D927AB"/>
    <w:rsid w:val="00D96447"/>
    <w:rsid w:val="00DB1A6C"/>
    <w:rsid w:val="00DB2885"/>
    <w:rsid w:val="00DC169F"/>
    <w:rsid w:val="00DD0E14"/>
    <w:rsid w:val="00DD420F"/>
    <w:rsid w:val="00DE70A7"/>
    <w:rsid w:val="00E00C40"/>
    <w:rsid w:val="00E01F34"/>
    <w:rsid w:val="00E021A7"/>
    <w:rsid w:val="00E02FBC"/>
    <w:rsid w:val="00E05EB7"/>
    <w:rsid w:val="00E213B1"/>
    <w:rsid w:val="00E2245C"/>
    <w:rsid w:val="00E32F48"/>
    <w:rsid w:val="00E33752"/>
    <w:rsid w:val="00E426C8"/>
    <w:rsid w:val="00E4288E"/>
    <w:rsid w:val="00E4405F"/>
    <w:rsid w:val="00E44CBA"/>
    <w:rsid w:val="00E45BDD"/>
    <w:rsid w:val="00E46914"/>
    <w:rsid w:val="00E4771C"/>
    <w:rsid w:val="00E53927"/>
    <w:rsid w:val="00E53BA8"/>
    <w:rsid w:val="00E54CD3"/>
    <w:rsid w:val="00E666E7"/>
    <w:rsid w:val="00E66BF7"/>
    <w:rsid w:val="00E720E6"/>
    <w:rsid w:val="00E72954"/>
    <w:rsid w:val="00E84FF0"/>
    <w:rsid w:val="00EA1490"/>
    <w:rsid w:val="00EA27ED"/>
    <w:rsid w:val="00EA682E"/>
    <w:rsid w:val="00EB357E"/>
    <w:rsid w:val="00EB630F"/>
    <w:rsid w:val="00EC26BC"/>
    <w:rsid w:val="00EE153A"/>
    <w:rsid w:val="00EE1830"/>
    <w:rsid w:val="00EE4461"/>
    <w:rsid w:val="00EF2599"/>
    <w:rsid w:val="00EF4A87"/>
    <w:rsid w:val="00EF5329"/>
    <w:rsid w:val="00F047AE"/>
    <w:rsid w:val="00F17E5F"/>
    <w:rsid w:val="00F22B04"/>
    <w:rsid w:val="00F270DC"/>
    <w:rsid w:val="00F30E35"/>
    <w:rsid w:val="00F36757"/>
    <w:rsid w:val="00F51CA5"/>
    <w:rsid w:val="00F7558C"/>
    <w:rsid w:val="00F8096D"/>
    <w:rsid w:val="00F8364C"/>
    <w:rsid w:val="00F850EA"/>
    <w:rsid w:val="00F86F41"/>
    <w:rsid w:val="00F879BC"/>
    <w:rsid w:val="00F95E5D"/>
    <w:rsid w:val="00FA08B3"/>
    <w:rsid w:val="00FA1178"/>
    <w:rsid w:val="00FA4619"/>
    <w:rsid w:val="00FB5CCD"/>
    <w:rsid w:val="00FC1C7E"/>
    <w:rsid w:val="00FC4DF8"/>
    <w:rsid w:val="00FE4ED5"/>
    <w:rsid w:val="00FE5E7E"/>
    <w:rsid w:val="00FF0596"/>
    <w:rsid w:val="00FF0A2D"/>
    <w:rsid w:val="00FF1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ru v:ext="edit" colors="#ff9"/>
      <o:colormenu v:ext="edit" fillcolor="#ff9" strokecolor="none [3213]"/>
    </o:shapedefaults>
    <o:shapelayout v:ext="edit">
      <o:idmap v:ext="edit" data="1"/>
      <o:rules v:ext="edit">
        <o:r id="V:Rule1" type="arc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51C69"/>
    <w:pPr>
      <w:jc w:val="both"/>
    </w:pPr>
    <w:rPr>
      <w:sz w:val="22"/>
      <w:lang w:val="en-GB"/>
    </w:rPr>
  </w:style>
  <w:style w:type="paragraph" w:styleId="Titolo1">
    <w:name w:val="heading 1"/>
    <w:aliases w:val="Headline 1,h1,h11,h12,h13,h14,h111,h121,h15,h112,h122,h16,h113,h123,H1,Heading 1(war),DNV-H1,DNV-H11,Part Title,Attribute Heading 1,h1 + Left:  0 cm,First line:  0 cm +..."/>
    <w:basedOn w:val="Corpodeltesto"/>
    <w:next w:val="Corpodeltesto"/>
    <w:link w:val="Titolo1Carattere"/>
    <w:qFormat/>
    <w:rsid w:val="00AE71C6"/>
    <w:pPr>
      <w:keepNext/>
      <w:pageBreakBefore/>
      <w:numPr>
        <w:numId w:val="1"/>
      </w:numPr>
      <w:spacing w:before="420" w:after="60" w:line="240" w:lineRule="atLeast"/>
      <w:outlineLvl w:val="0"/>
    </w:pPr>
    <w:rPr>
      <w:rFonts w:eastAsiaTheme="majorEastAsia" w:cstheme="majorBidi"/>
      <w:b/>
      <w:sz w:val="28"/>
    </w:rPr>
  </w:style>
  <w:style w:type="paragraph" w:styleId="Titolo2">
    <w:name w:val="heading 2"/>
    <w:aliases w:val="Headline 2,h2,2,headi,heading2,h21,h22,21,H2,l2,kopregel 2,H21,H22,H211,Attribute Heading 2,heading 2,Heading 2 Hidden,Titre m"/>
    <w:basedOn w:val="Corpodeltesto"/>
    <w:next w:val="Corpodeltesto"/>
    <w:link w:val="Titolo2Carattere"/>
    <w:qFormat/>
    <w:rsid w:val="00AE71C6"/>
    <w:pPr>
      <w:keepNext/>
      <w:numPr>
        <w:ilvl w:val="1"/>
        <w:numId w:val="1"/>
      </w:numPr>
      <w:spacing w:before="360" w:after="60" w:line="240" w:lineRule="atLeast"/>
      <w:outlineLvl w:val="1"/>
    </w:pPr>
    <w:rPr>
      <w:b/>
      <w:sz w:val="24"/>
    </w:rPr>
  </w:style>
  <w:style w:type="paragraph" w:styleId="Titolo3">
    <w:name w:val="heading 3"/>
    <w:basedOn w:val="Corpodeltesto"/>
    <w:next w:val="Corpodeltesto"/>
    <w:link w:val="Titolo3Carattere"/>
    <w:autoRedefine/>
    <w:qFormat/>
    <w:rsid w:val="008D6B49"/>
    <w:pPr>
      <w:keepNext/>
      <w:numPr>
        <w:ilvl w:val="2"/>
        <w:numId w:val="1"/>
      </w:numPr>
      <w:spacing w:before="280" w:after="60" w:line="240" w:lineRule="atLeast"/>
      <w:outlineLvl w:val="2"/>
    </w:pPr>
    <w:rPr>
      <w:b/>
      <w:i/>
      <w:szCs w:val="22"/>
      <w:lang w:val="en-US"/>
    </w:rPr>
  </w:style>
  <w:style w:type="paragraph" w:styleId="Titolo4">
    <w:name w:val="heading 4"/>
    <w:aliases w:val="H4,Heading 4(war),DNV-H4,Map Title,h4,head 4,h41,head 41,H41,h42,head 42,H42,h43,head 43,H43,h411,head 411,H411,h421,head 421,H421,h44,head 44,H44,h412,head 412,H412,h422,head 422,H422,h431,head 431,H431,h4111,head 4111,H4111,h4211,head 4211"/>
    <w:basedOn w:val="Corpodeltesto"/>
    <w:next w:val="Corpodeltesto"/>
    <w:link w:val="Titolo4Carattere"/>
    <w:qFormat/>
    <w:rsid w:val="00AE71C6"/>
    <w:pPr>
      <w:keepNext/>
      <w:numPr>
        <w:ilvl w:val="3"/>
        <w:numId w:val="1"/>
      </w:numPr>
      <w:spacing w:before="280" w:after="60" w:line="240" w:lineRule="atLeast"/>
      <w:outlineLvl w:val="3"/>
    </w:pPr>
    <w:rPr>
      <w:b/>
    </w:rPr>
  </w:style>
  <w:style w:type="paragraph" w:styleId="Titolo5">
    <w:name w:val="heading 5"/>
    <w:aliases w:val="Heading 5(war),DNV-H5,Block Label"/>
    <w:basedOn w:val="Corpodeltesto"/>
    <w:next w:val="Corpodeltesto"/>
    <w:link w:val="Titolo5Carattere"/>
    <w:qFormat/>
    <w:rsid w:val="00AE71C6"/>
    <w:pPr>
      <w:numPr>
        <w:ilvl w:val="4"/>
        <w:numId w:val="1"/>
      </w:numPr>
      <w:spacing w:before="280" w:after="60" w:line="240" w:lineRule="atLeast"/>
      <w:outlineLvl w:val="4"/>
    </w:pPr>
    <w:rPr>
      <w:b/>
    </w:rPr>
  </w:style>
  <w:style w:type="paragraph" w:styleId="Titolo6">
    <w:name w:val="heading 6"/>
    <w:aliases w:val="H6,DNV-H6"/>
    <w:basedOn w:val="Corpodeltesto"/>
    <w:next w:val="Corpodeltesto"/>
    <w:link w:val="Titolo6Carattere"/>
    <w:qFormat/>
    <w:rsid w:val="00AE71C6"/>
    <w:pPr>
      <w:numPr>
        <w:ilvl w:val="5"/>
        <w:numId w:val="1"/>
      </w:numPr>
      <w:spacing w:before="280" w:after="60" w:line="240" w:lineRule="atLeast"/>
      <w:outlineLvl w:val="5"/>
    </w:pPr>
    <w:rPr>
      <w:b/>
    </w:rPr>
  </w:style>
  <w:style w:type="paragraph" w:styleId="Titolo7">
    <w:name w:val="heading 7"/>
    <w:aliases w:val="DNV-H7,Heading 7 (do not use)"/>
    <w:basedOn w:val="Corpodeltesto"/>
    <w:next w:val="Corpodeltesto"/>
    <w:link w:val="Titolo7Carattere"/>
    <w:qFormat/>
    <w:rsid w:val="00AE71C6"/>
    <w:pPr>
      <w:numPr>
        <w:ilvl w:val="6"/>
        <w:numId w:val="1"/>
      </w:numPr>
      <w:spacing w:before="420" w:after="60" w:line="240" w:lineRule="atLeast"/>
      <w:outlineLvl w:val="6"/>
    </w:pPr>
    <w:rPr>
      <w:b/>
      <w:sz w:val="28"/>
    </w:rPr>
  </w:style>
  <w:style w:type="paragraph" w:styleId="Titolo8">
    <w:name w:val="heading 8"/>
    <w:aliases w:val="DNV-H8,Heading 8 (do not use)"/>
    <w:basedOn w:val="Corpodeltesto"/>
    <w:next w:val="Corpodeltesto"/>
    <w:link w:val="Titolo8Carattere"/>
    <w:qFormat/>
    <w:rsid w:val="00AE71C6"/>
    <w:pPr>
      <w:numPr>
        <w:ilvl w:val="7"/>
        <w:numId w:val="1"/>
      </w:numPr>
      <w:spacing w:before="280" w:after="60" w:line="240" w:lineRule="atLeast"/>
      <w:outlineLvl w:val="7"/>
    </w:pPr>
    <w:rPr>
      <w:b/>
      <w:sz w:val="24"/>
    </w:rPr>
  </w:style>
  <w:style w:type="paragraph" w:styleId="Titolo9">
    <w:name w:val="heading 9"/>
    <w:aliases w:val="DNV-H9,Heading 9 (do not use)"/>
    <w:basedOn w:val="Corpodeltesto"/>
    <w:next w:val="Corpodeltesto"/>
    <w:link w:val="Titolo9Carattere"/>
    <w:qFormat/>
    <w:rsid w:val="00AE71C6"/>
    <w:pPr>
      <w:numPr>
        <w:ilvl w:val="8"/>
        <w:numId w:val="1"/>
      </w:numPr>
      <w:spacing w:before="280" w:after="60" w:line="240" w:lineRule="atLeast"/>
      <w:outlineLvl w:val="8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link w:val="CorpodeltestoCarattere"/>
    <w:uiPriority w:val="99"/>
    <w:unhideWhenUsed/>
    <w:rsid w:val="00AE71C6"/>
    <w:pPr>
      <w:spacing w:after="120"/>
    </w:pPr>
  </w:style>
  <w:style w:type="character" w:customStyle="1" w:styleId="CorpodeltestoCarattere">
    <w:name w:val="Corpo del testo Carattere"/>
    <w:basedOn w:val="Carpredefinitoparagrafo"/>
    <w:link w:val="Corpodeltesto"/>
    <w:uiPriority w:val="99"/>
    <w:rsid w:val="00AE71C6"/>
    <w:rPr>
      <w:sz w:val="22"/>
      <w:lang w:val="en-GB"/>
    </w:rPr>
  </w:style>
  <w:style w:type="character" w:customStyle="1" w:styleId="Titolo1Carattere">
    <w:name w:val="Titolo 1 Carattere"/>
    <w:aliases w:val="Headline 1 Carattere,h1 Carattere,h11 Carattere,h12 Carattere,h13 Carattere,h14 Carattere,h111 Carattere,h121 Carattere,h15 Carattere,h112 Carattere,h122 Carattere,h16 Carattere,h113 Carattere,h123 Carattere,H1 Carattere"/>
    <w:basedOn w:val="Carpredefinitoparagrafo"/>
    <w:link w:val="Titolo1"/>
    <w:rsid w:val="00AE71C6"/>
    <w:rPr>
      <w:rFonts w:eastAsiaTheme="majorEastAsia" w:cstheme="majorBidi"/>
      <w:b/>
      <w:sz w:val="28"/>
      <w:lang w:val="en-GB"/>
    </w:rPr>
  </w:style>
  <w:style w:type="character" w:customStyle="1" w:styleId="Titolo2Carattere">
    <w:name w:val="Titolo 2 Carattere"/>
    <w:aliases w:val="Headline 2 Carattere,h2 Carattere,2 Carattere,headi Carattere,heading2 Carattere,h21 Carattere,h22 Carattere,21 Carattere,H2 Carattere,l2 Carattere,kopregel 2 Carattere,H21 Carattere,H22 Carattere,H211 Carattere,heading 2 Carattere"/>
    <w:basedOn w:val="Carpredefinitoparagrafo"/>
    <w:link w:val="Titolo2"/>
    <w:rsid w:val="00AE71C6"/>
    <w:rPr>
      <w:b/>
      <w:sz w:val="24"/>
      <w:lang w:val="en-GB"/>
    </w:rPr>
  </w:style>
  <w:style w:type="character" w:customStyle="1" w:styleId="Titolo3Carattere">
    <w:name w:val="Titolo 3 Carattere"/>
    <w:basedOn w:val="Carpredefinitoparagrafo"/>
    <w:link w:val="Titolo3"/>
    <w:rsid w:val="008D6B49"/>
    <w:rPr>
      <w:b/>
      <w:i/>
      <w:sz w:val="22"/>
      <w:szCs w:val="22"/>
      <w:lang w:val="en-US"/>
    </w:rPr>
  </w:style>
  <w:style w:type="character" w:customStyle="1" w:styleId="Titolo4Carattere">
    <w:name w:val="Titolo 4 Carattere"/>
    <w:aliases w:val="H4 Carattere,Heading 4(war) Carattere,DNV-H4 Carattere,Map Title Carattere,h4 Carattere,head 4 Carattere,h41 Carattere,head 41 Carattere,H41 Carattere,h42 Carattere,head 42 Carattere,H42 Carattere,h43 Carattere,head 43 Carattere"/>
    <w:basedOn w:val="Carpredefinitoparagrafo"/>
    <w:link w:val="Titolo4"/>
    <w:rsid w:val="00AE71C6"/>
    <w:rPr>
      <w:b/>
      <w:sz w:val="22"/>
      <w:lang w:val="en-GB"/>
    </w:rPr>
  </w:style>
  <w:style w:type="character" w:customStyle="1" w:styleId="Titolo5Carattere">
    <w:name w:val="Titolo 5 Carattere"/>
    <w:aliases w:val="Heading 5(war) Carattere,DNV-H5 Carattere,Block Label Carattere"/>
    <w:basedOn w:val="Carpredefinitoparagrafo"/>
    <w:link w:val="Titolo5"/>
    <w:rsid w:val="00AE71C6"/>
    <w:rPr>
      <w:b/>
      <w:sz w:val="22"/>
      <w:lang w:val="en-GB"/>
    </w:rPr>
  </w:style>
  <w:style w:type="character" w:customStyle="1" w:styleId="Titolo6Carattere">
    <w:name w:val="Titolo 6 Carattere"/>
    <w:aliases w:val="H6 Carattere,DNV-H6 Carattere"/>
    <w:basedOn w:val="Carpredefinitoparagrafo"/>
    <w:link w:val="Titolo6"/>
    <w:rsid w:val="00AE71C6"/>
    <w:rPr>
      <w:b/>
      <w:sz w:val="22"/>
      <w:lang w:val="en-GB"/>
    </w:rPr>
  </w:style>
  <w:style w:type="character" w:customStyle="1" w:styleId="Titolo7Carattere">
    <w:name w:val="Titolo 7 Carattere"/>
    <w:aliases w:val="DNV-H7 Carattere,Heading 7 (do not use) Carattere"/>
    <w:basedOn w:val="Carpredefinitoparagrafo"/>
    <w:link w:val="Titolo7"/>
    <w:rsid w:val="00AE71C6"/>
    <w:rPr>
      <w:b/>
      <w:sz w:val="28"/>
      <w:lang w:val="en-GB"/>
    </w:rPr>
  </w:style>
  <w:style w:type="character" w:customStyle="1" w:styleId="Titolo8Carattere">
    <w:name w:val="Titolo 8 Carattere"/>
    <w:aliases w:val="DNV-H8 Carattere,Heading 8 (do not use) Carattere"/>
    <w:basedOn w:val="Carpredefinitoparagrafo"/>
    <w:link w:val="Titolo8"/>
    <w:rsid w:val="00AE71C6"/>
    <w:rPr>
      <w:b/>
      <w:sz w:val="24"/>
      <w:lang w:val="en-GB"/>
    </w:rPr>
  </w:style>
  <w:style w:type="character" w:customStyle="1" w:styleId="Titolo9Carattere">
    <w:name w:val="Titolo 9 Carattere"/>
    <w:aliases w:val="DNV-H9 Carattere,Heading 9 (do not use) Carattere"/>
    <w:basedOn w:val="Carpredefinitoparagrafo"/>
    <w:link w:val="Titolo9"/>
    <w:rsid w:val="00AE71C6"/>
    <w:rPr>
      <w:b/>
      <w:sz w:val="22"/>
      <w:lang w:val="en-GB"/>
    </w:rPr>
  </w:style>
  <w:style w:type="paragraph" w:styleId="Didascalia">
    <w:name w:val="caption"/>
    <w:aliases w:val="CaptionCFMU,figura"/>
    <w:basedOn w:val="Corpodeltesto"/>
    <w:next w:val="Corpodeltesto"/>
    <w:link w:val="DidascaliaCarattere"/>
    <w:qFormat/>
    <w:rsid w:val="00217EDE"/>
    <w:pPr>
      <w:spacing w:before="140" w:after="240" w:line="240" w:lineRule="atLeast"/>
      <w:jc w:val="left"/>
    </w:pPr>
    <w:rPr>
      <w:rFonts w:ascii="Arial" w:hAnsi="Arial"/>
      <w:sz w:val="20"/>
      <w:lang w:eastAsia="it-IT"/>
    </w:rPr>
  </w:style>
  <w:style w:type="character" w:customStyle="1" w:styleId="DidascaliaCarattere">
    <w:name w:val="Didascalia Carattere"/>
    <w:aliases w:val="CaptionCFMU Carattere,figura Carattere"/>
    <w:basedOn w:val="Carpredefinitoparagrafo"/>
    <w:link w:val="Didascalia"/>
    <w:rsid w:val="00217EDE"/>
    <w:rPr>
      <w:rFonts w:ascii="Arial" w:hAnsi="Arial"/>
      <w:lang w:val="en-GB" w:eastAsia="it-IT"/>
    </w:rPr>
  </w:style>
  <w:style w:type="paragraph" w:styleId="Titolo">
    <w:name w:val="Title"/>
    <w:basedOn w:val="Corpodeltesto"/>
    <w:next w:val="Corpodeltesto"/>
    <w:link w:val="TitoloCarattere"/>
    <w:qFormat/>
    <w:rsid w:val="00AE71C6"/>
    <w:pPr>
      <w:spacing w:before="3500" w:after="0"/>
    </w:pPr>
    <w:rPr>
      <w:rFonts w:ascii="Arial Black" w:hAnsi="Arial Black"/>
      <w:b/>
      <w:color w:val="808080"/>
      <w:kern w:val="28"/>
      <w:sz w:val="40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AE71C6"/>
    <w:rPr>
      <w:rFonts w:ascii="Arial Black" w:hAnsi="Arial Black"/>
      <w:b/>
      <w:color w:val="808080"/>
      <w:kern w:val="28"/>
      <w:sz w:val="40"/>
      <w:lang w:val="en-GB" w:eastAsia="it-IT"/>
    </w:rPr>
  </w:style>
  <w:style w:type="paragraph" w:styleId="Sottotitolo">
    <w:name w:val="Subtitle"/>
    <w:basedOn w:val="Titolo"/>
    <w:link w:val="SottotitoloCarattere"/>
    <w:qFormat/>
    <w:rsid w:val="00AE71C6"/>
    <w:pPr>
      <w:spacing w:before="0"/>
    </w:pPr>
    <w:rPr>
      <w:rFonts w:ascii="Arial" w:hAnsi="Arial"/>
      <w:b w:val="0"/>
      <w:color w:val="000000"/>
      <w:sz w:val="36"/>
    </w:rPr>
  </w:style>
  <w:style w:type="character" w:customStyle="1" w:styleId="SottotitoloCarattere">
    <w:name w:val="Sottotitolo Carattere"/>
    <w:basedOn w:val="Carpredefinitoparagrafo"/>
    <w:link w:val="Sottotitolo"/>
    <w:rsid w:val="00AE71C6"/>
    <w:rPr>
      <w:rFonts w:ascii="Arial" w:hAnsi="Arial"/>
      <w:color w:val="000000"/>
      <w:kern w:val="28"/>
      <w:sz w:val="36"/>
      <w:lang w:val="en-GB" w:eastAsia="it-IT"/>
    </w:rPr>
  </w:style>
  <w:style w:type="character" w:styleId="Enfasigrassetto">
    <w:name w:val="Strong"/>
    <w:basedOn w:val="Carpredefinitoparagrafo"/>
    <w:qFormat/>
    <w:rsid w:val="00AE71C6"/>
    <w:rPr>
      <w:b/>
    </w:rPr>
  </w:style>
  <w:style w:type="character" w:styleId="Enfasicorsivo">
    <w:name w:val="Emphasis"/>
    <w:basedOn w:val="Carpredefinitoparagrafo"/>
    <w:qFormat/>
    <w:rsid w:val="00AE71C6"/>
    <w:rPr>
      <w:i/>
    </w:rPr>
  </w:style>
  <w:style w:type="paragraph" w:styleId="Paragrafoelenco">
    <w:name w:val="List Paragraph"/>
    <w:basedOn w:val="Normale"/>
    <w:uiPriority w:val="34"/>
    <w:qFormat/>
    <w:rsid w:val="00AE71C6"/>
    <w:pPr>
      <w:spacing w:before="100" w:beforeAutospacing="1" w:after="100" w:afterAutospacing="1"/>
      <w:jc w:val="left"/>
    </w:pPr>
    <w:rPr>
      <w:sz w:val="24"/>
      <w:szCs w:val="24"/>
      <w:lang w:val="it-IT"/>
    </w:rPr>
  </w:style>
  <w:style w:type="paragraph" w:styleId="Intestazione">
    <w:name w:val="header"/>
    <w:basedOn w:val="Normale"/>
    <w:link w:val="IntestazioneCarattere"/>
    <w:uiPriority w:val="99"/>
    <w:unhideWhenUsed/>
    <w:rsid w:val="00E4771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4771C"/>
    <w:rPr>
      <w:sz w:val="22"/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E4771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4771C"/>
    <w:rPr>
      <w:sz w:val="22"/>
      <w:lang w:val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4771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4771C"/>
    <w:rPr>
      <w:rFonts w:ascii="Tahoma" w:hAnsi="Tahoma" w:cs="Tahoma"/>
      <w:sz w:val="16"/>
      <w:szCs w:val="16"/>
      <w:lang w:val="en-GB"/>
    </w:rPr>
  </w:style>
  <w:style w:type="paragraph" w:styleId="Titolosommario">
    <w:name w:val="TOC Heading"/>
    <w:basedOn w:val="Titolo1"/>
    <w:next w:val="Normale"/>
    <w:uiPriority w:val="39"/>
    <w:unhideWhenUsed/>
    <w:qFormat/>
    <w:rsid w:val="00104A4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Cs w:val="28"/>
      <w:lang w:val="en-US" w:eastAsia="ja-JP"/>
    </w:rPr>
  </w:style>
  <w:style w:type="paragraph" w:styleId="Sommario1">
    <w:name w:val="toc 1"/>
    <w:basedOn w:val="Normale"/>
    <w:next w:val="Normale"/>
    <w:autoRedefine/>
    <w:uiPriority w:val="39"/>
    <w:unhideWhenUsed/>
    <w:rsid w:val="00104A4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46914"/>
    <w:pPr>
      <w:spacing w:before="120" w:after="120"/>
      <w:ind w:left="220"/>
    </w:pPr>
    <w:rPr>
      <w:b/>
      <w:szCs w:val="22"/>
      <w:lang w:bidi="ar-EG"/>
    </w:rPr>
  </w:style>
  <w:style w:type="paragraph" w:styleId="Sommario3">
    <w:name w:val="toc 3"/>
    <w:basedOn w:val="Normale"/>
    <w:next w:val="Normale"/>
    <w:autoRedefine/>
    <w:uiPriority w:val="39"/>
    <w:unhideWhenUsed/>
    <w:rsid w:val="00104A4F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104A4F"/>
    <w:rPr>
      <w:color w:val="0000FF" w:themeColor="hyperlink"/>
      <w:u w:val="single"/>
    </w:rPr>
  </w:style>
  <w:style w:type="paragraph" w:customStyle="1" w:styleId="FrontHeading">
    <w:name w:val="Front Heading"/>
    <w:basedOn w:val="Normale"/>
    <w:rsid w:val="00460E05"/>
    <w:pPr>
      <w:shd w:val="clear" w:color="auto" w:fill="B3B3B3"/>
      <w:spacing w:after="120" w:line="276" w:lineRule="auto"/>
      <w:jc w:val="left"/>
    </w:pPr>
    <w:rPr>
      <w:rFonts w:asciiTheme="minorHAnsi" w:eastAsiaTheme="minorEastAsia" w:hAnsiTheme="minorHAnsi" w:cs="Arial"/>
      <w:b/>
      <w:bCs/>
      <w:color w:val="FFFFFF"/>
      <w:sz w:val="28"/>
      <w:szCs w:val="24"/>
      <w:lang w:val="it-IT" w:eastAsia="it-IT"/>
    </w:rPr>
  </w:style>
  <w:style w:type="paragraph" w:customStyle="1" w:styleId="TableHeader">
    <w:name w:val="Table Header"/>
    <w:basedOn w:val="Corpodeltesto"/>
    <w:next w:val="Corpodeltesto"/>
    <w:rsid w:val="00460E05"/>
    <w:pPr>
      <w:spacing w:before="60" w:after="60"/>
      <w:jc w:val="center"/>
    </w:pPr>
    <w:rPr>
      <w:rFonts w:asciiTheme="minorHAnsi" w:eastAsiaTheme="minorEastAsia" w:hAnsiTheme="minorHAnsi" w:cstheme="minorBidi"/>
      <w:b/>
      <w:szCs w:val="22"/>
      <w:lang w:val="it-IT" w:eastAsia="it-IT"/>
    </w:rPr>
  </w:style>
  <w:style w:type="paragraph" w:customStyle="1" w:styleId="TableText">
    <w:name w:val="Table Text"/>
    <w:basedOn w:val="Corpodeltesto"/>
    <w:rsid w:val="00460E05"/>
    <w:pPr>
      <w:spacing w:before="60" w:after="60"/>
      <w:jc w:val="left"/>
    </w:pPr>
    <w:rPr>
      <w:rFonts w:asciiTheme="minorHAnsi" w:eastAsiaTheme="minorEastAsia" w:hAnsiTheme="minorHAnsi" w:cstheme="minorBidi"/>
      <w:szCs w:val="22"/>
      <w:lang w:val="it-IT" w:eastAsia="it-IT"/>
    </w:rPr>
  </w:style>
  <w:style w:type="paragraph" w:styleId="Indicedellefigure">
    <w:name w:val="table of figures"/>
    <w:basedOn w:val="Normale"/>
    <w:next w:val="Normale"/>
    <w:uiPriority w:val="99"/>
    <w:unhideWhenUsed/>
    <w:rsid w:val="00A03AD3"/>
    <w:pPr>
      <w:jc w:val="left"/>
    </w:pPr>
    <w:rPr>
      <w:rFonts w:asciiTheme="minorHAnsi" w:hAnsiTheme="minorHAnsi" w:cstheme="minorHAnsi"/>
      <w:i/>
      <w:iCs/>
      <w:sz w:val="20"/>
    </w:rPr>
  </w:style>
  <w:style w:type="paragraph" w:styleId="Primorientrocorpodeltesto">
    <w:name w:val="Body Text First Indent"/>
    <w:basedOn w:val="Corpodeltesto"/>
    <w:link w:val="PrimorientrocorpodeltestoCarattere"/>
    <w:uiPriority w:val="99"/>
    <w:unhideWhenUsed/>
    <w:rsid w:val="003D3A11"/>
    <w:pPr>
      <w:spacing w:after="0"/>
      <w:ind w:firstLine="360"/>
    </w:pPr>
  </w:style>
  <w:style w:type="character" w:customStyle="1" w:styleId="PrimorientrocorpodeltestoCarattere">
    <w:name w:val="Primo rientro corpo del testo Carattere"/>
    <w:basedOn w:val="CorpodeltestoCarattere"/>
    <w:link w:val="Primorientrocorpodeltesto"/>
    <w:uiPriority w:val="99"/>
    <w:rsid w:val="003D3A11"/>
    <w:rPr>
      <w:sz w:val="22"/>
      <w:lang w:val="en-GB"/>
    </w:rPr>
  </w:style>
  <w:style w:type="paragraph" w:styleId="Testonotaapidipagina">
    <w:name w:val="footnote text"/>
    <w:basedOn w:val="Normale"/>
    <w:link w:val="TestonotaapidipaginaCarattere"/>
    <w:semiHidden/>
    <w:unhideWhenUsed/>
    <w:rsid w:val="003D3A11"/>
    <w:rPr>
      <w:sz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3D3A11"/>
    <w:rPr>
      <w:lang w:val="en-GB" w:eastAsia="it-IT"/>
    </w:rPr>
  </w:style>
  <w:style w:type="character" w:styleId="Rimandonotaapidipagina">
    <w:name w:val="footnote reference"/>
    <w:semiHidden/>
    <w:unhideWhenUsed/>
    <w:rsid w:val="003D3A11"/>
    <w:rPr>
      <w:vertAlign w:val="superscript"/>
    </w:rPr>
  </w:style>
  <w:style w:type="table" w:styleId="Grigliatabella">
    <w:name w:val="Table Grid"/>
    <w:basedOn w:val="Tabellanormale"/>
    <w:rsid w:val="00F22B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eWeb">
    <w:name w:val="Normal (Web)"/>
    <w:basedOn w:val="Normale"/>
    <w:uiPriority w:val="99"/>
    <w:unhideWhenUsed/>
    <w:rsid w:val="00791050"/>
    <w:pPr>
      <w:spacing w:before="100" w:beforeAutospacing="1" w:after="100" w:afterAutospacing="1"/>
      <w:jc w:val="left"/>
    </w:pPr>
    <w:rPr>
      <w:sz w:val="24"/>
      <w:szCs w:val="24"/>
      <w:lang w:val="it-IT" w:eastAsia="it-IT"/>
    </w:rPr>
  </w:style>
  <w:style w:type="character" w:customStyle="1" w:styleId="sentence">
    <w:name w:val="sentence"/>
    <w:basedOn w:val="Carpredefinitoparagrafo"/>
    <w:rsid w:val="0070430A"/>
  </w:style>
  <w:style w:type="table" w:styleId="Grigliamedia3-Colore1">
    <w:name w:val="Medium Grid 3 Accent 1"/>
    <w:basedOn w:val="Tabellanormale"/>
    <w:uiPriority w:val="69"/>
    <w:rsid w:val="005C380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Sfondochiaro-Colore11">
    <w:name w:val="Sfondo chiaro - Colore 11"/>
    <w:basedOn w:val="Tabellanormale"/>
    <w:uiPriority w:val="60"/>
    <w:rsid w:val="005C380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-Accent11">
    <w:name w:val="Light Shading - Accent 11"/>
    <w:basedOn w:val="Tabellanormale"/>
    <w:uiPriority w:val="60"/>
    <w:rsid w:val="00D96447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ps">
    <w:name w:val="hps"/>
    <w:basedOn w:val="Carpredefinitoparagrafo"/>
    <w:rsid w:val="00D766D6"/>
  </w:style>
  <w:style w:type="paragraph" w:customStyle="1" w:styleId="Default">
    <w:name w:val="Default"/>
    <w:rsid w:val="00587E37"/>
    <w:pPr>
      <w:autoSpaceDE w:val="0"/>
      <w:autoSpaceDN w:val="0"/>
      <w:adjustRightInd w:val="0"/>
    </w:pPr>
    <w:rPr>
      <w:rFonts w:ascii="APBEEB+TimesNewRoman" w:hAnsi="APBEEB+TimesNewRoman" w:cs="APBEEB+TimesNewRoman"/>
      <w:color w:val="000000"/>
      <w:sz w:val="24"/>
      <w:szCs w:val="24"/>
    </w:rPr>
  </w:style>
  <w:style w:type="table" w:styleId="Sfondochiaro-Colore3">
    <w:name w:val="Light Shading Accent 3"/>
    <w:basedOn w:val="Tabellanormale"/>
    <w:uiPriority w:val="60"/>
    <w:rsid w:val="00EA149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Elencochiaro-Colore3">
    <w:name w:val="Light List Accent 3"/>
    <w:basedOn w:val="Tabellanormale"/>
    <w:uiPriority w:val="61"/>
    <w:rsid w:val="007B742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Elencochiaro-Colore11">
    <w:name w:val="Elenco chiaro - Colore 11"/>
    <w:basedOn w:val="Tabellanormale"/>
    <w:uiPriority w:val="61"/>
    <w:rsid w:val="007B742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fondochiaro-Colore5">
    <w:name w:val="Light Shading Accent 5"/>
    <w:basedOn w:val="Tabellanormale"/>
    <w:uiPriority w:val="60"/>
    <w:rsid w:val="00A905D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0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713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016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lumMod val="60000"/>
            <a:lumOff val="40000"/>
          </a:schemeClr>
        </a:solidFill>
        <a:ln w="12700">
          <a:solidFill>
            <a:schemeClr val="tx2">
              <a:lumMod val="75000"/>
            </a:schemeClr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F58922-B41E-4DA1-BCD2-33DDE8DD2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1354</Words>
  <Characters>7720</Characters>
  <Application>Microsoft Office Word</Application>
  <DocSecurity>0</DocSecurity>
  <Lines>64</Lines>
  <Paragraphs>18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Istat</Company>
  <LinksUpToDate>false</LinksUpToDate>
  <CharactersWithSpaces>9056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Proietti</dc:creator>
  <cp:lastModifiedBy>Valerio</cp:lastModifiedBy>
  <cp:revision>4</cp:revision>
  <cp:lastPrinted>2014-05-15T10:39:00Z</cp:lastPrinted>
  <dcterms:created xsi:type="dcterms:W3CDTF">2014-12-09T16:25:00Z</dcterms:created>
  <dcterms:modified xsi:type="dcterms:W3CDTF">2015-02-11T14:31:00Z</dcterms:modified>
</cp:coreProperties>
</file>