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EEA" w:rsidRPr="009329CE" w:rsidRDefault="006A3EEA" w:rsidP="006A3EEA">
      <w:pPr>
        <w:jc w:val="center"/>
        <w:rPr>
          <w:rFonts w:asciiTheme="majorHAnsi" w:hAnsiTheme="majorHAnsi" w:cstheme="majorHAnsi"/>
        </w:rPr>
      </w:pPr>
    </w:p>
    <w:p w:rsidR="006A3EEA" w:rsidRPr="009329CE" w:rsidRDefault="006A3EEA" w:rsidP="006A3EEA">
      <w:pPr>
        <w:jc w:val="center"/>
        <w:rPr>
          <w:rFonts w:asciiTheme="majorHAnsi" w:hAnsiTheme="majorHAnsi" w:cstheme="majorHAnsi"/>
        </w:rPr>
      </w:pPr>
    </w:p>
    <w:p w:rsidR="006A3EEA" w:rsidRPr="009329CE" w:rsidRDefault="006A3EEA" w:rsidP="006A3EEA">
      <w:pPr>
        <w:jc w:val="center"/>
        <w:rPr>
          <w:rFonts w:asciiTheme="majorHAnsi" w:hAnsiTheme="majorHAnsi" w:cstheme="majorHAnsi"/>
        </w:rPr>
      </w:pPr>
    </w:p>
    <w:p w:rsidR="006A3EEA" w:rsidRPr="009329CE" w:rsidRDefault="006A3EEA" w:rsidP="006A3EEA">
      <w:pPr>
        <w:jc w:val="center"/>
        <w:rPr>
          <w:rFonts w:asciiTheme="majorHAnsi" w:hAnsiTheme="majorHAnsi" w:cstheme="majorHAnsi"/>
        </w:rPr>
      </w:pPr>
    </w:p>
    <w:p w:rsidR="006A3EEA" w:rsidRPr="009329CE" w:rsidRDefault="006A3EEA" w:rsidP="006A3EEA">
      <w:pPr>
        <w:jc w:val="center"/>
        <w:rPr>
          <w:rFonts w:asciiTheme="majorHAnsi" w:hAnsiTheme="majorHAnsi" w:cstheme="majorHAnsi"/>
        </w:rPr>
      </w:pPr>
    </w:p>
    <w:p w:rsidR="006A3EEA" w:rsidRPr="009329CE" w:rsidRDefault="006A3EEA" w:rsidP="006A3EEA">
      <w:pPr>
        <w:jc w:val="center"/>
        <w:rPr>
          <w:rFonts w:asciiTheme="majorHAnsi" w:hAnsiTheme="majorHAnsi" w:cstheme="majorHAnsi"/>
        </w:rPr>
      </w:pPr>
    </w:p>
    <w:p w:rsidR="006A3EEA" w:rsidRPr="009329CE" w:rsidRDefault="006A3EEA" w:rsidP="006A3EEA">
      <w:pPr>
        <w:rPr>
          <w:rFonts w:asciiTheme="majorHAnsi" w:hAnsiTheme="majorHAnsi" w:cstheme="majorHAnsi"/>
          <w:sz w:val="36"/>
          <w:szCs w:val="36"/>
        </w:rPr>
      </w:pPr>
    </w:p>
    <w:p w:rsidR="006A3EEA" w:rsidRPr="009329CE" w:rsidRDefault="006A3EEA" w:rsidP="006A3EEA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:rsidR="006A3EEA" w:rsidRPr="009329CE" w:rsidRDefault="006A3EEA" w:rsidP="006A3EEA">
      <w:pPr>
        <w:jc w:val="center"/>
        <w:rPr>
          <w:rFonts w:asciiTheme="majorHAnsi" w:hAnsiTheme="majorHAnsi" w:cstheme="majorHAnsi"/>
          <w:sz w:val="48"/>
          <w:szCs w:val="36"/>
          <w:lang w:val="en-US"/>
        </w:rPr>
      </w:pPr>
      <w:r>
        <w:rPr>
          <w:rFonts w:asciiTheme="majorHAnsi" w:hAnsiTheme="majorHAnsi" w:cstheme="majorHAnsi"/>
          <w:sz w:val="48"/>
          <w:szCs w:val="36"/>
          <w:lang w:val="en-US"/>
        </w:rPr>
        <w:t xml:space="preserve">SDMX </w:t>
      </w:r>
      <w:proofErr w:type="spellStart"/>
      <w:r>
        <w:rPr>
          <w:rFonts w:asciiTheme="majorHAnsi" w:hAnsiTheme="majorHAnsi" w:cstheme="majorHAnsi"/>
          <w:sz w:val="48"/>
          <w:szCs w:val="36"/>
          <w:lang w:val="en-US"/>
        </w:rPr>
        <w:t>WebClient</w:t>
      </w:r>
      <w:proofErr w:type="spellEnd"/>
    </w:p>
    <w:p w:rsidR="006A3EEA" w:rsidRPr="009329CE" w:rsidRDefault="006A3EEA" w:rsidP="006A3EEA">
      <w:pPr>
        <w:jc w:val="center"/>
        <w:rPr>
          <w:rFonts w:asciiTheme="majorHAnsi" w:hAnsiTheme="majorHAnsi" w:cstheme="majorHAnsi"/>
          <w:sz w:val="48"/>
          <w:szCs w:val="36"/>
          <w:lang w:val="en-US"/>
        </w:rPr>
      </w:pPr>
    </w:p>
    <w:p w:rsidR="006A3EEA" w:rsidRPr="009329CE" w:rsidRDefault="006A3EEA" w:rsidP="006A3EEA">
      <w:pPr>
        <w:jc w:val="center"/>
        <w:rPr>
          <w:rFonts w:asciiTheme="majorHAnsi" w:hAnsiTheme="majorHAnsi" w:cstheme="majorHAnsi"/>
          <w:sz w:val="72"/>
          <w:szCs w:val="36"/>
          <w:lang w:val="en-US"/>
        </w:rPr>
      </w:pPr>
      <w:r>
        <w:rPr>
          <w:rFonts w:asciiTheme="majorHAnsi" w:hAnsiTheme="majorHAnsi" w:cstheme="majorHAnsi"/>
          <w:sz w:val="72"/>
          <w:szCs w:val="36"/>
          <w:lang w:val="en-US"/>
        </w:rPr>
        <w:t>User Guide</w:t>
      </w:r>
    </w:p>
    <w:p w:rsidR="006A3EEA" w:rsidRPr="009329CE" w:rsidRDefault="006A3EEA" w:rsidP="006A3EEA">
      <w:pPr>
        <w:jc w:val="center"/>
        <w:rPr>
          <w:rFonts w:asciiTheme="majorHAnsi" w:hAnsiTheme="majorHAnsi" w:cstheme="majorHAnsi"/>
          <w:sz w:val="36"/>
          <w:szCs w:val="36"/>
          <w:lang w:val="en-US"/>
        </w:rPr>
      </w:pPr>
    </w:p>
    <w:p w:rsidR="006A3EEA" w:rsidRPr="009329CE" w:rsidRDefault="006A3EEA" w:rsidP="006A3EEA">
      <w:pPr>
        <w:jc w:val="center"/>
        <w:rPr>
          <w:rFonts w:asciiTheme="majorHAnsi" w:hAnsiTheme="majorHAnsi" w:cstheme="majorHAnsi"/>
          <w:lang w:val="en-US"/>
        </w:rPr>
      </w:pPr>
    </w:p>
    <w:p w:rsidR="006A3EEA" w:rsidRPr="009329CE" w:rsidRDefault="006A3EEA" w:rsidP="006A3EEA">
      <w:pPr>
        <w:jc w:val="center"/>
        <w:rPr>
          <w:rFonts w:asciiTheme="majorHAnsi" w:hAnsiTheme="majorHAnsi" w:cstheme="majorHAnsi"/>
          <w:lang w:val="en-US"/>
        </w:rPr>
      </w:pPr>
    </w:p>
    <w:p w:rsidR="006A3EEA" w:rsidRPr="009329CE" w:rsidRDefault="006A3EEA" w:rsidP="006A3EEA">
      <w:pPr>
        <w:jc w:val="center"/>
        <w:rPr>
          <w:rFonts w:asciiTheme="majorHAnsi" w:hAnsiTheme="majorHAnsi" w:cstheme="majorHAnsi"/>
          <w:lang w:val="en-US"/>
        </w:rPr>
      </w:pPr>
    </w:p>
    <w:p w:rsidR="006A3EEA" w:rsidRPr="009329CE" w:rsidRDefault="006A3EEA" w:rsidP="006A3EEA">
      <w:pPr>
        <w:jc w:val="center"/>
        <w:rPr>
          <w:rFonts w:asciiTheme="majorHAnsi" w:hAnsiTheme="majorHAnsi" w:cstheme="majorHAnsi"/>
          <w:lang w:val="en-US"/>
        </w:rPr>
      </w:pPr>
    </w:p>
    <w:p w:rsidR="006A3EEA" w:rsidRPr="009329CE" w:rsidRDefault="006A3EEA" w:rsidP="006A3EEA">
      <w:pPr>
        <w:jc w:val="center"/>
        <w:rPr>
          <w:rFonts w:asciiTheme="majorHAnsi" w:hAnsiTheme="majorHAnsi" w:cstheme="majorHAnsi"/>
          <w:lang w:val="en-US"/>
        </w:rPr>
      </w:pPr>
    </w:p>
    <w:p w:rsidR="006A3EEA" w:rsidRPr="009329CE" w:rsidRDefault="006A3EEA" w:rsidP="006A3EEA">
      <w:pPr>
        <w:jc w:val="center"/>
        <w:rPr>
          <w:rFonts w:asciiTheme="majorHAnsi" w:hAnsiTheme="majorHAnsi" w:cstheme="majorHAnsi"/>
          <w:lang w:val="en-US"/>
        </w:rPr>
      </w:pPr>
    </w:p>
    <w:p w:rsidR="006A3EEA" w:rsidRPr="009329CE" w:rsidRDefault="006A3EEA" w:rsidP="006A3EEA">
      <w:pPr>
        <w:jc w:val="center"/>
        <w:rPr>
          <w:rFonts w:asciiTheme="majorHAnsi" w:hAnsiTheme="majorHAnsi" w:cstheme="majorHAnsi"/>
          <w:lang w:val="en-US"/>
        </w:rPr>
      </w:pPr>
    </w:p>
    <w:p w:rsidR="006A3EEA" w:rsidRPr="009329CE" w:rsidRDefault="006A3EEA" w:rsidP="006A3EEA">
      <w:pPr>
        <w:jc w:val="center"/>
        <w:rPr>
          <w:rFonts w:asciiTheme="majorHAnsi" w:hAnsiTheme="majorHAnsi" w:cstheme="majorHAnsi"/>
          <w:lang w:val="en-US"/>
        </w:rPr>
      </w:pPr>
    </w:p>
    <w:p w:rsidR="006A3EEA" w:rsidRPr="009329CE" w:rsidRDefault="006A3EEA" w:rsidP="006A3EEA">
      <w:pPr>
        <w:jc w:val="center"/>
        <w:rPr>
          <w:rFonts w:asciiTheme="majorHAnsi" w:hAnsiTheme="majorHAnsi" w:cstheme="majorHAnsi"/>
          <w:lang w:val="en-US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900"/>
        <w:gridCol w:w="1260"/>
        <w:gridCol w:w="1056"/>
        <w:gridCol w:w="1347"/>
        <w:gridCol w:w="2196"/>
      </w:tblGrid>
      <w:tr w:rsidR="006A3EEA" w:rsidRPr="009329CE" w:rsidTr="006A3EEA">
        <w:tc>
          <w:tcPr>
            <w:tcW w:w="2700" w:type="dxa"/>
          </w:tcPr>
          <w:p w:rsidR="006A3EEA" w:rsidRPr="009329CE" w:rsidRDefault="006A3EEA" w:rsidP="00EB76CE">
            <w:pPr>
              <w:spacing w:before="60" w:after="60"/>
              <w:rPr>
                <w:rFonts w:asciiTheme="majorHAnsi" w:hAnsiTheme="majorHAnsi" w:cstheme="majorHAnsi"/>
                <w:b/>
                <w:sz w:val="20"/>
              </w:rPr>
            </w:pPr>
            <w:proofErr w:type="spellStart"/>
            <w:r w:rsidRPr="009329CE">
              <w:rPr>
                <w:rFonts w:asciiTheme="majorHAnsi" w:hAnsiTheme="majorHAnsi" w:cstheme="majorHAnsi"/>
                <w:b/>
                <w:sz w:val="20"/>
              </w:rPr>
              <w:t>Type</w:t>
            </w:r>
            <w:proofErr w:type="spellEnd"/>
            <w:r w:rsidRPr="009329CE">
              <w:rPr>
                <w:rFonts w:asciiTheme="majorHAnsi" w:hAnsiTheme="majorHAnsi" w:cstheme="majorHAnsi"/>
                <w:b/>
                <w:sz w:val="20"/>
              </w:rPr>
              <w:t xml:space="preserve"> of </w:t>
            </w:r>
            <w:proofErr w:type="spellStart"/>
            <w:r w:rsidRPr="009329CE">
              <w:rPr>
                <w:rFonts w:asciiTheme="majorHAnsi" w:hAnsiTheme="majorHAnsi" w:cstheme="majorHAnsi"/>
                <w:b/>
                <w:sz w:val="20"/>
              </w:rPr>
              <w:t>Document</w:t>
            </w:r>
            <w:proofErr w:type="spellEnd"/>
          </w:p>
        </w:tc>
        <w:tc>
          <w:tcPr>
            <w:tcW w:w="6759" w:type="dxa"/>
            <w:gridSpan w:val="5"/>
          </w:tcPr>
          <w:p w:rsidR="006A3EEA" w:rsidRPr="009329CE" w:rsidRDefault="006A3EEA" w:rsidP="00EB76CE">
            <w:pPr>
              <w:spacing w:before="60" w:after="60"/>
              <w:rPr>
                <w:rFonts w:asciiTheme="majorHAnsi" w:hAnsiTheme="majorHAnsi" w:cstheme="majorHAnsi"/>
                <w:bCs/>
                <w:sz w:val="20"/>
              </w:rPr>
            </w:pPr>
            <w:r>
              <w:rPr>
                <w:rFonts w:asciiTheme="majorHAnsi" w:hAnsiTheme="majorHAnsi" w:cstheme="majorHAnsi"/>
                <w:bCs/>
                <w:sz w:val="20"/>
              </w:rPr>
              <w:t>User Guide</w:t>
            </w:r>
          </w:p>
        </w:tc>
      </w:tr>
      <w:tr w:rsidR="006A3EEA" w:rsidRPr="009329CE" w:rsidTr="006A3EEA">
        <w:tc>
          <w:tcPr>
            <w:tcW w:w="2700" w:type="dxa"/>
          </w:tcPr>
          <w:p w:rsidR="006A3EEA" w:rsidRPr="009329CE" w:rsidRDefault="006A3EEA" w:rsidP="00EB76CE">
            <w:pPr>
              <w:spacing w:before="60" w:after="60"/>
              <w:rPr>
                <w:rFonts w:asciiTheme="majorHAnsi" w:hAnsiTheme="majorHAnsi" w:cstheme="majorHAnsi"/>
                <w:b/>
                <w:sz w:val="20"/>
              </w:rPr>
            </w:pPr>
            <w:r w:rsidRPr="009329CE">
              <w:rPr>
                <w:rFonts w:asciiTheme="majorHAnsi" w:hAnsiTheme="majorHAnsi" w:cstheme="majorHAnsi"/>
                <w:b/>
                <w:sz w:val="20"/>
              </w:rPr>
              <w:t>Reference:</w:t>
            </w:r>
          </w:p>
        </w:tc>
        <w:tc>
          <w:tcPr>
            <w:tcW w:w="6759" w:type="dxa"/>
            <w:gridSpan w:val="5"/>
          </w:tcPr>
          <w:p w:rsidR="006A3EEA" w:rsidRPr="009329CE" w:rsidRDefault="006A3EEA" w:rsidP="00EB76CE">
            <w:pPr>
              <w:spacing w:before="60" w:after="60"/>
              <w:rPr>
                <w:rFonts w:asciiTheme="majorHAnsi" w:hAnsiTheme="majorHAnsi" w:cstheme="majorHAnsi"/>
                <w:bCs/>
                <w:sz w:val="20"/>
              </w:rPr>
            </w:pPr>
          </w:p>
        </w:tc>
      </w:tr>
      <w:tr w:rsidR="006A3EEA" w:rsidRPr="009329CE" w:rsidTr="006A3EEA">
        <w:trPr>
          <w:cantSplit/>
        </w:trPr>
        <w:tc>
          <w:tcPr>
            <w:tcW w:w="2700" w:type="dxa"/>
          </w:tcPr>
          <w:p w:rsidR="006A3EEA" w:rsidRPr="009329CE" w:rsidRDefault="006A3EEA" w:rsidP="00EB76CE">
            <w:pPr>
              <w:spacing w:before="60" w:after="60"/>
              <w:rPr>
                <w:rFonts w:asciiTheme="majorHAnsi" w:hAnsiTheme="majorHAnsi" w:cstheme="majorHAnsi"/>
                <w:b/>
                <w:sz w:val="20"/>
              </w:rPr>
            </w:pPr>
            <w:proofErr w:type="spellStart"/>
            <w:r w:rsidRPr="009329CE">
              <w:rPr>
                <w:rFonts w:asciiTheme="majorHAnsi" w:hAnsiTheme="majorHAnsi" w:cstheme="majorHAnsi"/>
                <w:b/>
                <w:sz w:val="20"/>
              </w:rPr>
              <w:t>Issue</w:t>
            </w:r>
            <w:proofErr w:type="spellEnd"/>
            <w:r w:rsidRPr="009329CE">
              <w:rPr>
                <w:rFonts w:asciiTheme="majorHAnsi" w:hAnsiTheme="majorHAnsi" w:cstheme="majorHAnsi"/>
                <w:b/>
                <w:sz w:val="20"/>
              </w:rPr>
              <w:t>:</w:t>
            </w:r>
          </w:p>
        </w:tc>
        <w:tc>
          <w:tcPr>
            <w:tcW w:w="900" w:type="dxa"/>
          </w:tcPr>
          <w:p w:rsidR="006A3EEA" w:rsidRPr="009329CE" w:rsidRDefault="006A3EEA" w:rsidP="00EB76CE">
            <w:pPr>
              <w:spacing w:before="60" w:after="60"/>
              <w:jc w:val="center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1260" w:type="dxa"/>
          </w:tcPr>
          <w:p w:rsidR="006A3EEA" w:rsidRPr="009329CE" w:rsidRDefault="006A3EEA" w:rsidP="00EB76CE">
            <w:pPr>
              <w:spacing w:before="60" w:after="60"/>
              <w:rPr>
                <w:rFonts w:asciiTheme="majorHAnsi" w:hAnsiTheme="majorHAnsi" w:cstheme="majorHAnsi"/>
                <w:sz w:val="20"/>
              </w:rPr>
            </w:pPr>
            <w:proofErr w:type="spellStart"/>
            <w:r w:rsidRPr="009329CE">
              <w:rPr>
                <w:rFonts w:asciiTheme="majorHAnsi" w:hAnsiTheme="majorHAnsi" w:cstheme="majorHAnsi"/>
                <w:b/>
                <w:sz w:val="20"/>
              </w:rPr>
              <w:t>Revision</w:t>
            </w:r>
            <w:proofErr w:type="spellEnd"/>
            <w:r w:rsidRPr="009329CE">
              <w:rPr>
                <w:rFonts w:asciiTheme="majorHAnsi" w:hAnsiTheme="majorHAnsi" w:cstheme="majorHAnsi"/>
                <w:b/>
                <w:sz w:val="20"/>
              </w:rPr>
              <w:t>:</w:t>
            </w:r>
          </w:p>
        </w:tc>
        <w:tc>
          <w:tcPr>
            <w:tcW w:w="1056" w:type="dxa"/>
          </w:tcPr>
          <w:p w:rsidR="006A3EEA" w:rsidRPr="009329CE" w:rsidRDefault="006A3EEA" w:rsidP="00EB76CE">
            <w:pPr>
              <w:spacing w:before="60" w:after="60"/>
              <w:jc w:val="center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1347" w:type="dxa"/>
          </w:tcPr>
          <w:p w:rsidR="006A3EEA" w:rsidRPr="009329CE" w:rsidRDefault="006A3EEA" w:rsidP="00EB76CE">
            <w:pPr>
              <w:spacing w:before="60" w:after="60"/>
              <w:rPr>
                <w:rFonts w:asciiTheme="majorHAnsi" w:hAnsiTheme="majorHAnsi" w:cstheme="majorHAnsi"/>
                <w:b/>
                <w:bCs/>
                <w:sz w:val="20"/>
              </w:rPr>
            </w:pPr>
            <w:r w:rsidRPr="009329CE">
              <w:rPr>
                <w:rFonts w:asciiTheme="majorHAnsi" w:hAnsiTheme="majorHAnsi" w:cstheme="majorHAnsi"/>
                <w:b/>
                <w:bCs/>
                <w:sz w:val="20"/>
              </w:rPr>
              <w:t>Status:</w:t>
            </w:r>
          </w:p>
        </w:tc>
        <w:tc>
          <w:tcPr>
            <w:tcW w:w="2196" w:type="dxa"/>
          </w:tcPr>
          <w:p w:rsidR="006A3EEA" w:rsidRPr="009329CE" w:rsidRDefault="006A3EEA" w:rsidP="00EB76CE">
            <w:pPr>
              <w:spacing w:before="60" w:after="60"/>
              <w:rPr>
                <w:rFonts w:asciiTheme="majorHAnsi" w:hAnsiTheme="majorHAnsi" w:cstheme="majorHAnsi"/>
                <w:sz w:val="20"/>
              </w:rPr>
            </w:pPr>
            <w:proofErr w:type="spellStart"/>
            <w:r w:rsidRPr="009329CE">
              <w:rPr>
                <w:rFonts w:asciiTheme="majorHAnsi" w:hAnsiTheme="majorHAnsi" w:cstheme="majorHAnsi"/>
                <w:sz w:val="20"/>
              </w:rPr>
              <w:t>Draft</w:t>
            </w:r>
            <w:proofErr w:type="spellEnd"/>
          </w:p>
        </w:tc>
      </w:tr>
      <w:tr w:rsidR="006A3EEA" w:rsidRPr="009329CE" w:rsidTr="006A3EEA">
        <w:trPr>
          <w:cantSplit/>
        </w:trPr>
        <w:tc>
          <w:tcPr>
            <w:tcW w:w="2700" w:type="dxa"/>
            <w:tcBorders>
              <w:bottom w:val="single" w:sz="4" w:space="0" w:color="auto"/>
            </w:tcBorders>
          </w:tcPr>
          <w:p w:rsidR="006A3EEA" w:rsidRPr="009329CE" w:rsidRDefault="006A3EEA" w:rsidP="00EB76CE">
            <w:pPr>
              <w:spacing w:before="60" w:after="60"/>
              <w:rPr>
                <w:rFonts w:asciiTheme="majorHAnsi" w:hAnsiTheme="majorHAnsi" w:cstheme="majorHAnsi"/>
                <w:sz w:val="20"/>
              </w:rPr>
            </w:pPr>
            <w:proofErr w:type="spellStart"/>
            <w:r w:rsidRPr="009329CE">
              <w:rPr>
                <w:rFonts w:asciiTheme="majorHAnsi" w:hAnsiTheme="majorHAnsi" w:cstheme="majorHAnsi"/>
                <w:b/>
                <w:sz w:val="20"/>
              </w:rPr>
              <w:t>Created</w:t>
            </w:r>
            <w:proofErr w:type="spellEnd"/>
            <w:r w:rsidRPr="009329CE">
              <w:rPr>
                <w:rFonts w:asciiTheme="majorHAnsi" w:hAnsiTheme="majorHAnsi" w:cstheme="majorHAnsi"/>
                <w:b/>
                <w:sz w:val="20"/>
              </w:rPr>
              <w:t xml:space="preserve"> by:</w:t>
            </w:r>
          </w:p>
        </w:tc>
        <w:tc>
          <w:tcPr>
            <w:tcW w:w="3216" w:type="dxa"/>
            <w:gridSpan w:val="3"/>
            <w:tcBorders>
              <w:bottom w:val="single" w:sz="4" w:space="0" w:color="auto"/>
            </w:tcBorders>
          </w:tcPr>
          <w:p w:rsidR="006A3EEA" w:rsidRPr="009329CE" w:rsidRDefault="006A3EEA" w:rsidP="00EB76CE">
            <w:pPr>
              <w:spacing w:before="60" w:after="60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Roberto Pompei, Gabriele Rovelli</w:t>
            </w:r>
          </w:p>
        </w:tc>
        <w:tc>
          <w:tcPr>
            <w:tcW w:w="1347" w:type="dxa"/>
            <w:tcBorders>
              <w:bottom w:val="single" w:sz="4" w:space="0" w:color="auto"/>
            </w:tcBorders>
          </w:tcPr>
          <w:p w:rsidR="006A3EEA" w:rsidRPr="009329CE" w:rsidRDefault="006A3EEA" w:rsidP="00EB76CE">
            <w:pPr>
              <w:spacing w:before="60" w:after="60"/>
              <w:rPr>
                <w:rFonts w:asciiTheme="majorHAnsi" w:hAnsiTheme="majorHAnsi" w:cstheme="majorHAnsi"/>
                <w:sz w:val="20"/>
                <w:lang w:val="en-US"/>
              </w:rPr>
            </w:pPr>
            <w:r w:rsidRPr="009329CE">
              <w:rPr>
                <w:rFonts w:asciiTheme="majorHAnsi" w:hAnsiTheme="majorHAnsi" w:cstheme="majorHAnsi"/>
                <w:b/>
                <w:sz w:val="20"/>
                <w:lang w:val="en-US"/>
              </w:rPr>
              <w:t>Date:</w:t>
            </w:r>
          </w:p>
        </w:tc>
        <w:tc>
          <w:tcPr>
            <w:tcW w:w="2196" w:type="dxa"/>
            <w:tcBorders>
              <w:bottom w:val="single" w:sz="4" w:space="0" w:color="auto"/>
            </w:tcBorders>
          </w:tcPr>
          <w:p w:rsidR="006A3EEA" w:rsidRPr="009329CE" w:rsidRDefault="006A3EEA" w:rsidP="006A3EEA">
            <w:pPr>
              <w:spacing w:before="60" w:after="60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21</w:t>
            </w:r>
            <w:r w:rsidRPr="009329CE">
              <w:rPr>
                <w:rFonts w:asciiTheme="majorHAnsi" w:hAnsiTheme="majorHAnsi" w:cstheme="majorHAnsi"/>
                <w:sz w:val="20"/>
              </w:rPr>
              <w:t>/</w:t>
            </w:r>
            <w:r>
              <w:rPr>
                <w:rFonts w:asciiTheme="majorHAnsi" w:hAnsiTheme="majorHAnsi" w:cstheme="majorHAnsi"/>
                <w:sz w:val="20"/>
              </w:rPr>
              <w:t>07</w:t>
            </w:r>
            <w:r w:rsidRPr="009329CE">
              <w:rPr>
                <w:rFonts w:asciiTheme="majorHAnsi" w:hAnsiTheme="majorHAnsi" w:cstheme="majorHAnsi"/>
                <w:sz w:val="20"/>
              </w:rPr>
              <w:t>/201</w:t>
            </w:r>
            <w:r>
              <w:rPr>
                <w:rFonts w:asciiTheme="majorHAnsi" w:hAnsiTheme="majorHAnsi" w:cstheme="majorHAnsi"/>
                <w:sz w:val="20"/>
              </w:rPr>
              <w:t>5</w:t>
            </w:r>
          </w:p>
        </w:tc>
      </w:tr>
      <w:tr w:rsidR="006A3EEA" w:rsidRPr="009329CE" w:rsidTr="006A3EEA">
        <w:trPr>
          <w:cantSplit/>
        </w:trPr>
        <w:tc>
          <w:tcPr>
            <w:tcW w:w="2700" w:type="dxa"/>
            <w:tcBorders>
              <w:bottom w:val="single" w:sz="4" w:space="0" w:color="auto"/>
            </w:tcBorders>
          </w:tcPr>
          <w:p w:rsidR="006A3EEA" w:rsidRPr="009329CE" w:rsidRDefault="006A3EEA" w:rsidP="00EB76CE">
            <w:pPr>
              <w:spacing w:before="60" w:after="60"/>
              <w:rPr>
                <w:rFonts w:asciiTheme="majorHAnsi" w:hAnsiTheme="majorHAnsi" w:cstheme="majorHAnsi"/>
                <w:sz w:val="20"/>
              </w:rPr>
            </w:pPr>
            <w:proofErr w:type="spellStart"/>
            <w:r w:rsidRPr="009329CE">
              <w:rPr>
                <w:rFonts w:asciiTheme="majorHAnsi" w:hAnsiTheme="majorHAnsi" w:cstheme="majorHAnsi"/>
                <w:b/>
                <w:sz w:val="20"/>
              </w:rPr>
              <w:t>Updated</w:t>
            </w:r>
            <w:proofErr w:type="spellEnd"/>
            <w:r w:rsidRPr="009329CE">
              <w:rPr>
                <w:rFonts w:asciiTheme="majorHAnsi" w:hAnsiTheme="majorHAnsi" w:cstheme="majorHAnsi"/>
                <w:b/>
                <w:sz w:val="20"/>
              </w:rPr>
              <w:t xml:space="preserve"> by:</w:t>
            </w:r>
          </w:p>
        </w:tc>
        <w:tc>
          <w:tcPr>
            <w:tcW w:w="3216" w:type="dxa"/>
            <w:gridSpan w:val="3"/>
            <w:tcBorders>
              <w:bottom w:val="single" w:sz="4" w:space="0" w:color="auto"/>
            </w:tcBorders>
          </w:tcPr>
          <w:p w:rsidR="006A3EEA" w:rsidRPr="009329CE" w:rsidRDefault="006A3EEA" w:rsidP="00EB76CE">
            <w:pPr>
              <w:spacing w:before="60" w:after="60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1347" w:type="dxa"/>
            <w:tcBorders>
              <w:bottom w:val="single" w:sz="4" w:space="0" w:color="auto"/>
            </w:tcBorders>
          </w:tcPr>
          <w:p w:rsidR="006A3EEA" w:rsidRPr="009329CE" w:rsidRDefault="006A3EEA" w:rsidP="00EB76CE">
            <w:pPr>
              <w:spacing w:before="60" w:after="60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  <w:tc>
          <w:tcPr>
            <w:tcW w:w="2196" w:type="dxa"/>
            <w:tcBorders>
              <w:bottom w:val="single" w:sz="4" w:space="0" w:color="auto"/>
            </w:tcBorders>
          </w:tcPr>
          <w:p w:rsidR="006A3EEA" w:rsidRPr="009329CE" w:rsidRDefault="006A3EEA" w:rsidP="00EB76CE">
            <w:pPr>
              <w:spacing w:before="60" w:after="60"/>
              <w:rPr>
                <w:rFonts w:asciiTheme="majorHAnsi" w:hAnsiTheme="majorHAnsi" w:cstheme="majorHAnsi"/>
                <w:sz w:val="20"/>
              </w:rPr>
            </w:pPr>
          </w:p>
        </w:tc>
      </w:tr>
      <w:tr w:rsidR="006A3EEA" w:rsidRPr="009329CE" w:rsidTr="006A3EEA">
        <w:trPr>
          <w:cantSplit/>
        </w:trPr>
        <w:tc>
          <w:tcPr>
            <w:tcW w:w="2700" w:type="dxa"/>
          </w:tcPr>
          <w:p w:rsidR="006A3EEA" w:rsidRPr="009329CE" w:rsidRDefault="006A3EEA" w:rsidP="00EB76CE">
            <w:pPr>
              <w:spacing w:before="60" w:after="60"/>
              <w:rPr>
                <w:rFonts w:asciiTheme="majorHAnsi" w:hAnsiTheme="majorHAnsi" w:cstheme="majorHAnsi"/>
                <w:b/>
                <w:bCs/>
                <w:sz w:val="20"/>
              </w:rPr>
            </w:pPr>
            <w:proofErr w:type="spellStart"/>
            <w:r w:rsidRPr="009329CE">
              <w:rPr>
                <w:rFonts w:asciiTheme="majorHAnsi" w:hAnsiTheme="majorHAnsi" w:cstheme="majorHAnsi"/>
                <w:b/>
                <w:bCs/>
                <w:sz w:val="20"/>
              </w:rPr>
              <w:t>Approved</w:t>
            </w:r>
            <w:proofErr w:type="spellEnd"/>
            <w:r w:rsidRPr="009329CE">
              <w:rPr>
                <w:rFonts w:asciiTheme="majorHAnsi" w:hAnsiTheme="majorHAnsi" w:cstheme="majorHAnsi"/>
                <w:b/>
                <w:bCs/>
                <w:sz w:val="20"/>
              </w:rPr>
              <w:t xml:space="preserve"> by:</w:t>
            </w:r>
          </w:p>
        </w:tc>
        <w:tc>
          <w:tcPr>
            <w:tcW w:w="6759" w:type="dxa"/>
            <w:gridSpan w:val="5"/>
          </w:tcPr>
          <w:p w:rsidR="006A3EEA" w:rsidRPr="009329CE" w:rsidRDefault="006A3EEA" w:rsidP="00EB76CE">
            <w:pPr>
              <w:spacing w:before="60" w:after="60"/>
              <w:rPr>
                <w:rFonts w:asciiTheme="majorHAnsi" w:hAnsiTheme="majorHAnsi" w:cstheme="majorHAnsi"/>
                <w:sz w:val="20"/>
              </w:rPr>
            </w:pPr>
          </w:p>
        </w:tc>
      </w:tr>
    </w:tbl>
    <w:p w:rsidR="00B46058" w:rsidRDefault="00B46058">
      <w:pPr>
        <w:suppressAutoHyphens w:val="0"/>
        <w:spacing w:after="0"/>
      </w:pPr>
    </w:p>
    <w:p w:rsidR="006A3EEA" w:rsidRDefault="006A3EEA">
      <w:pPr>
        <w:pStyle w:val="Sommario1"/>
        <w:tabs>
          <w:tab w:val="right" w:leader="dot" w:pos="10456"/>
        </w:tabs>
      </w:pPr>
    </w:p>
    <w:p w:rsidR="006A3EEA" w:rsidRPr="009329CE" w:rsidRDefault="006A3EEA" w:rsidP="006A3EEA">
      <w:pPr>
        <w:rPr>
          <w:rFonts w:asciiTheme="majorHAnsi" w:hAnsiTheme="majorHAnsi" w:cstheme="majorHAnsi"/>
          <w:b/>
          <w:sz w:val="28"/>
        </w:rPr>
      </w:pPr>
      <w:proofErr w:type="spellStart"/>
      <w:r w:rsidRPr="009329CE">
        <w:rPr>
          <w:rFonts w:asciiTheme="majorHAnsi" w:hAnsiTheme="majorHAnsi" w:cstheme="majorHAnsi"/>
          <w:b/>
          <w:sz w:val="28"/>
        </w:rPr>
        <w:lastRenderedPageBreak/>
        <w:t>Document</w:t>
      </w:r>
      <w:proofErr w:type="spellEnd"/>
      <w:r w:rsidRPr="009329CE">
        <w:rPr>
          <w:rFonts w:asciiTheme="majorHAnsi" w:hAnsiTheme="majorHAnsi" w:cstheme="majorHAnsi"/>
          <w:b/>
          <w:sz w:val="28"/>
        </w:rPr>
        <w:t xml:space="preserve"> </w:t>
      </w:r>
      <w:proofErr w:type="spellStart"/>
      <w:r w:rsidRPr="009329CE">
        <w:rPr>
          <w:rFonts w:asciiTheme="majorHAnsi" w:hAnsiTheme="majorHAnsi" w:cstheme="majorHAnsi"/>
          <w:b/>
          <w:sz w:val="28"/>
        </w:rPr>
        <w:t>Change</w:t>
      </w:r>
      <w:proofErr w:type="spellEnd"/>
      <w:r w:rsidRPr="009329CE">
        <w:rPr>
          <w:rFonts w:asciiTheme="majorHAnsi" w:hAnsiTheme="majorHAnsi" w:cstheme="majorHAnsi"/>
          <w:b/>
          <w:sz w:val="28"/>
        </w:rPr>
        <w:t xml:space="preserve"> Record</w:t>
      </w:r>
    </w:p>
    <w:p w:rsidR="006A3EEA" w:rsidRPr="009329CE" w:rsidRDefault="006A3EEA" w:rsidP="006A3EEA">
      <w:pPr>
        <w:rPr>
          <w:rFonts w:asciiTheme="majorHAnsi" w:hAnsiTheme="majorHAnsi" w:cstheme="majorHAnsi"/>
          <w:b/>
          <w:sz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620"/>
        <w:gridCol w:w="6939"/>
      </w:tblGrid>
      <w:tr w:rsidR="006A3EEA" w:rsidRPr="009329CE" w:rsidTr="00EB76CE">
        <w:tc>
          <w:tcPr>
            <w:tcW w:w="1080" w:type="dxa"/>
            <w:shd w:val="pct15" w:color="000000" w:fill="FFFFFF"/>
          </w:tcPr>
          <w:p w:rsidR="006A3EEA" w:rsidRPr="009329CE" w:rsidRDefault="006A3EEA" w:rsidP="00EB76CE">
            <w:pPr>
              <w:pStyle w:val="TableHeader"/>
              <w:rPr>
                <w:rFonts w:asciiTheme="majorHAnsi" w:hAnsiTheme="majorHAnsi" w:cstheme="majorHAnsi"/>
                <w:sz w:val="20"/>
              </w:rPr>
            </w:pPr>
            <w:proofErr w:type="spellStart"/>
            <w:r w:rsidRPr="009329CE">
              <w:rPr>
                <w:rFonts w:asciiTheme="majorHAnsi" w:hAnsiTheme="majorHAnsi" w:cstheme="majorHAnsi"/>
                <w:sz w:val="20"/>
              </w:rPr>
              <w:t>Issue</w:t>
            </w:r>
            <w:proofErr w:type="spellEnd"/>
            <w:r w:rsidRPr="009329CE">
              <w:rPr>
                <w:rFonts w:asciiTheme="majorHAnsi" w:hAnsiTheme="majorHAnsi" w:cstheme="majorHAnsi"/>
                <w:sz w:val="20"/>
              </w:rPr>
              <w:t xml:space="preserve">/ </w:t>
            </w:r>
            <w:proofErr w:type="spellStart"/>
            <w:r w:rsidRPr="009329CE">
              <w:rPr>
                <w:rFonts w:asciiTheme="majorHAnsi" w:hAnsiTheme="majorHAnsi" w:cstheme="majorHAnsi"/>
                <w:sz w:val="20"/>
              </w:rPr>
              <w:t>Revision</w:t>
            </w:r>
            <w:proofErr w:type="spellEnd"/>
          </w:p>
        </w:tc>
        <w:tc>
          <w:tcPr>
            <w:tcW w:w="1620" w:type="dxa"/>
            <w:shd w:val="pct15" w:color="000000" w:fill="FFFFFF"/>
          </w:tcPr>
          <w:p w:rsidR="006A3EEA" w:rsidRPr="009329CE" w:rsidRDefault="006A3EEA" w:rsidP="00EB76CE">
            <w:pPr>
              <w:pStyle w:val="TableHeader"/>
              <w:rPr>
                <w:rFonts w:asciiTheme="majorHAnsi" w:hAnsiTheme="majorHAnsi" w:cstheme="majorHAnsi"/>
                <w:sz w:val="20"/>
              </w:rPr>
            </w:pPr>
            <w:r w:rsidRPr="009329CE">
              <w:rPr>
                <w:rFonts w:asciiTheme="majorHAnsi" w:hAnsiTheme="majorHAnsi" w:cstheme="majorHAnsi"/>
                <w:sz w:val="20"/>
              </w:rPr>
              <w:t>Date</w:t>
            </w:r>
          </w:p>
        </w:tc>
        <w:tc>
          <w:tcPr>
            <w:tcW w:w="6939" w:type="dxa"/>
            <w:shd w:val="pct15" w:color="000000" w:fill="FFFFFF"/>
          </w:tcPr>
          <w:p w:rsidR="006A3EEA" w:rsidRPr="009329CE" w:rsidRDefault="006A3EEA" w:rsidP="00EB76CE">
            <w:pPr>
              <w:pStyle w:val="TableHeader"/>
              <w:rPr>
                <w:rFonts w:asciiTheme="majorHAnsi" w:hAnsiTheme="majorHAnsi" w:cstheme="majorHAnsi"/>
                <w:sz w:val="20"/>
              </w:rPr>
            </w:pPr>
            <w:proofErr w:type="spellStart"/>
            <w:r w:rsidRPr="009329CE">
              <w:rPr>
                <w:rFonts w:asciiTheme="majorHAnsi" w:hAnsiTheme="majorHAnsi" w:cstheme="majorHAnsi"/>
                <w:sz w:val="20"/>
              </w:rPr>
              <w:t>Change</w:t>
            </w:r>
            <w:proofErr w:type="spellEnd"/>
          </w:p>
        </w:tc>
      </w:tr>
      <w:tr w:rsidR="006A3EEA" w:rsidRPr="009329CE" w:rsidTr="00EB76CE">
        <w:tc>
          <w:tcPr>
            <w:tcW w:w="1080" w:type="dxa"/>
          </w:tcPr>
          <w:p w:rsidR="006A3EEA" w:rsidRPr="009329CE" w:rsidRDefault="006A3EEA" w:rsidP="00EB76CE">
            <w:pPr>
              <w:pStyle w:val="TableText"/>
              <w:jc w:val="center"/>
              <w:rPr>
                <w:rFonts w:asciiTheme="majorHAnsi" w:hAnsiTheme="majorHAnsi" w:cstheme="majorHAnsi"/>
                <w:sz w:val="20"/>
              </w:rPr>
            </w:pPr>
            <w:r w:rsidRPr="009329CE">
              <w:rPr>
                <w:rFonts w:asciiTheme="majorHAnsi" w:hAnsiTheme="majorHAnsi" w:cstheme="majorHAnsi"/>
                <w:sz w:val="20"/>
              </w:rPr>
              <w:t>Start</w:t>
            </w:r>
          </w:p>
        </w:tc>
        <w:tc>
          <w:tcPr>
            <w:tcW w:w="1620" w:type="dxa"/>
          </w:tcPr>
          <w:p w:rsidR="006A3EEA" w:rsidRPr="009329CE" w:rsidRDefault="006A3EEA" w:rsidP="006A3EEA">
            <w:pPr>
              <w:spacing w:before="60" w:after="60"/>
              <w:jc w:val="center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21</w:t>
            </w:r>
            <w:r w:rsidRPr="009329CE">
              <w:rPr>
                <w:rFonts w:asciiTheme="majorHAnsi" w:hAnsiTheme="majorHAnsi" w:cstheme="majorHAnsi"/>
                <w:sz w:val="20"/>
              </w:rPr>
              <w:t>/</w:t>
            </w:r>
            <w:r>
              <w:rPr>
                <w:rFonts w:asciiTheme="majorHAnsi" w:hAnsiTheme="majorHAnsi" w:cstheme="majorHAnsi"/>
                <w:sz w:val="20"/>
              </w:rPr>
              <w:t>07</w:t>
            </w:r>
            <w:r w:rsidRPr="009329CE">
              <w:rPr>
                <w:rFonts w:asciiTheme="majorHAnsi" w:hAnsiTheme="majorHAnsi" w:cstheme="majorHAnsi"/>
                <w:sz w:val="20"/>
              </w:rPr>
              <w:t>/201</w:t>
            </w:r>
            <w:r>
              <w:rPr>
                <w:rFonts w:asciiTheme="majorHAnsi" w:hAnsiTheme="majorHAnsi" w:cstheme="majorHAnsi"/>
                <w:sz w:val="20"/>
              </w:rPr>
              <w:t>5</w:t>
            </w:r>
          </w:p>
        </w:tc>
        <w:tc>
          <w:tcPr>
            <w:tcW w:w="6939" w:type="dxa"/>
          </w:tcPr>
          <w:p w:rsidR="006A3EEA" w:rsidRPr="009329CE" w:rsidRDefault="006A3EEA" w:rsidP="00EB76CE">
            <w:pPr>
              <w:pStyle w:val="TableText"/>
              <w:rPr>
                <w:rFonts w:asciiTheme="majorHAnsi" w:hAnsiTheme="majorHAnsi" w:cstheme="majorHAnsi"/>
                <w:sz w:val="20"/>
              </w:rPr>
            </w:pPr>
            <w:r w:rsidRPr="009329CE">
              <w:rPr>
                <w:rFonts w:asciiTheme="majorHAnsi" w:hAnsiTheme="majorHAnsi" w:cstheme="majorHAnsi"/>
                <w:sz w:val="20"/>
              </w:rPr>
              <w:t xml:space="preserve">First </w:t>
            </w:r>
            <w:proofErr w:type="spellStart"/>
            <w:r w:rsidRPr="009329CE">
              <w:rPr>
                <w:rFonts w:asciiTheme="majorHAnsi" w:hAnsiTheme="majorHAnsi" w:cstheme="majorHAnsi"/>
                <w:sz w:val="20"/>
              </w:rPr>
              <w:t>draft</w:t>
            </w:r>
            <w:proofErr w:type="spellEnd"/>
          </w:p>
        </w:tc>
      </w:tr>
      <w:tr w:rsidR="006A3EEA" w:rsidRPr="009329CE" w:rsidTr="00EB76CE">
        <w:tc>
          <w:tcPr>
            <w:tcW w:w="1080" w:type="dxa"/>
          </w:tcPr>
          <w:p w:rsidR="006A3EEA" w:rsidRPr="009329CE" w:rsidRDefault="006A3EEA" w:rsidP="00EB76CE">
            <w:pPr>
              <w:pStyle w:val="TableText"/>
              <w:jc w:val="center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1620" w:type="dxa"/>
          </w:tcPr>
          <w:p w:rsidR="006A3EEA" w:rsidRPr="009329CE" w:rsidRDefault="006A3EEA" w:rsidP="00EB76CE">
            <w:pPr>
              <w:pStyle w:val="TableText"/>
              <w:jc w:val="center"/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6939" w:type="dxa"/>
          </w:tcPr>
          <w:p w:rsidR="006A3EEA" w:rsidRPr="009329CE" w:rsidRDefault="006A3EEA" w:rsidP="00EB76CE">
            <w:pPr>
              <w:pStyle w:val="TableText"/>
              <w:rPr>
                <w:rFonts w:asciiTheme="majorHAnsi" w:hAnsiTheme="majorHAnsi" w:cstheme="majorHAnsi"/>
                <w:sz w:val="20"/>
              </w:rPr>
            </w:pPr>
          </w:p>
        </w:tc>
      </w:tr>
      <w:tr w:rsidR="006A3EEA" w:rsidRPr="009329CE" w:rsidTr="00EB76CE">
        <w:tc>
          <w:tcPr>
            <w:tcW w:w="1080" w:type="dxa"/>
          </w:tcPr>
          <w:p w:rsidR="006A3EEA" w:rsidRPr="009329CE" w:rsidRDefault="006A3EEA" w:rsidP="00EB76CE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620" w:type="dxa"/>
          </w:tcPr>
          <w:p w:rsidR="006A3EEA" w:rsidRPr="009329CE" w:rsidRDefault="006A3EEA" w:rsidP="00EB76CE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939" w:type="dxa"/>
          </w:tcPr>
          <w:p w:rsidR="006A3EEA" w:rsidRPr="009329CE" w:rsidRDefault="006A3EEA" w:rsidP="00EB76CE">
            <w:pPr>
              <w:pStyle w:val="Intestazione"/>
              <w:tabs>
                <w:tab w:val="right" w:pos="9071"/>
              </w:tabs>
              <w:spacing w:before="40" w:after="40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</w:tr>
      <w:tr w:rsidR="006A3EEA" w:rsidRPr="009329CE" w:rsidTr="00EB76CE">
        <w:tc>
          <w:tcPr>
            <w:tcW w:w="1080" w:type="dxa"/>
          </w:tcPr>
          <w:p w:rsidR="006A3EEA" w:rsidRPr="009329CE" w:rsidRDefault="006A3EEA" w:rsidP="00EB76CE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  <w:tc>
          <w:tcPr>
            <w:tcW w:w="1620" w:type="dxa"/>
          </w:tcPr>
          <w:p w:rsidR="006A3EEA" w:rsidRPr="009329CE" w:rsidRDefault="006A3EEA" w:rsidP="00EB76CE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  <w:tc>
          <w:tcPr>
            <w:tcW w:w="6939" w:type="dxa"/>
          </w:tcPr>
          <w:p w:rsidR="006A3EEA" w:rsidRPr="009329CE" w:rsidRDefault="006A3EEA" w:rsidP="00EB76CE">
            <w:pPr>
              <w:pStyle w:val="TableText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</w:tr>
      <w:tr w:rsidR="006A3EEA" w:rsidRPr="009329CE" w:rsidTr="00EB76CE">
        <w:tc>
          <w:tcPr>
            <w:tcW w:w="1080" w:type="dxa"/>
          </w:tcPr>
          <w:p w:rsidR="006A3EEA" w:rsidRPr="009329CE" w:rsidRDefault="006A3EEA" w:rsidP="00EB76CE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  <w:tc>
          <w:tcPr>
            <w:tcW w:w="1620" w:type="dxa"/>
          </w:tcPr>
          <w:p w:rsidR="006A3EEA" w:rsidRPr="009329CE" w:rsidRDefault="006A3EEA" w:rsidP="00EB76CE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  <w:tc>
          <w:tcPr>
            <w:tcW w:w="6939" w:type="dxa"/>
          </w:tcPr>
          <w:p w:rsidR="006A3EEA" w:rsidRPr="009329CE" w:rsidRDefault="006A3EEA" w:rsidP="00EB76CE">
            <w:pPr>
              <w:pStyle w:val="TableText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</w:tr>
      <w:tr w:rsidR="006A3EEA" w:rsidRPr="009329CE" w:rsidTr="00EB76CE">
        <w:tc>
          <w:tcPr>
            <w:tcW w:w="1080" w:type="dxa"/>
          </w:tcPr>
          <w:p w:rsidR="006A3EEA" w:rsidRPr="009329CE" w:rsidRDefault="006A3EEA" w:rsidP="00EB76CE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  <w:tc>
          <w:tcPr>
            <w:tcW w:w="1620" w:type="dxa"/>
          </w:tcPr>
          <w:p w:rsidR="006A3EEA" w:rsidRPr="009329CE" w:rsidRDefault="006A3EEA" w:rsidP="00EB76CE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  <w:tc>
          <w:tcPr>
            <w:tcW w:w="6939" w:type="dxa"/>
          </w:tcPr>
          <w:p w:rsidR="006A3EEA" w:rsidRPr="009329CE" w:rsidRDefault="006A3EEA" w:rsidP="00EB76CE">
            <w:pPr>
              <w:pStyle w:val="TableText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</w:tr>
      <w:tr w:rsidR="006A3EEA" w:rsidRPr="009329CE" w:rsidTr="00EB76CE">
        <w:tc>
          <w:tcPr>
            <w:tcW w:w="1080" w:type="dxa"/>
          </w:tcPr>
          <w:p w:rsidR="006A3EEA" w:rsidRPr="009329CE" w:rsidRDefault="006A3EEA" w:rsidP="00EB76CE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  <w:tc>
          <w:tcPr>
            <w:tcW w:w="1620" w:type="dxa"/>
          </w:tcPr>
          <w:p w:rsidR="006A3EEA" w:rsidRPr="009329CE" w:rsidRDefault="006A3EEA" w:rsidP="00EB76CE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  <w:tc>
          <w:tcPr>
            <w:tcW w:w="6939" w:type="dxa"/>
          </w:tcPr>
          <w:p w:rsidR="006A3EEA" w:rsidRPr="009329CE" w:rsidRDefault="006A3EEA" w:rsidP="00EB76CE">
            <w:pPr>
              <w:pStyle w:val="TableText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</w:tr>
      <w:tr w:rsidR="006A3EEA" w:rsidRPr="009329CE" w:rsidTr="00EB76CE">
        <w:tc>
          <w:tcPr>
            <w:tcW w:w="1080" w:type="dxa"/>
          </w:tcPr>
          <w:p w:rsidR="006A3EEA" w:rsidRPr="009329CE" w:rsidRDefault="006A3EEA" w:rsidP="00EB76CE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  <w:tc>
          <w:tcPr>
            <w:tcW w:w="1620" w:type="dxa"/>
          </w:tcPr>
          <w:p w:rsidR="006A3EEA" w:rsidRPr="009329CE" w:rsidRDefault="006A3EEA" w:rsidP="00EB76CE">
            <w:pPr>
              <w:pStyle w:val="TableText"/>
              <w:jc w:val="center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  <w:tc>
          <w:tcPr>
            <w:tcW w:w="6939" w:type="dxa"/>
          </w:tcPr>
          <w:p w:rsidR="006A3EEA" w:rsidRPr="009329CE" w:rsidRDefault="006A3EEA" w:rsidP="00EB76CE">
            <w:pPr>
              <w:pStyle w:val="TableText"/>
              <w:rPr>
                <w:rFonts w:asciiTheme="majorHAnsi" w:hAnsiTheme="majorHAnsi" w:cstheme="majorHAnsi"/>
                <w:sz w:val="20"/>
                <w:lang w:val="en-US"/>
              </w:rPr>
            </w:pPr>
          </w:p>
        </w:tc>
      </w:tr>
    </w:tbl>
    <w:p w:rsidR="006A3EEA" w:rsidRDefault="006A3EEA" w:rsidP="006A3EEA">
      <w:pPr>
        <w:pStyle w:val="Titolosommario"/>
        <w:rPr>
          <w:rFonts w:cstheme="majorHAnsi"/>
          <w:lang w:val="en-GB"/>
        </w:rPr>
      </w:pPr>
    </w:p>
    <w:p w:rsidR="006A3EEA" w:rsidRDefault="006A3EEA">
      <w:pPr>
        <w:suppressAutoHyphens w:val="0"/>
        <w:spacing w:after="0"/>
        <w:rPr>
          <w:rFonts w:asciiTheme="majorHAnsi" w:eastAsiaTheme="majorEastAsia" w:hAnsiTheme="majorHAnsi" w:cstheme="majorHAnsi"/>
          <w:b/>
          <w:bCs/>
          <w:color w:val="000000" w:themeColor="accent1" w:themeShade="BF"/>
          <w:sz w:val="28"/>
          <w:szCs w:val="28"/>
          <w:lang w:val="en-GB"/>
        </w:rPr>
      </w:pPr>
      <w:r>
        <w:rPr>
          <w:rFonts w:cstheme="majorHAnsi"/>
          <w:lang w:val="en-GB"/>
        </w:rPr>
        <w:br w:type="page"/>
      </w:r>
    </w:p>
    <w:sdt>
      <w:sdtPr>
        <w:id w:val="-595167333"/>
        <w:docPartObj>
          <w:docPartGallery w:val="Table of Contents"/>
          <w:docPartUnique/>
        </w:docPartObj>
      </w:sdtPr>
      <w:sdtEndPr>
        <w:rPr>
          <w:rFonts w:ascii="Arial" w:eastAsia="Arial" w:hAnsi="Arial" w:cstheme="minorBidi"/>
          <w:color w:val="00000A"/>
          <w:sz w:val="22"/>
          <w:szCs w:val="22"/>
        </w:rPr>
      </w:sdtEndPr>
      <w:sdtContent>
        <w:p w:rsidR="00F44B32" w:rsidRDefault="00F44B32">
          <w:pPr>
            <w:pStyle w:val="Titolosommario"/>
          </w:pPr>
          <w:r>
            <w:t>Sommario</w:t>
          </w:r>
        </w:p>
        <w:p w:rsidR="00F44B32" w:rsidRDefault="00F44B32">
          <w:pPr>
            <w:pStyle w:val="Somma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500374" w:history="1">
            <w:r w:rsidRPr="00461EDA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_Toc425500374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B32" w:rsidRDefault="00F44B32">
          <w:pPr>
            <w:pStyle w:val="Somma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it-IT"/>
            </w:rPr>
          </w:pPr>
          <w:hyperlink w:anchor="_Toc425500375" w:history="1">
            <w:r w:rsidRPr="00461EDA">
              <w:rPr>
                <w:rStyle w:val="Collegamentoipertestuale"/>
                <w:noProof/>
              </w:rPr>
              <w:t>Utente anonimo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_Toc425500375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B32" w:rsidRDefault="00F44B32">
          <w:pPr>
            <w:pStyle w:val="Somma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it-IT"/>
            </w:rPr>
          </w:pPr>
          <w:hyperlink w:anchor="_Toc425500376" w:history="1">
            <w:r w:rsidRPr="00461EDA">
              <w:rPr>
                <w:rStyle w:val="Collegamentoipertestuale"/>
                <w:noProof/>
              </w:rPr>
              <w:t>Selezione DataFlow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_Toc425500376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B32" w:rsidRDefault="00F44B32">
          <w:pPr>
            <w:pStyle w:val="Somma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it-IT"/>
            </w:rPr>
          </w:pPr>
          <w:hyperlink w:anchor="_Toc425500377" w:history="1">
            <w:r w:rsidRPr="00461EDA">
              <w:rPr>
                <w:rStyle w:val="Collegamentoipertestuale"/>
                <w:noProof/>
              </w:rPr>
              <w:t>Selezione layout della tabella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_Toc425500377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B32" w:rsidRDefault="00F44B32">
          <w:pPr>
            <w:pStyle w:val="Somma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it-IT"/>
            </w:rPr>
          </w:pPr>
          <w:hyperlink w:anchor="_Toc425500378" w:history="1">
            <w:r w:rsidRPr="00461EDA">
              <w:rPr>
                <w:rStyle w:val="Collegamentoipertestuale"/>
                <w:noProof/>
              </w:rPr>
              <w:t>Download della tabella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_Toc425500378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B32" w:rsidRDefault="00F44B32">
          <w:pPr>
            <w:pStyle w:val="Somma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it-IT"/>
            </w:rPr>
          </w:pPr>
          <w:hyperlink w:anchor="_Toc425500379" w:history="1">
            <w:r w:rsidRPr="00461EDA">
              <w:rPr>
                <w:rStyle w:val="Collegamentoipertestuale"/>
                <w:noProof/>
              </w:rPr>
              <w:t>Visualizzazione grafico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_Toc425500379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B32" w:rsidRDefault="00F44B32">
          <w:pPr>
            <w:pStyle w:val="Somma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it-IT"/>
            </w:rPr>
          </w:pPr>
          <w:hyperlink w:anchor="_Toc425500380" w:history="1">
            <w:r w:rsidRPr="00461EDA">
              <w:rPr>
                <w:rStyle w:val="Collegamentoipertestuale"/>
                <w:noProof/>
              </w:rPr>
              <w:t>Download del Grafico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_Toc425500380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B32" w:rsidRDefault="00F44B32">
          <w:pPr>
            <w:pStyle w:val="Somma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it-IT"/>
            </w:rPr>
          </w:pPr>
          <w:hyperlink w:anchor="_Toc425500381" w:history="1">
            <w:r w:rsidRPr="00461EDA">
              <w:rPr>
                <w:rStyle w:val="Collegamentoipertestuale"/>
                <w:noProof/>
              </w:rPr>
              <w:t>Visualizzazione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_Toc425500381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B32" w:rsidRDefault="00F44B32">
          <w:pPr>
            <w:pStyle w:val="Somma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it-IT"/>
            </w:rPr>
          </w:pPr>
          <w:hyperlink w:anchor="_Toc425500382" w:history="1">
            <w:r w:rsidRPr="00461EDA">
              <w:rPr>
                <w:rStyle w:val="Collegamentoipertestuale"/>
                <w:noProof/>
              </w:rPr>
              <w:t>Registrazione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_Toc425500382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B32" w:rsidRDefault="00F44B32">
          <w:pPr>
            <w:pStyle w:val="Somma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it-IT"/>
            </w:rPr>
          </w:pPr>
          <w:hyperlink w:anchor="_Toc425500383" w:history="1">
            <w:r w:rsidRPr="00461EDA">
              <w:rPr>
                <w:rStyle w:val="Collegamentoipertestuale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_Toc425500383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B32" w:rsidRDefault="00F44B32">
          <w:pPr>
            <w:pStyle w:val="Somma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it-IT"/>
            </w:rPr>
          </w:pPr>
          <w:hyperlink w:anchor="_Toc425500384" w:history="1">
            <w:r w:rsidRPr="00461EDA">
              <w:rPr>
                <w:rStyle w:val="Collegamentoipertestuale"/>
                <w:noProof/>
              </w:rPr>
              <w:t>Menu rapido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_Toc425500384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B32" w:rsidRDefault="00F44B32">
          <w:pPr>
            <w:pStyle w:val="Somma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it-IT"/>
            </w:rPr>
          </w:pPr>
          <w:hyperlink w:anchor="_Toc425500385" w:history="1">
            <w:r w:rsidRPr="00461EDA">
              <w:rPr>
                <w:rStyle w:val="Collegamentoipertestuale"/>
                <w:noProof/>
              </w:rPr>
              <w:t>Pagina impostazioni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_Toc425500385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B32" w:rsidRDefault="00F44B32">
          <w:pPr>
            <w:pStyle w:val="Somma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it-IT"/>
            </w:rPr>
          </w:pPr>
          <w:hyperlink w:anchor="_Toc425500386" w:history="1">
            <w:r w:rsidRPr="00461EDA">
              <w:rPr>
                <w:rStyle w:val="Collegamentoipertestuale"/>
                <w:noProof/>
              </w:rPr>
              <w:t>Profilo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_Toc425500386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B32" w:rsidRDefault="00F44B32">
          <w:pPr>
            <w:pStyle w:val="Somma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it-IT"/>
            </w:rPr>
          </w:pPr>
          <w:hyperlink w:anchor="_Toc425500387" w:history="1">
            <w:r w:rsidRPr="00461EDA">
              <w:rPr>
                <w:rStyle w:val="Collegamentoipertestuale"/>
                <w:noProof/>
              </w:rPr>
              <w:t>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_Toc425500387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B32" w:rsidRDefault="00F44B32">
          <w:pPr>
            <w:pStyle w:val="Somma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it-IT"/>
            </w:rPr>
          </w:pPr>
          <w:hyperlink w:anchor="_Toc425500388" w:history="1">
            <w:r w:rsidRPr="00461EDA">
              <w:rPr>
                <w:rStyle w:val="Collegamentoipertestuale"/>
                <w:noProof/>
              </w:rPr>
              <w:t>Temi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_Toc425500388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B32" w:rsidRDefault="00F44B32">
          <w:pPr>
            <w:pStyle w:val="Sommario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it-IT"/>
            </w:rPr>
          </w:pPr>
          <w:hyperlink w:anchor="_Toc425500389" w:history="1">
            <w:r w:rsidRPr="00461EDA">
              <w:rPr>
                <w:rStyle w:val="Collegamentoipertestuale"/>
                <w:noProof/>
              </w:rPr>
              <w:t>Personalizzazione dei Caratteri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_Toc425500389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B32" w:rsidRDefault="00F44B32">
          <w:pPr>
            <w:pStyle w:val="Sommario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it-IT"/>
            </w:rPr>
          </w:pPr>
          <w:hyperlink w:anchor="_Toc425500390" w:history="1">
            <w:r w:rsidRPr="00461EDA">
              <w:rPr>
                <w:rStyle w:val="Collegamentoipertestuale"/>
                <w:noProof/>
              </w:rPr>
              <w:t>Personalizzazione dei colori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_Toc425500390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B32" w:rsidRDefault="00F44B32">
          <w:pPr>
            <w:pStyle w:val="Somma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it-IT"/>
            </w:rPr>
          </w:pPr>
          <w:hyperlink w:anchor="_Toc425500391" w:history="1">
            <w:r w:rsidRPr="00461EDA">
              <w:rPr>
                <w:rStyle w:val="Collegamentoipertestuale"/>
                <w:noProof/>
              </w:rPr>
              <w:t>Navigazione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_Toc425500391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B32" w:rsidRDefault="00F44B32">
          <w:pPr>
            <w:pStyle w:val="Somma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it-IT"/>
            </w:rPr>
          </w:pPr>
          <w:hyperlink w:anchor="_Toc425500392" w:history="1">
            <w:r w:rsidRPr="00461EDA">
              <w:rPr>
                <w:rStyle w:val="Collegamentoipertestuale"/>
                <w:noProof/>
              </w:rPr>
              <w:t>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_Toc425500392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B32" w:rsidRDefault="00F44B32">
          <w:pPr>
            <w:pStyle w:val="Somma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it-IT"/>
            </w:rPr>
          </w:pPr>
          <w:hyperlink w:anchor="_Toc425500393" w:history="1">
            <w:r w:rsidRPr="00461EDA">
              <w:rPr>
                <w:rStyle w:val="Collegamentoipertestuale"/>
                <w:noProof/>
              </w:rPr>
              <w:t>Pagina di amministrazione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_Toc425500393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B32" w:rsidRDefault="00F44B32">
          <w:pPr>
            <w:pStyle w:val="Somma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it-IT"/>
            </w:rPr>
          </w:pPr>
          <w:hyperlink w:anchor="_Toc425500394" w:history="1">
            <w:r w:rsidRPr="00461EDA">
              <w:rPr>
                <w:rStyle w:val="Collegamentoipertestuale"/>
                <w:noProof/>
              </w:rPr>
              <w:t>Gestione Utenti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_Toc425500394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B32" w:rsidRDefault="00F44B32">
          <w:pPr>
            <w:pStyle w:val="Somma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it-IT"/>
            </w:rPr>
          </w:pPr>
          <w:hyperlink w:anchor="_Toc425500395" w:history="1">
            <w:r w:rsidRPr="00461EDA">
              <w:rPr>
                <w:rStyle w:val="Collegamentoipertestuale"/>
                <w:noProof/>
              </w:rPr>
              <w:t>Gestione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_Toc425500395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B32" w:rsidRDefault="00F44B32">
          <w:pPr>
            <w:pStyle w:val="Somma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it-IT"/>
            </w:rPr>
          </w:pPr>
          <w:hyperlink w:anchor="_Toc425500396" w:history="1">
            <w:r w:rsidRPr="00461EDA">
              <w:rPr>
                <w:rStyle w:val="Collegamentoipertestuale"/>
                <w:noProof/>
              </w:rPr>
              <w:t>Gestione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_Toc425500396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B32" w:rsidRDefault="00F44B32">
          <w:pPr>
            <w:pStyle w:val="Somma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it-IT"/>
            </w:rPr>
          </w:pPr>
          <w:hyperlink w:anchor="_Toc425500397" w:history="1">
            <w:r w:rsidRPr="00461EDA">
              <w:rPr>
                <w:rStyle w:val="Collegamentoipertestuale"/>
                <w:noProof/>
              </w:rPr>
              <w:t>Gestione Dashboards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_Toc425500397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B32" w:rsidRDefault="00F44B32">
          <w:pPr>
            <w:pStyle w:val="Sommario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it-IT"/>
            </w:rPr>
          </w:pPr>
          <w:hyperlink w:anchor="_Toc425500398" w:history="1">
            <w:r w:rsidRPr="00461EDA">
              <w:rPr>
                <w:rStyle w:val="Collegamentoipertestuale"/>
                <w:noProof/>
              </w:rPr>
              <w:t>Creazione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_Toc425500398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B32" w:rsidRDefault="00F44B32">
          <w:pPr>
            <w:pStyle w:val="Sommario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it-IT"/>
            </w:rPr>
          </w:pPr>
          <w:hyperlink w:anchor="_Toc425500399" w:history="1">
            <w:r w:rsidRPr="00461EDA">
              <w:rPr>
                <w:rStyle w:val="Collegamentoipertestuale"/>
                <w:noProof/>
              </w:rPr>
              <w:t>Lista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_Toc425500399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B32" w:rsidRDefault="00F44B32">
          <w:pPr>
            <w:pStyle w:val="Somma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it-IT"/>
            </w:rPr>
          </w:pPr>
          <w:hyperlink w:anchor="_Toc425500400" w:history="1">
            <w:r w:rsidRPr="00461EDA">
              <w:rPr>
                <w:rStyle w:val="Collegamentoipertestuale"/>
                <w:noProof/>
              </w:rPr>
              <w:t>Navigazione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_Toc425500400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B32" w:rsidRDefault="00F44B32">
          <w:pPr>
            <w:pStyle w:val="Somma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lang w:eastAsia="it-IT"/>
            </w:rPr>
          </w:pPr>
          <w:hyperlink w:anchor="_Toc425500401" w:history="1">
            <w:r w:rsidRPr="00461EDA">
              <w:rPr>
                <w:rStyle w:val="Collegamentoipertestuale"/>
                <w:noProof/>
              </w:rPr>
              <w:t>Superadmin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_Toc425500401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B32" w:rsidRDefault="00F44B32">
          <w:r>
            <w:rPr>
              <w:b/>
              <w:bCs/>
            </w:rPr>
            <w:fldChar w:fldCharType="end"/>
          </w:r>
        </w:p>
      </w:sdtContent>
    </w:sdt>
    <w:p w:rsidR="00BA77B6" w:rsidRDefault="00BA77B6">
      <w:pPr>
        <w:suppressAutoHyphens w:val="0"/>
        <w:spacing w:after="0"/>
      </w:pPr>
    </w:p>
    <w:p w:rsidR="00BA77B6" w:rsidRDefault="00BA77B6">
      <w:pPr>
        <w:suppressAutoHyphens w:val="0"/>
        <w:spacing w:after="0"/>
      </w:pPr>
      <w:r>
        <w:br w:type="page"/>
      </w:r>
    </w:p>
    <w:p w:rsidR="00390B0E" w:rsidRDefault="00354FB4">
      <w:pPr>
        <w:pStyle w:val="Titolo1"/>
      </w:pPr>
      <w:bookmarkStart w:id="0" w:name="_Toc425500281"/>
      <w:bookmarkStart w:id="1" w:name="_Toc425500374"/>
      <w:r>
        <w:lastRenderedPageBreak/>
        <w:t>Introduzione</w:t>
      </w:r>
      <w:bookmarkEnd w:id="0"/>
      <w:bookmarkEnd w:id="1"/>
    </w:p>
    <w:p w:rsidR="00390B0E" w:rsidRDefault="00390B0E">
      <w:pPr>
        <w:jc w:val="both"/>
      </w:pPr>
    </w:p>
    <w:p w:rsidR="00390B0E" w:rsidRDefault="00354FB4">
      <w:pPr>
        <w:jc w:val="both"/>
      </w:pPr>
      <w:r>
        <w:t xml:space="preserve">La descrizione della Web Client, delle sue funzionalità e della modalità del suo utilizzo verranno </w:t>
      </w:r>
      <w:proofErr w:type="spellStart"/>
      <w:r>
        <w:t>ilustrate</w:t>
      </w:r>
      <w:proofErr w:type="spellEnd"/>
      <w:r>
        <w:t xml:space="preserve"> attraverso le diverse tipologie di utenti che possono accedere all'applicazione. </w:t>
      </w:r>
    </w:p>
    <w:p w:rsidR="00390B0E" w:rsidRDefault="00354FB4">
      <w:pPr>
        <w:jc w:val="both"/>
      </w:pPr>
      <w:r>
        <w:t xml:space="preserve">I ruoli previsti sono: utente anonimo,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administrator</w:t>
      </w:r>
      <w:proofErr w:type="spellEnd"/>
      <w:r>
        <w:t xml:space="preserve">, </w:t>
      </w:r>
      <w:proofErr w:type="spellStart"/>
      <w:r>
        <w:t>superadmin</w:t>
      </w:r>
      <w:proofErr w:type="spellEnd"/>
      <w:r>
        <w:t xml:space="preserve">. </w:t>
      </w:r>
    </w:p>
    <w:p w:rsidR="00390B0E" w:rsidRDefault="00354FB4">
      <w:pPr>
        <w:jc w:val="both"/>
      </w:pPr>
      <w:r>
        <w:br w:type="page"/>
      </w:r>
    </w:p>
    <w:p w:rsidR="00390B0E" w:rsidRDefault="00354FB4">
      <w:pPr>
        <w:pStyle w:val="Titolo1"/>
      </w:pPr>
      <w:bookmarkStart w:id="2" w:name="__RefHeading__368_1083534216"/>
      <w:bookmarkStart w:id="3" w:name="_Toc425500282"/>
      <w:bookmarkStart w:id="4" w:name="_Toc425500375"/>
      <w:bookmarkEnd w:id="2"/>
      <w:r>
        <w:lastRenderedPageBreak/>
        <w:t>Utente anonimo</w:t>
      </w:r>
      <w:bookmarkEnd w:id="3"/>
      <w:bookmarkEnd w:id="4"/>
    </w:p>
    <w:p w:rsidR="00390B0E" w:rsidRDefault="00354FB4">
      <w:pPr>
        <w:pStyle w:val="Corpodeltesto"/>
      </w:pPr>
      <w:r>
        <w:t xml:space="preserve">L’utente anonimo è colui che  visita la  web client non avendo fornito credenziali di accesso; le sue operazioni sono limitate alla consultazione dei </w:t>
      </w:r>
      <w:proofErr w:type="spellStart"/>
      <w:r>
        <w:t>dataflow</w:t>
      </w:r>
      <w:proofErr w:type="spellEnd"/>
      <w:r>
        <w:t xml:space="preserve"> e alla visualizzazione delle </w:t>
      </w:r>
      <w:proofErr w:type="spellStart"/>
      <w:r>
        <w:t>dashboards</w:t>
      </w:r>
      <w:proofErr w:type="spellEnd"/>
      <w:r>
        <w:t>.</w:t>
      </w:r>
    </w:p>
    <w:p w:rsidR="00390B0E" w:rsidRDefault="00354FB4">
      <w:pPr>
        <w:pStyle w:val="Titolo2"/>
        <w:ind w:firstLine="0"/>
      </w:pPr>
      <w:bookmarkStart w:id="5" w:name="__RefHeading__370_1083534216"/>
      <w:bookmarkStart w:id="6" w:name="_Toc425500283"/>
      <w:bookmarkStart w:id="7" w:name="_Toc425500376"/>
      <w:bookmarkEnd w:id="5"/>
      <w:r>
        <w:t xml:space="preserve">Selezione </w:t>
      </w:r>
      <w:proofErr w:type="spellStart"/>
      <w:r>
        <w:t>DataFlow</w:t>
      </w:r>
      <w:bookmarkEnd w:id="6"/>
      <w:bookmarkEnd w:id="7"/>
      <w:proofErr w:type="spellEnd"/>
    </w:p>
    <w:p w:rsidR="00390B0E" w:rsidRDefault="00354FB4">
      <w:pPr>
        <w:pStyle w:val="Corpodeltesto"/>
        <w:rPr>
          <w:rFonts w:cstheme="minorHAnsi"/>
        </w:rPr>
      </w:pPr>
      <w:r>
        <w:rPr>
          <w:rFonts w:cstheme="minorHAnsi"/>
        </w:rPr>
        <w:t xml:space="preserve">Se presente, selezionare nella </w:t>
      </w:r>
      <w:proofErr w:type="spellStart"/>
      <w:r>
        <w:rPr>
          <w:rFonts w:cstheme="minorHAnsi"/>
        </w:rPr>
        <w:t>combobox</w:t>
      </w:r>
      <w:proofErr w:type="spellEnd"/>
      <w:r>
        <w:rPr>
          <w:rFonts w:cstheme="minorHAnsi"/>
        </w:rPr>
        <w:t xml:space="preserve"> relativa, il web service scelto.</w:t>
      </w:r>
    </w:p>
    <w:p w:rsidR="00390B0E" w:rsidRDefault="00354FB4">
      <w:pPr>
        <w:pStyle w:val="Corpodeltesto"/>
        <w:rPr>
          <w:rFonts w:cstheme="minorHAnsi"/>
        </w:rPr>
      </w:pPr>
      <w:r>
        <w:rPr>
          <w:rFonts w:cstheme="minorHAnsi"/>
        </w:rPr>
        <w:t xml:space="preserve">Nella colonna di sinistra selezionare la categoria e la sottocategoria dalle quali si vuole ottenere il </w:t>
      </w:r>
      <w:proofErr w:type="spellStart"/>
      <w:r>
        <w:rPr>
          <w:rFonts w:cstheme="minorHAnsi"/>
        </w:rPr>
        <w:t>dataflow</w:t>
      </w:r>
      <w:proofErr w:type="spellEnd"/>
      <w:r>
        <w:rPr>
          <w:rFonts w:cstheme="minorHAnsi"/>
        </w:rPr>
        <w:t>.</w:t>
      </w:r>
    </w:p>
    <w:p w:rsidR="00390B0E" w:rsidRDefault="00390B0E">
      <w:pPr>
        <w:spacing w:after="0"/>
        <w:rPr>
          <w:rFonts w:cstheme="minorHAnsi"/>
        </w:rPr>
      </w:pPr>
    </w:p>
    <w:p w:rsidR="00390B0E" w:rsidRDefault="00354FB4" w:rsidP="00F861B3">
      <w:pPr>
        <w:spacing w:after="0"/>
        <w:jc w:val="center"/>
        <w:rPr>
          <w:rFonts w:cstheme="minorHAnsi"/>
        </w:rPr>
      </w:pPr>
      <w:r>
        <w:rPr>
          <w:rFonts w:cstheme="minorHAnsi"/>
          <w:i/>
          <w:sz w:val="20"/>
          <w:szCs w:val="20"/>
        </w:rPr>
        <w:t>Figura 1</w:t>
      </w:r>
      <w:r>
        <w:rPr>
          <w:rFonts w:cstheme="minorHAnsi"/>
        </w:rPr>
        <w:t xml:space="preserve">                                                                   </w:t>
      </w:r>
      <w:r>
        <w:rPr>
          <w:rFonts w:cstheme="minorHAnsi"/>
          <w:noProof/>
          <w:lang w:eastAsia="it-IT"/>
        </w:rPr>
        <w:drawing>
          <wp:anchor distT="0" distB="0" distL="0" distR="0" simplePos="0" relativeHeight="7" behindDoc="0" locked="0" layoutInCell="1" allowOverlap="1" wp14:anchorId="5483C755" wp14:editId="5E82E8C2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1746250" cy="2747010"/>
            <wp:effectExtent l="0" t="0" r="0" b="0"/>
            <wp:wrapTopAndBottom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0" cy="274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0B0E" w:rsidRDefault="00390B0E">
      <w:pPr>
        <w:spacing w:after="0"/>
        <w:rPr>
          <w:rFonts w:cstheme="minorHAnsi"/>
        </w:rPr>
      </w:pPr>
    </w:p>
    <w:p w:rsidR="00390B0E" w:rsidRDefault="00354FB4">
      <w:pPr>
        <w:pStyle w:val="Corpodeltesto"/>
      </w:pPr>
      <w:r>
        <w:rPr>
          <w:rFonts w:cstheme="minorHAnsi"/>
        </w:rPr>
        <w:t xml:space="preserve">Cliccare sul </w:t>
      </w:r>
      <w:proofErr w:type="spellStart"/>
      <w:r>
        <w:rPr>
          <w:rFonts w:cstheme="minorHAnsi"/>
        </w:rPr>
        <w:t>dataflow</w:t>
      </w:r>
      <w:proofErr w:type="spellEnd"/>
      <w:r>
        <w:rPr>
          <w:rFonts w:cstheme="minorHAnsi"/>
        </w:rPr>
        <w:t xml:space="preserve"> prescelto ed attendere la possibile visualizzazione del pop-up relativo ai criteri: selezionare le opzioni desiderate tenendo presente che il prodotto  cartesiano  ottenuto non può superare il limite indicato e fare click su OK per completare la scelta. </w:t>
      </w:r>
    </w:p>
    <w:p w:rsidR="00390B0E" w:rsidRDefault="00390B0E">
      <w:pPr>
        <w:pStyle w:val="Corpodeltesto"/>
        <w:rPr>
          <w:rFonts w:cstheme="minorHAnsi"/>
          <w:i/>
          <w:iCs/>
        </w:rPr>
      </w:pPr>
    </w:p>
    <w:p w:rsidR="00390B0E" w:rsidRDefault="00F861B3">
      <w:pPr>
        <w:pStyle w:val="Corpodeltesto"/>
        <w:rPr>
          <w:rFonts w:cstheme="minorHAnsi"/>
          <w:i/>
          <w:iCs/>
        </w:rPr>
      </w:pPr>
      <w:r>
        <w:rPr>
          <w:rFonts w:cstheme="minorHAnsi"/>
          <w:i/>
          <w:iCs/>
          <w:noProof/>
          <w:lang w:eastAsia="it-IT"/>
        </w:rPr>
        <w:drawing>
          <wp:anchor distT="0" distB="0" distL="0" distR="0" simplePos="0" relativeHeight="251661312" behindDoc="0" locked="0" layoutInCell="1" allowOverlap="1" wp14:anchorId="5CBFC259" wp14:editId="438FA527">
            <wp:simplePos x="0" y="0"/>
            <wp:positionH relativeFrom="column">
              <wp:posOffset>404495</wp:posOffset>
            </wp:positionH>
            <wp:positionV relativeFrom="paragraph">
              <wp:posOffset>-129540</wp:posOffset>
            </wp:positionV>
            <wp:extent cx="6141720" cy="3321050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332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0B0E" w:rsidRDefault="00390B0E">
      <w:pPr>
        <w:pStyle w:val="Corpodeltesto"/>
        <w:rPr>
          <w:rFonts w:cstheme="minorHAnsi"/>
          <w:i/>
          <w:iCs/>
        </w:rPr>
      </w:pPr>
    </w:p>
    <w:p w:rsidR="00390B0E" w:rsidRDefault="00390B0E">
      <w:pPr>
        <w:pStyle w:val="Corpodeltesto"/>
        <w:rPr>
          <w:rFonts w:cstheme="minorHAnsi"/>
          <w:i/>
          <w:iCs/>
        </w:rPr>
      </w:pPr>
    </w:p>
    <w:p w:rsidR="00390B0E" w:rsidRDefault="00390B0E">
      <w:pPr>
        <w:pStyle w:val="Corpodeltesto"/>
        <w:rPr>
          <w:rFonts w:cstheme="minorHAnsi"/>
          <w:i/>
          <w:iCs/>
        </w:rPr>
      </w:pPr>
    </w:p>
    <w:p w:rsidR="00390B0E" w:rsidRDefault="00390B0E">
      <w:pPr>
        <w:pStyle w:val="Corpodeltesto"/>
        <w:rPr>
          <w:rFonts w:cstheme="minorHAnsi"/>
          <w:i/>
          <w:iCs/>
        </w:rPr>
      </w:pPr>
    </w:p>
    <w:p w:rsidR="00390B0E" w:rsidRDefault="00390B0E">
      <w:pPr>
        <w:pStyle w:val="Corpodeltesto"/>
        <w:rPr>
          <w:rFonts w:cstheme="minorHAnsi"/>
          <w:i/>
          <w:iCs/>
        </w:rPr>
      </w:pPr>
    </w:p>
    <w:p w:rsidR="00390B0E" w:rsidRDefault="00390B0E">
      <w:pPr>
        <w:pStyle w:val="Corpodeltesto"/>
        <w:rPr>
          <w:rFonts w:cstheme="minorHAnsi"/>
          <w:i/>
          <w:iCs/>
        </w:rPr>
      </w:pPr>
    </w:p>
    <w:p w:rsidR="00390B0E" w:rsidRDefault="00390B0E">
      <w:pPr>
        <w:pStyle w:val="Corpodeltesto"/>
        <w:rPr>
          <w:rFonts w:cstheme="minorHAnsi"/>
          <w:i/>
          <w:iCs/>
        </w:rPr>
      </w:pPr>
    </w:p>
    <w:p w:rsidR="00390B0E" w:rsidRDefault="00390B0E">
      <w:pPr>
        <w:pStyle w:val="Corpodeltesto"/>
        <w:rPr>
          <w:rFonts w:cstheme="minorHAnsi"/>
          <w:i/>
          <w:iCs/>
        </w:rPr>
      </w:pPr>
    </w:p>
    <w:p w:rsidR="00390B0E" w:rsidRDefault="00390B0E">
      <w:pPr>
        <w:pStyle w:val="Corpodeltesto"/>
        <w:rPr>
          <w:rFonts w:cstheme="minorHAnsi"/>
          <w:i/>
          <w:iCs/>
        </w:rPr>
      </w:pPr>
    </w:p>
    <w:p w:rsidR="00390B0E" w:rsidRDefault="00390B0E">
      <w:pPr>
        <w:pStyle w:val="Corpodeltesto"/>
        <w:rPr>
          <w:rFonts w:cstheme="minorHAnsi"/>
          <w:i/>
          <w:iCs/>
        </w:rPr>
      </w:pPr>
    </w:p>
    <w:p w:rsidR="00390B0E" w:rsidRDefault="00390B0E">
      <w:pPr>
        <w:pStyle w:val="Corpodeltesto"/>
        <w:rPr>
          <w:rFonts w:cstheme="minorHAnsi"/>
          <w:i/>
          <w:iCs/>
        </w:rPr>
      </w:pPr>
    </w:p>
    <w:p w:rsidR="00390B0E" w:rsidRDefault="00354FB4">
      <w:pPr>
        <w:spacing w:after="0"/>
        <w:jc w:val="center"/>
      </w:pPr>
      <w:r>
        <w:rPr>
          <w:rFonts w:cstheme="minorHAnsi"/>
          <w:i/>
          <w:iCs/>
          <w:sz w:val="20"/>
          <w:szCs w:val="20"/>
        </w:rPr>
        <w:t>Figura 2</w:t>
      </w:r>
    </w:p>
    <w:p w:rsidR="00390B0E" w:rsidRDefault="00390B0E">
      <w:pPr>
        <w:spacing w:after="0"/>
        <w:rPr>
          <w:rFonts w:cstheme="minorHAnsi"/>
          <w:b/>
          <w:bCs/>
        </w:rPr>
      </w:pPr>
    </w:p>
    <w:p w:rsidR="00390B0E" w:rsidRDefault="00354FB4">
      <w:pPr>
        <w:spacing w:after="0"/>
        <w:rPr>
          <w:rFonts w:cstheme="minorHAnsi"/>
        </w:rPr>
      </w:pPr>
      <w:r>
        <w:rPr>
          <w:rFonts w:cstheme="minorHAnsi"/>
        </w:rPr>
        <w:t xml:space="preserve">Una volta comparsa la tabella, la si può consultare tenendo presente che per visualizzare la Tendenza o la Congiuntura dei dati si deve selezionare la </w:t>
      </w:r>
      <w:proofErr w:type="spellStart"/>
      <w:r>
        <w:rPr>
          <w:rFonts w:cstheme="minorHAnsi"/>
        </w:rPr>
        <w:t>combobox</w:t>
      </w:r>
      <w:proofErr w:type="spellEnd"/>
      <w:r>
        <w:rPr>
          <w:rFonts w:cstheme="minorHAnsi"/>
        </w:rPr>
        <w:t xml:space="preserve"> al di sopra della tabella stessa.</w:t>
      </w:r>
    </w:p>
    <w:p w:rsidR="00390B0E" w:rsidRDefault="00354FB4">
      <w:pPr>
        <w:spacing w:after="0"/>
      </w:pPr>
      <w:r>
        <w:rPr>
          <w:rFonts w:cstheme="minorHAnsi"/>
        </w:rPr>
        <w:t>Da notare inoltre che i campi sono cliccabili, questo permette la loro visualizzazione in diverse modalità: nome, codice, codice + nome.</w:t>
      </w:r>
    </w:p>
    <w:p w:rsidR="00390B0E" w:rsidRDefault="00354FB4">
      <w:pPr>
        <w:spacing w:after="0"/>
      </w:pPr>
      <w:r>
        <w:rPr>
          <w:rFonts w:cstheme="minorHAnsi"/>
        </w:rPr>
        <w:t xml:space="preserve">A fianco della </w:t>
      </w:r>
      <w:proofErr w:type="spellStart"/>
      <w:r>
        <w:rPr>
          <w:rFonts w:cstheme="minorHAnsi"/>
        </w:rPr>
        <w:t>combobox</w:t>
      </w:r>
      <w:proofErr w:type="spellEnd"/>
      <w:r>
        <w:rPr>
          <w:rFonts w:cstheme="minorHAnsi"/>
        </w:rPr>
        <w:t xml:space="preserve"> di cui sopra, ci sono due bottoni:</w:t>
      </w:r>
    </w:p>
    <w:p w:rsidR="00390B0E" w:rsidRDefault="00354FB4">
      <w:pPr>
        <w:widowControl w:val="0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“Criteri”</w:t>
      </w:r>
    </w:p>
    <w:p w:rsidR="00390B0E" w:rsidRDefault="00354FB4">
      <w:pPr>
        <w:widowControl w:val="0"/>
        <w:numPr>
          <w:ilvl w:val="0"/>
          <w:numId w:val="2"/>
        </w:numPr>
        <w:spacing w:after="0" w:line="240" w:lineRule="auto"/>
      </w:pPr>
      <w:r>
        <w:rPr>
          <w:rFonts w:cstheme="minorHAnsi"/>
        </w:rPr>
        <w:t>“Assi”</w:t>
      </w:r>
    </w:p>
    <w:p w:rsidR="00390B0E" w:rsidRDefault="00390B0E">
      <w:pPr>
        <w:widowControl w:val="0"/>
        <w:spacing w:after="0" w:line="240" w:lineRule="auto"/>
        <w:rPr>
          <w:rFonts w:cstheme="minorHAnsi"/>
        </w:rPr>
      </w:pPr>
    </w:p>
    <w:p w:rsidR="00390B0E" w:rsidRDefault="00354FB4">
      <w:pPr>
        <w:widowControl w:val="0"/>
        <w:spacing w:after="0" w:line="240" w:lineRule="auto"/>
        <w:rPr>
          <w:rFonts w:cstheme="minorHAnsi"/>
        </w:rPr>
      </w:pPr>
      <w:r>
        <w:rPr>
          <w:rFonts w:cstheme="minorHAnsi"/>
          <w:noProof/>
          <w:lang w:eastAsia="it-IT"/>
        </w:rPr>
        <w:drawing>
          <wp:anchor distT="0" distB="0" distL="0" distR="0" simplePos="0" relativeHeight="10" behindDoc="0" locked="0" layoutInCell="1" allowOverlap="1" wp14:anchorId="67AF869E" wp14:editId="53CC4DD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72810" cy="2038350"/>
            <wp:effectExtent l="19050" t="19050" r="27940" b="1905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038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0B0E" w:rsidRDefault="00390B0E">
      <w:pPr>
        <w:widowControl w:val="0"/>
        <w:spacing w:after="0" w:line="240" w:lineRule="auto"/>
        <w:rPr>
          <w:rFonts w:cstheme="minorHAnsi"/>
        </w:rPr>
      </w:pPr>
    </w:p>
    <w:p w:rsidR="00390B0E" w:rsidRDefault="00390B0E">
      <w:pPr>
        <w:widowControl w:val="0"/>
        <w:spacing w:after="0" w:line="240" w:lineRule="auto"/>
        <w:rPr>
          <w:rFonts w:cstheme="minorHAnsi"/>
        </w:rPr>
      </w:pPr>
    </w:p>
    <w:p w:rsidR="00390B0E" w:rsidRDefault="00390B0E">
      <w:pPr>
        <w:widowControl w:val="0"/>
        <w:spacing w:after="0" w:line="240" w:lineRule="auto"/>
        <w:rPr>
          <w:rFonts w:cstheme="minorHAnsi"/>
        </w:rPr>
      </w:pPr>
    </w:p>
    <w:p w:rsidR="00390B0E" w:rsidRDefault="00390B0E">
      <w:pPr>
        <w:widowControl w:val="0"/>
        <w:spacing w:after="0" w:line="240" w:lineRule="auto"/>
        <w:rPr>
          <w:rFonts w:cstheme="minorHAnsi"/>
        </w:rPr>
      </w:pPr>
    </w:p>
    <w:p w:rsidR="00390B0E" w:rsidRDefault="00390B0E">
      <w:pPr>
        <w:widowControl w:val="0"/>
        <w:spacing w:after="0" w:line="240" w:lineRule="auto"/>
        <w:rPr>
          <w:rFonts w:cstheme="minorHAnsi"/>
        </w:rPr>
      </w:pPr>
    </w:p>
    <w:p w:rsidR="00390B0E" w:rsidRDefault="00390B0E">
      <w:pPr>
        <w:widowControl w:val="0"/>
        <w:spacing w:after="0" w:line="240" w:lineRule="auto"/>
        <w:rPr>
          <w:rFonts w:cstheme="minorHAnsi"/>
        </w:rPr>
      </w:pPr>
    </w:p>
    <w:p w:rsidR="00390B0E" w:rsidRDefault="00390B0E">
      <w:pPr>
        <w:widowControl w:val="0"/>
        <w:spacing w:after="0" w:line="240" w:lineRule="auto"/>
        <w:rPr>
          <w:rFonts w:cstheme="minorHAnsi"/>
        </w:rPr>
      </w:pPr>
    </w:p>
    <w:p w:rsidR="00390B0E" w:rsidRDefault="00390B0E">
      <w:pPr>
        <w:widowControl w:val="0"/>
        <w:spacing w:after="0" w:line="240" w:lineRule="auto"/>
        <w:rPr>
          <w:rFonts w:cstheme="minorHAnsi"/>
        </w:rPr>
      </w:pPr>
    </w:p>
    <w:p w:rsidR="00390B0E" w:rsidRDefault="00390B0E">
      <w:pPr>
        <w:widowControl w:val="0"/>
        <w:spacing w:after="0" w:line="240" w:lineRule="auto"/>
        <w:rPr>
          <w:rFonts w:cstheme="minorHAnsi"/>
        </w:rPr>
      </w:pPr>
    </w:p>
    <w:p w:rsidR="00390B0E" w:rsidRDefault="00390B0E">
      <w:pPr>
        <w:widowControl w:val="0"/>
        <w:spacing w:after="0" w:line="240" w:lineRule="auto"/>
        <w:rPr>
          <w:rFonts w:cstheme="minorHAnsi"/>
        </w:rPr>
      </w:pPr>
    </w:p>
    <w:p w:rsidR="00390B0E" w:rsidRDefault="00390B0E">
      <w:pPr>
        <w:widowControl w:val="0"/>
        <w:spacing w:after="0" w:line="240" w:lineRule="auto"/>
        <w:rPr>
          <w:rFonts w:cstheme="minorHAnsi"/>
        </w:rPr>
      </w:pPr>
    </w:p>
    <w:p w:rsidR="00390B0E" w:rsidRDefault="00390B0E">
      <w:pPr>
        <w:widowControl w:val="0"/>
        <w:spacing w:after="0" w:line="240" w:lineRule="auto"/>
        <w:rPr>
          <w:rFonts w:cstheme="minorHAnsi"/>
        </w:rPr>
      </w:pPr>
    </w:p>
    <w:p w:rsidR="00390B0E" w:rsidRDefault="00354FB4">
      <w:pPr>
        <w:spacing w:after="0"/>
      </w:pPr>
      <w:r>
        <w:rPr>
          <w:rFonts w:cstheme="minorHAnsi"/>
          <w:i/>
          <w:sz w:val="20"/>
          <w:szCs w:val="20"/>
        </w:rPr>
        <w:tab/>
      </w:r>
      <w:r>
        <w:rPr>
          <w:rFonts w:cstheme="minorHAnsi"/>
          <w:i/>
          <w:sz w:val="20"/>
          <w:szCs w:val="20"/>
        </w:rPr>
        <w:tab/>
      </w:r>
      <w:r>
        <w:rPr>
          <w:rFonts w:cstheme="minorHAnsi"/>
          <w:i/>
          <w:sz w:val="20"/>
          <w:szCs w:val="20"/>
        </w:rPr>
        <w:tab/>
      </w:r>
      <w:r>
        <w:rPr>
          <w:rFonts w:cstheme="minorHAnsi"/>
          <w:i/>
          <w:sz w:val="20"/>
          <w:szCs w:val="20"/>
        </w:rPr>
        <w:tab/>
      </w:r>
      <w:r>
        <w:rPr>
          <w:rFonts w:cstheme="minorHAnsi"/>
          <w:i/>
          <w:sz w:val="20"/>
          <w:szCs w:val="20"/>
        </w:rPr>
        <w:tab/>
      </w:r>
      <w:r>
        <w:rPr>
          <w:rFonts w:cstheme="minorHAnsi"/>
          <w:i/>
          <w:sz w:val="20"/>
          <w:szCs w:val="20"/>
        </w:rPr>
        <w:tab/>
      </w:r>
      <w:r>
        <w:rPr>
          <w:rFonts w:cstheme="minorHAnsi"/>
          <w:i/>
          <w:sz w:val="20"/>
          <w:szCs w:val="20"/>
        </w:rPr>
        <w:tab/>
        <w:t>Figura 3</w:t>
      </w:r>
      <w:r>
        <w:rPr>
          <w:rFonts w:cstheme="minorHAnsi"/>
        </w:rPr>
        <w:t xml:space="preserve">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:rsidR="00390B0E" w:rsidRDefault="00390B0E">
      <w:pPr>
        <w:spacing w:after="0"/>
        <w:rPr>
          <w:rFonts w:cstheme="minorHAnsi"/>
        </w:rPr>
      </w:pPr>
    </w:p>
    <w:p w:rsidR="00390B0E" w:rsidRDefault="00354FB4">
      <w:pPr>
        <w:spacing w:after="0"/>
      </w:pPr>
      <w:r>
        <w:rPr>
          <w:rFonts w:cstheme="minorHAnsi"/>
        </w:rPr>
        <w:t>Il primo consente di modificare i criteri scelti, mentre il secondo permette di cambiare il layout della tabella.</w:t>
      </w:r>
    </w:p>
    <w:p w:rsidR="00390B0E" w:rsidRDefault="00390B0E">
      <w:pPr>
        <w:spacing w:after="0"/>
        <w:rPr>
          <w:rFonts w:cstheme="minorHAnsi"/>
        </w:rPr>
      </w:pPr>
    </w:p>
    <w:p w:rsidR="00390B0E" w:rsidRDefault="00354FB4">
      <w:pPr>
        <w:pStyle w:val="Titolo2"/>
        <w:ind w:firstLine="0"/>
      </w:pPr>
      <w:bookmarkStart w:id="8" w:name="__RefHeading__372_1083534216"/>
      <w:bookmarkStart w:id="9" w:name="_Toc425500284"/>
      <w:bookmarkStart w:id="10" w:name="_Toc425500377"/>
      <w:bookmarkEnd w:id="8"/>
      <w:r>
        <w:t>Selezione layout della tabella</w:t>
      </w:r>
      <w:bookmarkEnd w:id="9"/>
      <w:bookmarkEnd w:id="10"/>
    </w:p>
    <w:p w:rsidR="00390B0E" w:rsidRDefault="00354FB4">
      <w:pPr>
        <w:spacing w:after="0"/>
        <w:rPr>
          <w:rFonts w:cstheme="minorHAnsi"/>
        </w:rPr>
      </w:pPr>
      <w:r>
        <w:rPr>
          <w:rFonts w:cstheme="minorHAnsi"/>
        </w:rPr>
        <w:t xml:space="preserve">La finestra che si apre una volta premuto il bottone “Assi”,  è suddivisa in quattro sezioni: </w:t>
      </w:r>
    </w:p>
    <w:p w:rsidR="00390B0E" w:rsidRDefault="00354FB4">
      <w:pPr>
        <w:spacing w:after="0"/>
        <w:rPr>
          <w:rFonts w:cstheme="minorHAnsi"/>
        </w:rPr>
      </w:pPr>
      <w:r>
        <w:rPr>
          <w:rFonts w:cstheme="minorHAnsi"/>
        </w:rPr>
        <w:t>“Dati Fissi”, “Asse Orizzontale”, “Asse Verticale”, “Griglia Dati”.</w:t>
      </w:r>
    </w:p>
    <w:p w:rsidR="00390B0E" w:rsidRDefault="00354FB4">
      <w:r>
        <w:rPr>
          <w:rFonts w:cstheme="minorHAnsi"/>
        </w:rPr>
        <w:lastRenderedPageBreak/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i/>
          <w:sz w:val="20"/>
          <w:szCs w:val="20"/>
        </w:rPr>
        <w:t>Figura 4</w:t>
      </w:r>
      <w:r>
        <w:rPr>
          <w:rFonts w:cstheme="minorHAnsi"/>
        </w:rPr>
        <w:tab/>
      </w:r>
      <w:r>
        <w:rPr>
          <w:rFonts w:cstheme="minorHAnsi"/>
          <w:noProof/>
          <w:lang w:eastAsia="it-IT"/>
        </w:rPr>
        <w:drawing>
          <wp:anchor distT="0" distB="0" distL="0" distR="0" simplePos="0" relativeHeight="5" behindDoc="0" locked="0" layoutInCell="1" allowOverlap="1" wp14:anchorId="5FD20C69" wp14:editId="18330EE9">
            <wp:simplePos x="0" y="0"/>
            <wp:positionH relativeFrom="column">
              <wp:posOffset>54610</wp:posOffset>
            </wp:positionH>
            <wp:positionV relativeFrom="paragraph">
              <wp:posOffset>94615</wp:posOffset>
            </wp:positionV>
            <wp:extent cx="5896610" cy="3675380"/>
            <wp:effectExtent l="0" t="0" r="0" b="0"/>
            <wp:wrapTopAndBottom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610" cy="367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0B0E" w:rsidRDefault="00390B0E">
      <w:pPr>
        <w:rPr>
          <w:rFonts w:cstheme="minorHAnsi"/>
        </w:rPr>
      </w:pPr>
    </w:p>
    <w:p w:rsidR="00390B0E" w:rsidRDefault="00354FB4">
      <w:pPr>
        <w:spacing w:after="0"/>
        <w:rPr>
          <w:rFonts w:cstheme="minorHAnsi"/>
        </w:rPr>
      </w:pPr>
      <w:r>
        <w:rPr>
          <w:rFonts w:cstheme="minorHAnsi"/>
        </w:rPr>
        <w:t xml:space="preserve">Al loro interno ci sono i campi della tabella che possono essere spostati da una </w:t>
      </w:r>
      <w:r>
        <w:rPr>
          <w:rFonts w:cstheme="minorHAnsi"/>
        </w:rPr>
        <w:tab/>
        <w:t xml:space="preserve">sezione all'altra con il drag and </w:t>
      </w:r>
      <w:proofErr w:type="spellStart"/>
      <w:r>
        <w:rPr>
          <w:rFonts w:cstheme="minorHAnsi"/>
        </w:rPr>
        <w:t>drop</w:t>
      </w:r>
      <w:proofErr w:type="spellEnd"/>
      <w:r>
        <w:rPr>
          <w:rFonts w:cstheme="minorHAnsi"/>
        </w:rPr>
        <w:t>.</w:t>
      </w:r>
    </w:p>
    <w:p w:rsidR="00390B0E" w:rsidRDefault="00354FB4">
      <w:pPr>
        <w:spacing w:after="0"/>
        <w:rPr>
          <w:rFonts w:cstheme="minorHAnsi"/>
        </w:rPr>
      </w:pPr>
      <w:r>
        <w:rPr>
          <w:rFonts w:cstheme="minorHAnsi"/>
        </w:rPr>
        <w:t>Alla presenza di un campo nella sezione “Asse Orizzontale” o “Asse Verticale”, corrisponderà il suo posizionamento nella tabella,  sull' asse relativo;</w:t>
      </w:r>
    </w:p>
    <w:p w:rsidR="00390B0E" w:rsidRDefault="00354FB4">
      <w:pPr>
        <w:spacing w:after="0"/>
        <w:rPr>
          <w:rFonts w:cstheme="minorHAnsi"/>
        </w:rPr>
      </w:pPr>
      <w:r>
        <w:rPr>
          <w:rFonts w:cstheme="minorHAnsi"/>
        </w:rPr>
        <w:t>se invece,  un campo si trova nella sezione “Dati Fissi” vuol dire che verrà visualizzato al di sopra della tabella.</w:t>
      </w:r>
    </w:p>
    <w:p w:rsidR="00390B0E" w:rsidRDefault="00354FB4">
      <w:pPr>
        <w:spacing w:after="0"/>
        <w:rPr>
          <w:rFonts w:cstheme="minorHAnsi"/>
        </w:rPr>
      </w:pPr>
      <w:r>
        <w:rPr>
          <w:rFonts w:cstheme="minorHAnsi"/>
        </w:rPr>
        <w:t>Infine la sezione  “Griglia Dati” rappresenta la tabella che verrà visualizzata:</w:t>
      </w:r>
    </w:p>
    <w:p w:rsidR="00390B0E" w:rsidRDefault="00354FB4">
      <w:pPr>
        <w:spacing w:after="0"/>
        <w:rPr>
          <w:rFonts w:cstheme="minorHAnsi"/>
        </w:rPr>
      </w:pPr>
      <w:r>
        <w:rPr>
          <w:rFonts w:cstheme="minorHAnsi"/>
        </w:rPr>
        <w:t>non è possibile inserire nessun campo al suo interno.</w:t>
      </w:r>
    </w:p>
    <w:p w:rsidR="00390B0E" w:rsidRDefault="00390B0E">
      <w:pPr>
        <w:spacing w:after="0"/>
        <w:rPr>
          <w:rFonts w:cstheme="minorHAnsi"/>
          <w:i/>
          <w:iCs/>
        </w:rPr>
      </w:pPr>
    </w:p>
    <w:p w:rsidR="00390B0E" w:rsidRDefault="00354FB4">
      <w:pPr>
        <w:pStyle w:val="Titolo2"/>
        <w:ind w:firstLine="0"/>
      </w:pPr>
      <w:bookmarkStart w:id="11" w:name="__RefHeading__685_892643920"/>
      <w:bookmarkStart w:id="12" w:name="_Toc425500285"/>
      <w:bookmarkStart w:id="13" w:name="_Toc425500378"/>
      <w:bookmarkEnd w:id="11"/>
      <w:r>
        <w:t>Download della tabella</w:t>
      </w:r>
      <w:bookmarkEnd w:id="12"/>
      <w:bookmarkEnd w:id="13"/>
    </w:p>
    <w:p w:rsidR="00390B0E" w:rsidRDefault="00354FB4">
      <w:r>
        <w:t xml:space="preserve">E' possibile scaricare la tabella attraverso la </w:t>
      </w:r>
      <w:proofErr w:type="spellStart"/>
      <w:r>
        <w:t>commonbox</w:t>
      </w:r>
      <w:proofErr w:type="spellEnd"/>
      <w:r>
        <w:t xml:space="preserve"> “seleziona download”, nella quale si può scegliere la tipologia di file che si vuole ottenere.</w:t>
      </w:r>
    </w:p>
    <w:p w:rsidR="00390B0E" w:rsidRDefault="00390B0E"/>
    <w:p w:rsidR="00390B0E" w:rsidRDefault="00354FB4">
      <w:pPr>
        <w:pStyle w:val="Titolo2"/>
        <w:ind w:firstLine="0"/>
      </w:pPr>
      <w:bookmarkStart w:id="14" w:name="__RefHeading__374_1083534216"/>
      <w:bookmarkStart w:id="15" w:name="_Toc425500286"/>
      <w:bookmarkStart w:id="16" w:name="_Toc425500379"/>
      <w:bookmarkEnd w:id="14"/>
      <w:r>
        <w:t>Visualizzazione grafico</w:t>
      </w:r>
      <w:bookmarkEnd w:id="15"/>
      <w:bookmarkEnd w:id="16"/>
    </w:p>
    <w:p w:rsidR="00390B0E" w:rsidRDefault="00390B0E">
      <w:pPr>
        <w:spacing w:after="0"/>
        <w:rPr>
          <w:rFonts w:cstheme="minorHAnsi"/>
        </w:rPr>
      </w:pPr>
    </w:p>
    <w:p w:rsidR="00390B0E" w:rsidRDefault="00354FB4">
      <w:pPr>
        <w:spacing w:after="0"/>
        <w:rPr>
          <w:rFonts w:cstheme="minorHAnsi"/>
        </w:rPr>
      </w:pPr>
      <w:r>
        <w:rPr>
          <w:rFonts w:cstheme="minorHAnsi"/>
        </w:rPr>
        <w:t>Il bottone “Chart mode” consente di aprire la schermata relativa al grafico,</w:t>
      </w:r>
    </w:p>
    <w:p w:rsidR="00390B0E" w:rsidRDefault="00354FB4">
      <w:pPr>
        <w:spacing w:after="0"/>
      </w:pPr>
      <w:r>
        <w:rPr>
          <w:rFonts w:cstheme="minorHAnsi"/>
        </w:rPr>
        <w:t>del quale è possibile settare le dimensioni attraverso il menu a fianco,</w:t>
      </w:r>
    </w:p>
    <w:p w:rsidR="00390B0E" w:rsidRDefault="00354FB4">
      <w:pPr>
        <w:spacing w:after="0"/>
      </w:pPr>
      <w:r>
        <w:rPr>
          <w:rFonts w:cstheme="minorHAnsi"/>
        </w:rPr>
        <w:t>selezionando più valori, al massimo per una sola dimensione.</w:t>
      </w:r>
    </w:p>
    <w:p w:rsidR="00390B0E" w:rsidRDefault="00390B0E">
      <w:pPr>
        <w:spacing w:after="0"/>
        <w:rPr>
          <w:rFonts w:cstheme="minorHAnsi"/>
        </w:rPr>
      </w:pPr>
    </w:p>
    <w:p w:rsidR="00390B0E" w:rsidRDefault="00390B0E">
      <w:pPr>
        <w:spacing w:after="0"/>
        <w:rPr>
          <w:rFonts w:cstheme="minorHAnsi"/>
        </w:rPr>
      </w:pPr>
    </w:p>
    <w:p w:rsidR="00390B0E" w:rsidRDefault="00354FB4">
      <w:pPr>
        <w:spacing w:after="0"/>
      </w:pPr>
      <w:r>
        <w:rPr>
          <w:noProof/>
          <w:lang w:eastAsia="it-IT"/>
        </w:rPr>
        <w:lastRenderedPageBreak/>
        <w:drawing>
          <wp:anchor distT="0" distB="0" distL="0" distR="0" simplePos="0" relativeHeight="11" behindDoc="0" locked="0" layoutInCell="1" allowOverlap="1" wp14:anchorId="79CFB04C" wp14:editId="2FAB418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645910" cy="3006090"/>
            <wp:effectExtent l="19050" t="19050" r="21590" b="22860"/>
            <wp:wrapSquare wrapText="largest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060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0B0E" w:rsidRDefault="00354FB4">
      <w:pPr>
        <w:spacing w:after="0"/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i/>
          <w:sz w:val="20"/>
          <w:szCs w:val="20"/>
        </w:rPr>
        <w:t>Figura 5</w:t>
      </w:r>
    </w:p>
    <w:p w:rsidR="00390B0E" w:rsidRDefault="00390B0E">
      <w:pPr>
        <w:spacing w:after="0"/>
        <w:rPr>
          <w:rFonts w:cstheme="minorHAnsi"/>
        </w:rPr>
      </w:pPr>
    </w:p>
    <w:p w:rsidR="00390B0E" w:rsidRDefault="00354FB4">
      <w:pPr>
        <w:spacing w:after="0"/>
      </w:pPr>
      <w:r>
        <w:rPr>
          <w:rFonts w:cstheme="minorHAnsi"/>
        </w:rPr>
        <w:t>La voce del menu “Option” consente di scegliere il tipo ed i valori del  grafico.</w:t>
      </w:r>
    </w:p>
    <w:p w:rsidR="00390B0E" w:rsidRDefault="00354FB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:rsidR="00390B0E" w:rsidRDefault="00354FB4">
      <w:pPr>
        <w:spacing w:after="0"/>
        <w:rPr>
          <w:rFonts w:cstheme="minorHAnsi"/>
        </w:rPr>
      </w:pPr>
      <w:r>
        <w:rPr>
          <w:rFonts w:cstheme="minorHAnsi"/>
          <w:noProof/>
          <w:lang w:eastAsia="it-IT"/>
        </w:rPr>
        <w:drawing>
          <wp:anchor distT="0" distB="0" distL="0" distR="0" simplePos="0" relativeHeight="14" behindDoc="0" locked="0" layoutInCell="1" allowOverlap="1" wp14:anchorId="57FDC3DD" wp14:editId="3D4FDDBC">
            <wp:simplePos x="0" y="0"/>
            <wp:positionH relativeFrom="column">
              <wp:posOffset>4408805</wp:posOffset>
            </wp:positionH>
            <wp:positionV relativeFrom="paragraph">
              <wp:posOffset>120650</wp:posOffset>
            </wp:positionV>
            <wp:extent cx="1257300" cy="714375"/>
            <wp:effectExtent l="19050" t="19050" r="19050" b="28575"/>
            <wp:wrapSquare wrapText="largest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143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0B0E" w:rsidRDefault="00354FB4">
      <w:pPr>
        <w:spacing w:after="0"/>
      </w:pPr>
      <w:r>
        <w:rPr>
          <w:rFonts w:cstheme="minorHAnsi"/>
        </w:rPr>
        <w:t xml:space="preserve">Per ottenere la  visualizzazione a schermo intero </w:t>
      </w:r>
    </w:p>
    <w:p w:rsidR="00390B0E" w:rsidRDefault="00354FB4">
      <w:pPr>
        <w:spacing w:after="0"/>
      </w:pPr>
      <w:r>
        <w:rPr>
          <w:rFonts w:cstheme="minorHAnsi"/>
        </w:rPr>
        <w:t>basterà cliccare su pulsante di figura 6.</w:t>
      </w:r>
    </w:p>
    <w:p w:rsidR="00390B0E" w:rsidRDefault="00390B0E">
      <w:pPr>
        <w:spacing w:after="0"/>
        <w:rPr>
          <w:rFonts w:cstheme="minorHAnsi"/>
        </w:rPr>
      </w:pPr>
    </w:p>
    <w:p w:rsidR="00390B0E" w:rsidRDefault="00354FB4">
      <w:pPr>
        <w:spacing w:after="0"/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</w:t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  <w:t xml:space="preserve">        Figura 6</w:t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</w:p>
    <w:p w:rsidR="00390B0E" w:rsidRDefault="00354FB4">
      <w:pPr>
        <w:spacing w:after="0"/>
      </w:pPr>
      <w:r>
        <w:rPr>
          <w:rFonts w:cstheme="minorHAnsi"/>
        </w:rPr>
        <w:t xml:space="preserve">N.B. Sia la tabella che il grafico possono essere visualizzati a larghezza  intera utilizzando il bottone di    </w:t>
      </w:r>
    </w:p>
    <w:p w:rsidR="00390B0E" w:rsidRDefault="00354FB4">
      <w:pPr>
        <w:spacing w:after="0"/>
      </w:pPr>
      <w:r>
        <w:rPr>
          <w:rFonts w:cstheme="minorHAnsi"/>
        </w:rPr>
        <w:t xml:space="preserve">        figura 7.</w:t>
      </w:r>
    </w:p>
    <w:p w:rsidR="00390B0E" w:rsidRDefault="00354FB4">
      <w:pPr>
        <w:spacing w:after="0"/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bookmarkStart w:id="17" w:name="__DdeLink__900_1508840207"/>
      <w:bookmarkEnd w:id="17"/>
      <w:r>
        <w:rPr>
          <w:rFonts w:cstheme="minorHAnsi"/>
          <w:i/>
          <w:sz w:val="20"/>
          <w:szCs w:val="20"/>
        </w:rPr>
        <w:t>Figura 7</w:t>
      </w:r>
      <w:r>
        <w:rPr>
          <w:rFonts w:cstheme="minorHAnsi"/>
          <w:i/>
          <w:noProof/>
          <w:sz w:val="20"/>
          <w:szCs w:val="20"/>
          <w:lang w:eastAsia="it-IT"/>
        </w:rPr>
        <w:drawing>
          <wp:anchor distT="0" distB="0" distL="0" distR="0" simplePos="0" relativeHeight="6" behindDoc="0" locked="0" layoutInCell="1" allowOverlap="1" wp14:anchorId="3BFA5714" wp14:editId="0DEB75AE">
            <wp:simplePos x="0" y="0"/>
            <wp:positionH relativeFrom="column">
              <wp:posOffset>1731010</wp:posOffset>
            </wp:positionH>
            <wp:positionV relativeFrom="paragraph">
              <wp:posOffset>37465</wp:posOffset>
            </wp:positionV>
            <wp:extent cx="3290570" cy="1838960"/>
            <wp:effectExtent l="19050" t="19050" r="24130" b="27940"/>
            <wp:wrapTopAndBottom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570" cy="18389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0B0E" w:rsidRDefault="00390B0E">
      <w:pPr>
        <w:spacing w:after="0"/>
        <w:rPr>
          <w:rFonts w:cstheme="minorHAnsi"/>
        </w:rPr>
      </w:pPr>
    </w:p>
    <w:p w:rsidR="00390B0E" w:rsidRDefault="00354FB4">
      <w:pPr>
        <w:pStyle w:val="Titolo2"/>
        <w:ind w:firstLine="0"/>
      </w:pPr>
      <w:bookmarkStart w:id="18" w:name="__RefHeading__687_892643920"/>
      <w:bookmarkStart w:id="19" w:name="_Toc425500287"/>
      <w:bookmarkStart w:id="20" w:name="_Toc425500380"/>
      <w:bookmarkEnd w:id="18"/>
      <w:r>
        <w:t>Download del Grafico</w:t>
      </w:r>
      <w:bookmarkEnd w:id="19"/>
      <w:bookmarkEnd w:id="20"/>
    </w:p>
    <w:p w:rsidR="00390B0E" w:rsidRDefault="00354FB4">
      <w:r>
        <w:t>E' possibile effettuare il download del grafico  attraverso il bottone illustrato nella figura a fianco; i formati previsti sono JPG e PNG.</w:t>
      </w:r>
      <w:r>
        <w:rPr>
          <w:noProof/>
          <w:lang w:eastAsia="it-IT"/>
        </w:rPr>
        <w:drawing>
          <wp:anchor distT="0" distB="0" distL="0" distR="0" simplePos="0" relativeHeight="12" behindDoc="0" locked="0" layoutInCell="1" allowOverlap="1" wp14:anchorId="1D0E5EC4" wp14:editId="4B5654C7">
            <wp:simplePos x="0" y="0"/>
            <wp:positionH relativeFrom="column">
              <wp:posOffset>4523105</wp:posOffset>
            </wp:positionH>
            <wp:positionV relativeFrom="paragraph">
              <wp:posOffset>-93345</wp:posOffset>
            </wp:positionV>
            <wp:extent cx="1609200" cy="720000"/>
            <wp:effectExtent l="19050" t="19050" r="10160" b="23495"/>
            <wp:wrapSquare wrapText="largest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200" cy="72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0B0E" w:rsidRPr="00537EC9" w:rsidRDefault="00354FB4" w:rsidP="00E1659F">
      <w:pPr>
        <w:ind w:left="5664" w:firstLine="708"/>
        <w:jc w:val="center"/>
        <w:rPr>
          <w:i/>
          <w:sz w:val="20"/>
          <w:szCs w:val="20"/>
        </w:rPr>
      </w:pPr>
      <w:r w:rsidRPr="00537EC9">
        <w:rPr>
          <w:i/>
          <w:sz w:val="20"/>
          <w:szCs w:val="20"/>
        </w:rPr>
        <w:t>Figura 8</w:t>
      </w:r>
    </w:p>
    <w:p w:rsidR="00390B0E" w:rsidRDefault="00354FB4">
      <w:pPr>
        <w:pStyle w:val="Titolo2"/>
        <w:ind w:firstLine="0"/>
      </w:pPr>
      <w:bookmarkStart w:id="21" w:name="__RefHeading__376_1083534216"/>
      <w:bookmarkStart w:id="22" w:name="_Toc425500288"/>
      <w:bookmarkStart w:id="23" w:name="_Toc425500381"/>
      <w:bookmarkEnd w:id="21"/>
      <w:r>
        <w:lastRenderedPageBreak/>
        <w:t xml:space="preserve">Visualizzazione </w:t>
      </w:r>
      <w:proofErr w:type="spellStart"/>
      <w:r>
        <w:t>dashboard</w:t>
      </w:r>
      <w:bookmarkEnd w:id="22"/>
      <w:bookmarkEnd w:id="23"/>
      <w:proofErr w:type="spellEnd"/>
    </w:p>
    <w:p w:rsidR="00390B0E" w:rsidRDefault="00354FB4">
      <w:pPr>
        <w:spacing w:after="0"/>
      </w:pPr>
      <w:r>
        <w:rPr>
          <w:rFonts w:cstheme="minorHAnsi"/>
        </w:rPr>
        <w:t xml:space="preserve">Nella home page, di default, viene visualizzata  se presente, una </w:t>
      </w:r>
      <w:proofErr w:type="spellStart"/>
      <w:r>
        <w:rPr>
          <w:rFonts w:cstheme="minorHAnsi"/>
        </w:rPr>
        <w:t>dashboard</w:t>
      </w:r>
      <w:proofErr w:type="spellEnd"/>
      <w:r>
        <w:rPr>
          <w:rFonts w:cstheme="minorHAnsi"/>
        </w:rPr>
        <w:t xml:space="preserve"> costituita da uno o più </w:t>
      </w:r>
      <w:proofErr w:type="spellStart"/>
      <w:r>
        <w:rPr>
          <w:rFonts w:cstheme="minorHAnsi"/>
        </w:rPr>
        <w:t>widget</w:t>
      </w:r>
      <w:proofErr w:type="spellEnd"/>
      <w:r>
        <w:rPr>
          <w:rFonts w:cstheme="minorHAnsi"/>
        </w:rPr>
        <w:t xml:space="preserve"> che possono essere di tipo “testo”, “tabella”, “grafico”.</w:t>
      </w:r>
    </w:p>
    <w:p w:rsidR="00390B0E" w:rsidRDefault="00354FB4">
      <w:pPr>
        <w:spacing w:after="0"/>
        <w:rPr>
          <w:rFonts w:cstheme="minorHAnsi"/>
        </w:rPr>
      </w:pPr>
      <w:r>
        <w:rPr>
          <w:rFonts w:cstheme="minorHAnsi"/>
        </w:rPr>
        <w:t xml:space="preserve">Per poter consultare le altre </w:t>
      </w:r>
      <w:proofErr w:type="spellStart"/>
      <w:r>
        <w:rPr>
          <w:rFonts w:cstheme="minorHAnsi"/>
        </w:rPr>
        <w:t>dashboard</w:t>
      </w:r>
      <w:proofErr w:type="spellEnd"/>
      <w:r>
        <w:rPr>
          <w:rFonts w:cstheme="minorHAnsi"/>
        </w:rPr>
        <w:t xml:space="preserve"> presenti si può utilizzare l' apposita </w:t>
      </w:r>
      <w:proofErr w:type="spellStart"/>
      <w:r>
        <w:rPr>
          <w:rFonts w:cstheme="minorHAnsi"/>
        </w:rPr>
        <w:t>combobox</w:t>
      </w:r>
      <w:proofErr w:type="spellEnd"/>
      <w:r>
        <w:rPr>
          <w:rFonts w:cstheme="minorHAnsi"/>
        </w:rPr>
        <w:t>.</w:t>
      </w:r>
    </w:p>
    <w:p w:rsidR="00390B0E" w:rsidRDefault="00390B0E">
      <w:pPr>
        <w:spacing w:after="0"/>
        <w:rPr>
          <w:rFonts w:cstheme="minorHAnsi"/>
        </w:rPr>
      </w:pPr>
    </w:p>
    <w:p w:rsidR="00390B0E" w:rsidRDefault="00354FB4">
      <w:pPr>
        <w:spacing w:after="0"/>
        <w:rPr>
          <w:rFonts w:cstheme="minorHAnsi"/>
        </w:rPr>
      </w:pPr>
      <w:r>
        <w:rPr>
          <w:rFonts w:cstheme="minorHAnsi"/>
          <w:noProof/>
          <w:lang w:eastAsia="it-IT"/>
        </w:rPr>
        <w:drawing>
          <wp:anchor distT="0" distB="0" distL="0" distR="0" simplePos="0" relativeHeight="15" behindDoc="0" locked="0" layoutInCell="1" allowOverlap="1" wp14:anchorId="49FF2C63" wp14:editId="5D56A07D">
            <wp:simplePos x="0" y="0"/>
            <wp:positionH relativeFrom="column">
              <wp:posOffset>0</wp:posOffset>
            </wp:positionH>
            <wp:positionV relativeFrom="paragraph">
              <wp:posOffset>158115</wp:posOffset>
            </wp:positionV>
            <wp:extent cx="6645910" cy="3355340"/>
            <wp:effectExtent l="19050" t="19050" r="21590" b="16510"/>
            <wp:wrapSquare wrapText="largest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553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0B0E" w:rsidRDefault="00354FB4">
      <w:pPr>
        <w:spacing w:after="0"/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i/>
          <w:sz w:val="20"/>
          <w:szCs w:val="20"/>
        </w:rPr>
        <w:t>Figura 9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:rsidR="00390B0E" w:rsidRDefault="00390B0E">
      <w:pPr>
        <w:spacing w:after="0"/>
        <w:rPr>
          <w:rFonts w:cstheme="minorHAnsi"/>
        </w:rPr>
      </w:pPr>
    </w:p>
    <w:p w:rsidR="00390B0E" w:rsidRDefault="00390B0E">
      <w:pPr>
        <w:spacing w:after="0"/>
        <w:rPr>
          <w:rFonts w:cstheme="minorHAnsi"/>
        </w:rPr>
      </w:pPr>
    </w:p>
    <w:p w:rsidR="00390B0E" w:rsidRDefault="00354FB4">
      <w:pPr>
        <w:pStyle w:val="Titolo2"/>
        <w:ind w:firstLine="0"/>
      </w:pPr>
      <w:bookmarkStart w:id="24" w:name="__RefHeading__378_1083534216"/>
      <w:bookmarkStart w:id="25" w:name="_Toc425500289"/>
      <w:bookmarkStart w:id="26" w:name="_Toc425500382"/>
      <w:bookmarkEnd w:id="24"/>
      <w:r>
        <w:t>Registrazione Utente</w:t>
      </w:r>
      <w:bookmarkEnd w:id="25"/>
      <w:bookmarkEnd w:id="26"/>
    </w:p>
    <w:p w:rsidR="00390B0E" w:rsidRDefault="00354FB4">
      <w:pPr>
        <w:spacing w:after="0"/>
        <w:rPr>
          <w:rFonts w:cstheme="minorHAnsi"/>
        </w:rPr>
      </w:pPr>
      <w:r>
        <w:rPr>
          <w:rFonts w:cstheme="minorHAnsi"/>
        </w:rPr>
        <w:t>La schermata di  registrazione è accessibile attraverso il link “Crea un account” presente nella pagina di login.</w:t>
      </w:r>
    </w:p>
    <w:p w:rsidR="00390B0E" w:rsidRDefault="00390B0E">
      <w:pPr>
        <w:spacing w:after="0"/>
        <w:rPr>
          <w:rFonts w:cstheme="minorHAnsi"/>
        </w:rPr>
      </w:pPr>
    </w:p>
    <w:p w:rsidR="00390B0E" w:rsidRDefault="00354FB4">
      <w:pPr>
        <w:spacing w:after="0"/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i/>
          <w:sz w:val="20"/>
          <w:szCs w:val="20"/>
        </w:rPr>
        <w:t>Figura 10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noProof/>
          <w:lang w:eastAsia="it-IT"/>
        </w:rPr>
        <w:drawing>
          <wp:anchor distT="0" distB="0" distL="0" distR="0" simplePos="0" relativeHeight="9" behindDoc="0" locked="0" layoutInCell="1" allowOverlap="1" wp14:anchorId="5F57C309" wp14:editId="44E21220">
            <wp:simplePos x="0" y="0"/>
            <wp:positionH relativeFrom="column">
              <wp:posOffset>0</wp:posOffset>
            </wp:positionH>
            <wp:positionV relativeFrom="paragraph">
              <wp:posOffset>49530</wp:posOffset>
            </wp:positionV>
            <wp:extent cx="6118860" cy="2613660"/>
            <wp:effectExtent l="19050" t="19050" r="15240" b="15240"/>
            <wp:wrapTopAndBottom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6136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0B0E" w:rsidRDefault="00390B0E">
      <w:pPr>
        <w:spacing w:after="0"/>
        <w:rPr>
          <w:rFonts w:cstheme="minorHAnsi"/>
        </w:rPr>
      </w:pPr>
    </w:p>
    <w:p w:rsidR="00390B0E" w:rsidRDefault="00390B0E">
      <w:pPr>
        <w:spacing w:after="0"/>
        <w:rPr>
          <w:rFonts w:cstheme="minorHAnsi"/>
        </w:rPr>
      </w:pPr>
    </w:p>
    <w:p w:rsidR="00390B0E" w:rsidRDefault="00354FB4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Una volta visualizzato il </w:t>
      </w:r>
      <w:proofErr w:type="spellStart"/>
      <w:r>
        <w:rPr>
          <w:rFonts w:cstheme="minorHAnsi"/>
        </w:rPr>
        <w:t>form</w:t>
      </w:r>
      <w:proofErr w:type="spellEnd"/>
      <w:r>
        <w:rPr>
          <w:rFonts w:cstheme="minorHAnsi"/>
        </w:rPr>
        <w:t xml:space="preserve"> di registrazione, procedere alla compilazione dei campi e premere il bottone “Invia”: se la registrazione è effettuata correttamente, l'utente sarà automaticamente reindirizzato nell'area riservata.</w:t>
      </w:r>
    </w:p>
    <w:p w:rsidR="00390B0E" w:rsidRDefault="00354FB4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noProof/>
          <w:lang w:eastAsia="it-IT"/>
        </w:rPr>
        <w:drawing>
          <wp:anchor distT="0" distB="0" distL="0" distR="0" simplePos="0" relativeHeight="8" behindDoc="0" locked="0" layoutInCell="1" allowOverlap="1" wp14:anchorId="2FDE3802" wp14:editId="7B176B28">
            <wp:simplePos x="0" y="0"/>
            <wp:positionH relativeFrom="column">
              <wp:posOffset>-4445</wp:posOffset>
            </wp:positionH>
            <wp:positionV relativeFrom="paragraph">
              <wp:posOffset>100330</wp:posOffset>
            </wp:positionV>
            <wp:extent cx="6118860" cy="2783205"/>
            <wp:effectExtent l="19050" t="19050" r="15240" b="17145"/>
            <wp:wrapTopAndBottom/>
            <wp:docPr id="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7832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0B0E" w:rsidRDefault="00354FB4">
      <w:pPr>
        <w:spacing w:after="0"/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i/>
          <w:sz w:val="20"/>
          <w:szCs w:val="20"/>
        </w:rPr>
        <w:t>Figura 11</w:t>
      </w:r>
    </w:p>
    <w:p w:rsidR="00390B0E" w:rsidRDefault="00390B0E">
      <w:pPr>
        <w:spacing w:after="0"/>
        <w:rPr>
          <w:rFonts w:cstheme="minorHAnsi"/>
        </w:rPr>
      </w:pPr>
    </w:p>
    <w:p w:rsidR="00390B0E" w:rsidRDefault="00354FB4">
      <w:pPr>
        <w:spacing w:after="0"/>
        <w:rPr>
          <w:rFonts w:cstheme="minorHAnsi"/>
        </w:rPr>
      </w:pPr>
      <w:r>
        <w:rPr>
          <w:rFonts w:cstheme="minorHAnsi"/>
        </w:rPr>
        <w:t>Da sottolineare infine, la  presenza di alcuni elementi grafici tra cui:</w:t>
      </w:r>
    </w:p>
    <w:p w:rsidR="00390B0E" w:rsidRDefault="00354FB4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la </w:t>
      </w:r>
      <w:proofErr w:type="spellStart"/>
      <w:r>
        <w:rPr>
          <w:rFonts w:cstheme="minorHAnsi"/>
        </w:rPr>
        <w:t>combobox</w:t>
      </w:r>
      <w:proofErr w:type="spellEnd"/>
      <w:r>
        <w:rPr>
          <w:rFonts w:cstheme="minorHAnsi"/>
        </w:rPr>
        <w:t xml:space="preserve"> della lingua </w:t>
      </w:r>
    </w:p>
    <w:p w:rsidR="00390B0E" w:rsidRDefault="00354FB4">
      <w:pPr>
        <w:widowControl w:val="0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le icone che consentono di settare la dimensioni dei caratteri </w:t>
      </w:r>
    </w:p>
    <w:p w:rsidR="00390B0E" w:rsidRDefault="00354FB4">
      <w:pPr>
        <w:widowControl w:val="0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il </w:t>
      </w:r>
      <w:proofErr w:type="spellStart"/>
      <w:r>
        <w:rPr>
          <w:rFonts w:cstheme="minorHAnsi"/>
        </w:rPr>
        <w:t>footer</w:t>
      </w:r>
      <w:proofErr w:type="spellEnd"/>
      <w:r>
        <w:rPr>
          <w:rFonts w:cstheme="minorHAnsi"/>
        </w:rPr>
        <w:t xml:space="preserve"> nel quale ci sono i link di contatto e link utili.</w:t>
      </w:r>
    </w:p>
    <w:p w:rsidR="00390B0E" w:rsidRDefault="00390B0E">
      <w:pPr>
        <w:spacing w:after="0"/>
        <w:rPr>
          <w:rFonts w:cstheme="minorHAnsi"/>
        </w:rPr>
      </w:pPr>
    </w:p>
    <w:p w:rsidR="00390B0E" w:rsidRDefault="00354FB4">
      <w:pPr>
        <w:spacing w:after="0"/>
        <w:rPr>
          <w:rFonts w:cstheme="minorHAnsi"/>
        </w:rPr>
      </w:pPr>
      <w:r>
        <w:rPr>
          <w:rFonts w:cstheme="minorHAnsi"/>
        </w:rPr>
        <w:t>e la possibile presenza di:</w:t>
      </w:r>
    </w:p>
    <w:p w:rsidR="00390B0E" w:rsidRDefault="00354FB4">
      <w:pPr>
        <w:widowControl w:val="0"/>
        <w:numPr>
          <w:ilvl w:val="0"/>
          <w:numId w:val="4"/>
        </w:numPr>
        <w:spacing w:after="0" w:line="240" w:lineRule="auto"/>
      </w:pPr>
      <w:r>
        <w:rPr>
          <w:rFonts w:cstheme="minorHAnsi"/>
        </w:rPr>
        <w:t xml:space="preserve">il bottone che permette di visualizzare o nascondere l'albero dei </w:t>
      </w:r>
      <w:proofErr w:type="spellStart"/>
      <w:r>
        <w:rPr>
          <w:rFonts w:cstheme="minorHAnsi"/>
        </w:rPr>
        <w:t>dataflow</w:t>
      </w:r>
      <w:proofErr w:type="spellEnd"/>
    </w:p>
    <w:p w:rsidR="00390B0E" w:rsidRDefault="00354FB4">
      <w:pPr>
        <w:widowControl w:val="0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la </w:t>
      </w:r>
      <w:proofErr w:type="spellStart"/>
      <w:r>
        <w:rPr>
          <w:rFonts w:cstheme="minorHAnsi"/>
        </w:rPr>
        <w:t>combobox</w:t>
      </w:r>
      <w:proofErr w:type="spellEnd"/>
      <w:r>
        <w:rPr>
          <w:rFonts w:cstheme="minorHAnsi"/>
        </w:rPr>
        <w:t xml:space="preserve"> delle </w:t>
      </w:r>
      <w:proofErr w:type="spellStart"/>
      <w:r>
        <w:rPr>
          <w:rFonts w:cstheme="minorHAnsi"/>
        </w:rPr>
        <w:t>dashboard</w:t>
      </w:r>
      <w:proofErr w:type="spellEnd"/>
      <w:r>
        <w:rPr>
          <w:rFonts w:cstheme="minorHAnsi"/>
        </w:rPr>
        <w:t>.</w:t>
      </w:r>
    </w:p>
    <w:p w:rsidR="00390B0E" w:rsidRDefault="00354FB4">
      <w:pPr>
        <w:pStyle w:val="Titolo1"/>
      </w:pPr>
      <w:bookmarkStart w:id="27" w:name="__RefHeading__380_1083534216"/>
      <w:bookmarkStart w:id="28" w:name="_Toc425500290"/>
      <w:bookmarkStart w:id="29" w:name="_Toc425500383"/>
      <w:bookmarkEnd w:id="27"/>
      <w:r>
        <w:t>User</w:t>
      </w:r>
      <w:bookmarkEnd w:id="28"/>
      <w:bookmarkEnd w:id="29"/>
    </w:p>
    <w:p w:rsidR="00390B0E" w:rsidRDefault="00354FB4">
      <w:pPr>
        <w:jc w:val="both"/>
      </w:pPr>
      <w:r>
        <w:t>Cliccando sul link “Accedi” in alto a destra nella parte alta della pagina Web, è possibile accedere alla pagina di Login. [vedi Figura 12]</w:t>
      </w:r>
    </w:p>
    <w:p w:rsidR="00390B0E" w:rsidRDefault="00354FB4">
      <w:r>
        <w:rPr>
          <w:noProof/>
          <w:lang w:eastAsia="it-IT"/>
        </w:rPr>
        <w:drawing>
          <wp:inline distT="0" distB="0" distL="0" distR="0" wp14:anchorId="4C76D3D8" wp14:editId="05A9D81E">
            <wp:extent cx="6257925" cy="5153660"/>
            <wp:effectExtent l="19050" t="19050" r="28575" b="27940"/>
            <wp:docPr id="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51536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B0E" w:rsidRDefault="00354FB4">
      <w:pPr>
        <w:jc w:val="center"/>
      </w:pPr>
      <w:r>
        <w:rPr>
          <w:i/>
          <w:sz w:val="20"/>
          <w:szCs w:val="20"/>
        </w:rPr>
        <w:t>Figura 12</w:t>
      </w:r>
    </w:p>
    <w:p w:rsidR="00390B0E" w:rsidRDefault="00390B0E"/>
    <w:p w:rsidR="00390B0E" w:rsidRDefault="00354FB4">
      <w:pPr>
        <w:jc w:val="both"/>
      </w:pPr>
      <w:r>
        <w:t xml:space="preserve">Lo </w:t>
      </w:r>
      <w:proofErr w:type="spellStart"/>
      <w:r>
        <w:rPr>
          <w:i/>
        </w:rPr>
        <w:t>user</w:t>
      </w:r>
      <w:proofErr w:type="spellEnd"/>
      <w:r>
        <w:t xml:space="preserve"> è un utente che dispone di privilegi limitati. Egli può effettuare tutte le possibili attività di consultazione dell’applicativo e inoltre dispone di una pagina individuale di amministrazione, così composta:</w:t>
      </w:r>
    </w:p>
    <w:p w:rsidR="00390B0E" w:rsidRDefault="00354FB4">
      <w:pPr>
        <w:pStyle w:val="Paragrafoelenco"/>
        <w:numPr>
          <w:ilvl w:val="0"/>
          <w:numId w:val="1"/>
        </w:numPr>
        <w:jc w:val="both"/>
      </w:pPr>
      <w:r>
        <w:t>Profilo (dati personali)</w:t>
      </w:r>
    </w:p>
    <w:p w:rsidR="00390B0E" w:rsidRDefault="00354FB4">
      <w:pPr>
        <w:pStyle w:val="Paragrafoelenco"/>
        <w:numPr>
          <w:ilvl w:val="0"/>
          <w:numId w:val="1"/>
        </w:numPr>
        <w:jc w:val="both"/>
      </w:pPr>
      <w:proofErr w:type="spellStart"/>
      <w:r>
        <w:t>Queries</w:t>
      </w:r>
      <w:proofErr w:type="spellEnd"/>
      <w:r>
        <w:t xml:space="preserve"> (</w:t>
      </w:r>
      <w:proofErr w:type="spellStart"/>
      <w:r>
        <w:t>queries</w:t>
      </w:r>
      <w:proofErr w:type="spellEnd"/>
      <w:r>
        <w:t xml:space="preserve"> di interrogazione dati)</w:t>
      </w:r>
    </w:p>
    <w:p w:rsidR="00390B0E" w:rsidRDefault="00354FB4">
      <w:pPr>
        <w:pStyle w:val="Paragrafoelenco"/>
        <w:numPr>
          <w:ilvl w:val="0"/>
          <w:numId w:val="1"/>
        </w:numPr>
        <w:jc w:val="both"/>
      </w:pPr>
      <w:r>
        <w:t>Temi (aspetti grafici)</w:t>
      </w:r>
    </w:p>
    <w:p w:rsidR="00390B0E" w:rsidRDefault="00354FB4">
      <w:r>
        <w:br w:type="page"/>
      </w:r>
    </w:p>
    <w:p w:rsidR="00390B0E" w:rsidRDefault="00354FB4">
      <w:r>
        <w:rPr>
          <w:noProof/>
          <w:lang w:eastAsia="it-IT"/>
        </w:rPr>
        <w:lastRenderedPageBreak/>
        <w:drawing>
          <wp:inline distT="0" distB="0" distL="0" distR="0" wp14:anchorId="5FD4B7C9" wp14:editId="7E9B7F65">
            <wp:extent cx="6645910" cy="4850765"/>
            <wp:effectExtent l="0" t="0" r="0" b="0"/>
            <wp:docPr id="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5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B0E" w:rsidRDefault="00354FB4">
      <w:pPr>
        <w:jc w:val="both"/>
      </w:pPr>
      <w:r>
        <w:rPr>
          <w:i/>
          <w:sz w:val="20"/>
          <w:szCs w:val="20"/>
        </w:rPr>
        <w:t>Figura 13. Schermata principale delle impostazioni utente,  la quale si carica automaticamente una volta effettuato il login.</w:t>
      </w:r>
    </w:p>
    <w:p w:rsidR="00390B0E" w:rsidRDefault="00354FB4">
      <w:pPr>
        <w:jc w:val="both"/>
      </w:pPr>
      <w:r>
        <w:t>Una volta che l’utente avrà effettuato l’accesso, potrà accedere alla propria pagina di amministrazione attraverso due modalità:</w:t>
      </w:r>
    </w:p>
    <w:p w:rsidR="00390B0E" w:rsidRDefault="00354FB4">
      <w:pPr>
        <w:pStyle w:val="Paragrafoelenco"/>
        <w:numPr>
          <w:ilvl w:val="0"/>
          <w:numId w:val="1"/>
        </w:numPr>
        <w:jc w:val="both"/>
      </w:pPr>
      <w:proofErr w:type="spellStart"/>
      <w:r>
        <w:t>Menu’</w:t>
      </w:r>
      <w:proofErr w:type="spellEnd"/>
      <w:r>
        <w:t xml:space="preserve"> rapido [vedi Figura 14]</w:t>
      </w:r>
    </w:p>
    <w:p w:rsidR="00390B0E" w:rsidRDefault="00354FB4">
      <w:pPr>
        <w:pStyle w:val="Paragrafoelenco"/>
        <w:numPr>
          <w:ilvl w:val="0"/>
          <w:numId w:val="1"/>
        </w:numPr>
        <w:jc w:val="both"/>
      </w:pPr>
      <w:r>
        <w:t>Pagina impostazioni [vedi Figura 15 e 16]</w:t>
      </w:r>
    </w:p>
    <w:p w:rsidR="00390B0E" w:rsidRDefault="00390B0E"/>
    <w:p w:rsidR="00390B0E" w:rsidRDefault="00354FB4">
      <w:pPr>
        <w:pStyle w:val="Titolo2"/>
        <w:ind w:firstLine="0"/>
      </w:pPr>
      <w:bookmarkStart w:id="30" w:name="__RefHeading__382_1083534216"/>
      <w:bookmarkStart w:id="31" w:name="_Toc425500291"/>
      <w:bookmarkStart w:id="32" w:name="_Toc425500384"/>
      <w:bookmarkEnd w:id="30"/>
      <w:r>
        <w:t>Menu rapido</w:t>
      </w:r>
      <w:bookmarkEnd w:id="31"/>
      <w:bookmarkEnd w:id="32"/>
    </w:p>
    <w:p w:rsidR="00390B0E" w:rsidRDefault="00354FB4">
      <w:r>
        <w:rPr>
          <w:noProof/>
          <w:lang w:eastAsia="it-IT"/>
        </w:rPr>
        <w:drawing>
          <wp:inline distT="0" distB="0" distL="0" distR="0" wp14:anchorId="2E733CAE" wp14:editId="15EBA3C6">
            <wp:extent cx="3010535" cy="1028700"/>
            <wp:effectExtent l="0" t="0" r="0" b="0"/>
            <wp:docPr id="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  <w:sz w:val="20"/>
          <w:szCs w:val="20"/>
        </w:rPr>
        <w:t>Figura 14</w:t>
      </w:r>
    </w:p>
    <w:p w:rsidR="00390B0E" w:rsidRDefault="00354FB4">
      <w:pPr>
        <w:jc w:val="both"/>
      </w:pPr>
      <w:r>
        <w:t xml:space="preserve">Situato in alto a sinistra, da la possibilità, tramite link di testo, di accedere direttamente alla Home Page e alle tre diverse pagine di amministrazione.  </w:t>
      </w:r>
    </w:p>
    <w:p w:rsidR="00390B0E" w:rsidRDefault="00354FB4">
      <w:r>
        <w:br w:type="page"/>
      </w:r>
    </w:p>
    <w:p w:rsidR="00390B0E" w:rsidRDefault="00354FB4">
      <w:pPr>
        <w:pStyle w:val="Titolo2"/>
        <w:ind w:firstLine="0"/>
      </w:pPr>
      <w:bookmarkStart w:id="33" w:name="__RefHeading__384_1083534216"/>
      <w:bookmarkStart w:id="34" w:name="_Toc425500292"/>
      <w:bookmarkStart w:id="35" w:name="_Toc425500385"/>
      <w:bookmarkEnd w:id="33"/>
      <w:r>
        <w:lastRenderedPageBreak/>
        <w:t>Pagina impostazioni</w:t>
      </w:r>
      <w:bookmarkEnd w:id="34"/>
      <w:bookmarkEnd w:id="35"/>
    </w:p>
    <w:p w:rsidR="00390B0E" w:rsidRDefault="00354FB4">
      <w:r>
        <w:rPr>
          <w:noProof/>
          <w:lang w:eastAsia="it-IT"/>
        </w:rPr>
        <w:drawing>
          <wp:inline distT="0" distB="0" distL="0" distR="0" wp14:anchorId="0BF69E20" wp14:editId="0F1CF823">
            <wp:extent cx="2571750" cy="1000125"/>
            <wp:effectExtent l="0" t="0" r="0" b="0"/>
            <wp:docPr id="1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  <w:sz w:val="20"/>
          <w:szCs w:val="20"/>
        </w:rPr>
        <w:t>Figura 15</w:t>
      </w:r>
    </w:p>
    <w:p w:rsidR="00390B0E" w:rsidRDefault="00354FB4">
      <w:pPr>
        <w:jc w:val="both"/>
      </w:pPr>
      <w:r>
        <w:t>Tramite il link “Impostazioni” è possibile accedere alla pagina delle impostazioni, ed avere accesso alle tre diverse pagine di amministrazione t</w:t>
      </w:r>
      <w:r w:rsidR="00E1659F">
        <w:t>ramite delle icone link (vedi f</w:t>
      </w:r>
      <w:r>
        <w:t xml:space="preserve">igura </w:t>
      </w:r>
      <w:r w:rsidR="00E1659F">
        <w:t>15).</w:t>
      </w:r>
    </w:p>
    <w:p w:rsidR="00390B0E" w:rsidRDefault="00354FB4">
      <w:r>
        <w:rPr>
          <w:noProof/>
          <w:lang w:eastAsia="it-IT"/>
        </w:rPr>
        <w:drawing>
          <wp:inline distT="0" distB="0" distL="0" distR="0" wp14:anchorId="65680744" wp14:editId="62EBB084">
            <wp:extent cx="5791835" cy="3820160"/>
            <wp:effectExtent l="0" t="0" r="0" b="0"/>
            <wp:docPr id="1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382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90B0E" w:rsidRDefault="00354FB4">
      <w:pPr>
        <w:ind w:left="3540" w:firstLine="708"/>
      </w:pPr>
      <w:r>
        <w:rPr>
          <w:i/>
          <w:sz w:val="20"/>
          <w:szCs w:val="20"/>
        </w:rPr>
        <w:t>Figura 16</w:t>
      </w:r>
    </w:p>
    <w:p w:rsidR="00390B0E" w:rsidRDefault="00354FB4">
      <w:r>
        <w:br w:type="page"/>
      </w:r>
    </w:p>
    <w:p w:rsidR="00390B0E" w:rsidRDefault="00354FB4">
      <w:pPr>
        <w:pStyle w:val="Titolo2"/>
        <w:ind w:firstLine="0"/>
      </w:pPr>
      <w:bookmarkStart w:id="36" w:name="__RefHeading__386_1083534216"/>
      <w:bookmarkStart w:id="37" w:name="_Toc425500293"/>
      <w:bookmarkStart w:id="38" w:name="_Toc425500386"/>
      <w:bookmarkEnd w:id="36"/>
      <w:r>
        <w:lastRenderedPageBreak/>
        <w:t>Profilo</w:t>
      </w:r>
      <w:bookmarkEnd w:id="37"/>
      <w:bookmarkEnd w:id="38"/>
    </w:p>
    <w:p w:rsidR="00390B0E" w:rsidRDefault="00354FB4">
      <w:pPr>
        <w:jc w:val="both"/>
      </w:pPr>
      <w:r>
        <w:t>In questa sezione l’utente può modificare tutti i campi precedentemente inseriti nella fase di registrazione. Ogni dato può essere cambiato, non è prevista però la modifica dell’indirizzo e-mail. [vedi Figura 17]</w:t>
      </w:r>
    </w:p>
    <w:p w:rsidR="00390B0E" w:rsidRDefault="00354FB4">
      <w:r>
        <w:rPr>
          <w:noProof/>
          <w:lang w:eastAsia="it-IT"/>
        </w:rPr>
        <w:drawing>
          <wp:inline distT="0" distB="0" distL="0" distR="0" wp14:anchorId="06DF989D" wp14:editId="4AEE7EA6">
            <wp:extent cx="6645910" cy="4765040"/>
            <wp:effectExtent l="0" t="0" r="0" b="0"/>
            <wp:docPr id="1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65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B0E" w:rsidRDefault="00354FB4">
      <w:pPr>
        <w:jc w:val="center"/>
      </w:pPr>
      <w:r>
        <w:rPr>
          <w:i/>
          <w:sz w:val="20"/>
          <w:szCs w:val="20"/>
        </w:rPr>
        <w:t>Figura 17</w:t>
      </w:r>
    </w:p>
    <w:p w:rsidR="00390B0E" w:rsidRDefault="00390B0E">
      <w:pPr>
        <w:rPr>
          <w:i/>
          <w:sz w:val="20"/>
          <w:szCs w:val="20"/>
        </w:rPr>
      </w:pPr>
    </w:p>
    <w:p w:rsidR="00390B0E" w:rsidRDefault="00354FB4">
      <w:pPr>
        <w:pStyle w:val="Titolo2"/>
        <w:ind w:firstLine="0"/>
      </w:pPr>
      <w:bookmarkStart w:id="39" w:name="__RefHeading__388_1083534216"/>
      <w:bookmarkStart w:id="40" w:name="_Toc425500294"/>
      <w:bookmarkStart w:id="41" w:name="_Toc425500387"/>
      <w:bookmarkEnd w:id="39"/>
      <w:proofErr w:type="spellStart"/>
      <w:r>
        <w:t>Queries</w:t>
      </w:r>
      <w:bookmarkEnd w:id="40"/>
      <w:bookmarkEnd w:id="41"/>
      <w:proofErr w:type="spellEnd"/>
    </w:p>
    <w:p w:rsidR="00390B0E" w:rsidRDefault="00354FB4">
      <w:pPr>
        <w:spacing w:after="0"/>
        <w:jc w:val="both"/>
      </w:pPr>
      <w:r>
        <w:t>In questa sezione l’ute</w:t>
      </w:r>
      <w:r w:rsidR="00E1659F">
        <w:t>nte dispone dell’intero elenco (</w:t>
      </w:r>
      <w:r>
        <w:t>vedi Figura 18</w:t>
      </w:r>
      <w:r w:rsidR="00E1659F">
        <w:t>)</w:t>
      </w:r>
      <w:r>
        <w:t xml:space="preserve"> delle </w:t>
      </w:r>
      <w:proofErr w:type="spellStart"/>
      <w:r>
        <w:t>queries</w:t>
      </w:r>
      <w:proofErr w:type="spellEnd"/>
      <w:r>
        <w:t xml:space="preserve"> salvate in fase di consultazione dati. E’ possibile eseguire o cancellare la singola </w:t>
      </w:r>
      <w:proofErr w:type="spellStart"/>
      <w:r>
        <w:t>query</w:t>
      </w:r>
      <w:proofErr w:type="spellEnd"/>
      <w:r>
        <w:t xml:space="preserve">. </w:t>
      </w:r>
    </w:p>
    <w:p w:rsidR="00390B0E" w:rsidRDefault="00354FB4">
      <w:r>
        <w:rPr>
          <w:noProof/>
          <w:lang w:eastAsia="it-IT"/>
        </w:rPr>
        <w:drawing>
          <wp:inline distT="0" distB="0" distL="0" distR="0" wp14:anchorId="3A7D8850" wp14:editId="7CE32F03">
            <wp:extent cx="6645910" cy="1591945"/>
            <wp:effectExtent l="0" t="0" r="0" b="0"/>
            <wp:docPr id="1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9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B0E" w:rsidRDefault="00354FB4">
      <w:pPr>
        <w:jc w:val="center"/>
      </w:pPr>
      <w:r>
        <w:rPr>
          <w:i/>
          <w:sz w:val="20"/>
          <w:szCs w:val="20"/>
        </w:rPr>
        <w:t>Figura 18</w:t>
      </w:r>
    </w:p>
    <w:p w:rsidR="00390B0E" w:rsidRDefault="00354FB4">
      <w:pPr>
        <w:pStyle w:val="Titolo3"/>
      </w:pPr>
      <w:r>
        <w:br w:type="page"/>
      </w:r>
    </w:p>
    <w:p w:rsidR="00390B0E" w:rsidRDefault="00354FB4">
      <w:pPr>
        <w:spacing w:after="0"/>
        <w:jc w:val="both"/>
      </w:pPr>
      <w:r>
        <w:lastRenderedPageBreak/>
        <w:t xml:space="preserve">Cliccando sulla voce “cancella”, l’applicativo mostrerà un messaggio di conferma di cancellazione </w:t>
      </w:r>
      <w:proofErr w:type="spellStart"/>
      <w:r>
        <w:t>query</w:t>
      </w:r>
      <w:proofErr w:type="spellEnd"/>
      <w:r>
        <w:t xml:space="preserve">. </w:t>
      </w:r>
      <w:r w:rsidR="00E1659F">
        <w:t>(</w:t>
      </w:r>
      <w:r>
        <w:t>vedi Figura 19</w:t>
      </w:r>
      <w:r w:rsidR="00E1659F">
        <w:t>)</w:t>
      </w:r>
      <w:r>
        <w:t xml:space="preserve">. Una volta data la conferma, la </w:t>
      </w:r>
      <w:proofErr w:type="spellStart"/>
      <w:r>
        <w:t>query</w:t>
      </w:r>
      <w:proofErr w:type="spellEnd"/>
      <w:r>
        <w:t xml:space="preserve"> selezionata verrà eliminata e non risulterà più nell’el</w:t>
      </w:r>
      <w:r w:rsidR="00E1659F">
        <w:t>enco (</w:t>
      </w:r>
      <w:r>
        <w:t>vedi Figura 20</w:t>
      </w:r>
      <w:r w:rsidR="00E1659F">
        <w:t>)</w:t>
      </w:r>
      <w:r>
        <w:t>.</w:t>
      </w:r>
    </w:p>
    <w:p w:rsidR="00390B0E" w:rsidRDefault="00390B0E">
      <w:pPr>
        <w:spacing w:after="0"/>
      </w:pPr>
    </w:p>
    <w:p w:rsidR="00390B0E" w:rsidRDefault="00354FB4">
      <w:pPr>
        <w:spacing w:after="0"/>
      </w:pPr>
      <w:r>
        <w:rPr>
          <w:noProof/>
          <w:lang w:eastAsia="it-IT"/>
        </w:rPr>
        <w:drawing>
          <wp:inline distT="0" distB="0" distL="0" distR="0" wp14:anchorId="328F9102" wp14:editId="48BACA6D">
            <wp:extent cx="6645910" cy="4530725"/>
            <wp:effectExtent l="0" t="0" r="0" b="0"/>
            <wp:docPr id="1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3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B0E" w:rsidRDefault="00354FB4">
      <w:pPr>
        <w:spacing w:after="0"/>
        <w:jc w:val="center"/>
      </w:pPr>
      <w:r>
        <w:rPr>
          <w:i/>
          <w:sz w:val="20"/>
          <w:szCs w:val="20"/>
        </w:rPr>
        <w:t>Figura 19</w:t>
      </w:r>
    </w:p>
    <w:p w:rsidR="00390B0E" w:rsidRDefault="00390B0E">
      <w:pPr>
        <w:spacing w:after="0"/>
      </w:pPr>
    </w:p>
    <w:p w:rsidR="00390B0E" w:rsidRDefault="00354FB4">
      <w:pPr>
        <w:spacing w:after="0"/>
      </w:pPr>
      <w:r>
        <w:rPr>
          <w:noProof/>
          <w:lang w:eastAsia="it-IT"/>
        </w:rPr>
        <w:drawing>
          <wp:inline distT="0" distB="0" distL="0" distR="0" wp14:anchorId="40F48320" wp14:editId="7F57400F">
            <wp:extent cx="6645910" cy="811530"/>
            <wp:effectExtent l="0" t="0" r="0" b="0"/>
            <wp:docPr id="2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11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B0E" w:rsidRDefault="00354FB4">
      <w:pPr>
        <w:spacing w:after="0"/>
        <w:jc w:val="center"/>
      </w:pPr>
      <w:r>
        <w:rPr>
          <w:i/>
          <w:sz w:val="20"/>
          <w:szCs w:val="20"/>
        </w:rPr>
        <w:t>Figura 20</w:t>
      </w:r>
    </w:p>
    <w:p w:rsidR="00390B0E" w:rsidRDefault="00390B0E"/>
    <w:p w:rsidR="00390B0E" w:rsidRDefault="00354FB4">
      <w:pPr>
        <w:spacing w:after="0"/>
        <w:jc w:val="both"/>
      </w:pPr>
      <w:r>
        <w:t xml:space="preserve">Cliccando sulla voce “apri”, l’applicativo aprirà nella Home Page la </w:t>
      </w:r>
      <w:proofErr w:type="spellStart"/>
      <w:r>
        <w:t>query</w:t>
      </w:r>
      <w:proofErr w:type="spellEnd"/>
      <w:r>
        <w:t xml:space="preserve"> selezionata con relativa tabella di dati [vedi Figura 21].</w:t>
      </w:r>
    </w:p>
    <w:p w:rsidR="00390B0E" w:rsidRDefault="00354FB4">
      <w:pPr>
        <w:spacing w:after="0"/>
      </w:pPr>
      <w:r>
        <w:rPr>
          <w:noProof/>
          <w:lang w:eastAsia="it-IT"/>
        </w:rPr>
        <w:drawing>
          <wp:inline distT="0" distB="0" distL="0" distR="0" wp14:anchorId="51416CB2" wp14:editId="55F3BC0F">
            <wp:extent cx="6645910" cy="1600835"/>
            <wp:effectExtent l="0" t="0" r="0" b="0"/>
            <wp:docPr id="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0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B0E" w:rsidRDefault="00354FB4">
      <w:pPr>
        <w:spacing w:after="0"/>
        <w:jc w:val="center"/>
      </w:pPr>
      <w:r>
        <w:rPr>
          <w:i/>
          <w:sz w:val="20"/>
          <w:szCs w:val="20"/>
        </w:rPr>
        <w:t>Figura 21</w:t>
      </w:r>
    </w:p>
    <w:p w:rsidR="00390B0E" w:rsidRDefault="00354FB4">
      <w:r>
        <w:br w:type="page"/>
      </w:r>
    </w:p>
    <w:p w:rsidR="00390B0E" w:rsidRDefault="00354FB4">
      <w:pPr>
        <w:pStyle w:val="Titolo2"/>
        <w:ind w:firstLine="0"/>
      </w:pPr>
      <w:bookmarkStart w:id="42" w:name="__RefHeading__390_1083534216"/>
      <w:bookmarkStart w:id="43" w:name="_Toc425500295"/>
      <w:bookmarkStart w:id="44" w:name="_Toc425500388"/>
      <w:bookmarkEnd w:id="42"/>
      <w:r>
        <w:lastRenderedPageBreak/>
        <w:t>Temi</w:t>
      </w:r>
      <w:bookmarkEnd w:id="43"/>
      <w:bookmarkEnd w:id="44"/>
    </w:p>
    <w:p w:rsidR="00390B0E" w:rsidRDefault="00354FB4">
      <w:pPr>
        <w:jc w:val="both"/>
      </w:pPr>
      <w:r>
        <w:t>In questa sezione l’utente può selezionare il tema grafico che preferisce e cambiare le impostazioni relative alla dimensione del carattere e tipo di caratt</w:t>
      </w:r>
      <w:r w:rsidR="00E1659F">
        <w:t>ere in fase di visualizzazione (</w:t>
      </w:r>
      <w:r>
        <w:t>vedi figura 22</w:t>
      </w:r>
      <w:r w:rsidR="00E1659F">
        <w:t>)</w:t>
      </w:r>
      <w:r>
        <w:t>.</w:t>
      </w:r>
    </w:p>
    <w:p w:rsidR="00390B0E" w:rsidRDefault="00354FB4">
      <w:pPr>
        <w:pStyle w:val="Titolo3"/>
        <w:ind w:firstLine="0"/>
      </w:pPr>
      <w:bookmarkStart w:id="45" w:name="__RefHeading__392_1083534216"/>
      <w:bookmarkStart w:id="46" w:name="_Toc425500296"/>
      <w:bookmarkStart w:id="47" w:name="_Toc425500389"/>
      <w:bookmarkEnd w:id="45"/>
      <w:r>
        <w:t>Personalizzazione dei Caratteri</w:t>
      </w:r>
      <w:bookmarkEnd w:id="46"/>
      <w:bookmarkEnd w:id="47"/>
    </w:p>
    <w:p w:rsidR="00390B0E" w:rsidRDefault="00354FB4">
      <w:pPr>
        <w:jc w:val="both"/>
      </w:pPr>
      <w:r>
        <w:t>E’ possibile selezionare la tipologia di font e la sua relativa grandezza.</w:t>
      </w:r>
    </w:p>
    <w:p w:rsidR="00390B0E" w:rsidRDefault="00354FB4">
      <w:pPr>
        <w:pStyle w:val="Titolo3"/>
        <w:ind w:firstLine="0"/>
      </w:pPr>
      <w:bookmarkStart w:id="48" w:name="__RefHeading__394_1083534216"/>
      <w:bookmarkStart w:id="49" w:name="_Toc425500297"/>
      <w:bookmarkStart w:id="50" w:name="_Toc425500390"/>
      <w:bookmarkEnd w:id="48"/>
      <w:r>
        <w:t>Personalizzazione dei colori</w:t>
      </w:r>
      <w:bookmarkEnd w:id="49"/>
      <w:bookmarkEnd w:id="50"/>
    </w:p>
    <w:p w:rsidR="00390B0E" w:rsidRDefault="00354FB4">
      <w:pPr>
        <w:jc w:val="both"/>
      </w:pPr>
      <w:r>
        <w:t>E’ possibile scegliere una combinazione di colori tra quelle rese disponibili sull’applicativo.</w:t>
      </w:r>
    </w:p>
    <w:p w:rsidR="00390B0E" w:rsidRDefault="00354FB4">
      <w:r>
        <w:rPr>
          <w:noProof/>
          <w:lang w:eastAsia="it-IT"/>
        </w:rPr>
        <w:drawing>
          <wp:inline distT="0" distB="0" distL="0" distR="0" wp14:anchorId="02826BA9" wp14:editId="6068EE8F">
            <wp:extent cx="6645910" cy="2423795"/>
            <wp:effectExtent l="0" t="0" r="0" b="0"/>
            <wp:docPr id="2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2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B0E" w:rsidRDefault="00354FB4">
      <w:pPr>
        <w:jc w:val="center"/>
      </w:pPr>
      <w:bookmarkStart w:id="51" w:name="__DdeLink__888_310429916"/>
      <w:bookmarkEnd w:id="51"/>
      <w:r>
        <w:rPr>
          <w:i/>
          <w:sz w:val="20"/>
          <w:szCs w:val="20"/>
        </w:rPr>
        <w:t>Figura 22</w:t>
      </w:r>
      <w:r>
        <w:br w:type="page"/>
      </w:r>
    </w:p>
    <w:p w:rsidR="00390B0E" w:rsidRDefault="00354FB4">
      <w:pPr>
        <w:pStyle w:val="Titolo2"/>
        <w:ind w:firstLine="0"/>
      </w:pPr>
      <w:bookmarkStart w:id="52" w:name="__RefHeading__396_1083534216"/>
      <w:bookmarkStart w:id="53" w:name="_Toc425500298"/>
      <w:bookmarkStart w:id="54" w:name="_Toc425500391"/>
      <w:bookmarkEnd w:id="52"/>
      <w:r>
        <w:lastRenderedPageBreak/>
        <w:t>Navigazione</w:t>
      </w:r>
      <w:bookmarkEnd w:id="53"/>
      <w:bookmarkEnd w:id="54"/>
    </w:p>
    <w:p w:rsidR="00390B0E" w:rsidRDefault="00354FB4">
      <w:pPr>
        <w:jc w:val="both"/>
      </w:pPr>
      <w:r>
        <w:t xml:space="preserve">Oltre alle azioni basiche previste per gli utenti non loggati, lo </w:t>
      </w:r>
      <w:proofErr w:type="spellStart"/>
      <w:r>
        <w:rPr>
          <w:i/>
        </w:rPr>
        <w:t>user</w:t>
      </w:r>
      <w:proofErr w:type="spellEnd"/>
      <w:r>
        <w:t xml:space="preserve"> può salvare ogni </w:t>
      </w:r>
      <w:proofErr w:type="spellStart"/>
      <w:r>
        <w:t>query</w:t>
      </w:r>
      <w:proofErr w:type="spellEnd"/>
      <w:r>
        <w:t xml:space="preserve"> d’interrogazione che desidera e poterla poi consultare nella sua pagina di amministrazione, appunto denominata “</w:t>
      </w:r>
      <w:proofErr w:type="spellStart"/>
      <w:r>
        <w:t>Queries</w:t>
      </w:r>
      <w:proofErr w:type="spellEnd"/>
      <w:r>
        <w:t>”.</w:t>
      </w:r>
    </w:p>
    <w:p w:rsidR="00390B0E" w:rsidRDefault="00354FB4">
      <w:pPr>
        <w:jc w:val="both"/>
      </w:pPr>
      <w:r>
        <w:t xml:space="preserve">Una volta selezionato il </w:t>
      </w:r>
      <w:proofErr w:type="spellStart"/>
      <w:r>
        <w:t>dataflow</w:t>
      </w:r>
      <w:proofErr w:type="spellEnd"/>
      <w:r>
        <w:t xml:space="preserve"> e modificato le impostazioni di </w:t>
      </w:r>
      <w:proofErr w:type="spellStart"/>
      <w:r>
        <w:t>criteria</w:t>
      </w:r>
      <w:proofErr w:type="spellEnd"/>
      <w:r>
        <w:t xml:space="preserve"> e layout, lo </w:t>
      </w:r>
      <w:proofErr w:type="spellStart"/>
      <w:r>
        <w:rPr>
          <w:i/>
        </w:rPr>
        <w:t>user</w:t>
      </w:r>
      <w:proofErr w:type="spellEnd"/>
      <w:r>
        <w:rPr>
          <w:i/>
        </w:rPr>
        <w:t xml:space="preserve"> </w:t>
      </w:r>
      <w:r>
        <w:t xml:space="preserve">può decidere se salvare o meno la </w:t>
      </w:r>
      <w:proofErr w:type="spellStart"/>
      <w:r>
        <w:t>query</w:t>
      </w:r>
      <w:proofErr w:type="spellEnd"/>
      <w:r>
        <w:t xml:space="preserve"> utilizzando il pulsante “Salva Query”. Dopo aver cliccato il suddetto bottone, apparirà un </w:t>
      </w:r>
      <w:proofErr w:type="spellStart"/>
      <w:r>
        <w:t>form</w:t>
      </w:r>
      <w:proofErr w:type="spellEnd"/>
      <w:r>
        <w:t xml:space="preserve"> di inserimento nome per identificare la </w:t>
      </w:r>
      <w:proofErr w:type="spellStart"/>
      <w:r>
        <w:t>query</w:t>
      </w:r>
      <w:proofErr w:type="spellEnd"/>
      <w:r>
        <w:t>.</w:t>
      </w:r>
    </w:p>
    <w:p w:rsidR="00390B0E" w:rsidRDefault="001964AB">
      <w:r>
        <w:rPr>
          <w:noProof/>
          <w:lang w:eastAsia="it-IT"/>
        </w:rPr>
        <w:drawing>
          <wp:anchor distT="0" distB="0" distL="114300" distR="114300" simplePos="0" relativeHeight="4" behindDoc="0" locked="0" layoutInCell="1" allowOverlap="1" wp14:anchorId="234B42A7" wp14:editId="1948BEB6">
            <wp:simplePos x="0" y="0"/>
            <wp:positionH relativeFrom="margin">
              <wp:posOffset>1133475</wp:posOffset>
            </wp:positionH>
            <wp:positionV relativeFrom="margin">
              <wp:posOffset>1591310</wp:posOffset>
            </wp:positionV>
            <wp:extent cx="4474210" cy="4939030"/>
            <wp:effectExtent l="0" t="0" r="2540" b="0"/>
            <wp:wrapSquare wrapText="bothSides"/>
            <wp:docPr id="2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210" cy="493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  <w:sz w:val="26"/>
          <w:szCs w:val="26"/>
        </w:rPr>
      </w:pP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  <w:sz w:val="26"/>
          <w:szCs w:val="26"/>
        </w:rPr>
      </w:pP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  <w:sz w:val="26"/>
          <w:szCs w:val="26"/>
        </w:rPr>
      </w:pP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  <w:sz w:val="26"/>
          <w:szCs w:val="26"/>
        </w:rPr>
      </w:pP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  <w:sz w:val="26"/>
          <w:szCs w:val="26"/>
        </w:rPr>
      </w:pP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  <w:sz w:val="26"/>
          <w:szCs w:val="26"/>
        </w:rPr>
      </w:pP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  <w:sz w:val="26"/>
          <w:szCs w:val="26"/>
        </w:rPr>
      </w:pP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  <w:sz w:val="26"/>
          <w:szCs w:val="26"/>
        </w:rPr>
      </w:pP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  <w:sz w:val="26"/>
          <w:szCs w:val="26"/>
        </w:rPr>
      </w:pPr>
    </w:p>
    <w:p w:rsidR="001964AB" w:rsidRDefault="00354FB4">
      <w:pPr>
        <w:rPr>
          <w:rFonts w:eastAsiaTheme="majorEastAsia" w:cstheme="majorBidi"/>
          <w:color w:val="000000" w:themeColor="accent1"/>
          <w:sz w:val="26"/>
          <w:szCs w:val="26"/>
        </w:rPr>
      </w:pPr>
      <w:r>
        <w:rPr>
          <w:rFonts w:eastAsiaTheme="majorEastAsia" w:cstheme="majorBidi"/>
          <w:color w:val="000000" w:themeColor="accent1"/>
          <w:sz w:val="26"/>
          <w:szCs w:val="26"/>
        </w:rPr>
        <w:tab/>
      </w:r>
      <w:r>
        <w:rPr>
          <w:rFonts w:eastAsiaTheme="majorEastAsia" w:cstheme="majorBidi"/>
          <w:color w:val="000000" w:themeColor="accent1"/>
          <w:sz w:val="26"/>
          <w:szCs w:val="26"/>
        </w:rPr>
        <w:tab/>
      </w:r>
      <w:r>
        <w:rPr>
          <w:rFonts w:eastAsiaTheme="majorEastAsia" w:cstheme="majorBidi"/>
          <w:color w:val="000000" w:themeColor="accent1"/>
          <w:sz w:val="26"/>
          <w:szCs w:val="26"/>
        </w:rPr>
        <w:tab/>
      </w:r>
      <w:r>
        <w:rPr>
          <w:rFonts w:eastAsiaTheme="majorEastAsia" w:cstheme="majorBidi"/>
          <w:color w:val="000000" w:themeColor="accent1"/>
          <w:sz w:val="26"/>
          <w:szCs w:val="26"/>
        </w:rPr>
        <w:tab/>
      </w:r>
      <w:r>
        <w:rPr>
          <w:rFonts w:eastAsiaTheme="majorEastAsia" w:cstheme="majorBidi"/>
          <w:color w:val="000000" w:themeColor="accent1"/>
          <w:sz w:val="26"/>
          <w:szCs w:val="26"/>
        </w:rPr>
        <w:tab/>
      </w:r>
      <w:r>
        <w:rPr>
          <w:rFonts w:eastAsiaTheme="majorEastAsia" w:cstheme="majorBidi"/>
          <w:color w:val="000000" w:themeColor="accent1"/>
          <w:sz w:val="26"/>
          <w:szCs w:val="26"/>
        </w:rPr>
        <w:tab/>
      </w:r>
      <w:r>
        <w:rPr>
          <w:rFonts w:eastAsiaTheme="majorEastAsia" w:cstheme="majorBidi"/>
          <w:color w:val="000000" w:themeColor="accent1"/>
          <w:sz w:val="26"/>
          <w:szCs w:val="26"/>
        </w:rPr>
        <w:tab/>
      </w:r>
      <w:r>
        <w:rPr>
          <w:rFonts w:eastAsiaTheme="majorEastAsia" w:cstheme="majorBidi"/>
          <w:color w:val="000000" w:themeColor="accent1"/>
          <w:sz w:val="26"/>
          <w:szCs w:val="26"/>
        </w:rPr>
        <w:tab/>
      </w:r>
      <w:r>
        <w:rPr>
          <w:rFonts w:eastAsiaTheme="majorEastAsia" w:cstheme="majorBidi"/>
          <w:color w:val="000000" w:themeColor="accent1"/>
          <w:sz w:val="26"/>
          <w:szCs w:val="26"/>
        </w:rPr>
        <w:tab/>
      </w:r>
    </w:p>
    <w:p w:rsidR="001964AB" w:rsidRDefault="001964AB">
      <w:pPr>
        <w:rPr>
          <w:rFonts w:eastAsiaTheme="majorEastAsia" w:cstheme="majorBidi"/>
          <w:color w:val="000000" w:themeColor="accent1"/>
          <w:sz w:val="26"/>
          <w:szCs w:val="26"/>
        </w:rPr>
      </w:pPr>
    </w:p>
    <w:p w:rsidR="001964AB" w:rsidRDefault="001964AB">
      <w:pPr>
        <w:rPr>
          <w:rFonts w:eastAsiaTheme="majorEastAsia" w:cstheme="majorBidi"/>
          <w:color w:val="000000" w:themeColor="accent1"/>
          <w:sz w:val="26"/>
          <w:szCs w:val="26"/>
        </w:rPr>
      </w:pPr>
    </w:p>
    <w:p w:rsidR="001964AB" w:rsidRDefault="001964AB">
      <w:pPr>
        <w:rPr>
          <w:rFonts w:eastAsiaTheme="majorEastAsia" w:cstheme="majorBidi"/>
          <w:color w:val="000000" w:themeColor="accent1"/>
          <w:sz w:val="26"/>
          <w:szCs w:val="26"/>
        </w:rPr>
      </w:pPr>
    </w:p>
    <w:p w:rsidR="001964AB" w:rsidRDefault="001964AB">
      <w:pPr>
        <w:rPr>
          <w:rFonts w:eastAsiaTheme="majorEastAsia" w:cstheme="majorBidi"/>
          <w:color w:val="000000" w:themeColor="accent1"/>
          <w:sz w:val="26"/>
          <w:szCs w:val="26"/>
        </w:rPr>
      </w:pPr>
    </w:p>
    <w:p w:rsidR="00390B0E" w:rsidRDefault="00354FB4" w:rsidP="001964AB">
      <w:pPr>
        <w:jc w:val="center"/>
      </w:pPr>
      <w:r>
        <w:rPr>
          <w:rFonts w:eastAsiaTheme="majorEastAsia" w:cstheme="majorBidi"/>
          <w:i/>
          <w:color w:val="000000" w:themeColor="accent1"/>
          <w:sz w:val="20"/>
          <w:szCs w:val="20"/>
        </w:rPr>
        <w:t>Figura 23</w:t>
      </w:r>
      <w:r>
        <w:br w:type="page"/>
      </w:r>
    </w:p>
    <w:p w:rsidR="00390B0E" w:rsidRDefault="00354FB4">
      <w:pPr>
        <w:pStyle w:val="Titolo1"/>
      </w:pPr>
      <w:bookmarkStart w:id="55" w:name="__RefHeading__398_1083534216"/>
      <w:bookmarkStart w:id="56" w:name="_Toc425500299"/>
      <w:bookmarkStart w:id="57" w:name="_Toc425500392"/>
      <w:bookmarkEnd w:id="55"/>
      <w:r>
        <w:lastRenderedPageBreak/>
        <w:t>Administrator</w:t>
      </w:r>
      <w:bookmarkEnd w:id="56"/>
      <w:bookmarkEnd w:id="57"/>
    </w:p>
    <w:p w:rsidR="00390B0E" w:rsidRDefault="00354FB4">
      <w:pPr>
        <w:jc w:val="both"/>
      </w:pPr>
      <w:proofErr w:type="spellStart"/>
      <w:r>
        <w:t>L’</w:t>
      </w:r>
      <w:r>
        <w:rPr>
          <w:i/>
        </w:rPr>
        <w:t>administrator</w:t>
      </w:r>
      <w:proofErr w:type="spellEnd"/>
      <w:r>
        <w:t xml:space="preserve"> è un utente che ha accesso alle stesse funzioni basiche dello </w:t>
      </w:r>
      <w:proofErr w:type="spellStart"/>
      <w:r>
        <w:rPr>
          <w:i/>
        </w:rPr>
        <w:t>user</w:t>
      </w:r>
      <w:proofErr w:type="spellEnd"/>
      <w:r>
        <w:t xml:space="preserve"> (menu rapido, impostazioni, profilo, </w:t>
      </w:r>
      <w:proofErr w:type="spellStart"/>
      <w:r>
        <w:t>queries</w:t>
      </w:r>
      <w:proofErr w:type="spellEnd"/>
      <w:r>
        <w:t>, temi) ma che gode anche dei privilegi di amministratore dell’applicativo.</w:t>
      </w:r>
    </w:p>
    <w:p w:rsidR="00390B0E" w:rsidRDefault="00354FB4">
      <w:pPr>
        <w:jc w:val="both"/>
      </w:pPr>
      <w:r>
        <w:t xml:space="preserve">E’ possibile raggiungere l’accesso alla pagina di amministrazione attraverso il link “Amministrazione” nel </w:t>
      </w:r>
      <w:proofErr w:type="spellStart"/>
      <w:r>
        <w:t>menu’</w:t>
      </w:r>
      <w:proofErr w:type="spellEnd"/>
      <w:r>
        <w:t xml:space="preserve"> rapido (visibile solo per gli utenti di tipo </w:t>
      </w:r>
      <w:proofErr w:type="spellStart"/>
      <w:r>
        <w:rPr>
          <w:i/>
        </w:rPr>
        <w:t>administrator</w:t>
      </w:r>
      <w:proofErr w:type="spellEnd"/>
      <w:r>
        <w:rPr>
          <w:i/>
        </w:rPr>
        <w:t xml:space="preserve"> </w:t>
      </w:r>
      <w:r>
        <w:t xml:space="preserve">e </w:t>
      </w:r>
      <w:proofErr w:type="spellStart"/>
      <w:r>
        <w:rPr>
          <w:i/>
        </w:rPr>
        <w:t>superadmin</w:t>
      </w:r>
      <w:proofErr w:type="spellEnd"/>
      <w:r>
        <w:rPr>
          <w:i/>
        </w:rPr>
        <w:t xml:space="preserve"> </w:t>
      </w:r>
      <w:r>
        <w:t>vedi Figura 24) o tramite il link a icona nella pagina “Impostazioni” (vedi Figura 25).</w:t>
      </w:r>
    </w:p>
    <w:p w:rsidR="00390B0E" w:rsidRDefault="00354FB4">
      <w:r>
        <w:rPr>
          <w:noProof/>
          <w:lang w:eastAsia="it-IT"/>
        </w:rPr>
        <w:drawing>
          <wp:inline distT="0" distB="0" distL="0" distR="0" wp14:anchorId="18A3C0C7" wp14:editId="5D2745FE">
            <wp:extent cx="3715385" cy="361950"/>
            <wp:effectExtent l="0" t="0" r="0" b="0"/>
            <wp:docPr id="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8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B0E" w:rsidRDefault="00354FB4">
      <w:pPr>
        <w:ind w:left="1416" w:firstLine="708"/>
      </w:pPr>
      <w:r>
        <w:rPr>
          <w:i/>
          <w:sz w:val="20"/>
          <w:szCs w:val="20"/>
        </w:rPr>
        <w:t>Figura 24</w:t>
      </w:r>
    </w:p>
    <w:p w:rsidR="00390B0E" w:rsidRDefault="00354FB4">
      <w:r>
        <w:rPr>
          <w:noProof/>
          <w:lang w:eastAsia="it-IT"/>
        </w:rPr>
        <w:drawing>
          <wp:inline distT="0" distB="0" distL="0" distR="0" wp14:anchorId="46B507DA" wp14:editId="29FB0339">
            <wp:extent cx="5781675" cy="3810000"/>
            <wp:effectExtent l="0" t="0" r="0" b="0"/>
            <wp:docPr id="2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B0E" w:rsidRDefault="00354FB4">
      <w:pPr>
        <w:ind w:left="3540" w:firstLine="708"/>
      </w:pPr>
      <w:r>
        <w:rPr>
          <w:i/>
          <w:sz w:val="20"/>
          <w:szCs w:val="20"/>
        </w:rPr>
        <w:t>Figura 25</w:t>
      </w:r>
    </w:p>
    <w:p w:rsidR="00390B0E" w:rsidRDefault="00354FB4">
      <w:r>
        <w:br w:type="page"/>
      </w:r>
    </w:p>
    <w:p w:rsidR="00390B0E" w:rsidRDefault="00354FB4">
      <w:pPr>
        <w:pStyle w:val="Titolo2"/>
        <w:ind w:firstLine="0"/>
      </w:pPr>
      <w:bookmarkStart w:id="58" w:name="__RefHeading__400_1083534216"/>
      <w:bookmarkStart w:id="59" w:name="_Toc425500300"/>
      <w:bookmarkStart w:id="60" w:name="_Toc425500393"/>
      <w:bookmarkEnd w:id="58"/>
      <w:r>
        <w:lastRenderedPageBreak/>
        <w:t>Pagina di amministrazione</w:t>
      </w:r>
      <w:bookmarkEnd w:id="59"/>
      <w:bookmarkEnd w:id="60"/>
    </w:p>
    <w:p w:rsidR="00390B0E" w:rsidRDefault="00354FB4">
      <w:pPr>
        <w:jc w:val="both"/>
      </w:pPr>
      <w:r>
        <w:t xml:space="preserve">Il </w:t>
      </w:r>
      <w:proofErr w:type="spellStart"/>
      <w:r>
        <w:t>menu’</w:t>
      </w:r>
      <w:proofErr w:type="spellEnd"/>
      <w:r>
        <w:t xml:space="preserve"> della pagina di amministrazione (vedi Figura 26) è composto da quattro voci.</w:t>
      </w:r>
    </w:p>
    <w:p w:rsidR="00390B0E" w:rsidRDefault="00354FB4">
      <w:pPr>
        <w:pStyle w:val="Paragrafoelenco"/>
        <w:numPr>
          <w:ilvl w:val="0"/>
          <w:numId w:val="1"/>
        </w:numPr>
        <w:jc w:val="both"/>
      </w:pPr>
      <w:r>
        <w:t>Gestione utenti</w:t>
      </w:r>
    </w:p>
    <w:p w:rsidR="00390B0E" w:rsidRDefault="00354FB4">
      <w:pPr>
        <w:pStyle w:val="Paragrafoelenco"/>
        <w:numPr>
          <w:ilvl w:val="0"/>
          <w:numId w:val="1"/>
        </w:numPr>
        <w:jc w:val="both"/>
      </w:pPr>
      <w:r>
        <w:t xml:space="preserve">Gestione </w:t>
      </w:r>
      <w:proofErr w:type="spellStart"/>
      <w:r>
        <w:t>dashboards</w:t>
      </w:r>
      <w:proofErr w:type="spellEnd"/>
    </w:p>
    <w:p w:rsidR="00390B0E" w:rsidRDefault="00354FB4">
      <w:pPr>
        <w:pStyle w:val="Paragrafoelenco"/>
        <w:numPr>
          <w:ilvl w:val="0"/>
          <w:numId w:val="1"/>
        </w:numPr>
        <w:jc w:val="both"/>
      </w:pPr>
      <w:r>
        <w:t>Gestione layout</w:t>
      </w:r>
    </w:p>
    <w:p w:rsidR="00390B0E" w:rsidRDefault="00354FB4">
      <w:pPr>
        <w:pStyle w:val="Paragrafoelenco"/>
        <w:numPr>
          <w:ilvl w:val="0"/>
          <w:numId w:val="1"/>
        </w:numPr>
        <w:jc w:val="both"/>
      </w:pPr>
      <w:r>
        <w:t xml:space="preserve">Gestione </w:t>
      </w:r>
      <w:proofErr w:type="spellStart"/>
      <w:r>
        <w:t>templates</w:t>
      </w:r>
      <w:proofErr w:type="spellEnd"/>
    </w:p>
    <w:p w:rsidR="00390B0E" w:rsidRDefault="00354FB4">
      <w:r>
        <w:rPr>
          <w:noProof/>
          <w:lang w:eastAsia="it-IT"/>
        </w:rPr>
        <w:drawing>
          <wp:inline distT="0" distB="0" distL="0" distR="0" wp14:anchorId="1DB7710F" wp14:editId="21790DA4">
            <wp:extent cx="6645910" cy="3882390"/>
            <wp:effectExtent l="19050" t="19050" r="21590" b="22860"/>
            <wp:docPr id="2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823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B0E" w:rsidRDefault="00354FB4">
      <w:pPr>
        <w:jc w:val="center"/>
      </w:pPr>
      <w:r>
        <w:rPr>
          <w:i/>
          <w:sz w:val="20"/>
          <w:szCs w:val="20"/>
        </w:rPr>
        <w:t>Figura 26</w:t>
      </w:r>
    </w:p>
    <w:p w:rsidR="00390B0E" w:rsidRDefault="00354FB4">
      <w:pPr>
        <w:pStyle w:val="Titolo2"/>
        <w:ind w:firstLine="0"/>
      </w:pPr>
      <w:bookmarkStart w:id="61" w:name="__RefHeading__402_1083534216"/>
      <w:bookmarkStart w:id="62" w:name="_Toc425500301"/>
      <w:bookmarkStart w:id="63" w:name="_Toc425500394"/>
      <w:bookmarkEnd w:id="61"/>
      <w:r>
        <w:t>Gestione Utenti</w:t>
      </w:r>
      <w:bookmarkEnd w:id="62"/>
      <w:bookmarkEnd w:id="63"/>
    </w:p>
    <w:p w:rsidR="00390B0E" w:rsidRDefault="00354FB4">
      <w:pPr>
        <w:jc w:val="both"/>
      </w:pPr>
      <w:r>
        <w:t xml:space="preserve">Nella pagina di Gestione Utenti, </w:t>
      </w:r>
      <w:proofErr w:type="spellStart"/>
      <w:r>
        <w:t>l’</w:t>
      </w:r>
      <w:r>
        <w:rPr>
          <w:i/>
        </w:rPr>
        <w:t>administrator</w:t>
      </w:r>
      <w:proofErr w:type="spellEnd"/>
      <w:r>
        <w:t xml:space="preserve"> può modificare i privilegi di ogni utente esclusa la propria utenza e l’utenza riservata al </w:t>
      </w:r>
      <w:proofErr w:type="spellStart"/>
      <w:r>
        <w:rPr>
          <w:i/>
        </w:rPr>
        <w:t>superadmin</w:t>
      </w:r>
      <w:proofErr w:type="spellEnd"/>
      <w:r>
        <w:t xml:space="preserve"> (utenza indicata con la riga con sfondo colorato, in questo caso in rosso). I cambiamenti possibili prevedono il cambio di tipologia utenza (</w:t>
      </w:r>
      <w:proofErr w:type="spellStart"/>
      <w:r>
        <w:rPr>
          <w:i/>
        </w:rPr>
        <w:t>user</w:t>
      </w:r>
      <w:proofErr w:type="spellEnd"/>
      <w:r>
        <w:rPr>
          <w:i/>
        </w:rPr>
        <w:t xml:space="preserve"> </w:t>
      </w:r>
      <w:r>
        <w:t xml:space="preserve"> o </w:t>
      </w:r>
      <w:proofErr w:type="spellStart"/>
      <w:r>
        <w:rPr>
          <w:i/>
        </w:rPr>
        <w:t>administrator</w:t>
      </w:r>
      <w:proofErr w:type="spellEnd"/>
      <w:r>
        <w:t>) e se rendere attivo o meno un determinato utente (vedi Figura 27).</w:t>
      </w:r>
    </w:p>
    <w:p w:rsidR="00390B0E" w:rsidRDefault="00354FB4">
      <w:r>
        <w:rPr>
          <w:noProof/>
          <w:lang w:eastAsia="it-IT"/>
        </w:rPr>
        <w:drawing>
          <wp:inline distT="0" distB="0" distL="0" distR="0" wp14:anchorId="3C0D011A" wp14:editId="59F028F2">
            <wp:extent cx="6645910" cy="2258695"/>
            <wp:effectExtent l="0" t="0" r="0" b="0"/>
            <wp:docPr id="2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5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B0E" w:rsidRDefault="00354FB4">
      <w:pPr>
        <w:jc w:val="center"/>
      </w:pPr>
      <w:r>
        <w:rPr>
          <w:i/>
          <w:sz w:val="20"/>
          <w:szCs w:val="20"/>
        </w:rPr>
        <w:t>Figura 27</w:t>
      </w:r>
    </w:p>
    <w:p w:rsidR="00390B0E" w:rsidRDefault="00354FB4">
      <w:pPr>
        <w:pStyle w:val="Titolo2"/>
        <w:ind w:firstLine="0"/>
      </w:pPr>
      <w:bookmarkStart w:id="64" w:name="__RefHeading__404_1083534216"/>
      <w:bookmarkStart w:id="65" w:name="_Toc425500302"/>
      <w:bookmarkStart w:id="66" w:name="_Toc425500395"/>
      <w:bookmarkEnd w:id="64"/>
      <w:r>
        <w:lastRenderedPageBreak/>
        <w:t>Gestione Layout</w:t>
      </w:r>
      <w:bookmarkEnd w:id="65"/>
      <w:bookmarkEnd w:id="66"/>
      <w:r>
        <w:t xml:space="preserve"> </w:t>
      </w:r>
    </w:p>
    <w:p w:rsidR="00373E0A" w:rsidRDefault="00354FB4">
      <w:pPr>
        <w:jc w:val="both"/>
      </w:pPr>
      <w:r>
        <w:t xml:space="preserve">In questa sezione è possibile gestire le impostazioni inerenti alla visualizzazione dell’albero in home page, e aggiungere o rimuovere </w:t>
      </w:r>
      <w:proofErr w:type="spellStart"/>
      <w:r>
        <w:t>webservices</w:t>
      </w:r>
      <w:proofErr w:type="spellEnd"/>
      <w:r>
        <w:t>.</w:t>
      </w:r>
    </w:p>
    <w:p w:rsidR="00390B0E" w:rsidRDefault="004450CB">
      <w:pPr>
        <w:jc w:val="both"/>
      </w:pPr>
      <w:r>
        <w:rPr>
          <w:noProof/>
          <w:lang w:eastAsia="it-IT"/>
        </w:rPr>
        <w:drawing>
          <wp:anchor distT="0" distB="0" distL="114300" distR="114300" simplePos="0" relativeHeight="2" behindDoc="0" locked="0" layoutInCell="1" allowOverlap="1" wp14:anchorId="6D5FB855" wp14:editId="0C2F8EB7">
            <wp:simplePos x="0" y="0"/>
            <wp:positionH relativeFrom="margin">
              <wp:posOffset>57150</wp:posOffset>
            </wp:positionH>
            <wp:positionV relativeFrom="margin">
              <wp:posOffset>752475</wp:posOffset>
            </wp:positionV>
            <wp:extent cx="1971675" cy="932815"/>
            <wp:effectExtent l="19050" t="19050" r="28575" b="19685"/>
            <wp:wrapSquare wrapText="bothSides"/>
            <wp:docPr id="2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9328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4FB4">
        <w:t xml:space="preserve">Visualizza Albero – se selezionato l’applicativo mostrerà l’albero dei </w:t>
      </w:r>
      <w:proofErr w:type="spellStart"/>
      <w:r w:rsidR="00354FB4">
        <w:t>dataflows</w:t>
      </w:r>
      <w:proofErr w:type="spellEnd"/>
      <w:r w:rsidR="00354FB4">
        <w:t xml:space="preserve"> in home page.</w:t>
      </w:r>
    </w:p>
    <w:p w:rsidR="00390B0E" w:rsidRDefault="00354FB4">
      <w:pPr>
        <w:jc w:val="both"/>
      </w:pPr>
      <w:r>
        <w:t xml:space="preserve">Visualizza albero su richiesta – non selezionato di default, se selezionato l’applicativo caricherà l’albero dei </w:t>
      </w:r>
      <w:proofErr w:type="spellStart"/>
      <w:r>
        <w:t>dataflows</w:t>
      </w:r>
      <w:proofErr w:type="spellEnd"/>
      <w:r>
        <w:t xml:space="preserve"> solo su richiesta dell’utente.</w:t>
      </w:r>
    </w:p>
    <w:p w:rsidR="00390B0E" w:rsidRDefault="004450CB">
      <w:pPr>
        <w:jc w:val="both"/>
      </w:pPr>
      <w:r>
        <w:rPr>
          <w:noProof/>
          <w:lang w:eastAsia="it-IT"/>
        </w:rPr>
        <w:drawing>
          <wp:anchor distT="0" distB="0" distL="114300" distR="114300" simplePos="0" relativeHeight="3" behindDoc="0" locked="0" layoutInCell="1" allowOverlap="1" wp14:anchorId="1782C34C" wp14:editId="0E8AF2A9">
            <wp:simplePos x="0" y="0"/>
            <wp:positionH relativeFrom="margin">
              <wp:posOffset>2360930</wp:posOffset>
            </wp:positionH>
            <wp:positionV relativeFrom="margin">
              <wp:posOffset>2393950</wp:posOffset>
            </wp:positionV>
            <wp:extent cx="4467225" cy="1727835"/>
            <wp:effectExtent l="0" t="0" r="9525" b="5715"/>
            <wp:wrapSquare wrapText="bothSides"/>
            <wp:docPr id="2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727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4FB4">
        <w:t xml:space="preserve">Visualizza più </w:t>
      </w:r>
      <w:proofErr w:type="spellStart"/>
      <w:r w:rsidR="00354FB4">
        <w:t>webservices</w:t>
      </w:r>
      <w:proofErr w:type="spellEnd"/>
      <w:r w:rsidR="00354FB4">
        <w:t xml:space="preserve"> – se selezionato l’applicativo mostrerà in home page la lista di </w:t>
      </w:r>
      <w:proofErr w:type="spellStart"/>
      <w:r w:rsidR="00354FB4">
        <w:t>webservices</w:t>
      </w:r>
      <w:proofErr w:type="spellEnd"/>
      <w:r w:rsidR="00354FB4">
        <w:t xml:space="preserve"> selezionati dall’amministratore.</w:t>
      </w:r>
    </w:p>
    <w:p w:rsidR="00373E0A" w:rsidRDefault="00354FB4">
      <w:pPr>
        <w:jc w:val="both"/>
      </w:pPr>
      <w:r>
        <w:t xml:space="preserve">E’ possibile selezionare quali </w:t>
      </w:r>
      <w:proofErr w:type="spellStart"/>
      <w:r>
        <w:t>webservices</w:t>
      </w:r>
      <w:proofErr w:type="spellEnd"/>
      <w:r>
        <w:t xml:space="preserve"> mostrare nel </w:t>
      </w:r>
      <w:proofErr w:type="spellStart"/>
      <w:r>
        <w:t>menu’</w:t>
      </w:r>
      <w:proofErr w:type="spellEnd"/>
      <w:r>
        <w:t xml:space="preserve"> a tendina della home page, oppure inserire o cancellare uno o più </w:t>
      </w:r>
      <w:proofErr w:type="spellStart"/>
      <w:r>
        <w:t>webservices</w:t>
      </w:r>
      <w:proofErr w:type="spellEnd"/>
      <w:r>
        <w:t xml:space="preserve">. </w:t>
      </w:r>
    </w:p>
    <w:p w:rsidR="00373E0A" w:rsidRDefault="00373E0A">
      <w:pPr>
        <w:jc w:val="both"/>
      </w:pPr>
    </w:p>
    <w:p w:rsidR="00373E0A" w:rsidRDefault="00373E0A">
      <w:pPr>
        <w:jc w:val="both"/>
      </w:pPr>
    </w:p>
    <w:p w:rsidR="00373E0A" w:rsidRDefault="00373E0A">
      <w:pPr>
        <w:jc w:val="both"/>
      </w:pPr>
    </w:p>
    <w:p w:rsidR="00390B0E" w:rsidRDefault="00354FB4">
      <w:pPr>
        <w:jc w:val="both"/>
      </w:pPr>
      <w:r>
        <w:t xml:space="preserve">Per aggiungere un nuovo </w:t>
      </w:r>
      <w:proofErr w:type="spellStart"/>
      <w:r>
        <w:t>webservice</w:t>
      </w:r>
      <w:proofErr w:type="spellEnd"/>
      <w:r>
        <w:t xml:space="preserve">, bisogna cliccare sul pulsante “Aggiungi Web Service” e compilare la </w:t>
      </w:r>
      <w:proofErr w:type="spellStart"/>
      <w:r>
        <w:t>form</w:t>
      </w:r>
      <w:proofErr w:type="spellEnd"/>
      <w:r>
        <w:t xml:space="preserve"> che prevede almeno quattro campi obbligatori, contrassegnati con un asterisco rosso (vedi Figura 30).</w:t>
      </w:r>
    </w:p>
    <w:p w:rsidR="00390B0E" w:rsidRDefault="00354FB4">
      <w:pPr>
        <w:jc w:val="center"/>
      </w:pPr>
      <w:r>
        <w:rPr>
          <w:noProof/>
          <w:lang w:eastAsia="it-IT"/>
        </w:rPr>
        <w:drawing>
          <wp:inline distT="0" distB="0" distL="0" distR="0" wp14:anchorId="038BEBC7" wp14:editId="29E0F57B">
            <wp:extent cx="5734800" cy="4377600"/>
            <wp:effectExtent l="0" t="0" r="0" b="4445"/>
            <wp:docPr id="3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800" cy="437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B0E" w:rsidRDefault="00354FB4">
      <w:pPr>
        <w:jc w:val="center"/>
      </w:pPr>
      <w:r>
        <w:rPr>
          <w:i/>
          <w:sz w:val="20"/>
          <w:szCs w:val="20"/>
        </w:rPr>
        <w:t>Figura 30</w:t>
      </w:r>
    </w:p>
    <w:p w:rsidR="00390B0E" w:rsidRDefault="00354FB4">
      <w:pPr>
        <w:pStyle w:val="Titolo2"/>
        <w:ind w:firstLine="0"/>
      </w:pPr>
      <w:bookmarkStart w:id="67" w:name="__RefHeading__406_1083534216"/>
      <w:bookmarkStart w:id="68" w:name="_Toc425500303"/>
      <w:bookmarkStart w:id="69" w:name="_Toc425500396"/>
      <w:bookmarkEnd w:id="67"/>
      <w:r>
        <w:lastRenderedPageBreak/>
        <w:t>Gestione Templates</w:t>
      </w:r>
      <w:bookmarkEnd w:id="68"/>
      <w:bookmarkEnd w:id="69"/>
    </w:p>
    <w:p w:rsidR="00390B0E" w:rsidRDefault="00354FB4">
      <w:pPr>
        <w:jc w:val="both"/>
      </w:pPr>
      <w:r>
        <w:t xml:space="preserve">In questa sezione è possibile accedere all’elenco dei </w:t>
      </w:r>
      <w:proofErr w:type="spellStart"/>
      <w:r>
        <w:t>templates</w:t>
      </w:r>
      <w:proofErr w:type="spellEnd"/>
      <w:r>
        <w:t>, salvati in precedenza dall’utente, e decidere se e quali eliminare (vedi Figura 31).</w:t>
      </w:r>
    </w:p>
    <w:p w:rsidR="00390B0E" w:rsidRDefault="00354FB4">
      <w:r>
        <w:rPr>
          <w:noProof/>
          <w:lang w:eastAsia="it-IT"/>
        </w:rPr>
        <w:drawing>
          <wp:inline distT="0" distB="0" distL="0" distR="0" wp14:anchorId="36362E66" wp14:editId="579EDA2B">
            <wp:extent cx="6645910" cy="2787015"/>
            <wp:effectExtent l="19050" t="19050" r="21590" b="13335"/>
            <wp:docPr id="3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870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B0E" w:rsidRDefault="00354FB4">
      <w:pPr>
        <w:jc w:val="center"/>
      </w:pPr>
      <w:bookmarkStart w:id="70" w:name="__DdeLink__804_2010446833"/>
      <w:bookmarkEnd w:id="70"/>
      <w:r>
        <w:rPr>
          <w:i/>
          <w:sz w:val="20"/>
          <w:szCs w:val="20"/>
        </w:rPr>
        <w:t>Figura 31</w:t>
      </w:r>
    </w:p>
    <w:p w:rsidR="00390B0E" w:rsidRDefault="00354FB4">
      <w:r>
        <w:br w:type="page"/>
      </w:r>
    </w:p>
    <w:p w:rsidR="00390B0E" w:rsidRDefault="00354FB4">
      <w:pPr>
        <w:pStyle w:val="Titolo2"/>
        <w:ind w:firstLine="0"/>
      </w:pPr>
      <w:bookmarkStart w:id="71" w:name="__RefHeading__408_1083534216"/>
      <w:bookmarkStart w:id="72" w:name="_Toc425500304"/>
      <w:bookmarkStart w:id="73" w:name="_Toc425500397"/>
      <w:bookmarkEnd w:id="71"/>
      <w:r>
        <w:lastRenderedPageBreak/>
        <w:t xml:space="preserve">Gestione </w:t>
      </w:r>
      <w:proofErr w:type="spellStart"/>
      <w:r>
        <w:t>Dashboards</w:t>
      </w:r>
      <w:bookmarkEnd w:id="72"/>
      <w:bookmarkEnd w:id="73"/>
      <w:proofErr w:type="spellEnd"/>
    </w:p>
    <w:p w:rsidR="00390B0E" w:rsidRDefault="00390B0E">
      <w:pPr>
        <w:rPr>
          <w:rFonts w:asciiTheme="majorHAnsi" w:eastAsiaTheme="majorEastAsia" w:hAnsiTheme="majorHAnsi" w:cstheme="majorBidi"/>
          <w:b/>
          <w:bCs/>
          <w:color w:val="000000" w:themeColor="accent1"/>
          <w:sz w:val="26"/>
          <w:szCs w:val="26"/>
        </w:rPr>
      </w:pPr>
    </w:p>
    <w:p w:rsidR="00390B0E" w:rsidRDefault="00354FB4">
      <w:pPr>
        <w:pStyle w:val="Titolo3"/>
        <w:ind w:firstLine="0"/>
      </w:pPr>
      <w:bookmarkStart w:id="74" w:name="__RefHeading__689_892643920"/>
      <w:bookmarkStart w:id="75" w:name="_Toc425500305"/>
      <w:bookmarkStart w:id="76" w:name="_Toc425500398"/>
      <w:bookmarkEnd w:id="74"/>
      <w:r>
        <w:t>Creazione</w:t>
      </w:r>
      <w:bookmarkEnd w:id="75"/>
      <w:bookmarkEnd w:id="76"/>
      <w:r>
        <w:t xml:space="preserve"> </w:t>
      </w:r>
    </w:p>
    <w:p w:rsidR="00390B0E" w:rsidRDefault="00354FB4">
      <w:pPr>
        <w:rPr>
          <w:rFonts w:asciiTheme="majorHAnsi" w:eastAsiaTheme="majorEastAsia" w:hAnsiTheme="majorHAnsi" w:cstheme="majorBidi"/>
          <w:color w:val="000000" w:themeColor="accent1"/>
        </w:rPr>
      </w:pPr>
      <w:r>
        <w:rPr>
          <w:rFonts w:eastAsiaTheme="majorEastAsia" w:cstheme="majorBidi"/>
          <w:color w:val="000000" w:themeColor="accent1"/>
        </w:rPr>
        <w:t xml:space="preserve">Il pulsante “New” consente la visualizzazione dei primi campi da compilare per inserire la nuova   </w:t>
      </w:r>
      <w:proofErr w:type="spellStart"/>
      <w:r>
        <w:rPr>
          <w:rFonts w:eastAsiaTheme="majorEastAsia" w:cstheme="majorBidi"/>
          <w:color w:val="000000" w:themeColor="accent1"/>
        </w:rPr>
        <w:t>dashboard</w:t>
      </w:r>
      <w:proofErr w:type="spellEnd"/>
      <w:r w:rsidR="00A35838">
        <w:rPr>
          <w:rFonts w:eastAsiaTheme="majorEastAsia" w:cstheme="majorBidi"/>
          <w:color w:val="000000" w:themeColor="accent1"/>
        </w:rPr>
        <w:t xml:space="preserve"> (vedi figura 32)</w:t>
      </w:r>
      <w:r>
        <w:rPr>
          <w:rFonts w:eastAsiaTheme="majorEastAsia" w:cstheme="majorBidi"/>
          <w:color w:val="000000" w:themeColor="accent1"/>
        </w:rPr>
        <w:t>.</w:t>
      </w:r>
    </w:p>
    <w:p w:rsidR="00390B0E" w:rsidRDefault="00F31CF3">
      <w:r>
        <w:rPr>
          <w:rFonts w:eastAsiaTheme="majorEastAsia" w:cstheme="majorBidi"/>
          <w:noProof/>
          <w:color w:val="000000" w:themeColor="accent1"/>
          <w:lang w:eastAsia="it-IT"/>
        </w:rPr>
        <w:drawing>
          <wp:anchor distT="0" distB="0" distL="0" distR="0" simplePos="0" relativeHeight="16" behindDoc="0" locked="0" layoutInCell="1" allowOverlap="1" wp14:anchorId="042478AB" wp14:editId="0635F1D2">
            <wp:simplePos x="0" y="0"/>
            <wp:positionH relativeFrom="column">
              <wp:posOffset>46355</wp:posOffset>
            </wp:positionH>
            <wp:positionV relativeFrom="paragraph">
              <wp:posOffset>291465</wp:posOffset>
            </wp:positionV>
            <wp:extent cx="6645910" cy="2360930"/>
            <wp:effectExtent l="19050" t="19050" r="21590" b="20320"/>
            <wp:wrapSquare wrapText="largest"/>
            <wp:docPr id="3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609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4FB4">
        <w:rPr>
          <w:rFonts w:eastAsiaTheme="majorEastAsia" w:cstheme="majorBidi"/>
          <w:color w:val="000000" w:themeColor="accent1"/>
        </w:rPr>
        <w:tab/>
      </w:r>
      <w:r w:rsidR="00354FB4">
        <w:rPr>
          <w:rFonts w:eastAsiaTheme="majorEastAsia" w:cstheme="majorBidi"/>
          <w:color w:val="000000" w:themeColor="accent1"/>
        </w:rPr>
        <w:tab/>
      </w:r>
      <w:r w:rsidR="00354FB4">
        <w:rPr>
          <w:rFonts w:eastAsiaTheme="majorEastAsia" w:cstheme="majorBidi"/>
          <w:color w:val="000000" w:themeColor="accent1"/>
        </w:rPr>
        <w:tab/>
      </w:r>
      <w:r w:rsidR="00354FB4">
        <w:rPr>
          <w:rFonts w:eastAsiaTheme="majorEastAsia" w:cstheme="majorBidi"/>
          <w:color w:val="000000" w:themeColor="accent1"/>
        </w:rPr>
        <w:tab/>
      </w:r>
      <w:r w:rsidR="00354FB4">
        <w:rPr>
          <w:rFonts w:eastAsiaTheme="majorEastAsia" w:cstheme="majorBidi"/>
          <w:color w:val="000000" w:themeColor="accent1"/>
        </w:rPr>
        <w:tab/>
      </w:r>
      <w:r w:rsidR="00354FB4">
        <w:rPr>
          <w:rFonts w:eastAsiaTheme="majorEastAsia" w:cstheme="majorBidi"/>
          <w:color w:val="000000" w:themeColor="accent1"/>
        </w:rPr>
        <w:tab/>
      </w:r>
      <w:r w:rsidR="00354FB4">
        <w:rPr>
          <w:rFonts w:eastAsiaTheme="majorEastAsia" w:cstheme="majorBidi"/>
          <w:color w:val="000000" w:themeColor="accent1"/>
        </w:rPr>
        <w:tab/>
      </w:r>
      <w:r w:rsidR="00354FB4">
        <w:rPr>
          <w:rFonts w:eastAsiaTheme="majorEastAsia" w:cstheme="majorBidi"/>
          <w:i/>
          <w:color w:val="000000" w:themeColor="accent1"/>
          <w:sz w:val="20"/>
          <w:szCs w:val="20"/>
        </w:rPr>
        <w:t>Figura 32</w:t>
      </w:r>
      <w:r w:rsidR="00354FB4">
        <w:rPr>
          <w:rFonts w:eastAsiaTheme="majorEastAsia" w:cstheme="majorBidi"/>
          <w:color w:val="000000" w:themeColor="accent1"/>
        </w:rPr>
        <w:tab/>
      </w: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</w:rPr>
      </w:pPr>
    </w:p>
    <w:p w:rsidR="00390B0E" w:rsidRDefault="00354FB4">
      <w:pPr>
        <w:rPr>
          <w:rFonts w:asciiTheme="majorHAnsi" w:eastAsiaTheme="majorEastAsia" w:hAnsiTheme="majorHAnsi" w:cstheme="majorBidi"/>
          <w:color w:val="000000" w:themeColor="accent1"/>
        </w:rPr>
      </w:pPr>
      <w:r>
        <w:rPr>
          <w:rFonts w:eastAsiaTheme="majorEastAsia" w:cstheme="majorBidi"/>
          <w:color w:val="000000" w:themeColor="accent1"/>
        </w:rPr>
        <w:t>E' necessario inserire almeno un titolo in una delle lingue disponibili ed è possibile scegliere se raggruppare le righe.</w:t>
      </w:r>
    </w:p>
    <w:p w:rsidR="00390B0E" w:rsidRDefault="00354FB4">
      <w:pPr>
        <w:rPr>
          <w:rFonts w:eastAsiaTheme="majorEastAsia" w:cstheme="majorBidi"/>
          <w:color w:val="000000" w:themeColor="accent1"/>
        </w:rPr>
      </w:pPr>
      <w:r>
        <w:rPr>
          <w:rFonts w:eastAsiaTheme="majorEastAsia" w:cstheme="majorBidi"/>
          <w:color w:val="000000" w:themeColor="accent1"/>
        </w:rPr>
        <w:t xml:space="preserve">Scegliendo il bottone “Chiudi” la procedura verrà interrotta, mentre se si seleziona “Continua” la </w:t>
      </w:r>
      <w:proofErr w:type="spellStart"/>
      <w:r>
        <w:rPr>
          <w:rFonts w:eastAsiaTheme="majorEastAsia" w:cstheme="majorBidi"/>
          <w:color w:val="000000" w:themeColor="accent1"/>
        </w:rPr>
        <w:t>dashboard</w:t>
      </w:r>
      <w:proofErr w:type="spellEnd"/>
      <w:r>
        <w:rPr>
          <w:rFonts w:eastAsiaTheme="majorEastAsia" w:cstheme="majorBidi"/>
          <w:color w:val="000000" w:themeColor="accent1"/>
        </w:rPr>
        <w:t xml:space="preserve"> </w:t>
      </w:r>
      <w:r w:rsidR="00F31CF3">
        <w:rPr>
          <w:rFonts w:eastAsiaTheme="majorEastAsia" w:cstheme="majorBidi"/>
          <w:color w:val="000000" w:themeColor="accent1"/>
        </w:rPr>
        <w:t>verrà salvata, i dati inseriti saranno registrati e si giungerà al secondo passaggio</w:t>
      </w:r>
      <w:r w:rsidR="00A53971">
        <w:rPr>
          <w:rFonts w:eastAsiaTheme="majorEastAsia" w:cstheme="majorBidi"/>
          <w:color w:val="000000" w:themeColor="accent1"/>
        </w:rPr>
        <w:t xml:space="preserve"> (vedi figura 32 e 33)</w:t>
      </w:r>
      <w:r w:rsidR="00F31CF3">
        <w:rPr>
          <w:rFonts w:eastAsiaTheme="majorEastAsia" w:cstheme="majorBidi"/>
          <w:color w:val="000000" w:themeColor="accent1"/>
        </w:rPr>
        <w:t xml:space="preserve">. </w:t>
      </w:r>
    </w:p>
    <w:p w:rsidR="00390B0E" w:rsidRDefault="00F31CF3">
      <w:r>
        <w:rPr>
          <w:rFonts w:eastAsiaTheme="majorEastAsia" w:cstheme="majorBidi"/>
          <w:i/>
          <w:noProof/>
          <w:color w:val="000000" w:themeColor="accent1"/>
          <w:sz w:val="20"/>
          <w:szCs w:val="20"/>
          <w:lang w:eastAsia="it-IT"/>
        </w:rPr>
        <w:drawing>
          <wp:anchor distT="0" distB="0" distL="0" distR="0" simplePos="0" relativeHeight="251659264" behindDoc="0" locked="0" layoutInCell="1" allowOverlap="1" wp14:anchorId="5E8AB385" wp14:editId="0A15D1EE">
            <wp:simplePos x="0" y="0"/>
            <wp:positionH relativeFrom="column">
              <wp:posOffset>151130</wp:posOffset>
            </wp:positionH>
            <wp:positionV relativeFrom="paragraph">
              <wp:posOffset>171450</wp:posOffset>
            </wp:positionV>
            <wp:extent cx="6645910" cy="2877185"/>
            <wp:effectExtent l="19050" t="19050" r="21590" b="18415"/>
            <wp:wrapSquare wrapText="largest"/>
            <wp:docPr id="4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771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>
                          <a:lumMod val="65000"/>
                          <a:lumOff val="35000"/>
                        </a:srgb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4FB4">
        <w:rPr>
          <w:rFonts w:eastAsiaTheme="majorEastAsia" w:cstheme="majorBidi"/>
          <w:color w:val="000000" w:themeColor="accent1"/>
        </w:rPr>
        <w:tab/>
      </w:r>
      <w:r w:rsidR="00354FB4">
        <w:rPr>
          <w:rFonts w:eastAsiaTheme="majorEastAsia" w:cstheme="majorBidi"/>
          <w:color w:val="000000" w:themeColor="accent1"/>
        </w:rPr>
        <w:tab/>
      </w:r>
      <w:r w:rsidR="00354FB4">
        <w:rPr>
          <w:rFonts w:eastAsiaTheme="majorEastAsia" w:cstheme="majorBidi"/>
          <w:color w:val="000000" w:themeColor="accent1"/>
        </w:rPr>
        <w:tab/>
      </w:r>
      <w:r w:rsidR="00354FB4">
        <w:rPr>
          <w:rFonts w:eastAsiaTheme="majorEastAsia" w:cstheme="majorBidi"/>
          <w:color w:val="000000" w:themeColor="accent1"/>
        </w:rPr>
        <w:tab/>
      </w:r>
      <w:r w:rsidR="00354FB4">
        <w:rPr>
          <w:rFonts w:eastAsiaTheme="majorEastAsia" w:cstheme="majorBidi"/>
          <w:color w:val="000000" w:themeColor="accent1"/>
        </w:rPr>
        <w:tab/>
      </w:r>
      <w:r w:rsidR="00354FB4">
        <w:rPr>
          <w:rFonts w:eastAsiaTheme="majorEastAsia" w:cstheme="majorBidi"/>
          <w:color w:val="000000" w:themeColor="accent1"/>
        </w:rPr>
        <w:tab/>
      </w:r>
      <w:r w:rsidR="00354FB4">
        <w:rPr>
          <w:rFonts w:eastAsiaTheme="majorEastAsia" w:cstheme="majorBidi"/>
          <w:color w:val="000000" w:themeColor="accent1"/>
        </w:rPr>
        <w:tab/>
      </w:r>
      <w:r w:rsidR="00354FB4">
        <w:rPr>
          <w:rFonts w:eastAsiaTheme="majorEastAsia" w:cstheme="majorBidi"/>
          <w:i/>
          <w:color w:val="000000" w:themeColor="accent1"/>
          <w:sz w:val="20"/>
          <w:szCs w:val="20"/>
        </w:rPr>
        <w:t>Figura 33</w:t>
      </w: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</w:rPr>
      </w:pP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</w:rPr>
      </w:pPr>
    </w:p>
    <w:p w:rsidR="00390B0E" w:rsidRDefault="00354FB4">
      <w:pPr>
        <w:rPr>
          <w:rFonts w:asciiTheme="majorHAnsi" w:eastAsiaTheme="majorEastAsia" w:hAnsiTheme="majorHAnsi" w:cstheme="majorBidi"/>
          <w:color w:val="000000" w:themeColor="accent1"/>
        </w:rPr>
      </w:pPr>
      <w:r>
        <w:rPr>
          <w:rFonts w:eastAsiaTheme="majorEastAsia" w:cstheme="majorBidi"/>
          <w:color w:val="000000" w:themeColor="accent1"/>
        </w:rPr>
        <w:lastRenderedPageBreak/>
        <w:t xml:space="preserve">La </w:t>
      </w:r>
      <w:proofErr w:type="spellStart"/>
      <w:r>
        <w:rPr>
          <w:rFonts w:eastAsiaTheme="majorEastAsia" w:cstheme="majorBidi"/>
          <w:color w:val="000000" w:themeColor="accent1"/>
        </w:rPr>
        <w:t>dashboard</w:t>
      </w:r>
      <w:proofErr w:type="spellEnd"/>
      <w:r>
        <w:rPr>
          <w:rFonts w:eastAsiaTheme="majorEastAsia" w:cstheme="majorBidi"/>
          <w:color w:val="000000" w:themeColor="accent1"/>
        </w:rPr>
        <w:t xml:space="preserve"> sarà composta da una o più righe e ciascuna riga avrà uno o due </w:t>
      </w:r>
      <w:proofErr w:type="spellStart"/>
      <w:r>
        <w:rPr>
          <w:rFonts w:eastAsiaTheme="majorEastAsia" w:cstheme="majorBidi"/>
          <w:color w:val="000000" w:themeColor="accent1"/>
        </w:rPr>
        <w:t>widget</w:t>
      </w:r>
      <w:proofErr w:type="spellEnd"/>
      <w:r>
        <w:rPr>
          <w:rFonts w:eastAsiaTheme="majorEastAsia" w:cstheme="majorBidi"/>
          <w:color w:val="000000" w:themeColor="accent1"/>
        </w:rPr>
        <w:t>.</w:t>
      </w:r>
    </w:p>
    <w:p w:rsidR="00390B0E" w:rsidRDefault="00354FB4">
      <w:r>
        <w:rPr>
          <w:rFonts w:eastAsiaTheme="majorEastAsia" w:cstheme="majorBidi"/>
          <w:color w:val="000000" w:themeColor="accent1"/>
        </w:rPr>
        <w:t>La figura di sopra</w:t>
      </w:r>
      <w:r w:rsidR="00C610EB">
        <w:rPr>
          <w:rFonts w:eastAsiaTheme="majorEastAsia" w:cstheme="majorBidi"/>
          <w:color w:val="000000" w:themeColor="accent1"/>
        </w:rPr>
        <w:t xml:space="preserve"> (figura 33)</w:t>
      </w:r>
      <w:r>
        <w:rPr>
          <w:rFonts w:eastAsiaTheme="majorEastAsia" w:cstheme="majorBidi"/>
          <w:color w:val="000000" w:themeColor="accent1"/>
        </w:rPr>
        <w:t xml:space="preserve">  mostra la schermata nella quale inserire o rimuovere le righe attraverso gli appositi bottoni.</w:t>
      </w:r>
    </w:p>
    <w:p w:rsidR="00390B0E" w:rsidRDefault="00354FB4">
      <w:r>
        <w:rPr>
          <w:rFonts w:eastAsiaTheme="majorEastAsia" w:cstheme="majorBidi"/>
          <w:color w:val="000000" w:themeColor="accent1"/>
        </w:rPr>
        <w:t xml:space="preserve">Per suddividere una riga in due </w:t>
      </w:r>
      <w:r w:rsidR="00C610EB">
        <w:rPr>
          <w:rFonts w:eastAsiaTheme="majorEastAsia" w:cstheme="majorBidi"/>
          <w:color w:val="000000" w:themeColor="accent1"/>
        </w:rPr>
        <w:t xml:space="preserve">colonne, </w:t>
      </w:r>
      <w:r>
        <w:rPr>
          <w:rFonts w:eastAsiaTheme="majorEastAsia" w:cstheme="majorBidi"/>
          <w:color w:val="000000" w:themeColor="accent1"/>
        </w:rPr>
        <w:t xml:space="preserve">si può selezionare il valore “50%” nell' apposita tendina. </w:t>
      </w:r>
    </w:p>
    <w:p w:rsidR="00390B0E" w:rsidRDefault="00354FB4">
      <w:pPr>
        <w:rPr>
          <w:rFonts w:asciiTheme="majorHAnsi" w:eastAsiaTheme="majorEastAsia" w:hAnsiTheme="majorHAnsi" w:cstheme="majorBidi"/>
          <w:color w:val="000000" w:themeColor="accent1"/>
        </w:rPr>
      </w:pPr>
      <w:r>
        <w:rPr>
          <w:rFonts w:eastAsiaTheme="majorEastAsia" w:cstheme="majorBidi"/>
          <w:color w:val="000000" w:themeColor="accent1"/>
        </w:rPr>
        <w:t xml:space="preserve">La figura seguente illustra un </w:t>
      </w:r>
      <w:r w:rsidR="00C610EB">
        <w:rPr>
          <w:rFonts w:eastAsiaTheme="majorEastAsia" w:cstheme="majorBidi"/>
          <w:color w:val="000000" w:themeColor="accent1"/>
        </w:rPr>
        <w:t>e</w:t>
      </w:r>
      <w:r>
        <w:rPr>
          <w:rFonts w:eastAsiaTheme="majorEastAsia" w:cstheme="majorBidi"/>
          <w:color w:val="000000" w:themeColor="accent1"/>
        </w:rPr>
        <w:t xml:space="preserve">sempio di una </w:t>
      </w:r>
      <w:proofErr w:type="spellStart"/>
      <w:r>
        <w:rPr>
          <w:rFonts w:eastAsiaTheme="majorEastAsia" w:cstheme="majorBidi"/>
          <w:color w:val="000000" w:themeColor="accent1"/>
        </w:rPr>
        <w:t>dashboard</w:t>
      </w:r>
      <w:proofErr w:type="spellEnd"/>
      <w:r>
        <w:rPr>
          <w:rFonts w:eastAsiaTheme="majorEastAsia" w:cstheme="majorBidi"/>
          <w:color w:val="000000" w:themeColor="accent1"/>
        </w:rPr>
        <w:t xml:space="preserve"> composta da due righe di cui la prima è composta da due </w:t>
      </w:r>
      <w:proofErr w:type="spellStart"/>
      <w:r>
        <w:rPr>
          <w:rFonts w:eastAsiaTheme="majorEastAsia" w:cstheme="majorBidi"/>
          <w:color w:val="000000" w:themeColor="accent1"/>
        </w:rPr>
        <w:t>widget</w:t>
      </w:r>
      <w:proofErr w:type="spellEnd"/>
      <w:r>
        <w:rPr>
          <w:rFonts w:eastAsiaTheme="majorEastAsia" w:cstheme="majorBidi"/>
          <w:color w:val="000000" w:themeColor="accent1"/>
        </w:rPr>
        <w:t xml:space="preserve"> mentre la seconda da uno solo</w:t>
      </w:r>
      <w:r w:rsidR="00C610EB">
        <w:rPr>
          <w:rFonts w:eastAsiaTheme="majorEastAsia" w:cstheme="majorBidi"/>
          <w:color w:val="000000" w:themeColor="accent1"/>
        </w:rPr>
        <w:t xml:space="preserve"> (figura 34)</w:t>
      </w:r>
      <w:r>
        <w:rPr>
          <w:rFonts w:eastAsiaTheme="majorEastAsia" w:cstheme="majorBidi"/>
          <w:color w:val="000000" w:themeColor="accent1"/>
        </w:rPr>
        <w:t>.</w:t>
      </w:r>
    </w:p>
    <w:p w:rsidR="00390B0E" w:rsidRDefault="00354FB4">
      <w:r>
        <w:rPr>
          <w:rFonts w:eastAsiaTheme="majorEastAsia" w:cstheme="majorBidi"/>
          <w:color w:val="000000" w:themeColor="accent1"/>
        </w:rPr>
        <w:tab/>
      </w:r>
      <w:r>
        <w:rPr>
          <w:rFonts w:eastAsiaTheme="majorEastAsia" w:cstheme="majorBidi"/>
          <w:color w:val="000000" w:themeColor="accent1"/>
        </w:rPr>
        <w:tab/>
      </w:r>
      <w:r>
        <w:rPr>
          <w:rFonts w:eastAsiaTheme="majorEastAsia" w:cstheme="majorBidi"/>
          <w:color w:val="000000" w:themeColor="accent1"/>
        </w:rPr>
        <w:tab/>
      </w:r>
      <w:r>
        <w:rPr>
          <w:rFonts w:eastAsiaTheme="majorEastAsia" w:cstheme="majorBidi"/>
          <w:color w:val="000000" w:themeColor="accent1"/>
        </w:rPr>
        <w:tab/>
      </w:r>
      <w:r>
        <w:rPr>
          <w:rFonts w:eastAsiaTheme="majorEastAsia" w:cstheme="majorBidi"/>
          <w:color w:val="000000" w:themeColor="accent1"/>
        </w:rPr>
        <w:tab/>
      </w:r>
      <w:r>
        <w:rPr>
          <w:rFonts w:eastAsiaTheme="majorEastAsia" w:cstheme="majorBidi"/>
          <w:color w:val="000000" w:themeColor="accent1"/>
        </w:rPr>
        <w:tab/>
      </w:r>
      <w:r>
        <w:rPr>
          <w:rFonts w:eastAsiaTheme="majorEastAsia" w:cstheme="majorBidi"/>
          <w:i/>
          <w:color w:val="000000" w:themeColor="accent1"/>
          <w:sz w:val="20"/>
          <w:szCs w:val="20"/>
        </w:rPr>
        <w:t>Figura 34</w:t>
      </w:r>
      <w:r>
        <w:rPr>
          <w:rFonts w:eastAsiaTheme="majorEastAsia" w:cstheme="majorBidi"/>
          <w:i/>
          <w:noProof/>
          <w:color w:val="000000" w:themeColor="accent1"/>
          <w:sz w:val="20"/>
          <w:szCs w:val="20"/>
          <w:lang w:eastAsia="it-IT"/>
        </w:rPr>
        <w:drawing>
          <wp:anchor distT="0" distB="0" distL="0" distR="0" simplePos="0" relativeHeight="18" behindDoc="0" locked="0" layoutInCell="1" allowOverlap="1" wp14:anchorId="02235E6C" wp14:editId="21EA093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645910" cy="4321810"/>
            <wp:effectExtent l="19050" t="19050" r="21590" b="21590"/>
            <wp:wrapSquare wrapText="largest"/>
            <wp:docPr id="3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218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0B0E" w:rsidRDefault="00354FB4">
      <w:r>
        <w:rPr>
          <w:rFonts w:eastAsiaTheme="majorEastAsia" w:cstheme="majorBidi"/>
          <w:color w:val="000000" w:themeColor="accent1"/>
        </w:rPr>
        <w:t xml:space="preserve">Per completare la creazione della </w:t>
      </w:r>
      <w:proofErr w:type="spellStart"/>
      <w:r>
        <w:rPr>
          <w:rFonts w:eastAsiaTheme="majorEastAsia" w:cstheme="majorBidi"/>
          <w:color w:val="000000" w:themeColor="accent1"/>
        </w:rPr>
        <w:t>dashboard</w:t>
      </w:r>
      <w:proofErr w:type="spellEnd"/>
      <w:r>
        <w:rPr>
          <w:rFonts w:eastAsiaTheme="majorEastAsia" w:cstheme="majorBidi"/>
          <w:color w:val="000000" w:themeColor="accent1"/>
        </w:rPr>
        <w:t xml:space="preserve"> è necessario che tutti i </w:t>
      </w:r>
      <w:proofErr w:type="spellStart"/>
      <w:r>
        <w:rPr>
          <w:rFonts w:eastAsiaTheme="majorEastAsia" w:cstheme="majorBidi"/>
          <w:color w:val="000000" w:themeColor="accent1"/>
        </w:rPr>
        <w:t>widget</w:t>
      </w:r>
      <w:proofErr w:type="spellEnd"/>
      <w:r>
        <w:rPr>
          <w:rFonts w:eastAsiaTheme="majorEastAsia" w:cstheme="majorBidi"/>
          <w:color w:val="000000" w:themeColor="accent1"/>
        </w:rPr>
        <w:t xml:space="preserve"> siano configurati correttamente.</w:t>
      </w:r>
    </w:p>
    <w:p w:rsidR="00390B0E" w:rsidRDefault="00354FB4">
      <w:r>
        <w:rPr>
          <w:rFonts w:eastAsiaTheme="majorEastAsia" w:cstheme="majorBidi"/>
          <w:color w:val="000000" w:themeColor="accent1"/>
        </w:rPr>
        <w:t xml:space="preserve">La procedura per la configurazione di un </w:t>
      </w:r>
      <w:proofErr w:type="spellStart"/>
      <w:r>
        <w:rPr>
          <w:rFonts w:eastAsiaTheme="majorEastAsia" w:cstheme="majorBidi"/>
          <w:color w:val="000000" w:themeColor="accent1"/>
        </w:rPr>
        <w:t>widget</w:t>
      </w:r>
      <w:proofErr w:type="spellEnd"/>
      <w:r>
        <w:rPr>
          <w:rFonts w:eastAsiaTheme="majorEastAsia" w:cstheme="majorBidi"/>
          <w:color w:val="000000" w:themeColor="accent1"/>
        </w:rPr>
        <w:t>, prevede il click sul suo simbolo e la scelta della tipologia, tra quelle disponibili: “testo”, “grafico”, “tabella”</w:t>
      </w:r>
      <w:r w:rsidR="00C610EB">
        <w:rPr>
          <w:rFonts w:eastAsiaTheme="majorEastAsia" w:cstheme="majorBidi"/>
          <w:color w:val="000000" w:themeColor="accent1"/>
        </w:rPr>
        <w:t xml:space="preserve"> (vedi figura 35)</w:t>
      </w:r>
      <w:r>
        <w:rPr>
          <w:rFonts w:eastAsiaTheme="majorEastAsia" w:cstheme="majorBidi"/>
          <w:color w:val="000000" w:themeColor="accent1"/>
        </w:rPr>
        <w:t>.</w:t>
      </w:r>
    </w:p>
    <w:p w:rsidR="00390B0E" w:rsidRDefault="00C610EB">
      <w:pPr>
        <w:rPr>
          <w:rFonts w:asciiTheme="majorHAnsi" w:eastAsiaTheme="majorEastAsia" w:hAnsiTheme="majorHAnsi" w:cstheme="majorBidi"/>
          <w:color w:val="000000" w:themeColor="accent1"/>
        </w:rPr>
      </w:pPr>
      <w:r>
        <w:rPr>
          <w:rFonts w:eastAsiaTheme="majorEastAsia" w:cstheme="majorBidi"/>
          <w:noProof/>
          <w:color w:val="000000" w:themeColor="accent1"/>
          <w:lang w:eastAsia="it-IT"/>
        </w:rPr>
        <w:drawing>
          <wp:anchor distT="0" distB="0" distL="0" distR="0" simplePos="0" relativeHeight="19" behindDoc="0" locked="0" layoutInCell="1" allowOverlap="1" wp14:anchorId="2A711EE3" wp14:editId="50BABE02">
            <wp:simplePos x="0" y="0"/>
            <wp:positionH relativeFrom="column">
              <wp:posOffset>1027430</wp:posOffset>
            </wp:positionH>
            <wp:positionV relativeFrom="paragraph">
              <wp:posOffset>147955</wp:posOffset>
            </wp:positionV>
            <wp:extent cx="4525010" cy="1895475"/>
            <wp:effectExtent l="0" t="0" r="8890" b="9525"/>
            <wp:wrapSquare wrapText="largest"/>
            <wp:docPr id="3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</w:rPr>
      </w:pP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</w:rPr>
      </w:pP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</w:rPr>
      </w:pP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</w:rPr>
      </w:pP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</w:rPr>
      </w:pP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</w:rPr>
      </w:pPr>
    </w:p>
    <w:p w:rsidR="00390B0E" w:rsidRDefault="00354FB4">
      <w:r>
        <w:rPr>
          <w:rFonts w:eastAsiaTheme="majorEastAsia" w:cstheme="majorBidi"/>
          <w:color w:val="000000" w:themeColor="accent1"/>
        </w:rPr>
        <w:tab/>
      </w:r>
      <w:r>
        <w:rPr>
          <w:rFonts w:eastAsiaTheme="majorEastAsia" w:cstheme="majorBidi"/>
          <w:color w:val="000000" w:themeColor="accent1"/>
        </w:rPr>
        <w:tab/>
      </w:r>
      <w:r>
        <w:rPr>
          <w:rFonts w:eastAsiaTheme="majorEastAsia" w:cstheme="majorBidi"/>
          <w:color w:val="000000" w:themeColor="accent1"/>
        </w:rPr>
        <w:tab/>
      </w:r>
      <w:r>
        <w:rPr>
          <w:rFonts w:eastAsiaTheme="majorEastAsia" w:cstheme="majorBidi"/>
          <w:color w:val="000000" w:themeColor="accent1"/>
        </w:rPr>
        <w:tab/>
      </w:r>
      <w:r>
        <w:rPr>
          <w:rFonts w:eastAsiaTheme="majorEastAsia" w:cstheme="majorBidi"/>
          <w:color w:val="000000" w:themeColor="accent1"/>
        </w:rPr>
        <w:tab/>
      </w:r>
      <w:r>
        <w:rPr>
          <w:rFonts w:eastAsiaTheme="majorEastAsia" w:cstheme="majorBidi"/>
          <w:color w:val="000000" w:themeColor="accent1"/>
        </w:rPr>
        <w:tab/>
      </w:r>
      <w:r>
        <w:rPr>
          <w:rFonts w:eastAsiaTheme="majorEastAsia" w:cstheme="majorBidi"/>
          <w:color w:val="000000" w:themeColor="accent1"/>
        </w:rPr>
        <w:tab/>
      </w:r>
      <w:r>
        <w:rPr>
          <w:rFonts w:eastAsiaTheme="majorEastAsia" w:cstheme="majorBidi"/>
          <w:i/>
          <w:color w:val="000000" w:themeColor="accent1"/>
          <w:sz w:val="20"/>
          <w:szCs w:val="20"/>
        </w:rPr>
        <w:t>Figura 35</w:t>
      </w: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</w:rPr>
      </w:pPr>
    </w:p>
    <w:p w:rsidR="00390B0E" w:rsidRDefault="00B516C1" w:rsidP="00B516C1">
      <w:pPr>
        <w:spacing w:after="0"/>
        <w:rPr>
          <w:rFonts w:asciiTheme="majorHAnsi" w:eastAsiaTheme="majorEastAsia" w:hAnsiTheme="majorHAnsi" w:cstheme="majorBidi"/>
          <w:color w:val="000000" w:themeColor="accent1"/>
        </w:rPr>
      </w:pPr>
      <w:r>
        <w:rPr>
          <w:rFonts w:eastAsiaTheme="majorEastAsia" w:cstheme="majorBidi"/>
          <w:noProof/>
          <w:color w:val="000000" w:themeColor="accent1"/>
          <w:lang w:eastAsia="it-IT"/>
        </w:rPr>
        <w:drawing>
          <wp:anchor distT="0" distB="0" distL="0" distR="0" simplePos="0" relativeHeight="20" behindDoc="0" locked="0" layoutInCell="1" allowOverlap="1" wp14:anchorId="271840DF" wp14:editId="687D854C">
            <wp:simplePos x="0" y="0"/>
            <wp:positionH relativeFrom="column">
              <wp:posOffset>4232910</wp:posOffset>
            </wp:positionH>
            <wp:positionV relativeFrom="paragraph">
              <wp:posOffset>9525</wp:posOffset>
            </wp:positionV>
            <wp:extent cx="2180590" cy="580390"/>
            <wp:effectExtent l="0" t="0" r="0" b="0"/>
            <wp:wrapSquare wrapText="largest"/>
            <wp:docPr id="3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590" cy="58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4FB4">
        <w:rPr>
          <w:rFonts w:eastAsiaTheme="majorEastAsia" w:cstheme="majorBidi"/>
          <w:color w:val="000000" w:themeColor="accent1"/>
        </w:rPr>
        <w:t xml:space="preserve">L'elemento grafico che rappresenta il </w:t>
      </w:r>
      <w:proofErr w:type="spellStart"/>
      <w:r w:rsidR="00354FB4">
        <w:rPr>
          <w:rFonts w:eastAsiaTheme="majorEastAsia" w:cstheme="majorBidi"/>
          <w:color w:val="000000" w:themeColor="accent1"/>
        </w:rPr>
        <w:t>widget</w:t>
      </w:r>
      <w:proofErr w:type="spellEnd"/>
      <w:r w:rsidR="00354FB4">
        <w:rPr>
          <w:rFonts w:eastAsiaTheme="majorEastAsia" w:cstheme="majorBidi"/>
          <w:color w:val="000000" w:themeColor="accent1"/>
        </w:rPr>
        <w:t xml:space="preserve"> cambierà colore         </w:t>
      </w:r>
    </w:p>
    <w:p w:rsidR="00390B0E" w:rsidRPr="00B516C1" w:rsidRDefault="00354FB4" w:rsidP="00B516C1">
      <w:pPr>
        <w:spacing w:after="0"/>
        <w:rPr>
          <w:rFonts w:asciiTheme="majorHAnsi" w:eastAsiaTheme="majorEastAsia" w:hAnsiTheme="majorHAnsi" w:cstheme="majorBidi"/>
          <w:color w:val="000000" w:themeColor="accent1"/>
        </w:rPr>
      </w:pPr>
      <w:r w:rsidRPr="00B516C1">
        <w:rPr>
          <w:rFonts w:eastAsiaTheme="majorEastAsia" w:cstheme="majorBidi"/>
          <w:color w:val="000000" w:themeColor="accent1"/>
        </w:rPr>
        <w:t xml:space="preserve">e presenterà due icone: </w:t>
      </w:r>
    </w:p>
    <w:p w:rsidR="00390B0E" w:rsidRPr="00B516C1" w:rsidRDefault="00354FB4" w:rsidP="00B516C1">
      <w:pPr>
        <w:spacing w:after="0"/>
        <w:rPr>
          <w:rFonts w:asciiTheme="majorHAnsi" w:eastAsiaTheme="majorEastAsia" w:hAnsiTheme="majorHAnsi" w:cstheme="majorBidi"/>
          <w:color w:val="000000" w:themeColor="accent1"/>
        </w:rPr>
      </w:pPr>
      <w:r w:rsidRPr="00B516C1">
        <w:rPr>
          <w:rFonts w:eastAsiaTheme="majorEastAsia" w:cstheme="majorBidi"/>
          <w:color w:val="000000" w:themeColor="accent1"/>
        </w:rPr>
        <w:t xml:space="preserve">una per la configurazione, l'altra per la  cancellazione. </w:t>
      </w:r>
    </w:p>
    <w:p w:rsidR="00390B0E" w:rsidRDefault="00354FB4">
      <w:r>
        <w:rPr>
          <w:rFonts w:eastAsiaTheme="majorEastAsia" w:cstheme="majorBidi"/>
          <w:color w:val="000000" w:themeColor="accent1"/>
        </w:rPr>
        <w:tab/>
      </w:r>
      <w:r>
        <w:rPr>
          <w:rFonts w:eastAsiaTheme="majorEastAsia" w:cstheme="majorBidi"/>
          <w:color w:val="000000" w:themeColor="accent1"/>
        </w:rPr>
        <w:tab/>
      </w:r>
      <w:r>
        <w:rPr>
          <w:rFonts w:eastAsiaTheme="majorEastAsia" w:cstheme="majorBidi"/>
          <w:color w:val="000000" w:themeColor="accent1"/>
        </w:rPr>
        <w:tab/>
      </w:r>
      <w:r>
        <w:rPr>
          <w:rFonts w:eastAsiaTheme="majorEastAsia" w:cstheme="majorBidi"/>
          <w:color w:val="000000" w:themeColor="accent1"/>
        </w:rPr>
        <w:tab/>
      </w:r>
      <w:r>
        <w:rPr>
          <w:rFonts w:eastAsiaTheme="majorEastAsia" w:cstheme="majorBidi"/>
          <w:color w:val="000000" w:themeColor="accent1"/>
        </w:rPr>
        <w:tab/>
      </w:r>
      <w:r>
        <w:rPr>
          <w:rFonts w:eastAsiaTheme="majorEastAsia" w:cstheme="majorBidi"/>
          <w:color w:val="000000" w:themeColor="accent1"/>
        </w:rPr>
        <w:tab/>
      </w:r>
      <w:r>
        <w:rPr>
          <w:rFonts w:eastAsiaTheme="majorEastAsia" w:cstheme="majorBidi"/>
          <w:color w:val="000000" w:themeColor="accent1"/>
        </w:rPr>
        <w:tab/>
      </w:r>
      <w:r>
        <w:rPr>
          <w:rFonts w:eastAsiaTheme="majorEastAsia" w:cstheme="majorBidi"/>
          <w:color w:val="000000" w:themeColor="accent1"/>
        </w:rPr>
        <w:tab/>
      </w:r>
      <w:r>
        <w:rPr>
          <w:rFonts w:eastAsiaTheme="majorEastAsia" w:cstheme="majorBidi"/>
          <w:color w:val="000000" w:themeColor="accent1"/>
        </w:rPr>
        <w:tab/>
      </w:r>
      <w:r>
        <w:rPr>
          <w:rFonts w:eastAsiaTheme="majorEastAsia" w:cstheme="majorBidi"/>
          <w:color w:val="000000" w:themeColor="accent1"/>
        </w:rPr>
        <w:tab/>
      </w:r>
      <w:r>
        <w:rPr>
          <w:rFonts w:eastAsiaTheme="majorEastAsia" w:cstheme="majorBidi"/>
          <w:color w:val="000000" w:themeColor="accent1"/>
        </w:rPr>
        <w:tab/>
      </w:r>
      <w:r w:rsidR="00B516C1">
        <w:rPr>
          <w:rFonts w:eastAsiaTheme="majorEastAsia" w:cstheme="majorBidi"/>
          <w:color w:val="000000" w:themeColor="accent1"/>
        </w:rPr>
        <w:tab/>
      </w:r>
      <w:r w:rsidR="00B516C1">
        <w:rPr>
          <w:rFonts w:eastAsiaTheme="majorEastAsia" w:cstheme="majorBidi"/>
          <w:color w:val="000000" w:themeColor="accent1"/>
        </w:rPr>
        <w:tab/>
      </w:r>
      <w:r w:rsidR="00B516C1">
        <w:rPr>
          <w:rFonts w:eastAsiaTheme="majorEastAsia" w:cstheme="majorBidi"/>
          <w:color w:val="000000" w:themeColor="accent1"/>
        </w:rPr>
        <w:tab/>
      </w:r>
      <w:r w:rsidR="00B516C1">
        <w:rPr>
          <w:rFonts w:eastAsiaTheme="majorEastAsia" w:cstheme="majorBidi"/>
          <w:color w:val="000000" w:themeColor="accent1"/>
        </w:rPr>
        <w:tab/>
      </w:r>
      <w:r w:rsidR="00B516C1">
        <w:rPr>
          <w:rFonts w:eastAsiaTheme="majorEastAsia" w:cstheme="majorBidi"/>
          <w:color w:val="000000" w:themeColor="accent1"/>
        </w:rPr>
        <w:tab/>
      </w:r>
      <w:r w:rsidR="00B516C1">
        <w:rPr>
          <w:rFonts w:eastAsiaTheme="majorEastAsia" w:cstheme="majorBidi"/>
          <w:color w:val="000000" w:themeColor="accent1"/>
        </w:rPr>
        <w:tab/>
      </w:r>
      <w:r w:rsidR="00B516C1">
        <w:rPr>
          <w:rFonts w:eastAsiaTheme="majorEastAsia" w:cstheme="majorBidi"/>
          <w:color w:val="000000" w:themeColor="accent1"/>
        </w:rPr>
        <w:tab/>
      </w:r>
      <w:r w:rsidR="00B516C1">
        <w:rPr>
          <w:rFonts w:eastAsiaTheme="majorEastAsia" w:cstheme="majorBidi"/>
          <w:color w:val="000000" w:themeColor="accent1"/>
        </w:rPr>
        <w:tab/>
      </w:r>
      <w:r w:rsidR="00B516C1">
        <w:rPr>
          <w:rFonts w:eastAsiaTheme="majorEastAsia" w:cstheme="majorBidi"/>
          <w:color w:val="000000" w:themeColor="accent1"/>
        </w:rPr>
        <w:tab/>
      </w:r>
      <w:r>
        <w:rPr>
          <w:rFonts w:eastAsiaTheme="majorEastAsia" w:cstheme="majorBidi"/>
          <w:i/>
          <w:color w:val="000000" w:themeColor="accent1"/>
          <w:sz w:val="20"/>
          <w:szCs w:val="20"/>
        </w:rPr>
        <w:t>Figura 36</w:t>
      </w: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</w:rPr>
      </w:pPr>
    </w:p>
    <w:p w:rsidR="00390B0E" w:rsidRDefault="00354FB4">
      <w:pPr>
        <w:rPr>
          <w:rFonts w:asciiTheme="majorHAnsi" w:eastAsiaTheme="majorEastAsia" w:hAnsiTheme="majorHAnsi" w:cstheme="majorBidi"/>
          <w:color w:val="000000" w:themeColor="accent1"/>
        </w:rPr>
      </w:pPr>
      <w:r>
        <w:rPr>
          <w:rFonts w:eastAsiaTheme="majorEastAsia" w:cstheme="majorBidi"/>
          <w:color w:val="000000" w:themeColor="accent1"/>
        </w:rPr>
        <w:t xml:space="preserve">La configurazione di un </w:t>
      </w:r>
      <w:proofErr w:type="spellStart"/>
      <w:r>
        <w:rPr>
          <w:rFonts w:eastAsiaTheme="majorEastAsia" w:cstheme="majorBidi"/>
          <w:color w:val="000000" w:themeColor="accent1"/>
        </w:rPr>
        <w:t>widget</w:t>
      </w:r>
      <w:proofErr w:type="spellEnd"/>
      <w:r>
        <w:rPr>
          <w:rFonts w:eastAsiaTheme="majorEastAsia" w:cstheme="majorBidi"/>
          <w:color w:val="000000" w:themeColor="accent1"/>
        </w:rPr>
        <w:t xml:space="preserve"> prevede la compilazione di </w:t>
      </w:r>
      <w:proofErr w:type="spellStart"/>
      <w:r>
        <w:rPr>
          <w:rFonts w:eastAsiaTheme="majorEastAsia" w:cstheme="majorBidi"/>
          <w:color w:val="000000" w:themeColor="accent1"/>
        </w:rPr>
        <w:t>form</w:t>
      </w:r>
      <w:proofErr w:type="spellEnd"/>
      <w:r>
        <w:rPr>
          <w:rFonts w:eastAsiaTheme="majorEastAsia" w:cstheme="majorBidi"/>
          <w:color w:val="000000" w:themeColor="accent1"/>
        </w:rPr>
        <w:t xml:space="preserve"> diversi in base alla sua tipologia. </w:t>
      </w:r>
    </w:p>
    <w:p w:rsidR="00390B0E" w:rsidRDefault="00354FB4">
      <w:pPr>
        <w:numPr>
          <w:ilvl w:val="0"/>
          <w:numId w:val="5"/>
        </w:numPr>
        <w:rPr>
          <w:rFonts w:asciiTheme="majorHAnsi" w:eastAsiaTheme="majorEastAsia" w:hAnsiTheme="majorHAnsi" w:cstheme="majorBidi"/>
          <w:color w:val="000000" w:themeColor="accent1"/>
        </w:rPr>
      </w:pPr>
      <w:r>
        <w:rPr>
          <w:rFonts w:eastAsiaTheme="majorEastAsia" w:cstheme="majorBidi"/>
          <w:color w:val="000000" w:themeColor="accent1"/>
        </w:rPr>
        <w:t xml:space="preserve">Configurazione del </w:t>
      </w:r>
      <w:proofErr w:type="spellStart"/>
      <w:r>
        <w:rPr>
          <w:rFonts w:eastAsiaTheme="majorEastAsia" w:cstheme="majorBidi"/>
          <w:color w:val="000000" w:themeColor="accent1"/>
        </w:rPr>
        <w:t>widget</w:t>
      </w:r>
      <w:proofErr w:type="spellEnd"/>
      <w:r>
        <w:rPr>
          <w:rFonts w:eastAsiaTheme="majorEastAsia" w:cstheme="majorBidi"/>
          <w:color w:val="000000" w:themeColor="accent1"/>
        </w:rPr>
        <w:t xml:space="preserve"> di tipo “text”</w:t>
      </w:r>
      <w:r w:rsidR="000103C9">
        <w:rPr>
          <w:rFonts w:eastAsiaTheme="majorEastAsia" w:cstheme="majorBidi"/>
          <w:color w:val="000000" w:themeColor="accent1"/>
        </w:rPr>
        <w:t xml:space="preserve">. </w:t>
      </w:r>
      <w:r w:rsidR="000103C9">
        <w:rPr>
          <w:rFonts w:eastAsiaTheme="majorEastAsia" w:cstheme="majorBidi"/>
          <w:color w:val="000000" w:themeColor="accent1"/>
        </w:rPr>
        <w:t>Inserire un titolo ed un contenuto in almeno una delle lingue presenti</w:t>
      </w:r>
      <w:r w:rsidR="000103C9">
        <w:rPr>
          <w:rFonts w:eastAsiaTheme="majorEastAsia" w:cstheme="majorBidi"/>
          <w:color w:val="000000" w:themeColor="accent1"/>
        </w:rPr>
        <w:t xml:space="preserve"> (vedi figura 37)</w:t>
      </w:r>
      <w:r w:rsidR="000103C9">
        <w:rPr>
          <w:rFonts w:eastAsiaTheme="majorEastAsia" w:cstheme="majorBidi"/>
          <w:color w:val="000000" w:themeColor="accent1"/>
        </w:rPr>
        <w:t>.</w:t>
      </w:r>
    </w:p>
    <w:p w:rsidR="00390B0E" w:rsidRDefault="00354FB4">
      <w:pPr>
        <w:rPr>
          <w:rFonts w:asciiTheme="majorHAnsi" w:eastAsiaTheme="majorEastAsia" w:hAnsiTheme="majorHAnsi" w:cstheme="majorBidi"/>
          <w:color w:val="000000" w:themeColor="accent1"/>
        </w:rPr>
      </w:pPr>
      <w:r>
        <w:rPr>
          <w:rFonts w:eastAsiaTheme="majorEastAsia" w:cstheme="majorBidi"/>
          <w:color w:val="000000" w:themeColor="accent1"/>
        </w:rPr>
        <w:tab/>
      </w:r>
      <w:r>
        <w:rPr>
          <w:rFonts w:eastAsiaTheme="majorEastAsia" w:cstheme="majorBidi"/>
          <w:noProof/>
          <w:color w:val="000000" w:themeColor="accent1"/>
          <w:lang w:eastAsia="it-IT"/>
        </w:rPr>
        <w:drawing>
          <wp:anchor distT="0" distB="0" distL="0" distR="0" simplePos="0" relativeHeight="21" behindDoc="0" locked="0" layoutInCell="1" allowOverlap="1" wp14:anchorId="326FB018" wp14:editId="01C3496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15255" cy="2687955"/>
            <wp:effectExtent l="0" t="0" r="0" b="0"/>
            <wp:wrapSquare wrapText="largest"/>
            <wp:docPr id="3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55" cy="2687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</w:rPr>
      </w:pP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</w:rPr>
      </w:pP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</w:rPr>
      </w:pP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</w:rPr>
      </w:pP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</w:rPr>
      </w:pP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</w:rPr>
      </w:pP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</w:rPr>
      </w:pP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</w:rPr>
      </w:pPr>
    </w:p>
    <w:p w:rsidR="00390B0E" w:rsidRPr="000103C9" w:rsidRDefault="00354FB4">
      <w:r>
        <w:rPr>
          <w:rFonts w:eastAsiaTheme="majorEastAsia" w:cstheme="majorBidi"/>
          <w:color w:val="000000" w:themeColor="accent1"/>
        </w:rPr>
        <w:tab/>
      </w:r>
      <w:r>
        <w:rPr>
          <w:rFonts w:eastAsiaTheme="majorEastAsia" w:cstheme="majorBidi"/>
          <w:color w:val="000000" w:themeColor="accent1"/>
        </w:rPr>
        <w:tab/>
      </w:r>
      <w:r>
        <w:rPr>
          <w:rFonts w:eastAsiaTheme="majorEastAsia" w:cstheme="majorBidi"/>
          <w:color w:val="000000" w:themeColor="accent1"/>
        </w:rPr>
        <w:tab/>
      </w:r>
      <w:r>
        <w:rPr>
          <w:rFonts w:eastAsiaTheme="majorEastAsia" w:cstheme="majorBidi"/>
          <w:color w:val="000000" w:themeColor="accent1"/>
        </w:rPr>
        <w:tab/>
      </w:r>
      <w:r>
        <w:rPr>
          <w:rFonts w:eastAsiaTheme="majorEastAsia" w:cstheme="majorBidi"/>
          <w:color w:val="000000" w:themeColor="accent1"/>
        </w:rPr>
        <w:tab/>
      </w:r>
      <w:r>
        <w:rPr>
          <w:rFonts w:eastAsiaTheme="majorEastAsia" w:cstheme="majorBidi"/>
          <w:color w:val="000000" w:themeColor="accent1"/>
        </w:rPr>
        <w:tab/>
      </w:r>
      <w:r>
        <w:rPr>
          <w:rFonts w:eastAsiaTheme="majorEastAsia" w:cstheme="majorBidi"/>
          <w:color w:val="000000" w:themeColor="accent1"/>
        </w:rPr>
        <w:tab/>
      </w:r>
      <w:r>
        <w:rPr>
          <w:rFonts w:eastAsiaTheme="majorEastAsia" w:cstheme="majorBidi"/>
          <w:i/>
          <w:color w:val="000000" w:themeColor="accent1"/>
          <w:sz w:val="20"/>
          <w:szCs w:val="20"/>
        </w:rPr>
        <w:t>Figura 37</w:t>
      </w: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</w:rPr>
      </w:pP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</w:rPr>
      </w:pP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</w:rPr>
      </w:pP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</w:rPr>
      </w:pP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</w:rPr>
      </w:pP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</w:rPr>
      </w:pP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</w:rPr>
      </w:pPr>
    </w:p>
    <w:p w:rsidR="00A20447" w:rsidRDefault="00A20447">
      <w:pPr>
        <w:rPr>
          <w:rFonts w:asciiTheme="majorHAnsi" w:eastAsiaTheme="majorEastAsia" w:hAnsiTheme="majorHAnsi" w:cstheme="majorBidi"/>
          <w:color w:val="000000" w:themeColor="accent1"/>
        </w:rPr>
      </w:pPr>
    </w:p>
    <w:p w:rsidR="00A20447" w:rsidRDefault="00A20447">
      <w:pPr>
        <w:rPr>
          <w:rFonts w:asciiTheme="majorHAnsi" w:eastAsiaTheme="majorEastAsia" w:hAnsiTheme="majorHAnsi" w:cstheme="majorBidi"/>
          <w:color w:val="000000" w:themeColor="accent1"/>
        </w:rPr>
      </w:pPr>
    </w:p>
    <w:p w:rsidR="00A20447" w:rsidRDefault="00A20447">
      <w:pPr>
        <w:rPr>
          <w:rFonts w:asciiTheme="majorHAnsi" w:eastAsiaTheme="majorEastAsia" w:hAnsiTheme="majorHAnsi" w:cstheme="majorBidi"/>
          <w:color w:val="000000" w:themeColor="accent1"/>
        </w:rPr>
      </w:pPr>
    </w:p>
    <w:p w:rsidR="00A20447" w:rsidRDefault="00A20447">
      <w:pPr>
        <w:rPr>
          <w:rFonts w:asciiTheme="majorHAnsi" w:eastAsiaTheme="majorEastAsia" w:hAnsiTheme="majorHAnsi" w:cstheme="majorBidi"/>
          <w:color w:val="000000" w:themeColor="accent1"/>
        </w:rPr>
      </w:pPr>
    </w:p>
    <w:p w:rsidR="00A20447" w:rsidRDefault="00A20447">
      <w:pPr>
        <w:rPr>
          <w:rFonts w:asciiTheme="majorHAnsi" w:eastAsiaTheme="majorEastAsia" w:hAnsiTheme="majorHAnsi" w:cstheme="majorBidi"/>
          <w:color w:val="000000" w:themeColor="accent1"/>
        </w:rPr>
      </w:pPr>
    </w:p>
    <w:p w:rsidR="00A20447" w:rsidRDefault="00A20447">
      <w:pPr>
        <w:rPr>
          <w:rFonts w:asciiTheme="majorHAnsi" w:eastAsiaTheme="majorEastAsia" w:hAnsiTheme="majorHAnsi" w:cstheme="majorBidi"/>
          <w:color w:val="000000" w:themeColor="accent1"/>
        </w:rPr>
      </w:pPr>
    </w:p>
    <w:p w:rsidR="00390B0E" w:rsidRDefault="00354FB4">
      <w:pPr>
        <w:numPr>
          <w:ilvl w:val="0"/>
          <w:numId w:val="5"/>
        </w:numPr>
      </w:pPr>
      <w:r>
        <w:rPr>
          <w:rFonts w:eastAsiaTheme="majorEastAsia" w:cstheme="majorBidi"/>
          <w:color w:val="000000" w:themeColor="accent1"/>
        </w:rPr>
        <w:lastRenderedPageBreak/>
        <w:t xml:space="preserve">Configurazione del </w:t>
      </w:r>
      <w:proofErr w:type="spellStart"/>
      <w:r>
        <w:rPr>
          <w:rFonts w:eastAsiaTheme="majorEastAsia" w:cstheme="majorBidi"/>
          <w:color w:val="000000" w:themeColor="accent1"/>
        </w:rPr>
        <w:t>widget</w:t>
      </w:r>
      <w:proofErr w:type="spellEnd"/>
      <w:r>
        <w:rPr>
          <w:rFonts w:eastAsiaTheme="majorEastAsia" w:cstheme="majorBidi"/>
          <w:color w:val="000000" w:themeColor="accent1"/>
        </w:rPr>
        <w:t xml:space="preserve"> di tipo “chart”</w:t>
      </w:r>
    </w:p>
    <w:p w:rsidR="00390B0E" w:rsidRDefault="00354FB4">
      <w:pPr>
        <w:rPr>
          <w:rFonts w:asciiTheme="majorHAnsi" w:eastAsiaTheme="majorEastAsia" w:hAnsiTheme="majorHAnsi" w:cstheme="majorBidi"/>
          <w:color w:val="000000" w:themeColor="accent1"/>
        </w:rPr>
      </w:pPr>
      <w:r>
        <w:rPr>
          <w:rFonts w:eastAsiaTheme="majorEastAsia" w:cstheme="majorBidi"/>
          <w:noProof/>
          <w:color w:val="000000" w:themeColor="accent1"/>
          <w:lang w:eastAsia="it-IT"/>
        </w:rPr>
        <w:drawing>
          <wp:anchor distT="0" distB="0" distL="0" distR="0" simplePos="0" relativeHeight="22" behindDoc="0" locked="0" layoutInCell="1" allowOverlap="1" wp14:anchorId="3BE30513" wp14:editId="0F4686E5">
            <wp:simplePos x="0" y="0"/>
            <wp:positionH relativeFrom="column">
              <wp:posOffset>276225</wp:posOffset>
            </wp:positionH>
            <wp:positionV relativeFrom="paragraph">
              <wp:posOffset>90170</wp:posOffset>
            </wp:positionV>
            <wp:extent cx="5904865" cy="5076825"/>
            <wp:effectExtent l="0" t="0" r="0" b="0"/>
            <wp:wrapSquare wrapText="largest"/>
            <wp:docPr id="3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865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</w:rPr>
      </w:pP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</w:rPr>
      </w:pP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</w:rPr>
      </w:pP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</w:rPr>
      </w:pP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</w:rPr>
      </w:pP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</w:rPr>
      </w:pP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</w:rPr>
      </w:pP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</w:rPr>
      </w:pP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</w:rPr>
      </w:pP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</w:rPr>
      </w:pP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</w:rPr>
      </w:pP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</w:rPr>
      </w:pP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</w:rPr>
      </w:pP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</w:rPr>
      </w:pP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</w:rPr>
      </w:pP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</w:rPr>
      </w:pPr>
    </w:p>
    <w:p w:rsidR="00390B0E" w:rsidRDefault="00354FB4">
      <w:r>
        <w:rPr>
          <w:rFonts w:eastAsiaTheme="majorEastAsia" w:cstheme="majorBidi"/>
          <w:color w:val="000000" w:themeColor="accent1"/>
        </w:rPr>
        <w:tab/>
      </w:r>
      <w:r>
        <w:rPr>
          <w:rFonts w:eastAsiaTheme="majorEastAsia" w:cstheme="majorBidi"/>
          <w:color w:val="000000" w:themeColor="accent1"/>
        </w:rPr>
        <w:tab/>
      </w:r>
      <w:r>
        <w:rPr>
          <w:rFonts w:eastAsiaTheme="majorEastAsia" w:cstheme="majorBidi"/>
          <w:color w:val="000000" w:themeColor="accent1"/>
        </w:rPr>
        <w:tab/>
      </w:r>
      <w:r>
        <w:rPr>
          <w:rFonts w:eastAsiaTheme="majorEastAsia" w:cstheme="majorBidi"/>
          <w:color w:val="000000" w:themeColor="accent1"/>
        </w:rPr>
        <w:tab/>
      </w:r>
      <w:r>
        <w:rPr>
          <w:rFonts w:eastAsiaTheme="majorEastAsia" w:cstheme="majorBidi"/>
          <w:color w:val="000000" w:themeColor="accent1"/>
        </w:rPr>
        <w:tab/>
      </w:r>
      <w:r>
        <w:rPr>
          <w:rFonts w:eastAsiaTheme="majorEastAsia" w:cstheme="majorBidi"/>
          <w:color w:val="000000" w:themeColor="accent1"/>
        </w:rPr>
        <w:tab/>
      </w:r>
      <w:r>
        <w:rPr>
          <w:rFonts w:eastAsiaTheme="majorEastAsia" w:cstheme="majorBidi"/>
          <w:color w:val="000000" w:themeColor="accent1"/>
        </w:rPr>
        <w:tab/>
      </w:r>
      <w:r>
        <w:rPr>
          <w:rFonts w:eastAsiaTheme="majorEastAsia" w:cstheme="majorBidi"/>
          <w:i/>
          <w:color w:val="000000" w:themeColor="accent1"/>
          <w:sz w:val="20"/>
          <w:szCs w:val="20"/>
        </w:rPr>
        <w:t>Figura 38</w:t>
      </w:r>
    </w:p>
    <w:p w:rsidR="00390B0E" w:rsidRDefault="00354FB4">
      <w:r>
        <w:rPr>
          <w:rFonts w:eastAsiaTheme="majorEastAsia" w:cstheme="majorBidi"/>
          <w:color w:val="000000" w:themeColor="accent1"/>
        </w:rPr>
        <w:tab/>
        <w:t xml:space="preserve">Nella  figura 38 , è illustrata la finestra di configurazione del </w:t>
      </w:r>
      <w:proofErr w:type="spellStart"/>
      <w:r>
        <w:rPr>
          <w:rFonts w:eastAsiaTheme="majorEastAsia" w:cstheme="majorBidi"/>
          <w:color w:val="000000" w:themeColor="accent1"/>
        </w:rPr>
        <w:t>widget</w:t>
      </w:r>
      <w:proofErr w:type="spellEnd"/>
      <w:r>
        <w:rPr>
          <w:rFonts w:eastAsiaTheme="majorEastAsia" w:cstheme="majorBidi"/>
          <w:color w:val="000000" w:themeColor="accent1"/>
        </w:rPr>
        <w:t xml:space="preserve"> tipo “chart”; è utile    </w:t>
      </w:r>
      <w:r>
        <w:rPr>
          <w:rFonts w:eastAsiaTheme="majorEastAsia" w:cstheme="majorBidi"/>
          <w:color w:val="000000" w:themeColor="accent1"/>
        </w:rPr>
        <w:tab/>
        <w:t>approfondire la modalità con la quale vengono settati i campi relativi al web service.</w:t>
      </w:r>
    </w:p>
    <w:p w:rsidR="00390B0E" w:rsidRDefault="00354FB4">
      <w:r>
        <w:rPr>
          <w:rFonts w:eastAsiaTheme="majorEastAsia" w:cstheme="majorBidi"/>
          <w:color w:val="000000" w:themeColor="accent1"/>
        </w:rPr>
        <w:tab/>
        <w:t xml:space="preserve">Una volta selezionato il web service attraverso il menu a tendina corrispondente,  verranno </w:t>
      </w:r>
      <w:r>
        <w:rPr>
          <w:rFonts w:eastAsiaTheme="majorEastAsia" w:cstheme="majorBidi"/>
          <w:color w:val="000000" w:themeColor="accent1"/>
        </w:rPr>
        <w:tab/>
        <w:t>automaticamente settati i campi “</w:t>
      </w:r>
      <w:proofErr w:type="spellStart"/>
      <w:r>
        <w:rPr>
          <w:rFonts w:eastAsiaTheme="majorEastAsia" w:cstheme="majorBidi"/>
          <w:color w:val="000000" w:themeColor="accent1"/>
        </w:rPr>
        <w:t>endPoint</w:t>
      </w:r>
      <w:proofErr w:type="spellEnd"/>
      <w:r>
        <w:rPr>
          <w:rFonts w:eastAsiaTheme="majorEastAsia" w:cstheme="majorBidi"/>
          <w:color w:val="000000" w:themeColor="accent1"/>
        </w:rPr>
        <w:t>”, “</w:t>
      </w:r>
      <w:proofErr w:type="spellStart"/>
      <w:r>
        <w:rPr>
          <w:rFonts w:eastAsiaTheme="majorEastAsia" w:cstheme="majorBidi"/>
          <w:color w:val="000000" w:themeColor="accent1"/>
        </w:rPr>
        <w:t>endPointType</w:t>
      </w:r>
      <w:proofErr w:type="spellEnd"/>
      <w:r>
        <w:rPr>
          <w:rFonts w:eastAsiaTheme="majorEastAsia" w:cstheme="majorBidi"/>
          <w:color w:val="000000" w:themeColor="accent1"/>
        </w:rPr>
        <w:t xml:space="preserve">” e “endPointV20”, i cui valori </w:t>
      </w:r>
      <w:r>
        <w:rPr>
          <w:rFonts w:eastAsiaTheme="majorEastAsia" w:cstheme="majorBidi"/>
          <w:color w:val="000000" w:themeColor="accent1"/>
        </w:rPr>
        <w:tab/>
        <w:t>potranno comunque essere modificati “manualmente” .</w:t>
      </w:r>
    </w:p>
    <w:p w:rsidR="00390B0E" w:rsidRDefault="00354FB4">
      <w:r>
        <w:rPr>
          <w:rFonts w:eastAsiaTheme="majorEastAsia" w:cstheme="majorBidi"/>
          <w:color w:val="000000" w:themeColor="accent1"/>
        </w:rPr>
        <w:tab/>
      </w: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</w:rPr>
      </w:pP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</w:rPr>
      </w:pP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</w:rPr>
      </w:pP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</w:rPr>
      </w:pP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</w:rPr>
      </w:pP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</w:rPr>
      </w:pP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</w:rPr>
      </w:pP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</w:rPr>
      </w:pPr>
    </w:p>
    <w:p w:rsidR="00390B0E" w:rsidRDefault="00354FB4">
      <w:r>
        <w:rPr>
          <w:rFonts w:eastAsiaTheme="majorEastAsia" w:cstheme="majorBidi"/>
          <w:color w:val="000000" w:themeColor="accent1"/>
        </w:rPr>
        <w:tab/>
        <w:t xml:space="preserve">Cliccando su “apri albero” si aprirà un pop-up contenente i </w:t>
      </w:r>
      <w:proofErr w:type="spellStart"/>
      <w:r>
        <w:rPr>
          <w:rFonts w:eastAsiaTheme="majorEastAsia" w:cstheme="majorBidi"/>
          <w:color w:val="000000" w:themeColor="accent1"/>
        </w:rPr>
        <w:t>dataflow</w:t>
      </w:r>
      <w:proofErr w:type="spellEnd"/>
      <w:r>
        <w:rPr>
          <w:rFonts w:eastAsiaTheme="majorEastAsia" w:cstheme="majorBidi"/>
          <w:color w:val="000000" w:themeColor="accent1"/>
        </w:rPr>
        <w:t xml:space="preserve"> relativi al web service </w:t>
      </w:r>
      <w:r>
        <w:rPr>
          <w:rFonts w:eastAsiaTheme="majorEastAsia" w:cstheme="majorBidi"/>
          <w:color w:val="000000" w:themeColor="accent1"/>
        </w:rPr>
        <w:tab/>
      </w:r>
    </w:p>
    <w:p w:rsidR="00390B0E" w:rsidRDefault="00354FB4">
      <w:pPr>
        <w:rPr>
          <w:rFonts w:asciiTheme="majorHAnsi" w:eastAsiaTheme="majorEastAsia" w:hAnsiTheme="majorHAnsi" w:cstheme="majorBidi"/>
          <w:color w:val="000000" w:themeColor="accent1"/>
        </w:rPr>
      </w:pPr>
      <w:r>
        <w:rPr>
          <w:rFonts w:eastAsiaTheme="majorEastAsia" w:cstheme="majorBidi"/>
          <w:noProof/>
          <w:color w:val="000000" w:themeColor="accent1"/>
          <w:lang w:eastAsia="it-IT"/>
        </w:rPr>
        <w:drawing>
          <wp:anchor distT="0" distB="0" distL="0" distR="0" simplePos="0" relativeHeight="23" behindDoc="0" locked="0" layoutInCell="1" allowOverlap="1" wp14:anchorId="1FB1B345" wp14:editId="7F371AC1">
            <wp:simplePos x="0" y="0"/>
            <wp:positionH relativeFrom="column">
              <wp:posOffset>508635</wp:posOffset>
            </wp:positionH>
            <wp:positionV relativeFrom="paragraph">
              <wp:posOffset>55880</wp:posOffset>
            </wp:positionV>
            <wp:extent cx="5681980" cy="3889375"/>
            <wp:effectExtent l="0" t="0" r="0" b="0"/>
            <wp:wrapSquare wrapText="largest"/>
            <wp:docPr id="3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980" cy="388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</w:rPr>
      </w:pP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</w:rPr>
      </w:pP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</w:rPr>
      </w:pP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</w:rPr>
      </w:pP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</w:rPr>
      </w:pP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</w:rPr>
      </w:pP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</w:rPr>
      </w:pP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</w:rPr>
      </w:pPr>
    </w:p>
    <w:p w:rsidR="00390B0E" w:rsidRDefault="00390B0E">
      <w:pPr>
        <w:rPr>
          <w:rFonts w:eastAsiaTheme="majorEastAsia" w:cstheme="majorBidi"/>
          <w:color w:val="000000" w:themeColor="accent1"/>
        </w:rPr>
      </w:pPr>
    </w:p>
    <w:p w:rsidR="00390B0E" w:rsidRDefault="00354FB4">
      <w:r>
        <w:rPr>
          <w:rFonts w:eastAsiaTheme="majorEastAsia" w:cstheme="majorBidi"/>
          <w:color w:val="000000" w:themeColor="accent1"/>
        </w:rPr>
        <w:tab/>
      </w:r>
    </w:p>
    <w:p w:rsidR="00390B0E" w:rsidRDefault="00390B0E">
      <w:pPr>
        <w:rPr>
          <w:rFonts w:eastAsiaTheme="majorEastAsia" w:cstheme="majorBidi"/>
          <w:color w:val="000000" w:themeColor="accent1"/>
        </w:rPr>
      </w:pPr>
    </w:p>
    <w:p w:rsidR="00390B0E" w:rsidRDefault="00390B0E">
      <w:pPr>
        <w:rPr>
          <w:rFonts w:eastAsiaTheme="majorEastAsia" w:cstheme="majorBidi"/>
          <w:color w:val="000000" w:themeColor="accent1"/>
        </w:rPr>
      </w:pPr>
    </w:p>
    <w:p w:rsidR="00390B0E" w:rsidRDefault="00354FB4">
      <w:r>
        <w:rPr>
          <w:rFonts w:eastAsiaTheme="majorEastAsia" w:cstheme="majorBidi"/>
          <w:color w:val="000000" w:themeColor="accent1"/>
        </w:rPr>
        <w:tab/>
      </w:r>
      <w:r>
        <w:rPr>
          <w:rFonts w:eastAsiaTheme="majorEastAsia" w:cstheme="majorBidi"/>
          <w:color w:val="000000" w:themeColor="accent1"/>
        </w:rPr>
        <w:tab/>
      </w:r>
      <w:r>
        <w:rPr>
          <w:rFonts w:eastAsiaTheme="majorEastAsia" w:cstheme="majorBidi"/>
          <w:color w:val="000000" w:themeColor="accent1"/>
        </w:rPr>
        <w:tab/>
      </w:r>
      <w:r>
        <w:rPr>
          <w:rFonts w:eastAsiaTheme="majorEastAsia" w:cstheme="majorBidi"/>
          <w:color w:val="000000" w:themeColor="accent1"/>
        </w:rPr>
        <w:tab/>
      </w:r>
      <w:r>
        <w:rPr>
          <w:rFonts w:eastAsiaTheme="majorEastAsia" w:cstheme="majorBidi"/>
          <w:color w:val="000000" w:themeColor="accent1"/>
        </w:rPr>
        <w:tab/>
      </w:r>
      <w:r>
        <w:rPr>
          <w:rFonts w:eastAsiaTheme="majorEastAsia" w:cstheme="majorBidi"/>
          <w:color w:val="000000" w:themeColor="accent1"/>
        </w:rPr>
        <w:tab/>
      </w:r>
      <w:r>
        <w:rPr>
          <w:rFonts w:eastAsiaTheme="majorEastAsia" w:cstheme="majorBidi"/>
          <w:color w:val="000000" w:themeColor="accent1"/>
        </w:rPr>
        <w:tab/>
      </w:r>
      <w:r>
        <w:rPr>
          <w:rFonts w:eastAsiaTheme="majorEastAsia" w:cstheme="majorBidi"/>
          <w:i/>
          <w:color w:val="000000" w:themeColor="accent1"/>
          <w:sz w:val="20"/>
          <w:szCs w:val="20"/>
        </w:rPr>
        <w:t>Figura 39</w:t>
      </w:r>
    </w:p>
    <w:p w:rsidR="00390B0E" w:rsidRDefault="00354FB4">
      <w:r>
        <w:rPr>
          <w:rFonts w:eastAsiaTheme="majorEastAsia" w:cstheme="majorBidi"/>
          <w:color w:val="000000" w:themeColor="accent1"/>
        </w:rPr>
        <w:tab/>
        <w:t xml:space="preserve">Dopo aver selezionato il </w:t>
      </w:r>
      <w:proofErr w:type="spellStart"/>
      <w:r>
        <w:rPr>
          <w:rFonts w:eastAsiaTheme="majorEastAsia" w:cstheme="majorBidi"/>
          <w:color w:val="000000" w:themeColor="accent1"/>
        </w:rPr>
        <w:t>dataflow</w:t>
      </w:r>
      <w:proofErr w:type="spellEnd"/>
      <w:r>
        <w:rPr>
          <w:rFonts w:eastAsiaTheme="majorEastAsia" w:cstheme="majorBidi"/>
          <w:color w:val="000000" w:themeColor="accent1"/>
        </w:rPr>
        <w:t xml:space="preserve">, verranno automaticamente settati i campi relativi all'id, versione e </w:t>
      </w:r>
      <w:r>
        <w:rPr>
          <w:rFonts w:eastAsiaTheme="majorEastAsia" w:cstheme="majorBidi"/>
          <w:color w:val="000000" w:themeColor="accent1"/>
        </w:rPr>
        <w:tab/>
        <w:t>agenzia con dei valori che potranno essere comunque modificati “a mano”.</w:t>
      </w:r>
    </w:p>
    <w:p w:rsidR="00390B0E" w:rsidRDefault="00390B0E">
      <w:pPr>
        <w:rPr>
          <w:rFonts w:eastAsiaTheme="majorEastAsia" w:cstheme="majorBidi"/>
          <w:color w:val="000000" w:themeColor="accent1"/>
        </w:rPr>
      </w:pPr>
    </w:p>
    <w:p w:rsidR="00390B0E" w:rsidRDefault="00354FB4">
      <w:r>
        <w:rPr>
          <w:rFonts w:eastAsiaTheme="majorEastAsia" w:cstheme="majorBidi"/>
          <w:color w:val="000000" w:themeColor="accent1"/>
        </w:rPr>
        <w:tab/>
      </w:r>
      <w:r>
        <w:rPr>
          <w:rFonts w:eastAsiaTheme="majorEastAsia" w:cstheme="majorBidi"/>
          <w:noProof/>
          <w:color w:val="000000" w:themeColor="accent1"/>
          <w:lang w:eastAsia="it-IT"/>
        </w:rPr>
        <w:drawing>
          <wp:anchor distT="0" distB="0" distL="0" distR="0" simplePos="0" relativeHeight="24" behindDoc="0" locked="0" layoutInCell="1" allowOverlap="1" wp14:anchorId="000A6344" wp14:editId="298ED2A4">
            <wp:simplePos x="0" y="0"/>
            <wp:positionH relativeFrom="column">
              <wp:posOffset>666115</wp:posOffset>
            </wp:positionH>
            <wp:positionV relativeFrom="paragraph">
              <wp:posOffset>-95250</wp:posOffset>
            </wp:positionV>
            <wp:extent cx="5695315" cy="1475740"/>
            <wp:effectExtent l="19050" t="19050" r="19685" b="10160"/>
            <wp:wrapSquare wrapText="largest"/>
            <wp:docPr id="4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315" cy="14757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0B0E" w:rsidRDefault="00390B0E">
      <w:pPr>
        <w:rPr>
          <w:rFonts w:eastAsiaTheme="majorEastAsia" w:cstheme="majorBidi"/>
          <w:color w:val="000000" w:themeColor="accent1"/>
        </w:rPr>
      </w:pPr>
    </w:p>
    <w:p w:rsidR="00390B0E" w:rsidRDefault="00390B0E">
      <w:pPr>
        <w:rPr>
          <w:rFonts w:eastAsiaTheme="majorEastAsia" w:cstheme="majorBidi"/>
          <w:color w:val="000000" w:themeColor="accent1"/>
        </w:rPr>
      </w:pPr>
    </w:p>
    <w:p w:rsidR="00390B0E" w:rsidRDefault="00390B0E">
      <w:pPr>
        <w:rPr>
          <w:rFonts w:eastAsiaTheme="majorEastAsia" w:cstheme="majorBidi"/>
          <w:color w:val="000000" w:themeColor="accent1"/>
        </w:rPr>
      </w:pPr>
    </w:p>
    <w:p w:rsidR="00390B0E" w:rsidRDefault="00390B0E">
      <w:pPr>
        <w:rPr>
          <w:rFonts w:eastAsiaTheme="majorEastAsia" w:cstheme="majorBidi"/>
          <w:color w:val="000000" w:themeColor="accent1"/>
        </w:rPr>
      </w:pPr>
    </w:p>
    <w:p w:rsidR="00390B0E" w:rsidRDefault="00354FB4">
      <w:r>
        <w:rPr>
          <w:rFonts w:eastAsiaTheme="majorEastAsia" w:cstheme="majorBidi"/>
          <w:color w:val="000000" w:themeColor="accent1"/>
        </w:rPr>
        <w:tab/>
      </w:r>
      <w:r>
        <w:rPr>
          <w:rFonts w:eastAsiaTheme="majorEastAsia" w:cstheme="majorBidi"/>
          <w:color w:val="000000" w:themeColor="accent1"/>
        </w:rPr>
        <w:tab/>
      </w:r>
      <w:r>
        <w:rPr>
          <w:rFonts w:eastAsiaTheme="majorEastAsia" w:cstheme="majorBidi"/>
          <w:color w:val="000000" w:themeColor="accent1"/>
        </w:rPr>
        <w:tab/>
      </w:r>
      <w:r>
        <w:rPr>
          <w:rFonts w:eastAsiaTheme="majorEastAsia" w:cstheme="majorBidi"/>
          <w:color w:val="000000" w:themeColor="accent1"/>
        </w:rPr>
        <w:tab/>
      </w:r>
      <w:r>
        <w:rPr>
          <w:rFonts w:eastAsiaTheme="majorEastAsia" w:cstheme="majorBidi"/>
          <w:color w:val="000000" w:themeColor="accent1"/>
        </w:rPr>
        <w:tab/>
      </w:r>
      <w:r>
        <w:rPr>
          <w:rFonts w:eastAsiaTheme="majorEastAsia" w:cstheme="majorBidi"/>
          <w:color w:val="000000" w:themeColor="accent1"/>
        </w:rPr>
        <w:tab/>
      </w:r>
      <w:r>
        <w:rPr>
          <w:rFonts w:eastAsiaTheme="majorEastAsia" w:cstheme="majorBidi"/>
          <w:color w:val="000000" w:themeColor="accent1"/>
        </w:rPr>
        <w:tab/>
      </w:r>
      <w:r>
        <w:rPr>
          <w:rFonts w:eastAsiaTheme="majorEastAsia" w:cstheme="majorBidi"/>
          <w:i/>
          <w:color w:val="000000" w:themeColor="accent1"/>
          <w:sz w:val="20"/>
          <w:szCs w:val="20"/>
        </w:rPr>
        <w:t>Figura 40</w:t>
      </w:r>
    </w:p>
    <w:p w:rsidR="00390B0E" w:rsidRDefault="00354FB4">
      <w:r>
        <w:rPr>
          <w:rFonts w:eastAsiaTheme="majorEastAsia" w:cstheme="majorBidi"/>
          <w:color w:val="000000" w:themeColor="accent1"/>
        </w:rPr>
        <w:tab/>
      </w:r>
    </w:p>
    <w:p w:rsidR="00390B0E" w:rsidRDefault="00354FB4">
      <w:r>
        <w:rPr>
          <w:rFonts w:eastAsiaTheme="majorEastAsia" w:cstheme="majorBidi"/>
          <w:color w:val="000000" w:themeColor="accent1"/>
        </w:rPr>
        <w:tab/>
        <w:t xml:space="preserve">I criteri devono settati con la stessa modalità descritta precedentemente.   </w:t>
      </w:r>
    </w:p>
    <w:p w:rsidR="00390B0E" w:rsidRDefault="00390B0E">
      <w:pPr>
        <w:rPr>
          <w:rFonts w:eastAsiaTheme="majorEastAsia" w:cstheme="majorBidi"/>
          <w:color w:val="000000" w:themeColor="accent1"/>
        </w:rPr>
      </w:pPr>
    </w:p>
    <w:p w:rsidR="00390B0E" w:rsidRDefault="00390B0E">
      <w:pPr>
        <w:rPr>
          <w:rFonts w:eastAsiaTheme="majorEastAsia" w:cstheme="majorBidi"/>
          <w:color w:val="000000" w:themeColor="accent1"/>
        </w:rPr>
      </w:pPr>
    </w:p>
    <w:p w:rsidR="00390B0E" w:rsidRDefault="00390B0E">
      <w:pPr>
        <w:rPr>
          <w:rFonts w:eastAsiaTheme="majorEastAsia" w:cstheme="majorBidi"/>
          <w:color w:val="000000" w:themeColor="accent1"/>
        </w:rPr>
      </w:pPr>
    </w:p>
    <w:p w:rsidR="00390B0E" w:rsidRDefault="00390B0E">
      <w:pPr>
        <w:rPr>
          <w:rFonts w:eastAsiaTheme="majorEastAsia" w:cstheme="majorBidi"/>
          <w:color w:val="000000" w:themeColor="accent1"/>
        </w:rPr>
      </w:pPr>
    </w:p>
    <w:p w:rsidR="00390B0E" w:rsidRDefault="00354FB4">
      <w:pPr>
        <w:numPr>
          <w:ilvl w:val="0"/>
          <w:numId w:val="5"/>
        </w:numPr>
        <w:rPr>
          <w:rFonts w:asciiTheme="majorHAnsi" w:eastAsiaTheme="majorEastAsia" w:hAnsiTheme="majorHAnsi" w:cstheme="majorBidi"/>
          <w:color w:val="000000" w:themeColor="accent1"/>
        </w:rPr>
      </w:pPr>
      <w:r>
        <w:rPr>
          <w:rFonts w:eastAsiaTheme="majorEastAsia" w:cstheme="majorBidi"/>
          <w:color w:val="000000" w:themeColor="accent1"/>
        </w:rPr>
        <w:lastRenderedPageBreak/>
        <w:t xml:space="preserve">Configurazione del </w:t>
      </w:r>
      <w:proofErr w:type="spellStart"/>
      <w:r>
        <w:rPr>
          <w:rFonts w:eastAsiaTheme="majorEastAsia" w:cstheme="majorBidi"/>
          <w:color w:val="000000" w:themeColor="accent1"/>
        </w:rPr>
        <w:t>widget</w:t>
      </w:r>
      <w:proofErr w:type="spellEnd"/>
      <w:r>
        <w:rPr>
          <w:rFonts w:eastAsiaTheme="majorEastAsia" w:cstheme="majorBidi"/>
          <w:color w:val="000000" w:themeColor="accent1"/>
        </w:rPr>
        <w:t xml:space="preserve"> di tipo “</w:t>
      </w:r>
      <w:proofErr w:type="spellStart"/>
      <w:r>
        <w:rPr>
          <w:rFonts w:eastAsiaTheme="majorEastAsia" w:cstheme="majorBidi"/>
          <w:color w:val="000000" w:themeColor="accent1"/>
        </w:rPr>
        <w:t>table</w:t>
      </w:r>
      <w:proofErr w:type="spellEnd"/>
      <w:r>
        <w:rPr>
          <w:rFonts w:eastAsiaTheme="majorEastAsia" w:cstheme="majorBidi"/>
          <w:color w:val="000000" w:themeColor="accent1"/>
        </w:rPr>
        <w:t>”</w:t>
      </w:r>
    </w:p>
    <w:p w:rsidR="00390B0E" w:rsidRDefault="00354FB4">
      <w:pPr>
        <w:rPr>
          <w:rFonts w:asciiTheme="majorHAnsi" w:eastAsiaTheme="majorEastAsia" w:hAnsiTheme="majorHAnsi" w:cstheme="majorBidi"/>
          <w:color w:val="000000" w:themeColor="accent1"/>
        </w:rPr>
      </w:pPr>
      <w:r>
        <w:rPr>
          <w:rFonts w:eastAsiaTheme="majorEastAsia" w:cstheme="majorBidi"/>
          <w:noProof/>
          <w:color w:val="000000" w:themeColor="accent1"/>
          <w:lang w:eastAsia="it-IT"/>
        </w:rPr>
        <w:drawing>
          <wp:anchor distT="0" distB="0" distL="0" distR="0" simplePos="0" relativeHeight="25" behindDoc="0" locked="0" layoutInCell="1" allowOverlap="1" wp14:anchorId="67339420" wp14:editId="40C68018">
            <wp:simplePos x="0" y="0"/>
            <wp:positionH relativeFrom="column">
              <wp:posOffset>569595</wp:posOffset>
            </wp:positionH>
            <wp:positionV relativeFrom="paragraph">
              <wp:posOffset>122555</wp:posOffset>
            </wp:positionV>
            <wp:extent cx="5248800" cy="4478400"/>
            <wp:effectExtent l="0" t="0" r="9525" b="0"/>
            <wp:wrapSquare wrapText="largest"/>
            <wp:docPr id="4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800" cy="447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</w:rPr>
      </w:pP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</w:rPr>
      </w:pP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</w:rPr>
      </w:pP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</w:rPr>
      </w:pP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</w:rPr>
      </w:pP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</w:rPr>
      </w:pP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</w:rPr>
      </w:pP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</w:rPr>
      </w:pP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</w:rPr>
      </w:pPr>
    </w:p>
    <w:p w:rsidR="00390B0E" w:rsidRDefault="00390B0E">
      <w:pPr>
        <w:rPr>
          <w:rFonts w:asciiTheme="majorHAnsi" w:eastAsiaTheme="majorEastAsia" w:hAnsiTheme="majorHAnsi" w:cstheme="majorBidi"/>
          <w:color w:val="000000" w:themeColor="accent1"/>
        </w:rPr>
      </w:pPr>
    </w:p>
    <w:p w:rsidR="00390B0E" w:rsidRDefault="00390B0E"/>
    <w:p w:rsidR="00390B0E" w:rsidRDefault="00390B0E"/>
    <w:p w:rsidR="00390B0E" w:rsidRDefault="00390B0E"/>
    <w:p w:rsidR="00390B0E" w:rsidRDefault="00390B0E"/>
    <w:p w:rsidR="00390B0E" w:rsidRDefault="00354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cstheme="minorHAnsi"/>
          <w:i/>
          <w:sz w:val="20"/>
          <w:szCs w:val="20"/>
        </w:rPr>
        <w:t>Figura 41</w:t>
      </w:r>
      <w:r>
        <w:tab/>
      </w:r>
    </w:p>
    <w:p w:rsidR="00390B0E" w:rsidRDefault="00354FB4">
      <w:pPr>
        <w:jc w:val="both"/>
      </w:pPr>
      <w:r>
        <w:t xml:space="preserve">La configurazione del </w:t>
      </w:r>
      <w:proofErr w:type="spellStart"/>
      <w:r>
        <w:t>widget</w:t>
      </w:r>
      <w:proofErr w:type="spellEnd"/>
      <w:r>
        <w:t xml:space="preserve"> di tipo “</w:t>
      </w:r>
      <w:proofErr w:type="spellStart"/>
      <w:r>
        <w:t>table</w:t>
      </w:r>
      <w:proofErr w:type="spellEnd"/>
      <w:r>
        <w:t xml:space="preserve">” è uguale a quella vista per il </w:t>
      </w:r>
      <w:proofErr w:type="spellStart"/>
      <w:r>
        <w:t>widget</w:t>
      </w:r>
      <w:proofErr w:type="spellEnd"/>
      <w:r>
        <w:t xml:space="preserve"> “chart”, con le uniche differenze riguardanti l'assenza del menu di selezione “tipo” e la presenza del bottone “Assi” la cui funzionalità ed il cui utilizzo sono stati precedentemente descritti.</w:t>
      </w:r>
      <w:bookmarkStart w:id="77" w:name="_GoBack"/>
      <w:bookmarkEnd w:id="77"/>
    </w:p>
    <w:p w:rsidR="005B1790" w:rsidRDefault="005B1790">
      <w:r>
        <w:rPr>
          <w:noProof/>
          <w:lang w:eastAsia="it-IT"/>
        </w:rPr>
        <w:drawing>
          <wp:anchor distT="0" distB="0" distL="0" distR="0" simplePos="0" relativeHeight="26" behindDoc="0" locked="0" layoutInCell="1" allowOverlap="1" wp14:anchorId="1A2CE4D9" wp14:editId="4754214A">
            <wp:simplePos x="0" y="0"/>
            <wp:positionH relativeFrom="column">
              <wp:posOffset>4445</wp:posOffset>
            </wp:positionH>
            <wp:positionV relativeFrom="paragraph">
              <wp:posOffset>137795</wp:posOffset>
            </wp:positionV>
            <wp:extent cx="4719320" cy="2839085"/>
            <wp:effectExtent l="19050" t="19050" r="24130" b="18415"/>
            <wp:wrapSquare wrapText="largest"/>
            <wp:docPr id="4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320" cy="28390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0B0E" w:rsidRDefault="00354FB4">
      <w:r>
        <w:t xml:space="preserve">Una volta configurato, il simbolo del  </w:t>
      </w:r>
      <w:proofErr w:type="spellStart"/>
      <w:r>
        <w:t>widget</w:t>
      </w:r>
      <w:proofErr w:type="spellEnd"/>
      <w:r>
        <w:t xml:space="preserve"> cambierà nuovamente colore; di seguito un esempio di una </w:t>
      </w:r>
      <w:proofErr w:type="spellStart"/>
      <w:r>
        <w:t>dashboard</w:t>
      </w:r>
      <w:proofErr w:type="spellEnd"/>
      <w:r>
        <w:t xml:space="preserve"> con tutti i </w:t>
      </w:r>
      <w:proofErr w:type="spellStart"/>
      <w:r>
        <w:t>widget</w:t>
      </w:r>
      <w:proofErr w:type="spellEnd"/>
      <w:r>
        <w:t xml:space="preserve"> configurati</w:t>
      </w:r>
    </w:p>
    <w:p w:rsidR="00390B0E" w:rsidRDefault="00390B0E">
      <w:pPr>
        <w:rPr>
          <w:rFonts w:eastAsiaTheme="majorEastAsia" w:cstheme="majorBidi"/>
          <w:color w:val="000000" w:themeColor="accent1"/>
        </w:rPr>
      </w:pPr>
    </w:p>
    <w:p w:rsidR="00390B0E" w:rsidRDefault="00390B0E">
      <w:pPr>
        <w:rPr>
          <w:rFonts w:eastAsiaTheme="majorEastAsia" w:cstheme="majorBidi"/>
          <w:color w:val="000000" w:themeColor="accent1"/>
        </w:rPr>
      </w:pPr>
    </w:p>
    <w:p w:rsidR="00390B0E" w:rsidRDefault="00390B0E">
      <w:pPr>
        <w:rPr>
          <w:rFonts w:eastAsiaTheme="majorEastAsia" w:cstheme="majorBidi"/>
          <w:color w:val="000000" w:themeColor="accent1"/>
        </w:rPr>
      </w:pPr>
    </w:p>
    <w:p w:rsidR="00390B0E" w:rsidRDefault="00390B0E">
      <w:pPr>
        <w:rPr>
          <w:rFonts w:eastAsiaTheme="majorEastAsia" w:cstheme="majorBidi"/>
          <w:color w:val="000000" w:themeColor="accent1"/>
        </w:rPr>
      </w:pPr>
    </w:p>
    <w:p w:rsidR="00390B0E" w:rsidRDefault="00390B0E">
      <w:pPr>
        <w:rPr>
          <w:rFonts w:eastAsiaTheme="majorEastAsia" w:cstheme="majorBidi"/>
          <w:color w:val="000000" w:themeColor="accent1"/>
        </w:rPr>
      </w:pPr>
    </w:p>
    <w:p w:rsidR="005B1790" w:rsidRDefault="005B1790">
      <w:pPr>
        <w:rPr>
          <w:rFonts w:eastAsiaTheme="majorEastAsia" w:cstheme="majorBidi"/>
          <w:color w:val="000000" w:themeColor="accent1"/>
        </w:rPr>
      </w:pPr>
    </w:p>
    <w:p w:rsidR="00390B0E" w:rsidRDefault="00354FB4" w:rsidP="005B1790">
      <w:pPr>
        <w:ind w:left="2124" w:firstLine="708"/>
        <w:jc w:val="both"/>
        <w:rPr>
          <w:rStyle w:val="Enfasicorsivo"/>
          <w:sz w:val="20"/>
          <w:szCs w:val="20"/>
        </w:rPr>
      </w:pPr>
      <w:r w:rsidRPr="008B2DF0">
        <w:rPr>
          <w:rStyle w:val="Enfasicorsivo"/>
          <w:sz w:val="20"/>
          <w:szCs w:val="20"/>
        </w:rPr>
        <w:t>Figura 42</w:t>
      </w:r>
    </w:p>
    <w:p w:rsidR="00390B0E" w:rsidRDefault="00354FB4">
      <w:pPr>
        <w:pStyle w:val="Titolo3"/>
        <w:ind w:firstLine="0"/>
      </w:pPr>
      <w:bookmarkStart w:id="78" w:name="__RefHeading__691_892643920"/>
      <w:bookmarkStart w:id="79" w:name="_Toc425500306"/>
      <w:bookmarkStart w:id="80" w:name="_Toc425500399"/>
      <w:bookmarkEnd w:id="78"/>
      <w:r>
        <w:lastRenderedPageBreak/>
        <w:t xml:space="preserve">Lista </w:t>
      </w:r>
      <w:proofErr w:type="spellStart"/>
      <w:r>
        <w:t>dashboard</w:t>
      </w:r>
      <w:bookmarkEnd w:id="79"/>
      <w:bookmarkEnd w:id="80"/>
      <w:proofErr w:type="spellEnd"/>
    </w:p>
    <w:p w:rsidR="00390B0E" w:rsidRDefault="00390B0E">
      <w:pPr>
        <w:rPr>
          <w:rFonts w:eastAsiaTheme="majorEastAsia" w:cstheme="majorBidi"/>
          <w:color w:val="000000" w:themeColor="accent1"/>
        </w:rPr>
      </w:pPr>
    </w:p>
    <w:p w:rsidR="00390B0E" w:rsidRDefault="00354FB4">
      <w:r>
        <w:rPr>
          <w:rFonts w:eastAsiaTheme="majorEastAsia" w:cstheme="majorBidi"/>
          <w:color w:val="000000" w:themeColor="accent1"/>
        </w:rPr>
        <w:t xml:space="preserve">Al di sotto del bottone di inserimento, c'è la lista delle </w:t>
      </w:r>
      <w:proofErr w:type="spellStart"/>
      <w:r>
        <w:rPr>
          <w:rFonts w:eastAsiaTheme="majorEastAsia" w:cstheme="majorBidi"/>
          <w:color w:val="000000" w:themeColor="accent1"/>
        </w:rPr>
        <w:t>dashboard</w:t>
      </w:r>
      <w:proofErr w:type="spellEnd"/>
      <w:r>
        <w:rPr>
          <w:rFonts w:eastAsiaTheme="majorEastAsia" w:cstheme="majorBidi"/>
          <w:color w:val="000000" w:themeColor="accent1"/>
        </w:rPr>
        <w:t xml:space="preserve"> salvate.</w:t>
      </w:r>
    </w:p>
    <w:p w:rsidR="00390B0E" w:rsidRDefault="00354FB4">
      <w:r>
        <w:rPr>
          <w:rFonts w:eastAsiaTheme="majorEastAsia" w:cstheme="majorBidi"/>
          <w:color w:val="000000" w:themeColor="accent1"/>
        </w:rPr>
        <w:t xml:space="preserve">Per ciascuna di esse è possibile effettuare le operazioni di modifica, cancellazione ed impostazione come </w:t>
      </w:r>
      <w:proofErr w:type="spellStart"/>
      <w:r>
        <w:rPr>
          <w:rFonts w:eastAsiaTheme="majorEastAsia" w:cstheme="majorBidi"/>
          <w:color w:val="000000" w:themeColor="accent1"/>
        </w:rPr>
        <w:t>dashboard</w:t>
      </w:r>
      <w:proofErr w:type="spellEnd"/>
      <w:r>
        <w:rPr>
          <w:rFonts w:eastAsiaTheme="majorEastAsia" w:cstheme="majorBidi"/>
          <w:color w:val="000000" w:themeColor="accent1"/>
        </w:rPr>
        <w:t xml:space="preserve"> di default nella home page, nella quale è visibile solo se  è selezionata la casella alla sinistra del nome.</w:t>
      </w:r>
    </w:p>
    <w:p w:rsidR="00390B0E" w:rsidRDefault="00354FB4">
      <w:r>
        <w:rPr>
          <w:noProof/>
          <w:lang w:eastAsia="it-IT"/>
        </w:rPr>
        <w:drawing>
          <wp:anchor distT="0" distB="0" distL="0" distR="0" simplePos="0" relativeHeight="27" behindDoc="0" locked="0" layoutInCell="1" allowOverlap="1" wp14:anchorId="018DE02A" wp14:editId="3ADD5B4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72810" cy="3410585"/>
            <wp:effectExtent l="19050" t="19050" r="27940" b="18415"/>
            <wp:wrapSquare wrapText="largest"/>
            <wp:docPr id="4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4105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0B0E" w:rsidRDefault="00390B0E">
      <w:pPr>
        <w:rPr>
          <w:rFonts w:eastAsiaTheme="majorEastAsia" w:cstheme="majorBidi"/>
          <w:color w:val="000000" w:themeColor="accent1"/>
        </w:rPr>
      </w:pPr>
    </w:p>
    <w:p w:rsidR="00390B0E" w:rsidRDefault="00390B0E">
      <w:pPr>
        <w:rPr>
          <w:rFonts w:eastAsiaTheme="majorEastAsia" w:cstheme="majorBidi"/>
          <w:color w:val="000000" w:themeColor="accent1"/>
        </w:rPr>
      </w:pPr>
    </w:p>
    <w:p w:rsidR="00390B0E" w:rsidRDefault="00390B0E">
      <w:pPr>
        <w:rPr>
          <w:rFonts w:eastAsiaTheme="majorEastAsia" w:cstheme="majorBidi"/>
          <w:color w:val="000000" w:themeColor="accent1"/>
        </w:rPr>
      </w:pPr>
    </w:p>
    <w:p w:rsidR="00390B0E" w:rsidRDefault="00390B0E">
      <w:pPr>
        <w:rPr>
          <w:rFonts w:eastAsiaTheme="majorEastAsia" w:cstheme="majorBidi"/>
          <w:color w:val="000000" w:themeColor="accent1"/>
        </w:rPr>
      </w:pPr>
    </w:p>
    <w:p w:rsidR="00390B0E" w:rsidRDefault="00390B0E">
      <w:pPr>
        <w:rPr>
          <w:rFonts w:eastAsiaTheme="majorEastAsia" w:cstheme="majorBidi"/>
          <w:color w:val="000000" w:themeColor="accent1"/>
        </w:rPr>
      </w:pPr>
    </w:p>
    <w:p w:rsidR="00390B0E" w:rsidRDefault="00390B0E">
      <w:pPr>
        <w:rPr>
          <w:rFonts w:eastAsiaTheme="majorEastAsia" w:cstheme="majorBidi"/>
          <w:color w:val="000000" w:themeColor="accent1"/>
        </w:rPr>
      </w:pPr>
    </w:p>
    <w:p w:rsidR="00390B0E" w:rsidRDefault="00390B0E">
      <w:pPr>
        <w:rPr>
          <w:rFonts w:eastAsiaTheme="majorEastAsia" w:cstheme="majorBidi"/>
          <w:color w:val="000000" w:themeColor="accent1"/>
        </w:rPr>
      </w:pPr>
    </w:p>
    <w:p w:rsidR="00390B0E" w:rsidRDefault="00390B0E">
      <w:pPr>
        <w:rPr>
          <w:rFonts w:eastAsiaTheme="majorEastAsia" w:cstheme="majorBidi"/>
          <w:color w:val="000000" w:themeColor="accent1"/>
        </w:rPr>
      </w:pPr>
    </w:p>
    <w:p w:rsidR="00390B0E" w:rsidRDefault="00390B0E">
      <w:pPr>
        <w:rPr>
          <w:rFonts w:eastAsiaTheme="majorEastAsia" w:cstheme="majorBidi"/>
          <w:color w:val="000000" w:themeColor="accent1"/>
        </w:rPr>
      </w:pPr>
    </w:p>
    <w:p w:rsidR="00390B0E" w:rsidRDefault="00390B0E">
      <w:pPr>
        <w:rPr>
          <w:rFonts w:eastAsiaTheme="majorEastAsia" w:cstheme="majorBidi"/>
          <w:color w:val="000000" w:themeColor="accent1"/>
        </w:rPr>
      </w:pPr>
    </w:p>
    <w:p w:rsidR="00390B0E" w:rsidRDefault="00390B0E">
      <w:pPr>
        <w:rPr>
          <w:rFonts w:eastAsiaTheme="majorEastAsia" w:cstheme="majorBidi"/>
          <w:color w:val="000000" w:themeColor="accent1"/>
        </w:rPr>
      </w:pPr>
    </w:p>
    <w:p w:rsidR="00390B0E" w:rsidRDefault="00354FB4" w:rsidP="005B1790">
      <w:pPr>
        <w:jc w:val="center"/>
      </w:pPr>
      <w:r>
        <w:rPr>
          <w:rFonts w:eastAsiaTheme="majorEastAsia" w:cstheme="majorBidi"/>
          <w:i/>
          <w:color w:val="000000" w:themeColor="accent1"/>
          <w:sz w:val="20"/>
          <w:szCs w:val="20"/>
        </w:rPr>
        <w:t>Figura 43</w:t>
      </w:r>
    </w:p>
    <w:p w:rsidR="00390B0E" w:rsidRDefault="00354FB4">
      <w:pPr>
        <w:rPr>
          <w:rFonts w:eastAsiaTheme="majorEastAsia" w:cstheme="majorBidi"/>
          <w:color w:val="000000" w:themeColor="accent1"/>
        </w:rPr>
      </w:pPr>
      <w:r>
        <w:br w:type="page"/>
      </w:r>
    </w:p>
    <w:p w:rsidR="00390B0E" w:rsidRDefault="00354FB4">
      <w:pPr>
        <w:pStyle w:val="Titolo2"/>
        <w:ind w:firstLine="0"/>
      </w:pPr>
      <w:bookmarkStart w:id="81" w:name="__RefHeading__436_1789881483"/>
      <w:bookmarkStart w:id="82" w:name="_Toc425500307"/>
      <w:bookmarkStart w:id="83" w:name="_Toc425500400"/>
      <w:bookmarkEnd w:id="81"/>
      <w:r>
        <w:lastRenderedPageBreak/>
        <w:t>Navigazione</w:t>
      </w:r>
      <w:bookmarkEnd w:id="82"/>
      <w:bookmarkEnd w:id="83"/>
    </w:p>
    <w:p w:rsidR="00390B0E" w:rsidRDefault="00354FB4">
      <w:pPr>
        <w:jc w:val="both"/>
      </w:pPr>
      <w:r>
        <w:t xml:space="preserve">Per </w:t>
      </w:r>
      <w:proofErr w:type="spellStart"/>
      <w:r>
        <w:t>l’</w:t>
      </w:r>
      <w:r>
        <w:rPr>
          <w:i/>
        </w:rPr>
        <w:t>administrator</w:t>
      </w:r>
      <w:proofErr w:type="spellEnd"/>
      <w:r>
        <w:rPr>
          <w:i/>
        </w:rPr>
        <w:t xml:space="preserve"> </w:t>
      </w:r>
      <w:r>
        <w:t xml:space="preserve">sono previste le stesse funzioni basiche di navigazione dello </w:t>
      </w:r>
      <w:proofErr w:type="spellStart"/>
      <w:r>
        <w:rPr>
          <w:i/>
        </w:rPr>
        <w:t>user</w:t>
      </w:r>
      <w:proofErr w:type="spellEnd"/>
      <w:r>
        <w:t xml:space="preserve">, con in aggiunta la possibilità di impostare un </w:t>
      </w:r>
      <w:proofErr w:type="spellStart"/>
      <w:r>
        <w:t>template</w:t>
      </w:r>
      <w:proofErr w:type="spellEnd"/>
      <w:r>
        <w:t xml:space="preserve"> per un determinato </w:t>
      </w:r>
      <w:proofErr w:type="spellStart"/>
      <w:r>
        <w:t>dataflow</w:t>
      </w:r>
      <w:proofErr w:type="spellEnd"/>
      <w:r>
        <w:t xml:space="preserve"> (vedi Figura 44).</w:t>
      </w:r>
    </w:p>
    <w:p w:rsidR="00390B0E" w:rsidRDefault="00354FB4">
      <w:r>
        <w:rPr>
          <w:noProof/>
          <w:lang w:eastAsia="it-IT"/>
        </w:rPr>
        <w:drawing>
          <wp:inline distT="0" distB="0" distL="0" distR="0" wp14:anchorId="5903E9EB" wp14:editId="0631BEFB">
            <wp:extent cx="6645910" cy="4894580"/>
            <wp:effectExtent l="0" t="0" r="0" b="0"/>
            <wp:docPr id="4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9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B0E" w:rsidRDefault="00354FB4">
      <w:pPr>
        <w:jc w:val="center"/>
      </w:pPr>
      <w:r>
        <w:rPr>
          <w:i/>
          <w:sz w:val="20"/>
          <w:szCs w:val="20"/>
        </w:rPr>
        <w:t>Figura 44</w:t>
      </w:r>
    </w:p>
    <w:p w:rsidR="00390B0E" w:rsidRDefault="00390B0E">
      <w:pPr>
        <w:jc w:val="both"/>
      </w:pPr>
    </w:p>
    <w:p w:rsidR="00390B0E" w:rsidRDefault="00354FB4">
      <w:r>
        <w:t xml:space="preserve">Nel </w:t>
      </w:r>
      <w:proofErr w:type="spellStart"/>
      <w:r>
        <w:t>form</w:t>
      </w:r>
      <w:proofErr w:type="spellEnd"/>
      <w:r>
        <w:t xml:space="preserve"> che appare dopo aver premuto il pulsante “Salva </w:t>
      </w:r>
      <w:proofErr w:type="spellStart"/>
      <w:r>
        <w:t>Template</w:t>
      </w:r>
      <w:proofErr w:type="spellEnd"/>
      <w:r>
        <w:t xml:space="preserve">”, </w:t>
      </w:r>
      <w:proofErr w:type="spellStart"/>
      <w:r>
        <w:t>l’</w:t>
      </w:r>
      <w:r>
        <w:rPr>
          <w:i/>
        </w:rPr>
        <w:t>administrator</w:t>
      </w:r>
      <w:proofErr w:type="spellEnd"/>
      <w:r>
        <w:rPr>
          <w:i/>
        </w:rPr>
        <w:t xml:space="preserve"> </w:t>
      </w:r>
      <w:r>
        <w:t xml:space="preserve">deve dare un titolo al </w:t>
      </w:r>
      <w:proofErr w:type="spellStart"/>
      <w:r>
        <w:t>template</w:t>
      </w:r>
      <w:proofErr w:type="spellEnd"/>
      <w:r>
        <w:t xml:space="preserve"> e può decidere se bloccare uno o più assi (</w:t>
      </w:r>
      <w:proofErr w:type="spellStart"/>
      <w:r>
        <w:t>x,y,z</w:t>
      </w:r>
      <w:proofErr w:type="spellEnd"/>
      <w:r>
        <w:t xml:space="preserve">) e se mostrare una o più dimensioni relative al </w:t>
      </w:r>
      <w:proofErr w:type="spellStart"/>
      <w:r>
        <w:t>dataflow</w:t>
      </w:r>
      <w:proofErr w:type="spellEnd"/>
      <w:r>
        <w:t>.</w:t>
      </w:r>
    </w:p>
    <w:p w:rsidR="00390B0E" w:rsidRDefault="00354FB4">
      <w:pPr>
        <w:rPr>
          <w:rFonts w:asciiTheme="majorHAnsi" w:eastAsiaTheme="majorEastAsia" w:hAnsiTheme="majorHAnsi" w:cstheme="majorBidi"/>
          <w:color w:val="000000" w:themeColor="accent1"/>
          <w:sz w:val="26"/>
          <w:szCs w:val="26"/>
        </w:rPr>
      </w:pPr>
      <w:r>
        <w:br w:type="page"/>
      </w:r>
    </w:p>
    <w:p w:rsidR="00390B0E" w:rsidRDefault="00354FB4">
      <w:pPr>
        <w:pStyle w:val="Titolo1"/>
      </w:pPr>
      <w:bookmarkStart w:id="84" w:name="__RefHeading__412_1083534216"/>
      <w:bookmarkStart w:id="85" w:name="_Toc425500308"/>
      <w:bookmarkStart w:id="86" w:name="_Toc425500401"/>
      <w:bookmarkEnd w:id="84"/>
      <w:proofErr w:type="spellStart"/>
      <w:r>
        <w:lastRenderedPageBreak/>
        <w:t>Superadmin</w:t>
      </w:r>
      <w:bookmarkEnd w:id="85"/>
      <w:bookmarkEnd w:id="86"/>
      <w:proofErr w:type="spellEnd"/>
    </w:p>
    <w:p w:rsidR="00390B0E" w:rsidRDefault="00354FB4">
      <w:pPr>
        <w:jc w:val="both"/>
      </w:pPr>
      <w:r>
        <w:t xml:space="preserve">Il </w:t>
      </w:r>
      <w:proofErr w:type="spellStart"/>
      <w:r>
        <w:rPr>
          <w:i/>
        </w:rPr>
        <w:t>superadmin</w:t>
      </w:r>
      <w:proofErr w:type="spellEnd"/>
      <w:r>
        <w:t xml:space="preserve"> è un utente che ha accesso alle stesse funzioni basiche dello </w:t>
      </w:r>
      <w:proofErr w:type="spellStart"/>
      <w:r>
        <w:rPr>
          <w:i/>
        </w:rPr>
        <w:t>user</w:t>
      </w:r>
      <w:proofErr w:type="spellEnd"/>
      <w:r>
        <w:t xml:space="preserve"> (</w:t>
      </w:r>
      <w:proofErr w:type="spellStart"/>
      <w:r>
        <w:t>menu’</w:t>
      </w:r>
      <w:proofErr w:type="spellEnd"/>
      <w:r>
        <w:t xml:space="preserve"> rapido, impostazioni, profilo, </w:t>
      </w:r>
      <w:proofErr w:type="spellStart"/>
      <w:r>
        <w:t>queries</w:t>
      </w:r>
      <w:proofErr w:type="spellEnd"/>
      <w:r>
        <w:t xml:space="preserve">, temi), gli stessi privilegi in amministrazione e navigazione </w:t>
      </w:r>
      <w:proofErr w:type="spellStart"/>
      <w:r>
        <w:t>dell’</w:t>
      </w:r>
      <w:r>
        <w:rPr>
          <w:i/>
        </w:rPr>
        <w:t>administrator</w:t>
      </w:r>
      <w:proofErr w:type="spellEnd"/>
      <w:r>
        <w:rPr>
          <w:i/>
        </w:rPr>
        <w:t xml:space="preserve"> </w:t>
      </w:r>
      <w:r>
        <w:t xml:space="preserve">ma con una sostanziale differenza nella gestione utenti del Single </w:t>
      </w:r>
      <w:proofErr w:type="spellStart"/>
      <w:r>
        <w:t>SignOn</w:t>
      </w:r>
      <w:proofErr w:type="spellEnd"/>
      <w:r>
        <w:t>.</w:t>
      </w:r>
    </w:p>
    <w:p w:rsidR="00390B0E" w:rsidRDefault="00354FB4">
      <w:pPr>
        <w:jc w:val="both"/>
      </w:pPr>
      <w:r>
        <w:t xml:space="preserve">Solo l’utente </w:t>
      </w:r>
      <w:proofErr w:type="spellStart"/>
      <w:r>
        <w:rPr>
          <w:i/>
        </w:rPr>
        <w:t>superadmin</w:t>
      </w:r>
      <w:proofErr w:type="spellEnd"/>
      <w:r>
        <w:t xml:space="preserve"> può modificare le informazioni di un altro utente, modificarne la password o cancellarlo definitivamente (vedi Figura 45).</w:t>
      </w:r>
    </w:p>
    <w:p w:rsidR="00390B0E" w:rsidRDefault="00354FB4">
      <w:r>
        <w:rPr>
          <w:noProof/>
          <w:lang w:eastAsia="it-IT"/>
        </w:rPr>
        <w:drawing>
          <wp:inline distT="0" distB="0" distL="0" distR="0">
            <wp:extent cx="6645910" cy="2226310"/>
            <wp:effectExtent l="0" t="0" r="0" b="0"/>
            <wp:docPr id="4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2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B0E" w:rsidRDefault="00354FB4">
      <w:pPr>
        <w:jc w:val="center"/>
      </w:pPr>
      <w:r>
        <w:rPr>
          <w:i/>
          <w:sz w:val="20"/>
          <w:szCs w:val="20"/>
        </w:rPr>
        <w:t>Figura 45</w:t>
      </w:r>
    </w:p>
    <w:p w:rsidR="00390B0E" w:rsidRDefault="00390B0E">
      <w:pPr>
        <w:jc w:val="both"/>
      </w:pPr>
    </w:p>
    <w:p w:rsidR="00390B0E" w:rsidRDefault="00390B0E"/>
    <w:sectPr w:rsidR="00390B0E" w:rsidSect="00354FB4">
      <w:headerReference w:type="default" r:id="rId54"/>
      <w:footerReference w:type="default" r:id="rId55"/>
      <w:headerReference w:type="first" r:id="rId56"/>
      <w:pgSz w:w="11906" w:h="16838" w:code="9"/>
      <w:pgMar w:top="720" w:right="720" w:bottom="720" w:left="720" w:header="0" w:footer="0" w:gutter="0"/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FB4" w:rsidRDefault="00354FB4" w:rsidP="00354FB4">
      <w:pPr>
        <w:spacing w:after="0" w:line="240" w:lineRule="auto"/>
      </w:pPr>
      <w:r>
        <w:separator/>
      </w:r>
    </w:p>
  </w:endnote>
  <w:endnote w:type="continuationSeparator" w:id="0">
    <w:p w:rsidR="00354FB4" w:rsidRDefault="00354FB4" w:rsidP="00354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49930442"/>
      <w:docPartObj>
        <w:docPartGallery w:val="Page Numbers (Bottom of Page)"/>
        <w:docPartUnique/>
      </w:docPartObj>
    </w:sdtPr>
    <w:sdtContent>
      <w:p w:rsidR="00354FB4" w:rsidRDefault="00354FB4">
        <w:pPr>
          <w:pStyle w:val="Pidipagina"/>
        </w:pPr>
        <w:r>
          <w:t xml:space="preserve">Pagina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1964AB">
          <w:rPr>
            <w:noProof/>
          </w:rPr>
          <w:t>28</w:t>
        </w:r>
        <w:r>
          <w:fldChar w:fldCharType="end"/>
        </w:r>
      </w:p>
    </w:sdtContent>
  </w:sdt>
  <w:p w:rsidR="00354FB4" w:rsidRDefault="00354FB4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FB4" w:rsidRDefault="00354FB4" w:rsidP="00354FB4">
      <w:pPr>
        <w:spacing w:after="0" w:line="240" w:lineRule="auto"/>
      </w:pPr>
      <w:r>
        <w:separator/>
      </w:r>
    </w:p>
  </w:footnote>
  <w:footnote w:type="continuationSeparator" w:id="0">
    <w:p w:rsidR="00354FB4" w:rsidRDefault="00354FB4" w:rsidP="00354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FB4" w:rsidRDefault="00354FB4" w:rsidP="00354FB4">
    <w:pPr>
      <w:pStyle w:val="Intestazione"/>
    </w:pPr>
  </w:p>
  <w:p w:rsidR="00354FB4" w:rsidRDefault="00354FB4" w:rsidP="00354FB4">
    <w:pPr>
      <w:pStyle w:val="Intestazione"/>
    </w:pPr>
    <w:r>
      <w:rPr>
        <w:noProof/>
        <w:lang w:eastAsia="it-IT"/>
      </w:rPr>
      <w:drawing>
        <wp:inline distT="0" distB="0" distL="0" distR="0" wp14:anchorId="5DF30F7A" wp14:editId="50A5AF02">
          <wp:extent cx="847344" cy="285164"/>
          <wp:effectExtent l="0" t="0" r="0" b="635"/>
          <wp:docPr id="47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PiccoloIsta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6270" cy="2848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37CAF2" wp14:editId="1A71A359">
              <wp:simplePos x="0" y="0"/>
              <wp:positionH relativeFrom="column">
                <wp:posOffset>4162425</wp:posOffset>
              </wp:positionH>
              <wp:positionV relativeFrom="paragraph">
                <wp:posOffset>218440</wp:posOffset>
              </wp:positionV>
              <wp:extent cx="2447925" cy="222885"/>
              <wp:effectExtent l="0" t="0" r="8890" b="2540"/>
              <wp:wrapNone/>
              <wp:docPr id="48" name="Casella di testo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7925" cy="2228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54FB4" w:rsidRPr="00354FB4" w:rsidRDefault="00354FB4" w:rsidP="00354FB4">
                          <w:pPr>
                            <w:jc w:val="right"/>
                            <w:rPr>
                              <w:i/>
                              <w:sz w:val="18"/>
                              <w:szCs w:val="18"/>
                              <w:lang w:val="en-US"/>
                            </w:rPr>
                          </w:pPr>
                          <w:r w:rsidRPr="00354FB4">
                            <w:rPr>
                              <w:i/>
                              <w:sz w:val="18"/>
                              <w:szCs w:val="18"/>
                              <w:lang w:val="en-US"/>
                            </w:rPr>
                            <w:t xml:space="preserve">PSS/D </w:t>
                          </w:r>
                          <w:r w:rsidRPr="0042504C">
                            <w:rPr>
                              <w:i/>
                              <w:sz w:val="18"/>
                              <w:szCs w:val="18"/>
                              <w:lang w:val="en-US"/>
                            </w:rPr>
                            <w:t>Technologies for the integration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sella di testo 48" o:spid="_x0000_s1026" type="#_x0000_t202" style="position:absolute;margin-left:327.75pt;margin-top:17.2pt;width:192.75pt;height:17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QvEJgIAACUEAAAOAAAAZHJzL2Uyb0RvYy54bWysU1GP0zAMfkfiP0R5Z92qjduqdadjxxDS&#10;cSAd/AA3TdeINA5Jtnb8epx0txvwhuhDZNf2F/vzl/Xt0Gl2lM4rNCWfTaacSSOwVmZf8m9fd2+W&#10;nPkApgaNRpb8JD2/3bx+te5tIXNsUdfSMQIxvuhtydsQbJFlXrSyAz9BKw0FG3QdBHLdPqsd9ITe&#10;6SyfTt9mPbraOhTSe/p7Pwb5JuE3jRThc9N4GZguOfUW0unSWcUz26yh2DuwrRLnNuAfuuhAGbr0&#10;AnUPAdjBqb+gOiUcemzCRGCXYdMoIdMMNM1s+sc0Ty1YmWYhcry90OT/H6x4PH5xTNUln9OmDHS0&#10;oy14qTWwWrEgfUBGIeKpt76g9CdLBWF4hwPtO83s7QOK754Z3LZg9vLOOexbCTX1OYuV2VXpiOMj&#10;SNV/wprug0PABDQ0roskEi2M0Glfp8uO5BCYoJ/5fH6zyhecCYrleb5cLtIVUDxXW+fDB4kdi0bJ&#10;HWkgocPxwYfYDRTPKfEyj1rVO6V1cty+2mrHjkB62aXvjP5bmjasL/lqQX3EKoOxPkmpU4H0rFVX&#10;8uU0frEcisjGe1MnO4DSo02daHOmJzIychOGaqDEyFmF9YmIcjjqlt4ZGS26n5z1pNmS+x8HcJIz&#10;/dEQ2avZfB5Fnpz54iYnx11HqusIGEFQJQ+cjeY2pIeReLB3tJSdSny9dHLulbSYaDy/myj2az9l&#10;vbzuzS8AAAD//wMAUEsDBBQABgAIAAAAIQD1aNIH4AAAAAoBAAAPAAAAZHJzL2Rvd25yZXYueG1s&#10;TI9BT4NAEIXvJv6HzZh4MXYBoVFkaarWi7dWTDxO2S2g7Cxhty311zs96XHyvrz5XrGYbC8OZvSd&#10;IwXxLAJhqHa6o0ZB9f56ew/CBySNvSOj4GQ8LMrLiwJz7Y60NodNaASXkM9RQRvCkEvp69ZY9DM3&#10;GOJs50aLgc+xkXrEI5fbXiZRNJcWO+IPLQ7muTX192ZvFfw8VS/L1U2Id0n4TD7W9q2qv1Cp66tp&#10;+QgimCn8wXDWZ3Uo2Wnr9qS96BXMsyxjVMFdmoI4A1Ea87otRw8ZyLKQ/yeUvwAAAP//AwBQSwEC&#10;LQAUAAYACAAAACEAtoM4kv4AAADhAQAAEwAAAAAAAAAAAAAAAAAAAAAAW0NvbnRlbnRfVHlwZXNd&#10;LnhtbFBLAQItABQABgAIAAAAIQA4/SH/1gAAAJQBAAALAAAAAAAAAAAAAAAAAC8BAABfcmVscy8u&#10;cmVsc1BLAQItABQABgAIAAAAIQDB1QvEJgIAACUEAAAOAAAAAAAAAAAAAAAAAC4CAABkcnMvZTJv&#10;RG9jLnhtbFBLAQItABQABgAIAAAAIQD1aNIH4AAAAAoBAAAPAAAAAAAAAAAAAAAAAIAEAABkcnMv&#10;ZG93bnJldi54bWxQSwUGAAAAAAQABADzAAAAjQUAAAAA&#10;" stroked="f">
              <v:textbox style="mso-fit-shape-to-text:t">
                <w:txbxContent>
                  <w:p w:rsidR="00354FB4" w:rsidRPr="00354FB4" w:rsidRDefault="00354FB4" w:rsidP="00354FB4">
                    <w:pPr>
                      <w:jc w:val="right"/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 w:rsidRPr="00354FB4">
                      <w:rPr>
                        <w:i/>
                        <w:sz w:val="18"/>
                        <w:szCs w:val="18"/>
                        <w:lang w:val="en-US"/>
                      </w:rPr>
                      <w:t xml:space="preserve">PSS/D </w:t>
                    </w:r>
                    <w:r w:rsidRPr="0042504C">
                      <w:rPr>
                        <w:i/>
                        <w:sz w:val="18"/>
                        <w:szCs w:val="18"/>
                        <w:lang w:val="en-US"/>
                      </w:rPr>
                      <w:t>Technologies for the integration</w:t>
                    </w:r>
                  </w:p>
                </w:txbxContent>
              </v:textbox>
            </v:shape>
          </w:pict>
        </mc:Fallback>
      </mc:AlternateContent>
    </w:r>
  </w:p>
  <w:p w:rsidR="00354FB4" w:rsidRDefault="00354FB4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058" w:rsidRDefault="00B46058" w:rsidP="00B46058">
    <w:pPr>
      <w:pStyle w:val="Intestazione"/>
    </w:pPr>
  </w:p>
  <w:p w:rsidR="00B46058" w:rsidRDefault="00B46058" w:rsidP="00B46058">
    <w:pPr>
      <w:pStyle w:val="Intestazione"/>
    </w:pPr>
    <w:r>
      <w:rPr>
        <w:noProof/>
        <w:lang w:eastAsia="it-IT"/>
      </w:rPr>
      <w:drawing>
        <wp:inline distT="0" distB="0" distL="0" distR="0" wp14:anchorId="6EEC6267" wp14:editId="7D87F550">
          <wp:extent cx="847344" cy="285164"/>
          <wp:effectExtent l="0" t="0" r="0" b="635"/>
          <wp:docPr id="50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PiccoloIsta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6270" cy="2848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DAED7B" wp14:editId="60D5656B">
              <wp:simplePos x="0" y="0"/>
              <wp:positionH relativeFrom="column">
                <wp:posOffset>4162425</wp:posOffset>
              </wp:positionH>
              <wp:positionV relativeFrom="paragraph">
                <wp:posOffset>218440</wp:posOffset>
              </wp:positionV>
              <wp:extent cx="2447925" cy="222885"/>
              <wp:effectExtent l="0" t="0" r="8890" b="2540"/>
              <wp:wrapNone/>
              <wp:docPr id="49" name="Casella di testo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7925" cy="2228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46058" w:rsidRPr="00354FB4" w:rsidRDefault="00B46058" w:rsidP="00B46058">
                          <w:pPr>
                            <w:jc w:val="right"/>
                            <w:rPr>
                              <w:i/>
                              <w:sz w:val="18"/>
                              <w:szCs w:val="18"/>
                              <w:lang w:val="en-US"/>
                            </w:rPr>
                          </w:pPr>
                          <w:r w:rsidRPr="00354FB4">
                            <w:rPr>
                              <w:i/>
                              <w:sz w:val="18"/>
                              <w:szCs w:val="18"/>
                              <w:lang w:val="en-US"/>
                            </w:rPr>
                            <w:t xml:space="preserve">PSS/D </w:t>
                          </w:r>
                          <w:r w:rsidRPr="0042504C">
                            <w:rPr>
                              <w:i/>
                              <w:sz w:val="18"/>
                              <w:szCs w:val="18"/>
                              <w:lang w:val="en-US"/>
                            </w:rPr>
                            <w:t>Technologies for the integration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sella di testo 49" o:spid="_x0000_s1027" type="#_x0000_t202" style="position:absolute;margin-left:327.75pt;margin-top:17.2pt;width:192.75pt;height:17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rQRKAIAACwEAAAOAAAAZHJzL2Uyb0RvYy54bWysU8GO0zAQvSPxD5bvNG3Usm3UdLV0KUJa&#10;FqSFD5g4TmPheIztNilfz9jpdgvcED5YMx7P88yb5/Xt0Gl2lM4rNCWfTaacSSOwVmZf8m9fd2+W&#10;nPkApgaNRpb8JD2/3bx+te5tIXNsUdfSMQIxvuhtydsQbJFlXrSyAz9BKw0FG3QdBHLdPqsd9ITe&#10;6SyfTt9mPbraOhTSezq9H4N8k/CbRorwuWm8DEyXnGoLaXdpr+KebdZQ7B3YVolzGfAPVXSgDD16&#10;gbqHAOzg1F9QnRIOPTZhIrDLsGmUkKkH6mY2/aObpxasTL0QOd5eaPL/D1Y8Hr84puqSz1ecGeho&#10;RlvwUmtgtWJB+oCMQsRTb31B158sJYThHQ4079Sztw8ovntmcNuC2cs757BvJdRU5yxmZlepI46P&#10;IFX/CWt6Dw4BE9DQuC6SSLQwQqd5nS4zkkNggg7z+fxmlS84ExTL83y5XKQnoHjOts6HDxI7Fo2S&#10;O9JAQofjgw+xGiier8THPGpV75TWyXH7aqsdOwLpZZfWGf23a9qwvuSrBdURswzG/CSlTgXSs1Zd&#10;yZfTuGI6FJGN96ZOdgClR5sq0eZMT2Rk5CYM1ZAmkriL1FVYn4gvh6N86buR0aL7yVlP0i25/3EA&#10;JznTHw1xvprN51HryZkvbnJy3HWkuo6AEQRV8sDZaG5D+h+JDntHs9mpRNtLJeeSSZKJzfP3iZq/&#10;9tOtl0+++QUAAP//AwBQSwMEFAAGAAgAAAAhAPVo0gfgAAAACgEAAA8AAABkcnMvZG93bnJldi54&#10;bWxMj0FPg0AQhe8m/ofNmHgxdgGhUWRpqtaLt1ZMPE7ZLaDsLGG3LfXXOz3pcfK+vPlesZhsLw5m&#10;9J0jBfEsAmGodrqjRkH1/np7D8IHJI29I6PgZDwsysuLAnPtjrQ2h01oBJeQz1FBG8KQS+nr1lj0&#10;MzcY4mznRouBz7GResQjl9teJlE0lxY74g8tDua5NfX3Zm8V/DxVL8vVTYh3SfhMPtb2raq/UKnr&#10;q2n5CCKYKfzBcNZndSjZaev2pL3oFcyzLGNUwV2agjgDURrzui1HDxnIspD/J5S/AAAA//8DAFBL&#10;AQItABQABgAIAAAAIQC2gziS/gAAAOEBAAATAAAAAAAAAAAAAAAAAAAAAABbQ29udGVudF9UeXBl&#10;c10ueG1sUEsBAi0AFAAGAAgAAAAhADj9If/WAAAAlAEAAAsAAAAAAAAAAAAAAAAALwEAAF9yZWxz&#10;Ly5yZWxzUEsBAi0AFAAGAAgAAAAhAJ9StBEoAgAALAQAAA4AAAAAAAAAAAAAAAAALgIAAGRycy9l&#10;Mm9Eb2MueG1sUEsBAi0AFAAGAAgAAAAhAPVo0gfgAAAACgEAAA8AAAAAAAAAAAAAAAAAggQAAGRy&#10;cy9kb3ducmV2LnhtbFBLBQYAAAAABAAEAPMAAACPBQAAAAA=&#10;" stroked="f">
              <v:textbox style="mso-fit-shape-to-text:t">
                <w:txbxContent>
                  <w:p w:rsidR="00B46058" w:rsidRPr="00354FB4" w:rsidRDefault="00B46058" w:rsidP="00B46058">
                    <w:pPr>
                      <w:jc w:val="right"/>
                      <w:rPr>
                        <w:i/>
                        <w:sz w:val="18"/>
                        <w:szCs w:val="18"/>
                        <w:lang w:val="en-US"/>
                      </w:rPr>
                    </w:pPr>
                    <w:r w:rsidRPr="00354FB4">
                      <w:rPr>
                        <w:i/>
                        <w:sz w:val="18"/>
                        <w:szCs w:val="18"/>
                        <w:lang w:val="en-US"/>
                      </w:rPr>
                      <w:t xml:space="preserve">PSS/D </w:t>
                    </w:r>
                    <w:r w:rsidRPr="0042504C">
                      <w:rPr>
                        <w:i/>
                        <w:sz w:val="18"/>
                        <w:szCs w:val="18"/>
                        <w:lang w:val="en-US"/>
                      </w:rPr>
                      <w:t>Technologies for the integration</w:t>
                    </w:r>
                  </w:p>
                </w:txbxContent>
              </v:textbox>
            </v:shape>
          </w:pict>
        </mc:Fallback>
      </mc:AlternateContent>
    </w:r>
  </w:p>
  <w:p w:rsidR="00B46058" w:rsidRDefault="00B46058" w:rsidP="00B46058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50151"/>
    <w:multiLevelType w:val="multilevel"/>
    <w:tmpl w:val="7D28E4D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9B31C72"/>
    <w:multiLevelType w:val="multilevel"/>
    <w:tmpl w:val="DCB8FD5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szCs w:val="26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6"/>
        <w:szCs w:val="26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6"/>
        <w:szCs w:val="26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6"/>
        <w:szCs w:val="26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6"/>
        <w:szCs w:val="26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6"/>
        <w:szCs w:val="26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6"/>
        <w:szCs w:val="26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6"/>
        <w:szCs w:val="26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6"/>
        <w:szCs w:val="26"/>
      </w:rPr>
    </w:lvl>
  </w:abstractNum>
  <w:abstractNum w:abstractNumId="2">
    <w:nsid w:val="46015974"/>
    <w:multiLevelType w:val="multilevel"/>
    <w:tmpl w:val="E642F270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7006C86"/>
    <w:multiLevelType w:val="multilevel"/>
    <w:tmpl w:val="31E2339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nsid w:val="639F1426"/>
    <w:multiLevelType w:val="multilevel"/>
    <w:tmpl w:val="6862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nsid w:val="70C57D76"/>
    <w:multiLevelType w:val="multilevel"/>
    <w:tmpl w:val="E3F6DED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szCs w:val="26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6"/>
        <w:szCs w:val="26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6"/>
        <w:szCs w:val="26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6"/>
        <w:szCs w:val="26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6"/>
        <w:szCs w:val="26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6"/>
        <w:szCs w:val="26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6"/>
        <w:szCs w:val="26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6"/>
        <w:szCs w:val="26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6"/>
        <w:szCs w:val="26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B0E"/>
    <w:rsid w:val="000103C9"/>
    <w:rsid w:val="001964AB"/>
    <w:rsid w:val="002A71E9"/>
    <w:rsid w:val="00354FB4"/>
    <w:rsid w:val="00373E0A"/>
    <w:rsid w:val="00390B0E"/>
    <w:rsid w:val="004450CB"/>
    <w:rsid w:val="00481865"/>
    <w:rsid w:val="00537EC9"/>
    <w:rsid w:val="005B1790"/>
    <w:rsid w:val="006A3EEA"/>
    <w:rsid w:val="008744CB"/>
    <w:rsid w:val="008B2DF0"/>
    <w:rsid w:val="00A20447"/>
    <w:rsid w:val="00A35838"/>
    <w:rsid w:val="00A53971"/>
    <w:rsid w:val="00AD3AD1"/>
    <w:rsid w:val="00B46058"/>
    <w:rsid w:val="00B516C1"/>
    <w:rsid w:val="00BA77B6"/>
    <w:rsid w:val="00BC354D"/>
    <w:rsid w:val="00C610EB"/>
    <w:rsid w:val="00E1659F"/>
    <w:rsid w:val="00F31CF3"/>
    <w:rsid w:val="00F44B32"/>
    <w:rsid w:val="00F861B3"/>
    <w:rsid w:val="00F9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suppressAutoHyphens/>
      <w:spacing w:after="200"/>
    </w:pPr>
    <w:rPr>
      <w:rFonts w:ascii="Arial" w:eastAsia="Arial" w:hAnsi="Arial"/>
      <w:color w:val="00000A"/>
      <w:sz w:val="22"/>
    </w:rPr>
  </w:style>
  <w:style w:type="paragraph" w:styleId="Titolo1">
    <w:name w:val="heading 1"/>
    <w:basedOn w:val="Normale"/>
    <w:link w:val="Titolo1Carattere"/>
    <w:uiPriority w:val="9"/>
    <w:qFormat/>
    <w:rsid w:val="00B845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itolo2">
    <w:name w:val="heading 2"/>
    <w:basedOn w:val="Normale"/>
    <w:link w:val="Titolo2Carattere"/>
    <w:uiPriority w:val="9"/>
    <w:unhideWhenUsed/>
    <w:qFormat/>
    <w:rsid w:val="00774E55"/>
    <w:pPr>
      <w:keepNext/>
      <w:keepLines/>
      <w:spacing w:before="200" w:after="0"/>
      <w:ind w:firstLine="227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Titolo3">
    <w:name w:val="heading 3"/>
    <w:basedOn w:val="Normale"/>
    <w:link w:val="Titolo3Carattere"/>
    <w:uiPriority w:val="9"/>
    <w:unhideWhenUsed/>
    <w:qFormat/>
    <w:rsid w:val="00265156"/>
    <w:pPr>
      <w:keepNext/>
      <w:keepLines/>
      <w:spacing w:before="200" w:after="0"/>
      <w:ind w:firstLine="567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84517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74E55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74E55"/>
    <w:rPr>
      <w:rFonts w:ascii="Tahoma" w:hAnsi="Tahoma" w:cs="Tahoma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65156"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customStyle="1" w:styleId="ListLabel1">
    <w:name w:val="ListLabel 1"/>
    <w:rPr>
      <w:rFonts w:eastAsia="Arial" w:cs="Aria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OpenSymbol"/>
      <w:sz w:val="26"/>
      <w:szCs w:val="26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sz w:val="26"/>
      <w:szCs w:val="26"/>
    </w:rPr>
  </w:style>
  <w:style w:type="character" w:customStyle="1" w:styleId="ListLabel6">
    <w:name w:val="ListLabel 6"/>
    <w:rPr>
      <w:rFonts w:cs="Arial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Wingdings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Symbol"/>
      <w:sz w:val="26"/>
      <w:szCs w:val="26"/>
    </w:rPr>
  </w:style>
  <w:style w:type="character" w:customStyle="1" w:styleId="ListLabel11">
    <w:name w:val="ListLabel 11"/>
    <w:rPr>
      <w:rFonts w:cs="Aria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Wingdings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Symbol"/>
      <w:sz w:val="26"/>
      <w:szCs w:val="26"/>
    </w:rPr>
  </w:style>
  <w:style w:type="character" w:customStyle="1" w:styleId="ListLabel16">
    <w:name w:val="ListLabel 16"/>
    <w:rPr>
      <w:rFonts w:cs="Aria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Symbol"/>
      <w:sz w:val="26"/>
      <w:szCs w:val="26"/>
    </w:rPr>
  </w:style>
  <w:style w:type="character" w:customStyle="1" w:styleId="ListLabel21">
    <w:name w:val="ListLabel 21"/>
    <w:rPr>
      <w:rFonts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Wingdings"/>
    </w:rPr>
  </w:style>
  <w:style w:type="character" w:customStyle="1" w:styleId="ListLabel24">
    <w:name w:val="ListLabel 24"/>
    <w:rPr>
      <w:rFonts w:cs="Symbol"/>
    </w:rPr>
  </w:style>
  <w:style w:type="character" w:customStyle="1" w:styleId="ListLabel25">
    <w:name w:val="ListLabel 25"/>
    <w:rPr>
      <w:rFonts w:cs="Symbol"/>
      <w:sz w:val="26"/>
      <w:szCs w:val="26"/>
    </w:rPr>
  </w:style>
  <w:style w:type="character" w:customStyle="1" w:styleId="ListLabel26">
    <w:name w:val="ListLabel 26"/>
    <w:rPr>
      <w:rFonts w:cs="Arial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Wingdings"/>
    </w:rPr>
  </w:style>
  <w:style w:type="character" w:customStyle="1" w:styleId="ListLabel29">
    <w:name w:val="ListLabel 29"/>
    <w:rPr>
      <w:rFonts w:cs="Symbol"/>
    </w:rPr>
  </w:style>
  <w:style w:type="character" w:customStyle="1" w:styleId="ListLabel30">
    <w:name w:val="ListLabel 30"/>
    <w:rPr>
      <w:rFonts w:cs="Symbol"/>
      <w:sz w:val="26"/>
      <w:szCs w:val="26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F924AC"/>
    <w:rPr>
      <w:color w:val="000000" w:themeColor="hyperlink"/>
      <w:u w:val="single"/>
    </w:rPr>
  </w:style>
  <w:style w:type="character" w:customStyle="1" w:styleId="ListLabel31">
    <w:name w:val="ListLabel 31"/>
    <w:rPr>
      <w:rFonts w:cs="Aria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Symbol"/>
      <w:sz w:val="26"/>
      <w:szCs w:val="26"/>
    </w:rPr>
  </w:style>
  <w:style w:type="character" w:customStyle="1" w:styleId="ListLabel36">
    <w:name w:val="ListLabel 36"/>
    <w:rPr>
      <w:rFonts w:cs="Arial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Wingdings"/>
    </w:rPr>
  </w:style>
  <w:style w:type="character" w:customStyle="1" w:styleId="ListLabel39">
    <w:name w:val="ListLabel 39"/>
    <w:rPr>
      <w:rFonts w:cs="Symbol"/>
    </w:rPr>
  </w:style>
  <w:style w:type="character" w:customStyle="1" w:styleId="ListLabel40">
    <w:name w:val="ListLabel 40"/>
    <w:rPr>
      <w:rFonts w:cs="Symbol"/>
      <w:sz w:val="26"/>
      <w:szCs w:val="26"/>
    </w:rPr>
  </w:style>
  <w:style w:type="character" w:customStyle="1" w:styleId="ListLabel41">
    <w:name w:val="ListLabel 41"/>
    <w:rPr>
      <w:rFonts w:cs="Arial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Wingdings"/>
    </w:rPr>
  </w:style>
  <w:style w:type="character" w:customStyle="1" w:styleId="ListLabel44">
    <w:name w:val="ListLabel 44"/>
    <w:rPr>
      <w:rFonts w:cs="Symbol"/>
    </w:rPr>
  </w:style>
  <w:style w:type="character" w:customStyle="1" w:styleId="ListLabel45">
    <w:name w:val="ListLabel 45"/>
    <w:rPr>
      <w:rFonts w:cs="Symbol"/>
      <w:sz w:val="26"/>
      <w:szCs w:val="26"/>
    </w:rPr>
  </w:style>
  <w:style w:type="character" w:customStyle="1" w:styleId="ListLabel46">
    <w:name w:val="ListLabel 46"/>
    <w:rPr>
      <w:rFonts w:cs="Arial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Wingdings"/>
    </w:rPr>
  </w:style>
  <w:style w:type="character" w:customStyle="1" w:styleId="ListLabel49">
    <w:name w:val="ListLabel 49"/>
    <w:rPr>
      <w:rFonts w:cs="Symbol"/>
    </w:rPr>
  </w:style>
  <w:style w:type="character" w:customStyle="1" w:styleId="ListLabel50">
    <w:name w:val="ListLabel 50"/>
    <w:rPr>
      <w:rFonts w:cs="Symbol"/>
      <w:sz w:val="26"/>
      <w:szCs w:val="26"/>
    </w:rPr>
  </w:style>
  <w:style w:type="character" w:customStyle="1" w:styleId="ListLabel51">
    <w:name w:val="ListLabel 51"/>
    <w:rPr>
      <w:rFonts w:cs="Arial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Wingdings"/>
    </w:rPr>
  </w:style>
  <w:style w:type="character" w:customStyle="1" w:styleId="ListLabel54">
    <w:name w:val="ListLabel 54"/>
    <w:rPr>
      <w:rFonts w:cs="Symbol"/>
    </w:rPr>
  </w:style>
  <w:style w:type="character" w:customStyle="1" w:styleId="ListLabel55">
    <w:name w:val="ListLabel 55"/>
    <w:rPr>
      <w:rFonts w:cs="Symbol"/>
      <w:sz w:val="26"/>
      <w:szCs w:val="26"/>
    </w:rPr>
  </w:style>
  <w:style w:type="character" w:customStyle="1" w:styleId="ListLabel56">
    <w:name w:val="ListLabel 56"/>
    <w:rPr>
      <w:rFonts w:cs="Arial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Wingdings"/>
    </w:rPr>
  </w:style>
  <w:style w:type="character" w:customStyle="1" w:styleId="ListLabel59">
    <w:name w:val="ListLabel 59"/>
    <w:rPr>
      <w:rFonts w:cs="Symbol"/>
    </w:rPr>
  </w:style>
  <w:style w:type="character" w:customStyle="1" w:styleId="ListLabel60">
    <w:name w:val="ListLabel 60"/>
    <w:rPr>
      <w:rFonts w:cs="Symbol"/>
      <w:sz w:val="26"/>
      <w:szCs w:val="26"/>
    </w:rPr>
  </w:style>
  <w:style w:type="character" w:customStyle="1" w:styleId="ListLabel61">
    <w:name w:val="ListLabel 61"/>
    <w:rPr>
      <w:rFonts w:cs="Arial"/>
    </w:rPr>
  </w:style>
  <w:style w:type="character" w:customStyle="1" w:styleId="ListLabel62">
    <w:name w:val="ListLabel 62"/>
    <w:rPr>
      <w:rFonts w:cs="Courier New"/>
    </w:rPr>
  </w:style>
  <w:style w:type="character" w:customStyle="1" w:styleId="ListLabel63">
    <w:name w:val="ListLabel 63"/>
    <w:rPr>
      <w:rFonts w:cs="Wingdings"/>
    </w:rPr>
  </w:style>
  <w:style w:type="character" w:customStyle="1" w:styleId="ListLabel64">
    <w:name w:val="ListLabel 64"/>
    <w:rPr>
      <w:rFonts w:cs="Symbol"/>
    </w:rPr>
  </w:style>
  <w:style w:type="character" w:customStyle="1" w:styleId="ListLabel65">
    <w:name w:val="ListLabel 65"/>
    <w:rPr>
      <w:rFonts w:cs="Symbol"/>
      <w:sz w:val="26"/>
      <w:szCs w:val="26"/>
    </w:rPr>
  </w:style>
  <w:style w:type="character" w:customStyle="1" w:styleId="ListLabel66">
    <w:name w:val="ListLabel 66"/>
    <w:rPr>
      <w:rFonts w:cs="Arial"/>
    </w:rPr>
  </w:style>
  <w:style w:type="character" w:customStyle="1" w:styleId="ListLabel67">
    <w:name w:val="ListLabel 67"/>
    <w:rPr>
      <w:rFonts w:cs="Courier New"/>
    </w:rPr>
  </w:style>
  <w:style w:type="character" w:customStyle="1" w:styleId="ListLabel68">
    <w:name w:val="ListLabel 68"/>
    <w:rPr>
      <w:rFonts w:cs="Wingdings"/>
    </w:rPr>
  </w:style>
  <w:style w:type="character" w:customStyle="1" w:styleId="ListLabel69">
    <w:name w:val="ListLabel 69"/>
    <w:rPr>
      <w:rFonts w:cs="Symbol"/>
    </w:rPr>
  </w:style>
  <w:style w:type="character" w:customStyle="1" w:styleId="ListLabel70">
    <w:name w:val="ListLabel 70"/>
    <w:rPr>
      <w:rFonts w:cs="Symbol"/>
      <w:sz w:val="26"/>
      <w:szCs w:val="26"/>
    </w:rPr>
  </w:style>
  <w:style w:type="character" w:customStyle="1" w:styleId="ListLabel71">
    <w:name w:val="ListLabel 71"/>
    <w:rPr>
      <w:rFonts w:cs="Arial"/>
    </w:rPr>
  </w:style>
  <w:style w:type="character" w:customStyle="1" w:styleId="ListLabel72">
    <w:name w:val="ListLabel 72"/>
    <w:rPr>
      <w:rFonts w:cs="Courier New"/>
    </w:rPr>
  </w:style>
  <w:style w:type="character" w:customStyle="1" w:styleId="ListLabel73">
    <w:name w:val="ListLabel 73"/>
    <w:rPr>
      <w:rFonts w:cs="Wingdings"/>
    </w:rPr>
  </w:style>
  <w:style w:type="character" w:customStyle="1" w:styleId="ListLabel74">
    <w:name w:val="ListLabel 74"/>
    <w:rPr>
      <w:rFonts w:cs="Symbol"/>
    </w:rPr>
  </w:style>
  <w:style w:type="character" w:customStyle="1" w:styleId="ListLabel75">
    <w:name w:val="ListLabel 75"/>
    <w:rPr>
      <w:rFonts w:cs="Symbol"/>
      <w:sz w:val="26"/>
      <w:szCs w:val="26"/>
    </w:rPr>
  </w:style>
  <w:style w:type="character" w:customStyle="1" w:styleId="Punti">
    <w:name w:val="Punti"/>
    <w:rPr>
      <w:rFonts w:ascii="OpenSymbol" w:eastAsia="OpenSymbol" w:hAnsi="OpenSymbol" w:cs="OpenSymbol"/>
    </w:rPr>
  </w:style>
  <w:style w:type="character" w:customStyle="1" w:styleId="ListLabel76">
    <w:name w:val="ListLabel 76"/>
    <w:rPr>
      <w:rFonts w:cs="Arial"/>
    </w:rPr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  <w:rPr>
      <w:rFonts w:cs="Wingdings"/>
    </w:rPr>
  </w:style>
  <w:style w:type="character" w:customStyle="1" w:styleId="ListLabel79">
    <w:name w:val="ListLabel 79"/>
    <w:rPr>
      <w:rFonts w:cs="Symbol"/>
    </w:rPr>
  </w:style>
  <w:style w:type="character" w:customStyle="1" w:styleId="ListLabel80">
    <w:name w:val="ListLabel 80"/>
    <w:rPr>
      <w:rFonts w:cs="Symbol"/>
      <w:sz w:val="26"/>
      <w:szCs w:val="26"/>
    </w:rPr>
  </w:style>
  <w:style w:type="character" w:customStyle="1" w:styleId="ListLabel81">
    <w:name w:val="ListLabel 81"/>
    <w:rPr>
      <w:rFonts w:cs="Arial"/>
    </w:rPr>
  </w:style>
  <w:style w:type="character" w:customStyle="1" w:styleId="ListLabel82">
    <w:name w:val="ListLabel 82"/>
    <w:rPr>
      <w:rFonts w:cs="Courier New"/>
    </w:rPr>
  </w:style>
  <w:style w:type="character" w:customStyle="1" w:styleId="ListLabel83">
    <w:name w:val="ListLabel 83"/>
    <w:rPr>
      <w:rFonts w:cs="Wingdings"/>
    </w:rPr>
  </w:style>
  <w:style w:type="character" w:customStyle="1" w:styleId="ListLabel84">
    <w:name w:val="ListLabel 84"/>
    <w:rPr>
      <w:rFonts w:cs="Symbol"/>
    </w:rPr>
  </w:style>
  <w:style w:type="character" w:customStyle="1" w:styleId="ListLabel85">
    <w:name w:val="ListLabel 85"/>
    <w:rPr>
      <w:rFonts w:cs="Symbol"/>
      <w:sz w:val="26"/>
      <w:szCs w:val="26"/>
    </w:rPr>
  </w:style>
  <w:style w:type="character" w:customStyle="1" w:styleId="ListLabel86">
    <w:name w:val="ListLabel 86"/>
    <w:rPr>
      <w:rFonts w:cs="Arial"/>
    </w:rPr>
  </w:style>
  <w:style w:type="character" w:customStyle="1" w:styleId="ListLabel87">
    <w:name w:val="ListLabel 87"/>
    <w:rPr>
      <w:rFonts w:cs="Courier New"/>
    </w:rPr>
  </w:style>
  <w:style w:type="character" w:customStyle="1" w:styleId="ListLabel88">
    <w:name w:val="ListLabel 88"/>
    <w:rPr>
      <w:rFonts w:cs="Wingdings"/>
    </w:rPr>
  </w:style>
  <w:style w:type="character" w:customStyle="1" w:styleId="ListLabel89">
    <w:name w:val="ListLabel 89"/>
    <w:rPr>
      <w:rFonts w:cs="Symbol"/>
    </w:rPr>
  </w:style>
  <w:style w:type="character" w:customStyle="1" w:styleId="ListLabel90">
    <w:name w:val="ListLabel 90"/>
    <w:rPr>
      <w:rFonts w:cs="Symbol"/>
      <w:sz w:val="26"/>
      <w:szCs w:val="26"/>
    </w:rPr>
  </w:style>
  <w:style w:type="character" w:customStyle="1" w:styleId="ListLabel91">
    <w:name w:val="ListLabel 91"/>
    <w:rPr>
      <w:rFonts w:cs="Arial"/>
    </w:rPr>
  </w:style>
  <w:style w:type="character" w:customStyle="1" w:styleId="ListLabel92">
    <w:name w:val="ListLabel 92"/>
    <w:rPr>
      <w:rFonts w:cs="Courier New"/>
    </w:rPr>
  </w:style>
  <w:style w:type="character" w:customStyle="1" w:styleId="ListLabel93">
    <w:name w:val="ListLabel 93"/>
    <w:rPr>
      <w:rFonts w:cs="Wingdings"/>
    </w:rPr>
  </w:style>
  <w:style w:type="character" w:customStyle="1" w:styleId="ListLabel94">
    <w:name w:val="ListLabel 94"/>
    <w:rPr>
      <w:rFonts w:cs="Symbol"/>
    </w:rPr>
  </w:style>
  <w:style w:type="character" w:customStyle="1" w:styleId="ListLabel95">
    <w:name w:val="ListLabel 95"/>
    <w:rPr>
      <w:rFonts w:cs="Symbol"/>
      <w:sz w:val="26"/>
      <w:szCs w:val="26"/>
    </w:rPr>
  </w:style>
  <w:style w:type="character" w:customStyle="1" w:styleId="ListLabel96">
    <w:name w:val="ListLabel 96"/>
    <w:rPr>
      <w:rFonts w:cs="Arial"/>
    </w:rPr>
  </w:style>
  <w:style w:type="character" w:customStyle="1" w:styleId="ListLabel97">
    <w:name w:val="ListLabel 97"/>
    <w:rPr>
      <w:rFonts w:cs="Courier New"/>
    </w:rPr>
  </w:style>
  <w:style w:type="character" w:customStyle="1" w:styleId="ListLabel98">
    <w:name w:val="ListLabel 98"/>
    <w:rPr>
      <w:rFonts w:cs="Wingdings"/>
    </w:rPr>
  </w:style>
  <w:style w:type="character" w:customStyle="1" w:styleId="ListLabel99">
    <w:name w:val="ListLabel 99"/>
    <w:rPr>
      <w:rFonts w:cs="Symbol"/>
    </w:rPr>
  </w:style>
  <w:style w:type="character" w:customStyle="1" w:styleId="ListLabel100">
    <w:name w:val="ListLabel 100"/>
    <w:rPr>
      <w:rFonts w:cs="Symbol"/>
      <w:sz w:val="26"/>
      <w:szCs w:val="26"/>
    </w:rPr>
  </w:style>
  <w:style w:type="character" w:customStyle="1" w:styleId="ListLabel101">
    <w:name w:val="ListLabel 101"/>
    <w:rPr>
      <w:rFonts w:cs="Arial"/>
    </w:rPr>
  </w:style>
  <w:style w:type="character" w:customStyle="1" w:styleId="ListLabel102">
    <w:name w:val="ListLabel 102"/>
    <w:rPr>
      <w:rFonts w:cs="Courier New"/>
    </w:rPr>
  </w:style>
  <w:style w:type="character" w:customStyle="1" w:styleId="ListLabel103">
    <w:name w:val="ListLabel 103"/>
    <w:rPr>
      <w:rFonts w:cs="Wingdings"/>
    </w:rPr>
  </w:style>
  <w:style w:type="character" w:customStyle="1" w:styleId="ListLabel104">
    <w:name w:val="ListLabel 104"/>
    <w:rPr>
      <w:rFonts w:cs="Symbol"/>
    </w:rPr>
  </w:style>
  <w:style w:type="character" w:customStyle="1" w:styleId="ListLabel105">
    <w:name w:val="ListLabel 105"/>
    <w:rPr>
      <w:rFonts w:cs="Symbol"/>
      <w:sz w:val="26"/>
      <w:szCs w:val="26"/>
    </w:rPr>
  </w:style>
  <w:style w:type="character" w:customStyle="1" w:styleId="ListLabel106">
    <w:name w:val="ListLabel 106"/>
    <w:rPr>
      <w:rFonts w:cs="Arial"/>
    </w:rPr>
  </w:style>
  <w:style w:type="character" w:customStyle="1" w:styleId="ListLabel107">
    <w:name w:val="ListLabel 107"/>
    <w:rPr>
      <w:rFonts w:cs="Courier New"/>
    </w:rPr>
  </w:style>
  <w:style w:type="character" w:customStyle="1" w:styleId="ListLabel108">
    <w:name w:val="ListLabel 108"/>
    <w:rPr>
      <w:rFonts w:cs="Wingdings"/>
    </w:rPr>
  </w:style>
  <w:style w:type="character" w:customStyle="1" w:styleId="ListLabel109">
    <w:name w:val="ListLabel 109"/>
    <w:rPr>
      <w:rFonts w:cs="Symbol"/>
    </w:rPr>
  </w:style>
  <w:style w:type="character" w:customStyle="1" w:styleId="ListLabel110">
    <w:name w:val="ListLabel 110"/>
    <w:rPr>
      <w:rFonts w:cs="Symbol"/>
      <w:sz w:val="26"/>
      <w:szCs w:val="26"/>
    </w:rPr>
  </w:style>
  <w:style w:type="character" w:customStyle="1" w:styleId="Saltoaindice">
    <w:name w:val="Salto a indice"/>
  </w:style>
  <w:style w:type="character" w:customStyle="1" w:styleId="ListLabel111">
    <w:name w:val="ListLabel 111"/>
    <w:rPr>
      <w:rFonts w:cs="Arial"/>
    </w:rPr>
  </w:style>
  <w:style w:type="character" w:customStyle="1" w:styleId="ListLabel112">
    <w:name w:val="ListLabel 112"/>
    <w:rPr>
      <w:rFonts w:cs="Courier New"/>
    </w:rPr>
  </w:style>
  <w:style w:type="character" w:customStyle="1" w:styleId="ListLabel113">
    <w:name w:val="ListLabel 113"/>
    <w:rPr>
      <w:rFonts w:cs="Wingdings"/>
    </w:rPr>
  </w:style>
  <w:style w:type="character" w:customStyle="1" w:styleId="ListLabel114">
    <w:name w:val="ListLabel 114"/>
    <w:rPr>
      <w:rFonts w:cs="Symbol"/>
    </w:rPr>
  </w:style>
  <w:style w:type="character" w:customStyle="1" w:styleId="ListLabel115">
    <w:name w:val="ListLabel 115"/>
    <w:rPr>
      <w:rFonts w:cs="Symbol"/>
      <w:sz w:val="26"/>
      <w:szCs w:val="26"/>
    </w:rPr>
  </w:style>
  <w:style w:type="character" w:customStyle="1" w:styleId="ListLabel116">
    <w:name w:val="ListLabel 116"/>
    <w:rPr>
      <w:rFonts w:cs="Arial"/>
    </w:rPr>
  </w:style>
  <w:style w:type="character" w:customStyle="1" w:styleId="ListLabel117">
    <w:name w:val="ListLabel 117"/>
    <w:rPr>
      <w:rFonts w:cs="Courier New"/>
    </w:rPr>
  </w:style>
  <w:style w:type="character" w:customStyle="1" w:styleId="ListLabel118">
    <w:name w:val="ListLabel 118"/>
    <w:rPr>
      <w:rFonts w:cs="Wingdings"/>
    </w:rPr>
  </w:style>
  <w:style w:type="character" w:customStyle="1" w:styleId="ListLabel119">
    <w:name w:val="ListLabel 119"/>
    <w:rPr>
      <w:rFonts w:cs="Symbol"/>
    </w:rPr>
  </w:style>
  <w:style w:type="character" w:customStyle="1" w:styleId="ListLabel120">
    <w:name w:val="ListLabel 120"/>
    <w:rPr>
      <w:rFonts w:cs="Symbol"/>
      <w:sz w:val="26"/>
      <w:szCs w:val="26"/>
    </w:rPr>
  </w:style>
  <w:style w:type="character" w:customStyle="1" w:styleId="ListLabel121">
    <w:name w:val="ListLabel 121"/>
    <w:rPr>
      <w:rFonts w:cs="Arial"/>
    </w:rPr>
  </w:style>
  <w:style w:type="character" w:customStyle="1" w:styleId="ListLabel122">
    <w:name w:val="ListLabel 122"/>
    <w:rPr>
      <w:rFonts w:cs="Courier New"/>
    </w:rPr>
  </w:style>
  <w:style w:type="character" w:customStyle="1" w:styleId="ListLabel123">
    <w:name w:val="ListLabel 123"/>
    <w:rPr>
      <w:rFonts w:cs="Wingdings"/>
    </w:rPr>
  </w:style>
  <w:style w:type="character" w:customStyle="1" w:styleId="ListLabel124">
    <w:name w:val="ListLabel 124"/>
    <w:rPr>
      <w:rFonts w:cs="Symbol"/>
    </w:rPr>
  </w:style>
  <w:style w:type="character" w:customStyle="1" w:styleId="ListLabel125">
    <w:name w:val="ListLabel 125"/>
    <w:rPr>
      <w:rFonts w:cs="Symbol"/>
      <w:sz w:val="26"/>
      <w:szCs w:val="26"/>
    </w:rPr>
  </w:style>
  <w:style w:type="character" w:customStyle="1" w:styleId="ListLabel126">
    <w:name w:val="ListLabel 126"/>
    <w:rPr>
      <w:rFonts w:cs="Arial"/>
    </w:rPr>
  </w:style>
  <w:style w:type="character" w:customStyle="1" w:styleId="ListLabel127">
    <w:name w:val="ListLabel 127"/>
    <w:rPr>
      <w:rFonts w:cs="Courier New"/>
    </w:rPr>
  </w:style>
  <w:style w:type="character" w:customStyle="1" w:styleId="ListLabel128">
    <w:name w:val="ListLabel 128"/>
    <w:rPr>
      <w:rFonts w:cs="Wingdings"/>
    </w:rPr>
  </w:style>
  <w:style w:type="character" w:customStyle="1" w:styleId="ListLabel129">
    <w:name w:val="ListLabel 129"/>
    <w:rPr>
      <w:rFonts w:cs="Symbol"/>
    </w:rPr>
  </w:style>
  <w:style w:type="character" w:customStyle="1" w:styleId="ListLabel130">
    <w:name w:val="ListLabel 130"/>
    <w:rPr>
      <w:rFonts w:cs="Symbol"/>
      <w:sz w:val="26"/>
      <w:szCs w:val="26"/>
    </w:rPr>
  </w:style>
  <w:style w:type="character" w:customStyle="1" w:styleId="ListLabel131">
    <w:name w:val="ListLabel 131"/>
    <w:rPr>
      <w:rFonts w:cs="Arial"/>
    </w:rPr>
  </w:style>
  <w:style w:type="character" w:customStyle="1" w:styleId="ListLabel132">
    <w:name w:val="ListLabel 132"/>
    <w:rPr>
      <w:rFonts w:cs="Courier New"/>
    </w:rPr>
  </w:style>
  <w:style w:type="character" w:customStyle="1" w:styleId="ListLabel133">
    <w:name w:val="ListLabel 133"/>
    <w:rPr>
      <w:rFonts w:cs="Wingdings"/>
    </w:rPr>
  </w:style>
  <w:style w:type="character" w:customStyle="1" w:styleId="ListLabel134">
    <w:name w:val="ListLabel 134"/>
    <w:rPr>
      <w:rFonts w:cs="Symbol"/>
    </w:rPr>
  </w:style>
  <w:style w:type="character" w:customStyle="1" w:styleId="ListLabel135">
    <w:name w:val="ListLabel 135"/>
    <w:rPr>
      <w:rFonts w:cs="Symbol"/>
      <w:sz w:val="26"/>
      <w:szCs w:val="26"/>
    </w:rPr>
  </w:style>
  <w:style w:type="character" w:customStyle="1" w:styleId="ListLabel136">
    <w:name w:val="ListLabel 136"/>
    <w:rPr>
      <w:rFonts w:cs="Arial"/>
    </w:rPr>
  </w:style>
  <w:style w:type="character" w:customStyle="1" w:styleId="ListLabel137">
    <w:name w:val="ListLabel 137"/>
    <w:rPr>
      <w:rFonts w:cs="Courier New"/>
    </w:rPr>
  </w:style>
  <w:style w:type="character" w:customStyle="1" w:styleId="ListLabel138">
    <w:name w:val="ListLabel 138"/>
    <w:rPr>
      <w:rFonts w:cs="Wingdings"/>
    </w:rPr>
  </w:style>
  <w:style w:type="character" w:customStyle="1" w:styleId="ListLabel139">
    <w:name w:val="ListLabel 139"/>
    <w:rPr>
      <w:rFonts w:cs="Symbol"/>
    </w:rPr>
  </w:style>
  <w:style w:type="character" w:customStyle="1" w:styleId="ListLabel140">
    <w:name w:val="ListLabel 140"/>
    <w:rPr>
      <w:rFonts w:cs="Symbol"/>
      <w:sz w:val="26"/>
      <w:szCs w:val="26"/>
    </w:rPr>
  </w:style>
  <w:style w:type="character" w:customStyle="1" w:styleId="ListLabel141">
    <w:name w:val="ListLabel 141"/>
    <w:rPr>
      <w:rFonts w:cs="Arial"/>
    </w:rPr>
  </w:style>
  <w:style w:type="character" w:customStyle="1" w:styleId="ListLabel142">
    <w:name w:val="ListLabel 142"/>
    <w:rPr>
      <w:rFonts w:cs="Courier New"/>
    </w:rPr>
  </w:style>
  <w:style w:type="character" w:customStyle="1" w:styleId="ListLabel143">
    <w:name w:val="ListLabel 143"/>
    <w:rPr>
      <w:rFonts w:cs="Wingdings"/>
    </w:rPr>
  </w:style>
  <w:style w:type="character" w:customStyle="1" w:styleId="ListLabel144">
    <w:name w:val="ListLabel 144"/>
    <w:rPr>
      <w:rFonts w:cs="Symbol"/>
    </w:rPr>
  </w:style>
  <w:style w:type="character" w:customStyle="1" w:styleId="ListLabel145">
    <w:name w:val="ListLabel 145"/>
    <w:rPr>
      <w:rFonts w:cs="Symbol"/>
      <w:sz w:val="26"/>
      <w:szCs w:val="26"/>
    </w:rPr>
  </w:style>
  <w:style w:type="character" w:customStyle="1" w:styleId="ListLabel146">
    <w:name w:val="ListLabel 146"/>
    <w:rPr>
      <w:rFonts w:cs="Arial"/>
    </w:rPr>
  </w:style>
  <w:style w:type="character" w:customStyle="1" w:styleId="ListLabel147">
    <w:name w:val="ListLabel 147"/>
    <w:rPr>
      <w:rFonts w:cs="Courier New"/>
    </w:rPr>
  </w:style>
  <w:style w:type="character" w:customStyle="1" w:styleId="ListLabel148">
    <w:name w:val="ListLabel 148"/>
    <w:rPr>
      <w:rFonts w:cs="Wingdings"/>
    </w:rPr>
  </w:style>
  <w:style w:type="character" w:customStyle="1" w:styleId="ListLabel149">
    <w:name w:val="ListLabel 149"/>
    <w:rPr>
      <w:rFonts w:cs="Symbol"/>
    </w:rPr>
  </w:style>
  <w:style w:type="character" w:customStyle="1" w:styleId="ListLabel150">
    <w:name w:val="ListLabel 150"/>
    <w:rPr>
      <w:rFonts w:cs="Symbol"/>
      <w:sz w:val="26"/>
      <w:szCs w:val="26"/>
    </w:rPr>
  </w:style>
  <w:style w:type="character" w:customStyle="1" w:styleId="ListLabel151">
    <w:name w:val="ListLabel 151"/>
    <w:rPr>
      <w:rFonts w:cs="Arial"/>
    </w:rPr>
  </w:style>
  <w:style w:type="character" w:customStyle="1" w:styleId="ListLabel152">
    <w:name w:val="ListLabel 152"/>
    <w:rPr>
      <w:rFonts w:cs="Courier New"/>
    </w:rPr>
  </w:style>
  <w:style w:type="character" w:customStyle="1" w:styleId="ListLabel153">
    <w:name w:val="ListLabel 153"/>
    <w:rPr>
      <w:rFonts w:cs="Wingdings"/>
    </w:rPr>
  </w:style>
  <w:style w:type="character" w:customStyle="1" w:styleId="ListLabel154">
    <w:name w:val="ListLabel 154"/>
    <w:rPr>
      <w:rFonts w:cs="Symbol"/>
    </w:rPr>
  </w:style>
  <w:style w:type="character" w:customStyle="1" w:styleId="ListLabel155">
    <w:name w:val="ListLabel 155"/>
    <w:rPr>
      <w:rFonts w:cs="Symbol"/>
      <w:sz w:val="26"/>
      <w:szCs w:val="26"/>
    </w:rPr>
  </w:style>
  <w:style w:type="character" w:customStyle="1" w:styleId="ListLabel156">
    <w:name w:val="ListLabel 156"/>
    <w:rPr>
      <w:rFonts w:cs="Arial"/>
    </w:rPr>
  </w:style>
  <w:style w:type="character" w:customStyle="1" w:styleId="ListLabel157">
    <w:name w:val="ListLabel 157"/>
    <w:rPr>
      <w:rFonts w:cs="Courier New"/>
    </w:rPr>
  </w:style>
  <w:style w:type="character" w:customStyle="1" w:styleId="ListLabel158">
    <w:name w:val="ListLabel 158"/>
    <w:rPr>
      <w:rFonts w:cs="Wingdings"/>
    </w:rPr>
  </w:style>
  <w:style w:type="character" w:customStyle="1" w:styleId="ListLabel159">
    <w:name w:val="ListLabel 159"/>
    <w:rPr>
      <w:rFonts w:cs="Symbol"/>
    </w:rPr>
  </w:style>
  <w:style w:type="character" w:customStyle="1" w:styleId="ListLabel160">
    <w:name w:val="ListLabel 160"/>
    <w:rPr>
      <w:rFonts w:cs="Symbol"/>
      <w:sz w:val="26"/>
      <w:szCs w:val="26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Mangal"/>
    </w:rPr>
  </w:style>
  <w:style w:type="paragraph" w:styleId="Didascalia">
    <w:name w:val="caption"/>
    <w:aliases w:val="CaptionCFMU,figura"/>
    <w:basedOn w:val="Normale"/>
    <w:link w:val="DidascaliaCarattere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customStyle="1" w:styleId="Titoloprincipale">
    <w:name w:val="Titolo principale"/>
    <w:basedOn w:val="Normal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FF10A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74E5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itoloindice">
    <w:name w:val="index heading"/>
    <w:basedOn w:val="Titoloprincipale"/>
  </w:style>
  <w:style w:type="paragraph" w:styleId="Indice1">
    <w:name w:val="index 1"/>
    <w:basedOn w:val="Normale"/>
    <w:autoRedefine/>
    <w:uiPriority w:val="39"/>
    <w:unhideWhenUsed/>
    <w:rsid w:val="00F924AC"/>
    <w:pPr>
      <w:spacing w:after="100"/>
    </w:pPr>
  </w:style>
  <w:style w:type="paragraph" w:styleId="Indice2">
    <w:name w:val="index 2"/>
    <w:basedOn w:val="Normale"/>
    <w:autoRedefine/>
    <w:uiPriority w:val="39"/>
    <w:unhideWhenUsed/>
    <w:rsid w:val="00F924AC"/>
    <w:pPr>
      <w:spacing w:after="100"/>
      <w:ind w:left="220"/>
    </w:pPr>
  </w:style>
  <w:style w:type="paragraph" w:styleId="Indice3">
    <w:name w:val="index 3"/>
    <w:basedOn w:val="Normale"/>
    <w:autoRedefine/>
    <w:uiPriority w:val="39"/>
    <w:unhideWhenUsed/>
    <w:rsid w:val="00F924AC"/>
    <w:pPr>
      <w:spacing w:after="100"/>
      <w:ind w:left="440"/>
    </w:pPr>
  </w:style>
  <w:style w:type="paragraph" w:customStyle="1" w:styleId="Quotations">
    <w:name w:val="Quotations"/>
    <w:basedOn w:val="Normale"/>
  </w:style>
  <w:style w:type="paragraph" w:styleId="Sottotitolo">
    <w:name w:val="Subtitle"/>
    <w:basedOn w:val="Titoloprincipale"/>
  </w:style>
  <w:style w:type="character" w:styleId="Enfasicorsivo">
    <w:name w:val="Emphasis"/>
    <w:basedOn w:val="Carpredefinitoparagrafo"/>
    <w:uiPriority w:val="20"/>
    <w:qFormat/>
    <w:rsid w:val="008B2DF0"/>
    <w:rPr>
      <w:i/>
      <w:iCs/>
    </w:rPr>
  </w:style>
  <w:style w:type="paragraph" w:styleId="Sommario1">
    <w:name w:val="toc 1"/>
    <w:basedOn w:val="Normale"/>
    <w:next w:val="Normale"/>
    <w:autoRedefine/>
    <w:uiPriority w:val="39"/>
    <w:unhideWhenUsed/>
    <w:rsid w:val="00BA77B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BA77B6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BA77B6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BA77B6"/>
    <w:rPr>
      <w:color w:val="000000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354F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54FB4"/>
    <w:rPr>
      <w:rFonts w:ascii="Arial" w:eastAsia="Arial" w:hAnsi="Arial"/>
      <w:color w:val="00000A"/>
      <w:sz w:val="22"/>
    </w:rPr>
  </w:style>
  <w:style w:type="paragraph" w:styleId="Pidipagina">
    <w:name w:val="footer"/>
    <w:basedOn w:val="Normale"/>
    <w:link w:val="PidipaginaCarattere"/>
    <w:uiPriority w:val="99"/>
    <w:unhideWhenUsed/>
    <w:rsid w:val="00354F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54FB4"/>
    <w:rPr>
      <w:rFonts w:ascii="Arial" w:eastAsia="Arial" w:hAnsi="Arial"/>
      <w:color w:val="00000A"/>
      <w:sz w:val="22"/>
    </w:rPr>
  </w:style>
  <w:style w:type="character" w:customStyle="1" w:styleId="DidascaliaCarattere">
    <w:name w:val="Didascalia Carattere"/>
    <w:aliases w:val="CaptionCFMU Carattere,figura Carattere"/>
    <w:basedOn w:val="Carpredefinitoparagrafo"/>
    <w:link w:val="Didascalia"/>
    <w:rsid w:val="006A3EEA"/>
    <w:rPr>
      <w:rFonts w:ascii="Arial" w:eastAsia="Arial" w:hAnsi="Arial" w:cs="Mangal"/>
      <w:i/>
      <w:iCs/>
      <w:color w:val="00000A"/>
      <w:sz w:val="24"/>
      <w:szCs w:val="24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6A3EEA"/>
    <w:pPr>
      <w:outlineLvl w:val="9"/>
    </w:pPr>
  </w:style>
  <w:style w:type="paragraph" w:customStyle="1" w:styleId="TableHeader">
    <w:name w:val="Table Header"/>
    <w:basedOn w:val="Corpotesto"/>
    <w:next w:val="Corpotesto"/>
    <w:rsid w:val="006A3EEA"/>
    <w:pPr>
      <w:suppressAutoHyphens w:val="0"/>
      <w:spacing w:before="60" w:after="60" w:line="240" w:lineRule="auto"/>
      <w:jc w:val="center"/>
    </w:pPr>
    <w:rPr>
      <w:rFonts w:asciiTheme="minorHAnsi" w:eastAsiaTheme="minorEastAsia" w:hAnsiTheme="minorHAnsi"/>
      <w:b/>
      <w:color w:val="auto"/>
      <w:lang w:eastAsia="it-IT"/>
    </w:rPr>
  </w:style>
  <w:style w:type="paragraph" w:customStyle="1" w:styleId="TableText">
    <w:name w:val="Table Text"/>
    <w:basedOn w:val="Corpotesto"/>
    <w:rsid w:val="006A3EEA"/>
    <w:pPr>
      <w:suppressAutoHyphens w:val="0"/>
      <w:spacing w:before="60" w:after="60" w:line="240" w:lineRule="auto"/>
    </w:pPr>
    <w:rPr>
      <w:rFonts w:asciiTheme="minorHAnsi" w:eastAsiaTheme="minorEastAsia" w:hAnsiTheme="minorHAnsi"/>
      <w:color w:val="auto"/>
      <w:lang w:eastAsia="it-IT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6A3EEA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6A3EEA"/>
    <w:rPr>
      <w:rFonts w:ascii="Arial" w:eastAsia="Arial" w:hAnsi="Arial"/>
      <w:color w:val="00000A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suppressAutoHyphens/>
      <w:spacing w:after="200"/>
    </w:pPr>
    <w:rPr>
      <w:rFonts w:ascii="Arial" w:eastAsia="Arial" w:hAnsi="Arial"/>
      <w:color w:val="00000A"/>
      <w:sz w:val="22"/>
    </w:rPr>
  </w:style>
  <w:style w:type="paragraph" w:styleId="Titolo1">
    <w:name w:val="heading 1"/>
    <w:basedOn w:val="Normale"/>
    <w:link w:val="Titolo1Carattere"/>
    <w:uiPriority w:val="9"/>
    <w:qFormat/>
    <w:rsid w:val="00B845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itolo2">
    <w:name w:val="heading 2"/>
    <w:basedOn w:val="Normale"/>
    <w:link w:val="Titolo2Carattere"/>
    <w:uiPriority w:val="9"/>
    <w:unhideWhenUsed/>
    <w:qFormat/>
    <w:rsid w:val="00774E55"/>
    <w:pPr>
      <w:keepNext/>
      <w:keepLines/>
      <w:spacing w:before="200" w:after="0"/>
      <w:ind w:firstLine="227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Titolo3">
    <w:name w:val="heading 3"/>
    <w:basedOn w:val="Normale"/>
    <w:link w:val="Titolo3Carattere"/>
    <w:uiPriority w:val="9"/>
    <w:unhideWhenUsed/>
    <w:qFormat/>
    <w:rsid w:val="00265156"/>
    <w:pPr>
      <w:keepNext/>
      <w:keepLines/>
      <w:spacing w:before="200" w:after="0"/>
      <w:ind w:firstLine="567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84517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74E55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74E55"/>
    <w:rPr>
      <w:rFonts w:ascii="Tahoma" w:hAnsi="Tahoma" w:cs="Tahoma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65156"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customStyle="1" w:styleId="ListLabel1">
    <w:name w:val="ListLabel 1"/>
    <w:rPr>
      <w:rFonts w:eastAsia="Arial" w:cs="Aria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OpenSymbol"/>
      <w:sz w:val="26"/>
      <w:szCs w:val="26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sz w:val="26"/>
      <w:szCs w:val="26"/>
    </w:rPr>
  </w:style>
  <w:style w:type="character" w:customStyle="1" w:styleId="ListLabel6">
    <w:name w:val="ListLabel 6"/>
    <w:rPr>
      <w:rFonts w:cs="Arial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Wingdings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Symbol"/>
      <w:sz w:val="26"/>
      <w:szCs w:val="26"/>
    </w:rPr>
  </w:style>
  <w:style w:type="character" w:customStyle="1" w:styleId="ListLabel11">
    <w:name w:val="ListLabel 11"/>
    <w:rPr>
      <w:rFonts w:cs="Aria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Wingdings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Symbol"/>
      <w:sz w:val="26"/>
      <w:szCs w:val="26"/>
    </w:rPr>
  </w:style>
  <w:style w:type="character" w:customStyle="1" w:styleId="ListLabel16">
    <w:name w:val="ListLabel 16"/>
    <w:rPr>
      <w:rFonts w:cs="Aria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Symbol"/>
      <w:sz w:val="26"/>
      <w:szCs w:val="26"/>
    </w:rPr>
  </w:style>
  <w:style w:type="character" w:customStyle="1" w:styleId="ListLabel21">
    <w:name w:val="ListLabel 21"/>
    <w:rPr>
      <w:rFonts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Wingdings"/>
    </w:rPr>
  </w:style>
  <w:style w:type="character" w:customStyle="1" w:styleId="ListLabel24">
    <w:name w:val="ListLabel 24"/>
    <w:rPr>
      <w:rFonts w:cs="Symbol"/>
    </w:rPr>
  </w:style>
  <w:style w:type="character" w:customStyle="1" w:styleId="ListLabel25">
    <w:name w:val="ListLabel 25"/>
    <w:rPr>
      <w:rFonts w:cs="Symbol"/>
      <w:sz w:val="26"/>
      <w:szCs w:val="26"/>
    </w:rPr>
  </w:style>
  <w:style w:type="character" w:customStyle="1" w:styleId="ListLabel26">
    <w:name w:val="ListLabel 26"/>
    <w:rPr>
      <w:rFonts w:cs="Arial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Wingdings"/>
    </w:rPr>
  </w:style>
  <w:style w:type="character" w:customStyle="1" w:styleId="ListLabel29">
    <w:name w:val="ListLabel 29"/>
    <w:rPr>
      <w:rFonts w:cs="Symbol"/>
    </w:rPr>
  </w:style>
  <w:style w:type="character" w:customStyle="1" w:styleId="ListLabel30">
    <w:name w:val="ListLabel 30"/>
    <w:rPr>
      <w:rFonts w:cs="Symbol"/>
      <w:sz w:val="26"/>
      <w:szCs w:val="26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F924AC"/>
    <w:rPr>
      <w:color w:val="000000" w:themeColor="hyperlink"/>
      <w:u w:val="single"/>
    </w:rPr>
  </w:style>
  <w:style w:type="character" w:customStyle="1" w:styleId="ListLabel31">
    <w:name w:val="ListLabel 31"/>
    <w:rPr>
      <w:rFonts w:cs="Aria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Symbol"/>
      <w:sz w:val="26"/>
      <w:szCs w:val="26"/>
    </w:rPr>
  </w:style>
  <w:style w:type="character" w:customStyle="1" w:styleId="ListLabel36">
    <w:name w:val="ListLabel 36"/>
    <w:rPr>
      <w:rFonts w:cs="Arial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Wingdings"/>
    </w:rPr>
  </w:style>
  <w:style w:type="character" w:customStyle="1" w:styleId="ListLabel39">
    <w:name w:val="ListLabel 39"/>
    <w:rPr>
      <w:rFonts w:cs="Symbol"/>
    </w:rPr>
  </w:style>
  <w:style w:type="character" w:customStyle="1" w:styleId="ListLabel40">
    <w:name w:val="ListLabel 40"/>
    <w:rPr>
      <w:rFonts w:cs="Symbol"/>
      <w:sz w:val="26"/>
      <w:szCs w:val="26"/>
    </w:rPr>
  </w:style>
  <w:style w:type="character" w:customStyle="1" w:styleId="ListLabel41">
    <w:name w:val="ListLabel 41"/>
    <w:rPr>
      <w:rFonts w:cs="Arial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Wingdings"/>
    </w:rPr>
  </w:style>
  <w:style w:type="character" w:customStyle="1" w:styleId="ListLabel44">
    <w:name w:val="ListLabel 44"/>
    <w:rPr>
      <w:rFonts w:cs="Symbol"/>
    </w:rPr>
  </w:style>
  <w:style w:type="character" w:customStyle="1" w:styleId="ListLabel45">
    <w:name w:val="ListLabel 45"/>
    <w:rPr>
      <w:rFonts w:cs="Symbol"/>
      <w:sz w:val="26"/>
      <w:szCs w:val="26"/>
    </w:rPr>
  </w:style>
  <w:style w:type="character" w:customStyle="1" w:styleId="ListLabel46">
    <w:name w:val="ListLabel 46"/>
    <w:rPr>
      <w:rFonts w:cs="Arial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Wingdings"/>
    </w:rPr>
  </w:style>
  <w:style w:type="character" w:customStyle="1" w:styleId="ListLabel49">
    <w:name w:val="ListLabel 49"/>
    <w:rPr>
      <w:rFonts w:cs="Symbol"/>
    </w:rPr>
  </w:style>
  <w:style w:type="character" w:customStyle="1" w:styleId="ListLabel50">
    <w:name w:val="ListLabel 50"/>
    <w:rPr>
      <w:rFonts w:cs="Symbol"/>
      <w:sz w:val="26"/>
      <w:szCs w:val="26"/>
    </w:rPr>
  </w:style>
  <w:style w:type="character" w:customStyle="1" w:styleId="ListLabel51">
    <w:name w:val="ListLabel 51"/>
    <w:rPr>
      <w:rFonts w:cs="Arial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Wingdings"/>
    </w:rPr>
  </w:style>
  <w:style w:type="character" w:customStyle="1" w:styleId="ListLabel54">
    <w:name w:val="ListLabel 54"/>
    <w:rPr>
      <w:rFonts w:cs="Symbol"/>
    </w:rPr>
  </w:style>
  <w:style w:type="character" w:customStyle="1" w:styleId="ListLabel55">
    <w:name w:val="ListLabel 55"/>
    <w:rPr>
      <w:rFonts w:cs="Symbol"/>
      <w:sz w:val="26"/>
      <w:szCs w:val="26"/>
    </w:rPr>
  </w:style>
  <w:style w:type="character" w:customStyle="1" w:styleId="ListLabel56">
    <w:name w:val="ListLabel 56"/>
    <w:rPr>
      <w:rFonts w:cs="Arial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Wingdings"/>
    </w:rPr>
  </w:style>
  <w:style w:type="character" w:customStyle="1" w:styleId="ListLabel59">
    <w:name w:val="ListLabel 59"/>
    <w:rPr>
      <w:rFonts w:cs="Symbol"/>
    </w:rPr>
  </w:style>
  <w:style w:type="character" w:customStyle="1" w:styleId="ListLabel60">
    <w:name w:val="ListLabel 60"/>
    <w:rPr>
      <w:rFonts w:cs="Symbol"/>
      <w:sz w:val="26"/>
      <w:szCs w:val="26"/>
    </w:rPr>
  </w:style>
  <w:style w:type="character" w:customStyle="1" w:styleId="ListLabel61">
    <w:name w:val="ListLabel 61"/>
    <w:rPr>
      <w:rFonts w:cs="Arial"/>
    </w:rPr>
  </w:style>
  <w:style w:type="character" w:customStyle="1" w:styleId="ListLabel62">
    <w:name w:val="ListLabel 62"/>
    <w:rPr>
      <w:rFonts w:cs="Courier New"/>
    </w:rPr>
  </w:style>
  <w:style w:type="character" w:customStyle="1" w:styleId="ListLabel63">
    <w:name w:val="ListLabel 63"/>
    <w:rPr>
      <w:rFonts w:cs="Wingdings"/>
    </w:rPr>
  </w:style>
  <w:style w:type="character" w:customStyle="1" w:styleId="ListLabel64">
    <w:name w:val="ListLabel 64"/>
    <w:rPr>
      <w:rFonts w:cs="Symbol"/>
    </w:rPr>
  </w:style>
  <w:style w:type="character" w:customStyle="1" w:styleId="ListLabel65">
    <w:name w:val="ListLabel 65"/>
    <w:rPr>
      <w:rFonts w:cs="Symbol"/>
      <w:sz w:val="26"/>
      <w:szCs w:val="26"/>
    </w:rPr>
  </w:style>
  <w:style w:type="character" w:customStyle="1" w:styleId="ListLabel66">
    <w:name w:val="ListLabel 66"/>
    <w:rPr>
      <w:rFonts w:cs="Arial"/>
    </w:rPr>
  </w:style>
  <w:style w:type="character" w:customStyle="1" w:styleId="ListLabel67">
    <w:name w:val="ListLabel 67"/>
    <w:rPr>
      <w:rFonts w:cs="Courier New"/>
    </w:rPr>
  </w:style>
  <w:style w:type="character" w:customStyle="1" w:styleId="ListLabel68">
    <w:name w:val="ListLabel 68"/>
    <w:rPr>
      <w:rFonts w:cs="Wingdings"/>
    </w:rPr>
  </w:style>
  <w:style w:type="character" w:customStyle="1" w:styleId="ListLabel69">
    <w:name w:val="ListLabel 69"/>
    <w:rPr>
      <w:rFonts w:cs="Symbol"/>
    </w:rPr>
  </w:style>
  <w:style w:type="character" w:customStyle="1" w:styleId="ListLabel70">
    <w:name w:val="ListLabel 70"/>
    <w:rPr>
      <w:rFonts w:cs="Symbol"/>
      <w:sz w:val="26"/>
      <w:szCs w:val="26"/>
    </w:rPr>
  </w:style>
  <w:style w:type="character" w:customStyle="1" w:styleId="ListLabel71">
    <w:name w:val="ListLabel 71"/>
    <w:rPr>
      <w:rFonts w:cs="Arial"/>
    </w:rPr>
  </w:style>
  <w:style w:type="character" w:customStyle="1" w:styleId="ListLabel72">
    <w:name w:val="ListLabel 72"/>
    <w:rPr>
      <w:rFonts w:cs="Courier New"/>
    </w:rPr>
  </w:style>
  <w:style w:type="character" w:customStyle="1" w:styleId="ListLabel73">
    <w:name w:val="ListLabel 73"/>
    <w:rPr>
      <w:rFonts w:cs="Wingdings"/>
    </w:rPr>
  </w:style>
  <w:style w:type="character" w:customStyle="1" w:styleId="ListLabel74">
    <w:name w:val="ListLabel 74"/>
    <w:rPr>
      <w:rFonts w:cs="Symbol"/>
    </w:rPr>
  </w:style>
  <w:style w:type="character" w:customStyle="1" w:styleId="ListLabel75">
    <w:name w:val="ListLabel 75"/>
    <w:rPr>
      <w:rFonts w:cs="Symbol"/>
      <w:sz w:val="26"/>
      <w:szCs w:val="26"/>
    </w:rPr>
  </w:style>
  <w:style w:type="character" w:customStyle="1" w:styleId="Punti">
    <w:name w:val="Punti"/>
    <w:rPr>
      <w:rFonts w:ascii="OpenSymbol" w:eastAsia="OpenSymbol" w:hAnsi="OpenSymbol" w:cs="OpenSymbol"/>
    </w:rPr>
  </w:style>
  <w:style w:type="character" w:customStyle="1" w:styleId="ListLabel76">
    <w:name w:val="ListLabel 76"/>
    <w:rPr>
      <w:rFonts w:cs="Arial"/>
    </w:rPr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  <w:rPr>
      <w:rFonts w:cs="Wingdings"/>
    </w:rPr>
  </w:style>
  <w:style w:type="character" w:customStyle="1" w:styleId="ListLabel79">
    <w:name w:val="ListLabel 79"/>
    <w:rPr>
      <w:rFonts w:cs="Symbol"/>
    </w:rPr>
  </w:style>
  <w:style w:type="character" w:customStyle="1" w:styleId="ListLabel80">
    <w:name w:val="ListLabel 80"/>
    <w:rPr>
      <w:rFonts w:cs="Symbol"/>
      <w:sz w:val="26"/>
      <w:szCs w:val="26"/>
    </w:rPr>
  </w:style>
  <w:style w:type="character" w:customStyle="1" w:styleId="ListLabel81">
    <w:name w:val="ListLabel 81"/>
    <w:rPr>
      <w:rFonts w:cs="Arial"/>
    </w:rPr>
  </w:style>
  <w:style w:type="character" w:customStyle="1" w:styleId="ListLabel82">
    <w:name w:val="ListLabel 82"/>
    <w:rPr>
      <w:rFonts w:cs="Courier New"/>
    </w:rPr>
  </w:style>
  <w:style w:type="character" w:customStyle="1" w:styleId="ListLabel83">
    <w:name w:val="ListLabel 83"/>
    <w:rPr>
      <w:rFonts w:cs="Wingdings"/>
    </w:rPr>
  </w:style>
  <w:style w:type="character" w:customStyle="1" w:styleId="ListLabel84">
    <w:name w:val="ListLabel 84"/>
    <w:rPr>
      <w:rFonts w:cs="Symbol"/>
    </w:rPr>
  </w:style>
  <w:style w:type="character" w:customStyle="1" w:styleId="ListLabel85">
    <w:name w:val="ListLabel 85"/>
    <w:rPr>
      <w:rFonts w:cs="Symbol"/>
      <w:sz w:val="26"/>
      <w:szCs w:val="26"/>
    </w:rPr>
  </w:style>
  <w:style w:type="character" w:customStyle="1" w:styleId="ListLabel86">
    <w:name w:val="ListLabel 86"/>
    <w:rPr>
      <w:rFonts w:cs="Arial"/>
    </w:rPr>
  </w:style>
  <w:style w:type="character" w:customStyle="1" w:styleId="ListLabel87">
    <w:name w:val="ListLabel 87"/>
    <w:rPr>
      <w:rFonts w:cs="Courier New"/>
    </w:rPr>
  </w:style>
  <w:style w:type="character" w:customStyle="1" w:styleId="ListLabel88">
    <w:name w:val="ListLabel 88"/>
    <w:rPr>
      <w:rFonts w:cs="Wingdings"/>
    </w:rPr>
  </w:style>
  <w:style w:type="character" w:customStyle="1" w:styleId="ListLabel89">
    <w:name w:val="ListLabel 89"/>
    <w:rPr>
      <w:rFonts w:cs="Symbol"/>
    </w:rPr>
  </w:style>
  <w:style w:type="character" w:customStyle="1" w:styleId="ListLabel90">
    <w:name w:val="ListLabel 90"/>
    <w:rPr>
      <w:rFonts w:cs="Symbol"/>
      <w:sz w:val="26"/>
      <w:szCs w:val="26"/>
    </w:rPr>
  </w:style>
  <w:style w:type="character" w:customStyle="1" w:styleId="ListLabel91">
    <w:name w:val="ListLabel 91"/>
    <w:rPr>
      <w:rFonts w:cs="Arial"/>
    </w:rPr>
  </w:style>
  <w:style w:type="character" w:customStyle="1" w:styleId="ListLabel92">
    <w:name w:val="ListLabel 92"/>
    <w:rPr>
      <w:rFonts w:cs="Courier New"/>
    </w:rPr>
  </w:style>
  <w:style w:type="character" w:customStyle="1" w:styleId="ListLabel93">
    <w:name w:val="ListLabel 93"/>
    <w:rPr>
      <w:rFonts w:cs="Wingdings"/>
    </w:rPr>
  </w:style>
  <w:style w:type="character" w:customStyle="1" w:styleId="ListLabel94">
    <w:name w:val="ListLabel 94"/>
    <w:rPr>
      <w:rFonts w:cs="Symbol"/>
    </w:rPr>
  </w:style>
  <w:style w:type="character" w:customStyle="1" w:styleId="ListLabel95">
    <w:name w:val="ListLabel 95"/>
    <w:rPr>
      <w:rFonts w:cs="Symbol"/>
      <w:sz w:val="26"/>
      <w:szCs w:val="26"/>
    </w:rPr>
  </w:style>
  <w:style w:type="character" w:customStyle="1" w:styleId="ListLabel96">
    <w:name w:val="ListLabel 96"/>
    <w:rPr>
      <w:rFonts w:cs="Arial"/>
    </w:rPr>
  </w:style>
  <w:style w:type="character" w:customStyle="1" w:styleId="ListLabel97">
    <w:name w:val="ListLabel 97"/>
    <w:rPr>
      <w:rFonts w:cs="Courier New"/>
    </w:rPr>
  </w:style>
  <w:style w:type="character" w:customStyle="1" w:styleId="ListLabel98">
    <w:name w:val="ListLabel 98"/>
    <w:rPr>
      <w:rFonts w:cs="Wingdings"/>
    </w:rPr>
  </w:style>
  <w:style w:type="character" w:customStyle="1" w:styleId="ListLabel99">
    <w:name w:val="ListLabel 99"/>
    <w:rPr>
      <w:rFonts w:cs="Symbol"/>
    </w:rPr>
  </w:style>
  <w:style w:type="character" w:customStyle="1" w:styleId="ListLabel100">
    <w:name w:val="ListLabel 100"/>
    <w:rPr>
      <w:rFonts w:cs="Symbol"/>
      <w:sz w:val="26"/>
      <w:szCs w:val="26"/>
    </w:rPr>
  </w:style>
  <w:style w:type="character" w:customStyle="1" w:styleId="ListLabel101">
    <w:name w:val="ListLabel 101"/>
    <w:rPr>
      <w:rFonts w:cs="Arial"/>
    </w:rPr>
  </w:style>
  <w:style w:type="character" w:customStyle="1" w:styleId="ListLabel102">
    <w:name w:val="ListLabel 102"/>
    <w:rPr>
      <w:rFonts w:cs="Courier New"/>
    </w:rPr>
  </w:style>
  <w:style w:type="character" w:customStyle="1" w:styleId="ListLabel103">
    <w:name w:val="ListLabel 103"/>
    <w:rPr>
      <w:rFonts w:cs="Wingdings"/>
    </w:rPr>
  </w:style>
  <w:style w:type="character" w:customStyle="1" w:styleId="ListLabel104">
    <w:name w:val="ListLabel 104"/>
    <w:rPr>
      <w:rFonts w:cs="Symbol"/>
    </w:rPr>
  </w:style>
  <w:style w:type="character" w:customStyle="1" w:styleId="ListLabel105">
    <w:name w:val="ListLabel 105"/>
    <w:rPr>
      <w:rFonts w:cs="Symbol"/>
      <w:sz w:val="26"/>
      <w:szCs w:val="26"/>
    </w:rPr>
  </w:style>
  <w:style w:type="character" w:customStyle="1" w:styleId="ListLabel106">
    <w:name w:val="ListLabel 106"/>
    <w:rPr>
      <w:rFonts w:cs="Arial"/>
    </w:rPr>
  </w:style>
  <w:style w:type="character" w:customStyle="1" w:styleId="ListLabel107">
    <w:name w:val="ListLabel 107"/>
    <w:rPr>
      <w:rFonts w:cs="Courier New"/>
    </w:rPr>
  </w:style>
  <w:style w:type="character" w:customStyle="1" w:styleId="ListLabel108">
    <w:name w:val="ListLabel 108"/>
    <w:rPr>
      <w:rFonts w:cs="Wingdings"/>
    </w:rPr>
  </w:style>
  <w:style w:type="character" w:customStyle="1" w:styleId="ListLabel109">
    <w:name w:val="ListLabel 109"/>
    <w:rPr>
      <w:rFonts w:cs="Symbol"/>
    </w:rPr>
  </w:style>
  <w:style w:type="character" w:customStyle="1" w:styleId="ListLabel110">
    <w:name w:val="ListLabel 110"/>
    <w:rPr>
      <w:rFonts w:cs="Symbol"/>
      <w:sz w:val="26"/>
      <w:szCs w:val="26"/>
    </w:rPr>
  </w:style>
  <w:style w:type="character" w:customStyle="1" w:styleId="Saltoaindice">
    <w:name w:val="Salto a indice"/>
  </w:style>
  <w:style w:type="character" w:customStyle="1" w:styleId="ListLabel111">
    <w:name w:val="ListLabel 111"/>
    <w:rPr>
      <w:rFonts w:cs="Arial"/>
    </w:rPr>
  </w:style>
  <w:style w:type="character" w:customStyle="1" w:styleId="ListLabel112">
    <w:name w:val="ListLabel 112"/>
    <w:rPr>
      <w:rFonts w:cs="Courier New"/>
    </w:rPr>
  </w:style>
  <w:style w:type="character" w:customStyle="1" w:styleId="ListLabel113">
    <w:name w:val="ListLabel 113"/>
    <w:rPr>
      <w:rFonts w:cs="Wingdings"/>
    </w:rPr>
  </w:style>
  <w:style w:type="character" w:customStyle="1" w:styleId="ListLabel114">
    <w:name w:val="ListLabel 114"/>
    <w:rPr>
      <w:rFonts w:cs="Symbol"/>
    </w:rPr>
  </w:style>
  <w:style w:type="character" w:customStyle="1" w:styleId="ListLabel115">
    <w:name w:val="ListLabel 115"/>
    <w:rPr>
      <w:rFonts w:cs="Symbol"/>
      <w:sz w:val="26"/>
      <w:szCs w:val="26"/>
    </w:rPr>
  </w:style>
  <w:style w:type="character" w:customStyle="1" w:styleId="ListLabel116">
    <w:name w:val="ListLabel 116"/>
    <w:rPr>
      <w:rFonts w:cs="Arial"/>
    </w:rPr>
  </w:style>
  <w:style w:type="character" w:customStyle="1" w:styleId="ListLabel117">
    <w:name w:val="ListLabel 117"/>
    <w:rPr>
      <w:rFonts w:cs="Courier New"/>
    </w:rPr>
  </w:style>
  <w:style w:type="character" w:customStyle="1" w:styleId="ListLabel118">
    <w:name w:val="ListLabel 118"/>
    <w:rPr>
      <w:rFonts w:cs="Wingdings"/>
    </w:rPr>
  </w:style>
  <w:style w:type="character" w:customStyle="1" w:styleId="ListLabel119">
    <w:name w:val="ListLabel 119"/>
    <w:rPr>
      <w:rFonts w:cs="Symbol"/>
    </w:rPr>
  </w:style>
  <w:style w:type="character" w:customStyle="1" w:styleId="ListLabel120">
    <w:name w:val="ListLabel 120"/>
    <w:rPr>
      <w:rFonts w:cs="Symbol"/>
      <w:sz w:val="26"/>
      <w:szCs w:val="26"/>
    </w:rPr>
  </w:style>
  <w:style w:type="character" w:customStyle="1" w:styleId="ListLabel121">
    <w:name w:val="ListLabel 121"/>
    <w:rPr>
      <w:rFonts w:cs="Arial"/>
    </w:rPr>
  </w:style>
  <w:style w:type="character" w:customStyle="1" w:styleId="ListLabel122">
    <w:name w:val="ListLabel 122"/>
    <w:rPr>
      <w:rFonts w:cs="Courier New"/>
    </w:rPr>
  </w:style>
  <w:style w:type="character" w:customStyle="1" w:styleId="ListLabel123">
    <w:name w:val="ListLabel 123"/>
    <w:rPr>
      <w:rFonts w:cs="Wingdings"/>
    </w:rPr>
  </w:style>
  <w:style w:type="character" w:customStyle="1" w:styleId="ListLabel124">
    <w:name w:val="ListLabel 124"/>
    <w:rPr>
      <w:rFonts w:cs="Symbol"/>
    </w:rPr>
  </w:style>
  <w:style w:type="character" w:customStyle="1" w:styleId="ListLabel125">
    <w:name w:val="ListLabel 125"/>
    <w:rPr>
      <w:rFonts w:cs="Symbol"/>
      <w:sz w:val="26"/>
      <w:szCs w:val="26"/>
    </w:rPr>
  </w:style>
  <w:style w:type="character" w:customStyle="1" w:styleId="ListLabel126">
    <w:name w:val="ListLabel 126"/>
    <w:rPr>
      <w:rFonts w:cs="Arial"/>
    </w:rPr>
  </w:style>
  <w:style w:type="character" w:customStyle="1" w:styleId="ListLabel127">
    <w:name w:val="ListLabel 127"/>
    <w:rPr>
      <w:rFonts w:cs="Courier New"/>
    </w:rPr>
  </w:style>
  <w:style w:type="character" w:customStyle="1" w:styleId="ListLabel128">
    <w:name w:val="ListLabel 128"/>
    <w:rPr>
      <w:rFonts w:cs="Wingdings"/>
    </w:rPr>
  </w:style>
  <w:style w:type="character" w:customStyle="1" w:styleId="ListLabel129">
    <w:name w:val="ListLabel 129"/>
    <w:rPr>
      <w:rFonts w:cs="Symbol"/>
    </w:rPr>
  </w:style>
  <w:style w:type="character" w:customStyle="1" w:styleId="ListLabel130">
    <w:name w:val="ListLabel 130"/>
    <w:rPr>
      <w:rFonts w:cs="Symbol"/>
      <w:sz w:val="26"/>
      <w:szCs w:val="26"/>
    </w:rPr>
  </w:style>
  <w:style w:type="character" w:customStyle="1" w:styleId="ListLabel131">
    <w:name w:val="ListLabel 131"/>
    <w:rPr>
      <w:rFonts w:cs="Arial"/>
    </w:rPr>
  </w:style>
  <w:style w:type="character" w:customStyle="1" w:styleId="ListLabel132">
    <w:name w:val="ListLabel 132"/>
    <w:rPr>
      <w:rFonts w:cs="Courier New"/>
    </w:rPr>
  </w:style>
  <w:style w:type="character" w:customStyle="1" w:styleId="ListLabel133">
    <w:name w:val="ListLabel 133"/>
    <w:rPr>
      <w:rFonts w:cs="Wingdings"/>
    </w:rPr>
  </w:style>
  <w:style w:type="character" w:customStyle="1" w:styleId="ListLabel134">
    <w:name w:val="ListLabel 134"/>
    <w:rPr>
      <w:rFonts w:cs="Symbol"/>
    </w:rPr>
  </w:style>
  <w:style w:type="character" w:customStyle="1" w:styleId="ListLabel135">
    <w:name w:val="ListLabel 135"/>
    <w:rPr>
      <w:rFonts w:cs="Symbol"/>
      <w:sz w:val="26"/>
      <w:szCs w:val="26"/>
    </w:rPr>
  </w:style>
  <w:style w:type="character" w:customStyle="1" w:styleId="ListLabel136">
    <w:name w:val="ListLabel 136"/>
    <w:rPr>
      <w:rFonts w:cs="Arial"/>
    </w:rPr>
  </w:style>
  <w:style w:type="character" w:customStyle="1" w:styleId="ListLabel137">
    <w:name w:val="ListLabel 137"/>
    <w:rPr>
      <w:rFonts w:cs="Courier New"/>
    </w:rPr>
  </w:style>
  <w:style w:type="character" w:customStyle="1" w:styleId="ListLabel138">
    <w:name w:val="ListLabel 138"/>
    <w:rPr>
      <w:rFonts w:cs="Wingdings"/>
    </w:rPr>
  </w:style>
  <w:style w:type="character" w:customStyle="1" w:styleId="ListLabel139">
    <w:name w:val="ListLabel 139"/>
    <w:rPr>
      <w:rFonts w:cs="Symbol"/>
    </w:rPr>
  </w:style>
  <w:style w:type="character" w:customStyle="1" w:styleId="ListLabel140">
    <w:name w:val="ListLabel 140"/>
    <w:rPr>
      <w:rFonts w:cs="Symbol"/>
      <w:sz w:val="26"/>
      <w:szCs w:val="26"/>
    </w:rPr>
  </w:style>
  <w:style w:type="character" w:customStyle="1" w:styleId="ListLabel141">
    <w:name w:val="ListLabel 141"/>
    <w:rPr>
      <w:rFonts w:cs="Arial"/>
    </w:rPr>
  </w:style>
  <w:style w:type="character" w:customStyle="1" w:styleId="ListLabel142">
    <w:name w:val="ListLabel 142"/>
    <w:rPr>
      <w:rFonts w:cs="Courier New"/>
    </w:rPr>
  </w:style>
  <w:style w:type="character" w:customStyle="1" w:styleId="ListLabel143">
    <w:name w:val="ListLabel 143"/>
    <w:rPr>
      <w:rFonts w:cs="Wingdings"/>
    </w:rPr>
  </w:style>
  <w:style w:type="character" w:customStyle="1" w:styleId="ListLabel144">
    <w:name w:val="ListLabel 144"/>
    <w:rPr>
      <w:rFonts w:cs="Symbol"/>
    </w:rPr>
  </w:style>
  <w:style w:type="character" w:customStyle="1" w:styleId="ListLabel145">
    <w:name w:val="ListLabel 145"/>
    <w:rPr>
      <w:rFonts w:cs="Symbol"/>
      <w:sz w:val="26"/>
      <w:szCs w:val="26"/>
    </w:rPr>
  </w:style>
  <w:style w:type="character" w:customStyle="1" w:styleId="ListLabel146">
    <w:name w:val="ListLabel 146"/>
    <w:rPr>
      <w:rFonts w:cs="Arial"/>
    </w:rPr>
  </w:style>
  <w:style w:type="character" w:customStyle="1" w:styleId="ListLabel147">
    <w:name w:val="ListLabel 147"/>
    <w:rPr>
      <w:rFonts w:cs="Courier New"/>
    </w:rPr>
  </w:style>
  <w:style w:type="character" w:customStyle="1" w:styleId="ListLabel148">
    <w:name w:val="ListLabel 148"/>
    <w:rPr>
      <w:rFonts w:cs="Wingdings"/>
    </w:rPr>
  </w:style>
  <w:style w:type="character" w:customStyle="1" w:styleId="ListLabel149">
    <w:name w:val="ListLabel 149"/>
    <w:rPr>
      <w:rFonts w:cs="Symbol"/>
    </w:rPr>
  </w:style>
  <w:style w:type="character" w:customStyle="1" w:styleId="ListLabel150">
    <w:name w:val="ListLabel 150"/>
    <w:rPr>
      <w:rFonts w:cs="Symbol"/>
      <w:sz w:val="26"/>
      <w:szCs w:val="26"/>
    </w:rPr>
  </w:style>
  <w:style w:type="character" w:customStyle="1" w:styleId="ListLabel151">
    <w:name w:val="ListLabel 151"/>
    <w:rPr>
      <w:rFonts w:cs="Arial"/>
    </w:rPr>
  </w:style>
  <w:style w:type="character" w:customStyle="1" w:styleId="ListLabel152">
    <w:name w:val="ListLabel 152"/>
    <w:rPr>
      <w:rFonts w:cs="Courier New"/>
    </w:rPr>
  </w:style>
  <w:style w:type="character" w:customStyle="1" w:styleId="ListLabel153">
    <w:name w:val="ListLabel 153"/>
    <w:rPr>
      <w:rFonts w:cs="Wingdings"/>
    </w:rPr>
  </w:style>
  <w:style w:type="character" w:customStyle="1" w:styleId="ListLabel154">
    <w:name w:val="ListLabel 154"/>
    <w:rPr>
      <w:rFonts w:cs="Symbol"/>
    </w:rPr>
  </w:style>
  <w:style w:type="character" w:customStyle="1" w:styleId="ListLabel155">
    <w:name w:val="ListLabel 155"/>
    <w:rPr>
      <w:rFonts w:cs="Symbol"/>
      <w:sz w:val="26"/>
      <w:szCs w:val="26"/>
    </w:rPr>
  </w:style>
  <w:style w:type="character" w:customStyle="1" w:styleId="ListLabel156">
    <w:name w:val="ListLabel 156"/>
    <w:rPr>
      <w:rFonts w:cs="Arial"/>
    </w:rPr>
  </w:style>
  <w:style w:type="character" w:customStyle="1" w:styleId="ListLabel157">
    <w:name w:val="ListLabel 157"/>
    <w:rPr>
      <w:rFonts w:cs="Courier New"/>
    </w:rPr>
  </w:style>
  <w:style w:type="character" w:customStyle="1" w:styleId="ListLabel158">
    <w:name w:val="ListLabel 158"/>
    <w:rPr>
      <w:rFonts w:cs="Wingdings"/>
    </w:rPr>
  </w:style>
  <w:style w:type="character" w:customStyle="1" w:styleId="ListLabel159">
    <w:name w:val="ListLabel 159"/>
    <w:rPr>
      <w:rFonts w:cs="Symbol"/>
    </w:rPr>
  </w:style>
  <w:style w:type="character" w:customStyle="1" w:styleId="ListLabel160">
    <w:name w:val="ListLabel 160"/>
    <w:rPr>
      <w:rFonts w:cs="Symbol"/>
      <w:sz w:val="26"/>
      <w:szCs w:val="26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Mangal"/>
    </w:rPr>
  </w:style>
  <w:style w:type="paragraph" w:styleId="Didascalia">
    <w:name w:val="caption"/>
    <w:aliases w:val="CaptionCFMU,figura"/>
    <w:basedOn w:val="Normale"/>
    <w:link w:val="DidascaliaCarattere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customStyle="1" w:styleId="Titoloprincipale">
    <w:name w:val="Titolo principale"/>
    <w:basedOn w:val="Normal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FF10A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74E5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itoloindice">
    <w:name w:val="index heading"/>
    <w:basedOn w:val="Titoloprincipale"/>
  </w:style>
  <w:style w:type="paragraph" w:styleId="Indice1">
    <w:name w:val="index 1"/>
    <w:basedOn w:val="Normale"/>
    <w:autoRedefine/>
    <w:uiPriority w:val="39"/>
    <w:unhideWhenUsed/>
    <w:rsid w:val="00F924AC"/>
    <w:pPr>
      <w:spacing w:after="100"/>
    </w:pPr>
  </w:style>
  <w:style w:type="paragraph" w:styleId="Indice2">
    <w:name w:val="index 2"/>
    <w:basedOn w:val="Normale"/>
    <w:autoRedefine/>
    <w:uiPriority w:val="39"/>
    <w:unhideWhenUsed/>
    <w:rsid w:val="00F924AC"/>
    <w:pPr>
      <w:spacing w:after="100"/>
      <w:ind w:left="220"/>
    </w:pPr>
  </w:style>
  <w:style w:type="paragraph" w:styleId="Indice3">
    <w:name w:val="index 3"/>
    <w:basedOn w:val="Normale"/>
    <w:autoRedefine/>
    <w:uiPriority w:val="39"/>
    <w:unhideWhenUsed/>
    <w:rsid w:val="00F924AC"/>
    <w:pPr>
      <w:spacing w:after="100"/>
      <w:ind w:left="440"/>
    </w:pPr>
  </w:style>
  <w:style w:type="paragraph" w:customStyle="1" w:styleId="Quotations">
    <w:name w:val="Quotations"/>
    <w:basedOn w:val="Normale"/>
  </w:style>
  <w:style w:type="paragraph" w:styleId="Sottotitolo">
    <w:name w:val="Subtitle"/>
    <w:basedOn w:val="Titoloprincipale"/>
  </w:style>
  <w:style w:type="character" w:styleId="Enfasicorsivo">
    <w:name w:val="Emphasis"/>
    <w:basedOn w:val="Carpredefinitoparagrafo"/>
    <w:uiPriority w:val="20"/>
    <w:qFormat/>
    <w:rsid w:val="008B2DF0"/>
    <w:rPr>
      <w:i/>
      <w:iCs/>
    </w:rPr>
  </w:style>
  <w:style w:type="paragraph" w:styleId="Sommario1">
    <w:name w:val="toc 1"/>
    <w:basedOn w:val="Normale"/>
    <w:next w:val="Normale"/>
    <w:autoRedefine/>
    <w:uiPriority w:val="39"/>
    <w:unhideWhenUsed/>
    <w:rsid w:val="00BA77B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BA77B6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BA77B6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BA77B6"/>
    <w:rPr>
      <w:color w:val="000000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354F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54FB4"/>
    <w:rPr>
      <w:rFonts w:ascii="Arial" w:eastAsia="Arial" w:hAnsi="Arial"/>
      <w:color w:val="00000A"/>
      <w:sz w:val="22"/>
    </w:rPr>
  </w:style>
  <w:style w:type="paragraph" w:styleId="Pidipagina">
    <w:name w:val="footer"/>
    <w:basedOn w:val="Normale"/>
    <w:link w:val="PidipaginaCarattere"/>
    <w:uiPriority w:val="99"/>
    <w:unhideWhenUsed/>
    <w:rsid w:val="00354F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54FB4"/>
    <w:rPr>
      <w:rFonts w:ascii="Arial" w:eastAsia="Arial" w:hAnsi="Arial"/>
      <w:color w:val="00000A"/>
      <w:sz w:val="22"/>
    </w:rPr>
  </w:style>
  <w:style w:type="character" w:customStyle="1" w:styleId="DidascaliaCarattere">
    <w:name w:val="Didascalia Carattere"/>
    <w:aliases w:val="CaptionCFMU Carattere,figura Carattere"/>
    <w:basedOn w:val="Carpredefinitoparagrafo"/>
    <w:link w:val="Didascalia"/>
    <w:rsid w:val="006A3EEA"/>
    <w:rPr>
      <w:rFonts w:ascii="Arial" w:eastAsia="Arial" w:hAnsi="Arial" w:cs="Mangal"/>
      <w:i/>
      <w:iCs/>
      <w:color w:val="00000A"/>
      <w:sz w:val="24"/>
      <w:szCs w:val="24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6A3EEA"/>
    <w:pPr>
      <w:outlineLvl w:val="9"/>
    </w:pPr>
  </w:style>
  <w:style w:type="paragraph" w:customStyle="1" w:styleId="TableHeader">
    <w:name w:val="Table Header"/>
    <w:basedOn w:val="Corpotesto"/>
    <w:next w:val="Corpotesto"/>
    <w:rsid w:val="006A3EEA"/>
    <w:pPr>
      <w:suppressAutoHyphens w:val="0"/>
      <w:spacing w:before="60" w:after="60" w:line="240" w:lineRule="auto"/>
      <w:jc w:val="center"/>
    </w:pPr>
    <w:rPr>
      <w:rFonts w:asciiTheme="minorHAnsi" w:eastAsiaTheme="minorEastAsia" w:hAnsiTheme="minorHAnsi"/>
      <w:b/>
      <w:color w:val="auto"/>
      <w:lang w:eastAsia="it-IT"/>
    </w:rPr>
  </w:style>
  <w:style w:type="paragraph" w:customStyle="1" w:styleId="TableText">
    <w:name w:val="Table Text"/>
    <w:basedOn w:val="Corpotesto"/>
    <w:rsid w:val="006A3EEA"/>
    <w:pPr>
      <w:suppressAutoHyphens w:val="0"/>
      <w:spacing w:before="60" w:after="60" w:line="240" w:lineRule="auto"/>
    </w:pPr>
    <w:rPr>
      <w:rFonts w:asciiTheme="minorHAnsi" w:eastAsiaTheme="minorEastAsia" w:hAnsiTheme="minorHAnsi"/>
      <w:color w:val="auto"/>
      <w:lang w:eastAsia="it-IT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6A3EEA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6A3EEA"/>
    <w:rPr>
      <w:rFonts w:ascii="Arial" w:eastAsia="Arial" w:hAnsi="Arial"/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header" Target="header2.xml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Tema di Office">
  <a:themeElements>
    <a:clrScheme name="Personalizzato 1">
      <a:dk1>
        <a:srgbClr val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Office classico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0B5B0-814E-42EE-B617-CB2C76F32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29</Pages>
  <Words>2530</Words>
  <Characters>14422</Characters>
  <Application>Microsoft Office Word</Application>
  <DocSecurity>0</DocSecurity>
  <Lines>120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ISTAT</Company>
  <LinksUpToDate>false</LinksUpToDate>
  <CharactersWithSpaces>16919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SDMX WebClient</dc:title>
  <dc:subject>User Guide</dc:subject>
  <dc:creator>Roberto Pompei;Gabriele Rovelli</dc:creator>
  <cp:keywords>Web Client Documentazione</cp:keywords>
  <cp:lastModifiedBy>Roberto Pompei</cp:lastModifiedBy>
  <cp:revision>5</cp:revision>
  <dcterms:created xsi:type="dcterms:W3CDTF">2015-07-24T09:25:00Z</dcterms:created>
  <dcterms:modified xsi:type="dcterms:W3CDTF">2015-07-24T09:33:00Z</dcterms:modified>
  <dc:language>it-IT</dc:language>
</cp:coreProperties>
</file>