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0060D" w14:textId="77777777" w:rsidR="00890423" w:rsidRDefault="00961A55">
      <w:pPr>
        <w:spacing w:before="800"/>
        <w:jc w:val="center"/>
      </w:pPr>
      <w:proofErr w:type="spellStart"/>
      <w:r>
        <w:rPr>
          <w:b/>
          <w:bCs/>
          <w:color w:val="0B2545"/>
          <w:sz w:val="72"/>
          <w:szCs w:val="72"/>
        </w:rPr>
        <w:t>Vegl</w:t>
      </w:r>
      <w:proofErr w:type="spellEnd"/>
    </w:p>
    <w:p w14:paraId="6494E5A8" w14:textId="77777777" w:rsidR="00890423" w:rsidRDefault="00961A55">
      <w:pPr>
        <w:jc w:val="center"/>
      </w:pPr>
      <w:r>
        <w:rPr>
          <w:b/>
          <w:bCs/>
          <w:color w:val="2DA67D"/>
          <w:sz w:val="72"/>
          <w:szCs w:val="72"/>
        </w:rPr>
        <w:t>·ia</w:t>
      </w:r>
    </w:p>
    <w:p w14:paraId="3F3B3C11" w14:textId="77777777" w:rsidR="00890423" w:rsidRDefault="00961A55">
      <w:pPr>
        <w:spacing w:before="80"/>
        <w:jc w:val="center"/>
      </w:pPr>
      <w:r>
        <w:rPr>
          <w:i/>
          <w:iCs/>
          <w:color w:val="C9A96E"/>
        </w:rPr>
        <w:t>Plataforma de Compliance Preventivo Corporativo</w:t>
      </w:r>
    </w:p>
    <w:p w14:paraId="5E7C3071" w14:textId="77777777" w:rsidR="00890423" w:rsidRDefault="00890423">
      <w:pPr>
        <w:spacing w:before="500"/>
      </w:pPr>
    </w:p>
    <w:p w14:paraId="5D5B37D7" w14:textId="77777777" w:rsidR="00890423" w:rsidRDefault="00961A55">
      <w:pPr>
        <w:pBdr>
          <w:top w:val="single" w:sz="4" w:space="4" w:color="2DA67D"/>
          <w:bottom w:val="single" w:sz="4" w:space="4" w:color="2DA67D"/>
        </w:pBdr>
        <w:jc w:val="center"/>
      </w:pPr>
      <w:r>
        <w:rPr>
          <w:b/>
          <w:bCs/>
          <w:color w:val="0B2545"/>
          <w:sz w:val="30"/>
          <w:szCs w:val="30"/>
        </w:rPr>
        <w:t xml:space="preserve">  MÓDULO 2 — VACINAÇÃO: O QUE VOCÊ PRECISA SABER  </w:t>
      </w:r>
    </w:p>
    <w:p w14:paraId="0F7A1650" w14:textId="77777777" w:rsidR="00890423" w:rsidRDefault="00890423">
      <w:pPr>
        <w:spacing w:before="120"/>
      </w:pPr>
    </w:p>
    <w:p w14:paraId="59B6C16B" w14:textId="77777777" w:rsidR="00890423" w:rsidRDefault="00961A55">
      <w:pPr>
        <w:spacing w:after="80"/>
        <w:jc w:val="center"/>
      </w:pPr>
      <w:r>
        <w:rPr>
          <w:color w:val="1A3A5C"/>
        </w:rPr>
        <w:t xml:space="preserve">Percurso Colaborador </w:t>
      </w:r>
      <w:proofErr w:type="gramStart"/>
      <w:r>
        <w:rPr>
          <w:color w:val="1A3A5C"/>
        </w:rPr>
        <w:t>CLT  ·</w:t>
      </w:r>
      <w:proofErr w:type="gramEnd"/>
      <w:r>
        <w:rPr>
          <w:color w:val="1A3A5C"/>
        </w:rPr>
        <w:t xml:space="preserve">  Percurso Gestor de RH</w:t>
      </w:r>
    </w:p>
    <w:p w14:paraId="53271537" w14:textId="77777777" w:rsidR="00890423" w:rsidRDefault="00961A55">
      <w:pPr>
        <w:spacing w:after="80"/>
        <w:jc w:val="center"/>
      </w:pPr>
      <w:r>
        <w:rPr>
          <w:color w:val="C9A96E"/>
          <w:sz w:val="20"/>
          <w:szCs w:val="20"/>
        </w:rPr>
        <w:t xml:space="preserve">Texto · Quiz de Fixação · Roteiro de </w:t>
      </w:r>
      <w:proofErr w:type="spellStart"/>
      <w:r>
        <w:rPr>
          <w:color w:val="C9A96E"/>
          <w:sz w:val="20"/>
          <w:szCs w:val="20"/>
        </w:rPr>
        <w:t>Vídeo-Aula</w:t>
      </w:r>
      <w:proofErr w:type="spellEnd"/>
    </w:p>
    <w:p w14:paraId="1D65B5AD" w14:textId="77777777" w:rsidR="00890423" w:rsidRDefault="00890423">
      <w:pPr>
        <w:spacing w:before="6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76"/>
        <w:gridCol w:w="3150"/>
      </w:tblGrid>
      <w:tr w:rsidR="00890423" w14:paraId="041EBF3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1F76764" w14:textId="77777777" w:rsidR="00890423" w:rsidRDefault="00961A55">
            <w:proofErr w:type="spellStart"/>
            <w:r>
              <w:rPr>
                <w:color w:val="1A3A5C"/>
                <w:sz w:val="18"/>
                <w:szCs w:val="18"/>
              </w:rPr>
              <w:t>Powered</w:t>
            </w:r>
            <w:proofErr w:type="spellEnd"/>
            <w:r>
              <w:rPr>
                <w:color w:val="1A3A5C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3A5C"/>
                <w:sz w:val="18"/>
                <w:szCs w:val="18"/>
              </w:rPr>
              <w:t>by</w:t>
            </w:r>
            <w:proofErr w:type="spellEnd"/>
            <w:r>
              <w:rPr>
                <w:color w:val="1A3A5C"/>
                <w:sz w:val="18"/>
                <w:szCs w:val="18"/>
              </w:rPr>
              <w:t xml:space="preserve"> Vacivitta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B465459" w14:textId="77777777" w:rsidR="00890423" w:rsidRDefault="00961A55">
            <w:pPr>
              <w:jc w:val="right"/>
            </w:pPr>
            <w:r>
              <w:rPr>
                <w:color w:val="1A3A5C"/>
                <w:sz w:val="18"/>
                <w:szCs w:val="18"/>
              </w:rPr>
              <w:t>v1.0 · 2026</w:t>
            </w:r>
          </w:p>
        </w:tc>
      </w:tr>
    </w:tbl>
    <w:p w14:paraId="2A995ACC" w14:textId="77777777" w:rsidR="00890423" w:rsidRDefault="00961A55">
      <w:r>
        <w:br w:type="page"/>
      </w:r>
    </w:p>
    <w:p w14:paraId="583D0D17" w14:textId="77777777" w:rsidR="00890423" w:rsidRDefault="00961A55">
      <w:pPr>
        <w:pStyle w:val="Ttulo1"/>
      </w:pPr>
      <w:r>
        <w:lastRenderedPageBreak/>
        <w:t>Índice</w:t>
      </w:r>
    </w:p>
    <w:p w14:paraId="392C020C" w14:textId="77777777" w:rsidR="00890423" w:rsidRDefault="00890423">
      <w:pPr>
        <w:spacing w:before="60"/>
      </w:pPr>
    </w:p>
    <w:p w14:paraId="68576644" w14:textId="77777777" w:rsidR="00890423" w:rsidRDefault="00961A55">
      <w:pPr>
        <w:spacing w:before="200" w:after="60"/>
      </w:pPr>
      <w:r>
        <w:rPr>
          <w:b/>
          <w:bCs/>
          <w:color w:val="C9A96E"/>
          <w:sz w:val="18"/>
          <w:szCs w:val="18"/>
        </w:rPr>
        <w:t>PERCURSO COLABORADOR CLT</w:t>
      </w:r>
    </w:p>
    <w:p w14:paraId="7BFB2BB8" w14:textId="77777777" w:rsidR="00890423" w:rsidRDefault="00961A55">
      <w:pPr>
        <w:tabs>
          <w:tab w:val="right" w:pos="9026"/>
        </w:tabs>
        <w:spacing w:before="40" w:after="40"/>
      </w:pPr>
      <w:r>
        <w:rPr>
          <w:color w:val="1A1A1A"/>
          <w:sz w:val="20"/>
          <w:szCs w:val="20"/>
        </w:rPr>
        <w:t>1. Sobre este módulo</w:t>
      </w:r>
      <w:r>
        <w:rPr>
          <w:color w:val="1A3A5C"/>
          <w:sz w:val="20"/>
          <w:szCs w:val="20"/>
        </w:rPr>
        <w:tab/>
        <w:t>3</w:t>
      </w:r>
    </w:p>
    <w:p w14:paraId="6DC93D0F" w14:textId="77777777" w:rsidR="00890423" w:rsidRDefault="00961A55">
      <w:pPr>
        <w:tabs>
          <w:tab w:val="right" w:pos="9026"/>
        </w:tabs>
        <w:spacing w:before="40" w:after="40"/>
      </w:pPr>
      <w:r>
        <w:rPr>
          <w:color w:val="1A1A1A"/>
          <w:sz w:val="20"/>
          <w:szCs w:val="20"/>
        </w:rPr>
        <w:t>2. Vacina não é só para criança</w:t>
      </w:r>
      <w:r>
        <w:rPr>
          <w:color w:val="1A3A5C"/>
          <w:sz w:val="20"/>
          <w:szCs w:val="20"/>
        </w:rPr>
        <w:tab/>
        <w:t>3</w:t>
      </w:r>
    </w:p>
    <w:p w14:paraId="5C38552B" w14:textId="77777777" w:rsidR="00890423" w:rsidRDefault="00961A55">
      <w:pPr>
        <w:tabs>
          <w:tab w:val="right" w:pos="9026"/>
        </w:tabs>
        <w:spacing w:before="40" w:after="40"/>
      </w:pPr>
      <w:r>
        <w:rPr>
          <w:color w:val="1A1A1A"/>
          <w:sz w:val="20"/>
          <w:szCs w:val="20"/>
        </w:rPr>
        <w:t>3. Calendário vacinal do adulto</w:t>
      </w:r>
      <w:r>
        <w:rPr>
          <w:color w:val="1A3A5C"/>
          <w:sz w:val="20"/>
          <w:szCs w:val="20"/>
        </w:rPr>
        <w:tab/>
        <w:t>4</w:t>
      </w:r>
    </w:p>
    <w:p w14:paraId="78284209" w14:textId="77777777" w:rsidR="00890423" w:rsidRDefault="00961A55">
      <w:pPr>
        <w:tabs>
          <w:tab w:val="right" w:pos="9026"/>
        </w:tabs>
        <w:spacing w:before="40" w:after="40"/>
      </w:pPr>
      <w:r>
        <w:rPr>
          <w:color w:val="1A1A1A"/>
          <w:sz w:val="20"/>
          <w:szCs w:val="20"/>
        </w:rPr>
        <w:t>4. Vacinas que previnem cânceres</w:t>
      </w:r>
      <w:r>
        <w:rPr>
          <w:color w:val="1A3A5C"/>
          <w:sz w:val="20"/>
          <w:szCs w:val="20"/>
        </w:rPr>
        <w:tab/>
        <w:t>5</w:t>
      </w:r>
    </w:p>
    <w:p w14:paraId="3B7A574B" w14:textId="77777777" w:rsidR="00890423" w:rsidRDefault="00961A55">
      <w:pPr>
        <w:tabs>
          <w:tab w:val="right" w:pos="9026"/>
        </w:tabs>
        <w:spacing w:before="40" w:after="40"/>
      </w:pPr>
      <w:r>
        <w:rPr>
          <w:color w:val="1A1A1A"/>
          <w:sz w:val="20"/>
          <w:szCs w:val="20"/>
        </w:rPr>
        <w:t xml:space="preserve">5. Fake </w:t>
      </w:r>
      <w:proofErr w:type="spellStart"/>
      <w:r>
        <w:rPr>
          <w:color w:val="1A1A1A"/>
          <w:sz w:val="20"/>
          <w:szCs w:val="20"/>
        </w:rPr>
        <w:t>news</w:t>
      </w:r>
      <w:proofErr w:type="spellEnd"/>
      <w:r>
        <w:rPr>
          <w:color w:val="1A1A1A"/>
          <w:sz w:val="20"/>
          <w:szCs w:val="20"/>
        </w:rPr>
        <w:t xml:space="preserve"> sobre vacinas — mito ou verdade?</w:t>
      </w:r>
      <w:r>
        <w:rPr>
          <w:color w:val="1A3A5C"/>
          <w:sz w:val="20"/>
          <w:szCs w:val="20"/>
        </w:rPr>
        <w:tab/>
        <w:t>6</w:t>
      </w:r>
    </w:p>
    <w:p w14:paraId="5F73B42E" w14:textId="77777777" w:rsidR="00890423" w:rsidRDefault="00961A55">
      <w:pPr>
        <w:tabs>
          <w:tab w:val="right" w:pos="9026"/>
        </w:tabs>
        <w:spacing w:before="40" w:after="40"/>
      </w:pPr>
      <w:r>
        <w:rPr>
          <w:color w:val="1A1A1A"/>
          <w:sz w:val="20"/>
          <w:szCs w:val="20"/>
        </w:rPr>
        <w:t>6. Como se vacinar pelo SUS e pelo plano de saúde</w:t>
      </w:r>
      <w:r>
        <w:rPr>
          <w:color w:val="1A3A5C"/>
          <w:sz w:val="20"/>
          <w:szCs w:val="20"/>
        </w:rPr>
        <w:tab/>
        <w:t>7</w:t>
      </w:r>
    </w:p>
    <w:p w14:paraId="74D4440A" w14:textId="77777777" w:rsidR="00890423" w:rsidRDefault="00961A55">
      <w:pPr>
        <w:tabs>
          <w:tab w:val="right" w:pos="9026"/>
        </w:tabs>
        <w:spacing w:before="40" w:after="40"/>
      </w:pPr>
      <w:r>
        <w:rPr>
          <w:color w:val="1A1A1A"/>
          <w:sz w:val="20"/>
          <w:szCs w:val="20"/>
        </w:rPr>
        <w:t>7. Quiz de Fixação — Colaborador</w:t>
      </w:r>
      <w:r>
        <w:rPr>
          <w:color w:val="1A3A5C"/>
          <w:sz w:val="20"/>
          <w:szCs w:val="20"/>
        </w:rPr>
        <w:tab/>
        <w:t>8</w:t>
      </w:r>
    </w:p>
    <w:p w14:paraId="0E433317" w14:textId="77777777" w:rsidR="00890423" w:rsidRDefault="00890423">
      <w:pPr>
        <w:spacing w:before="40"/>
      </w:pPr>
    </w:p>
    <w:p w14:paraId="430BABC8" w14:textId="77777777" w:rsidR="00890423" w:rsidRDefault="00961A55">
      <w:pPr>
        <w:spacing w:before="200" w:after="60"/>
      </w:pPr>
      <w:r>
        <w:rPr>
          <w:b/>
          <w:bCs/>
          <w:color w:val="C9A96E"/>
          <w:sz w:val="18"/>
          <w:szCs w:val="18"/>
        </w:rPr>
        <w:t>PERCURSO GESTOR DE RH</w:t>
      </w:r>
    </w:p>
    <w:p w14:paraId="31C9FADD" w14:textId="77777777" w:rsidR="00890423" w:rsidRDefault="00961A55">
      <w:pPr>
        <w:tabs>
          <w:tab w:val="right" w:pos="9026"/>
        </w:tabs>
        <w:spacing w:before="40" w:after="40"/>
      </w:pPr>
      <w:r>
        <w:rPr>
          <w:color w:val="1A1A1A"/>
          <w:sz w:val="20"/>
          <w:szCs w:val="20"/>
        </w:rPr>
        <w:t>8. Visão geral do módulo</w:t>
      </w:r>
      <w:r>
        <w:rPr>
          <w:color w:val="1A3A5C"/>
          <w:sz w:val="20"/>
          <w:szCs w:val="20"/>
        </w:rPr>
        <w:tab/>
        <w:t>10</w:t>
      </w:r>
    </w:p>
    <w:p w14:paraId="2CA9B6A5" w14:textId="77777777" w:rsidR="00890423" w:rsidRDefault="00961A55">
      <w:pPr>
        <w:tabs>
          <w:tab w:val="right" w:pos="9026"/>
        </w:tabs>
        <w:spacing w:before="40" w:after="40"/>
      </w:pPr>
      <w:r>
        <w:rPr>
          <w:color w:val="1A1A1A"/>
          <w:sz w:val="20"/>
          <w:szCs w:val="20"/>
        </w:rPr>
        <w:t>9. Impacto da baixa cobertura vacinal nas empresas</w:t>
      </w:r>
      <w:r>
        <w:rPr>
          <w:color w:val="1A3A5C"/>
          <w:sz w:val="20"/>
          <w:szCs w:val="20"/>
        </w:rPr>
        <w:tab/>
        <w:t>10</w:t>
      </w:r>
    </w:p>
    <w:p w14:paraId="05D0A0ED" w14:textId="77777777" w:rsidR="00890423" w:rsidRDefault="00961A55">
      <w:pPr>
        <w:tabs>
          <w:tab w:val="right" w:pos="9026"/>
        </w:tabs>
        <w:spacing w:before="40" w:after="40"/>
      </w:pPr>
      <w:r>
        <w:rPr>
          <w:color w:val="1A1A1A"/>
          <w:sz w:val="20"/>
          <w:szCs w:val="20"/>
        </w:rPr>
        <w:t>10. Vacinas obrigatórias e recomendadas no ambiente de trabalho</w:t>
      </w:r>
      <w:r>
        <w:rPr>
          <w:color w:val="1A3A5C"/>
          <w:sz w:val="20"/>
          <w:szCs w:val="20"/>
        </w:rPr>
        <w:tab/>
        <w:t>11</w:t>
      </w:r>
    </w:p>
    <w:p w14:paraId="2FBA546D" w14:textId="77777777" w:rsidR="00890423" w:rsidRDefault="00961A55">
      <w:pPr>
        <w:tabs>
          <w:tab w:val="right" w:pos="9026"/>
        </w:tabs>
        <w:spacing w:before="40" w:after="40"/>
      </w:pPr>
      <w:r>
        <w:rPr>
          <w:color w:val="1A1A1A"/>
          <w:sz w:val="20"/>
          <w:szCs w:val="20"/>
        </w:rPr>
        <w:t>11. Como estruturar a campanha vacinal corporativa</w:t>
      </w:r>
      <w:r>
        <w:rPr>
          <w:color w:val="1A3A5C"/>
          <w:sz w:val="20"/>
          <w:szCs w:val="20"/>
        </w:rPr>
        <w:tab/>
        <w:t>12</w:t>
      </w:r>
    </w:p>
    <w:p w14:paraId="1A45B982" w14:textId="77777777" w:rsidR="00890423" w:rsidRDefault="00961A55">
      <w:pPr>
        <w:tabs>
          <w:tab w:val="right" w:pos="9026"/>
        </w:tabs>
        <w:spacing w:before="40" w:after="40"/>
      </w:pPr>
      <w:r>
        <w:rPr>
          <w:color w:val="1A1A1A"/>
          <w:sz w:val="20"/>
          <w:szCs w:val="20"/>
        </w:rPr>
        <w:t>12. Integração com a Vacivitta</w:t>
      </w:r>
      <w:r>
        <w:rPr>
          <w:color w:val="1A3A5C"/>
          <w:sz w:val="20"/>
          <w:szCs w:val="20"/>
        </w:rPr>
        <w:tab/>
        <w:t>13</w:t>
      </w:r>
    </w:p>
    <w:p w14:paraId="7FEA76E1" w14:textId="77777777" w:rsidR="00890423" w:rsidRDefault="00961A55">
      <w:pPr>
        <w:tabs>
          <w:tab w:val="right" w:pos="9026"/>
        </w:tabs>
        <w:spacing w:before="40" w:after="40"/>
      </w:pPr>
      <w:r>
        <w:rPr>
          <w:color w:val="1A1A1A"/>
          <w:sz w:val="20"/>
          <w:szCs w:val="20"/>
        </w:rPr>
        <w:t>13. Quiz de Fixação — Gestor</w:t>
      </w:r>
      <w:r>
        <w:rPr>
          <w:color w:val="1A3A5C"/>
          <w:sz w:val="20"/>
          <w:szCs w:val="20"/>
        </w:rPr>
        <w:tab/>
        <w:t>14</w:t>
      </w:r>
    </w:p>
    <w:p w14:paraId="60DFA0F4" w14:textId="77777777" w:rsidR="00890423" w:rsidRDefault="00890423">
      <w:pPr>
        <w:spacing w:before="40"/>
      </w:pPr>
    </w:p>
    <w:p w14:paraId="7E2E9D5C" w14:textId="77777777" w:rsidR="00890423" w:rsidRDefault="00961A55">
      <w:pPr>
        <w:spacing w:before="200" w:after="60"/>
      </w:pPr>
      <w:r>
        <w:rPr>
          <w:b/>
          <w:bCs/>
          <w:color w:val="C9A96E"/>
          <w:sz w:val="18"/>
          <w:szCs w:val="18"/>
        </w:rPr>
        <w:t>ROTEIRO DE VÍDEO-AULA</w:t>
      </w:r>
    </w:p>
    <w:p w14:paraId="5D57C1C4" w14:textId="77777777" w:rsidR="00890423" w:rsidRDefault="00961A55">
      <w:pPr>
        <w:tabs>
          <w:tab w:val="right" w:pos="9026"/>
        </w:tabs>
        <w:spacing w:before="40" w:after="40"/>
      </w:pPr>
      <w:r>
        <w:rPr>
          <w:color w:val="1A1A1A"/>
          <w:sz w:val="20"/>
          <w:szCs w:val="20"/>
        </w:rPr>
        <w:t>14. Roteiro — Percurso Colaborador (5 min)</w:t>
      </w:r>
      <w:r>
        <w:rPr>
          <w:color w:val="1A3A5C"/>
          <w:sz w:val="20"/>
          <w:szCs w:val="20"/>
        </w:rPr>
        <w:tab/>
        <w:t>16</w:t>
      </w:r>
    </w:p>
    <w:p w14:paraId="0AB1530C" w14:textId="77777777" w:rsidR="00890423" w:rsidRDefault="00961A55">
      <w:pPr>
        <w:tabs>
          <w:tab w:val="right" w:pos="9026"/>
        </w:tabs>
        <w:spacing w:before="40" w:after="40"/>
      </w:pPr>
      <w:r>
        <w:rPr>
          <w:color w:val="1A1A1A"/>
          <w:sz w:val="20"/>
          <w:szCs w:val="20"/>
        </w:rPr>
        <w:t>15. Roteiro — Percurso Gestor (7 min)</w:t>
      </w:r>
      <w:r>
        <w:rPr>
          <w:color w:val="1A3A5C"/>
          <w:sz w:val="20"/>
          <w:szCs w:val="20"/>
        </w:rPr>
        <w:tab/>
        <w:t>18</w:t>
      </w:r>
    </w:p>
    <w:p w14:paraId="4FCBBAD7" w14:textId="77777777" w:rsidR="00890423" w:rsidRDefault="00961A55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90423" w14:paraId="75383C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2545"/>
            <w:tcMar>
              <w:top w:w="280" w:type="dxa"/>
              <w:left w:w="360" w:type="dxa"/>
              <w:bottom w:w="280" w:type="dxa"/>
              <w:right w:w="360" w:type="dxa"/>
            </w:tcMar>
          </w:tcPr>
          <w:p w14:paraId="55CBAEE2" w14:textId="77777777" w:rsidR="00890423" w:rsidRDefault="00961A55">
            <w:pPr>
              <w:spacing w:after="60"/>
            </w:pPr>
            <w:r>
              <w:rPr>
                <w:b/>
                <w:bCs/>
                <w:color w:val="C9A96E"/>
                <w:sz w:val="16"/>
                <w:szCs w:val="16"/>
              </w:rPr>
              <w:lastRenderedPageBreak/>
              <w:t>PERCURSO COLABORADOR CLT</w:t>
            </w:r>
          </w:p>
          <w:p w14:paraId="0200F9B5" w14:textId="77777777" w:rsidR="00890423" w:rsidRDefault="00961A55">
            <w:pPr>
              <w:spacing w:after="60"/>
            </w:pPr>
            <w:r>
              <w:rPr>
                <w:b/>
                <w:bCs/>
                <w:color w:val="FFFFFF"/>
                <w:sz w:val="32"/>
                <w:szCs w:val="32"/>
              </w:rPr>
              <w:t>Vacinação: o que você precisa saber para se proteger agora.</w:t>
            </w:r>
          </w:p>
          <w:p w14:paraId="7A7853EA" w14:textId="77777777" w:rsidR="00890423" w:rsidRDefault="00961A55">
            <w:r>
              <w:rPr>
                <w:i/>
                <w:iCs/>
                <w:color w:val="AABBCC"/>
                <w:sz w:val="20"/>
                <w:szCs w:val="20"/>
              </w:rPr>
              <w:t>Linguagem acessível · Foco em informação, desmistificação e ação prática</w:t>
            </w:r>
          </w:p>
        </w:tc>
      </w:tr>
    </w:tbl>
    <w:p w14:paraId="09867039" w14:textId="77777777" w:rsidR="00890423" w:rsidRDefault="00890423">
      <w:pPr>
        <w:spacing w:before="200"/>
      </w:pPr>
    </w:p>
    <w:p w14:paraId="058BF4A1" w14:textId="77777777" w:rsidR="00890423" w:rsidRDefault="00961A55">
      <w:pPr>
        <w:spacing w:before="240" w:after="40"/>
      </w:pPr>
      <w:r>
        <w:rPr>
          <w:b/>
          <w:bCs/>
          <w:color w:val="C9A96E"/>
          <w:sz w:val="16"/>
          <w:szCs w:val="16"/>
        </w:rPr>
        <w:t>SEÇÃO 1</w:t>
      </w:r>
    </w:p>
    <w:p w14:paraId="6534879F" w14:textId="77777777" w:rsidR="00890423" w:rsidRDefault="00961A55">
      <w:pPr>
        <w:pStyle w:val="Ttulo2"/>
        <w:pBdr>
          <w:bottom w:val="single" w:sz="4" w:space="4" w:color="2DA67D"/>
        </w:pBdr>
      </w:pPr>
      <w:r>
        <w:t>Sobre este módulo</w:t>
      </w:r>
    </w:p>
    <w:p w14:paraId="2B43D560" w14:textId="77777777" w:rsidR="00890423" w:rsidRDefault="00961A55">
      <w:pPr>
        <w:spacing w:before="60" w:after="120" w:line="276" w:lineRule="auto"/>
        <w:jc w:val="both"/>
      </w:pPr>
      <w:r>
        <w:rPr>
          <w:color w:val="1A1A1A"/>
        </w:rPr>
        <w:t xml:space="preserve">Este é o segundo módulo da trilha </w:t>
      </w:r>
      <w:proofErr w:type="spellStart"/>
      <w:r>
        <w:rPr>
          <w:color w:val="1A1A1A"/>
        </w:rPr>
        <w:t>Vegl.ia</w:t>
      </w:r>
      <w:proofErr w:type="spellEnd"/>
      <w:r>
        <w:rPr>
          <w:color w:val="1A1A1A"/>
        </w:rPr>
        <w:t xml:space="preserve">. Aqui você vai entender como as vacinas funcionam no organismo, quais vacinas o adulto deve tomar, quais delas protegem contra cânceres — e como separar informação verdadeira de fake </w:t>
      </w:r>
      <w:proofErr w:type="spellStart"/>
      <w:r>
        <w:rPr>
          <w:color w:val="1A1A1A"/>
        </w:rPr>
        <w:t>news</w:t>
      </w:r>
      <w:proofErr w:type="spellEnd"/>
      <w:r>
        <w:rPr>
          <w:color w:val="1A1A1A"/>
        </w:rPr>
        <w:t xml:space="preserve"> sobre imunização.</w:t>
      </w:r>
    </w:p>
    <w:p w14:paraId="645D8BF4" w14:textId="77777777" w:rsidR="00890423" w:rsidRDefault="00961A55">
      <w:pPr>
        <w:spacing w:before="60" w:after="120" w:line="276" w:lineRule="auto"/>
        <w:jc w:val="both"/>
      </w:pPr>
      <w:r>
        <w:rPr>
          <w:color w:val="1A1A1A"/>
        </w:rPr>
        <w:t>Ao terminar, você vai saber exatamente o que perguntar ao seu médico e como acessar as vacinas que precisa, seja pelo SUS ou pelo plano de saúde.</w:t>
      </w:r>
    </w:p>
    <w:p w14:paraId="73CF05CD" w14:textId="77777777" w:rsidR="00890423" w:rsidRDefault="00890423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90423" w14:paraId="52AF4F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6" w:space="0" w:color="2DA67D"/>
              <w:bottom w:val="none" w:sz="0" w:space="0" w:color="FFFFFF"/>
              <w:right w:val="none" w:sz="0" w:space="0" w:color="FFFFFF"/>
            </w:tcBorders>
            <w:shd w:val="clear" w:color="auto" w:fill="F4EDE0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81E7478" w14:textId="77777777" w:rsidR="00890423" w:rsidRDefault="00961A55">
            <w:pPr>
              <w:spacing w:after="60"/>
            </w:pPr>
            <w:r>
              <w:rPr>
                <w:b/>
                <w:bCs/>
                <w:color w:val="2DA67D"/>
                <w:sz w:val="16"/>
                <w:szCs w:val="16"/>
              </w:rPr>
              <w:t>CONTEÚDO VALIDADO POR</w:t>
            </w:r>
          </w:p>
          <w:p w14:paraId="7367081E" w14:textId="77777777" w:rsidR="00890423" w:rsidRDefault="00961A55">
            <w:pPr>
              <w:spacing w:line="276" w:lineRule="auto"/>
              <w:jc w:val="both"/>
            </w:pPr>
            <w:r>
              <w:rPr>
                <w:color w:val="1A3A5C"/>
              </w:rPr>
              <w:t xml:space="preserve">Dra. Amanda Conde Perez Fernandes — Pediatra, Neonatologista, especialista em Nutrologia e membro da </w:t>
            </w:r>
            <w:proofErr w:type="spellStart"/>
            <w:r>
              <w:rPr>
                <w:color w:val="1A3A5C"/>
              </w:rPr>
              <w:t>SBIm</w:t>
            </w:r>
            <w:proofErr w:type="spellEnd"/>
            <w:r>
              <w:rPr>
                <w:color w:val="1A3A5C"/>
              </w:rPr>
              <w:t xml:space="preserve"> (Sociedade Brasileira de Imunizações). Médica diretora da Vacivitta Saúde Integrada.</w:t>
            </w:r>
          </w:p>
        </w:tc>
      </w:tr>
    </w:tbl>
    <w:p w14:paraId="2A8F6ABF" w14:textId="77777777" w:rsidR="00890423" w:rsidRDefault="00890423">
      <w:pPr>
        <w:spacing w:before="120"/>
      </w:pPr>
    </w:p>
    <w:p w14:paraId="5AFEFA40" w14:textId="77777777" w:rsidR="00890423" w:rsidRDefault="00961A55">
      <w:pPr>
        <w:spacing w:before="240" w:after="40"/>
      </w:pPr>
      <w:r>
        <w:rPr>
          <w:b/>
          <w:bCs/>
          <w:color w:val="C9A96E"/>
          <w:sz w:val="16"/>
          <w:szCs w:val="16"/>
        </w:rPr>
        <w:t>SEÇÃO 2</w:t>
      </w:r>
    </w:p>
    <w:p w14:paraId="02D3536D" w14:textId="77777777" w:rsidR="00890423" w:rsidRDefault="00961A55">
      <w:pPr>
        <w:pStyle w:val="Ttulo2"/>
        <w:pBdr>
          <w:bottom w:val="single" w:sz="4" w:space="4" w:color="2DA67D"/>
        </w:pBdr>
      </w:pPr>
      <w:r>
        <w:t>Vacina não é só para criança</w:t>
      </w:r>
    </w:p>
    <w:p w14:paraId="00343ED7" w14:textId="77777777" w:rsidR="00890423" w:rsidRDefault="00961A55">
      <w:pPr>
        <w:spacing w:before="60" w:after="120" w:line="276" w:lineRule="auto"/>
        <w:jc w:val="both"/>
      </w:pPr>
      <w:r>
        <w:rPr>
          <w:color w:val="1A1A1A"/>
        </w:rPr>
        <w:t>Um dos maiores equívocos sobre imunização no Brasil é a ideia de que vacina é assunto da infância. Na verdade, o calendário vacinal do adulto é tão importante quanto o da criança — e a maioria das pessoas não sabe que está com as vacinas atrasadas.</w:t>
      </w:r>
    </w:p>
    <w:p w14:paraId="6F5B6119" w14:textId="77777777" w:rsidR="00890423" w:rsidRDefault="00890423">
      <w:pPr>
        <w:spacing w:before="80"/>
      </w:pPr>
    </w:p>
    <w:p w14:paraId="1FA8E641" w14:textId="77777777" w:rsidR="00890423" w:rsidRDefault="00961A55">
      <w:pPr>
        <w:pStyle w:val="Ttulo3"/>
      </w:pPr>
      <w:r>
        <w:t>Como as vacinas funcionam</w:t>
      </w:r>
    </w:p>
    <w:p w14:paraId="2D95FDBE" w14:textId="77777777" w:rsidR="00890423" w:rsidRDefault="00961A55">
      <w:pPr>
        <w:spacing w:before="60" w:after="120" w:line="276" w:lineRule="auto"/>
        <w:jc w:val="both"/>
      </w:pPr>
      <w:r>
        <w:rPr>
          <w:color w:val="1A1A1A"/>
        </w:rPr>
        <w:t>Quando você toma uma vacina, seu sistema imunológico aprende a reconhecer e combater um vírus ou bactéria específico — sem precisar adoecer de verdade. É como um treino do seu sistema de defesa.</w:t>
      </w:r>
    </w:p>
    <w:p w14:paraId="6E34295A" w14:textId="77777777" w:rsidR="00890423" w:rsidRDefault="00961A55">
      <w:pPr>
        <w:spacing w:before="60" w:after="120" w:line="276" w:lineRule="auto"/>
        <w:jc w:val="both"/>
      </w:pPr>
      <w:r>
        <w:rPr>
          <w:color w:val="1A1A1A"/>
        </w:rPr>
        <w:t>Algumas vacinas precisam de doses de reforço ao longo da vida porque a imunidade diminui com o tempo. Outras oferecem proteção por décadas. O importante é manter o cartão de vacina atualizado — assim como você faz com revisão do carro ou check-up médico.</w:t>
      </w:r>
    </w:p>
    <w:p w14:paraId="62235EE6" w14:textId="77777777" w:rsidR="00890423" w:rsidRDefault="00890423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90423" w14:paraId="4845B6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6" w:space="0" w:color="2DA67D"/>
              <w:bottom w:val="none" w:sz="0" w:space="0" w:color="FFFFFF"/>
              <w:right w:val="none" w:sz="0" w:space="0" w:color="FFFFFF"/>
            </w:tcBorders>
            <w:shd w:val="clear" w:color="auto" w:fill="F4EDE0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1FC8B7B" w14:textId="77777777" w:rsidR="00890423" w:rsidRDefault="00961A55">
            <w:pPr>
              <w:spacing w:after="60"/>
            </w:pPr>
            <w:r>
              <w:rPr>
                <w:b/>
                <w:bCs/>
                <w:color w:val="2DA67D"/>
                <w:sz w:val="16"/>
                <w:szCs w:val="16"/>
              </w:rPr>
              <w:t>DADO IMPORTANTE</w:t>
            </w:r>
          </w:p>
          <w:p w14:paraId="507F8CB4" w14:textId="77777777" w:rsidR="00890423" w:rsidRDefault="00961A55">
            <w:pPr>
              <w:spacing w:line="276" w:lineRule="auto"/>
              <w:jc w:val="both"/>
            </w:pPr>
            <w:r>
              <w:rPr>
                <w:color w:val="1A3A5C"/>
              </w:rPr>
              <w:t xml:space="preserve">Segundo o Ministério da Saúde, a cobertura vacinal de adultos no Brasil caiu significativamente na última década. Vacinas como a da gripe, hepatite B e </w:t>
            </w:r>
            <w:proofErr w:type="spellStart"/>
            <w:r>
              <w:rPr>
                <w:color w:val="1A3A5C"/>
              </w:rPr>
              <w:t>dT</w:t>
            </w:r>
            <w:proofErr w:type="spellEnd"/>
            <w:r>
              <w:rPr>
                <w:color w:val="1A3A5C"/>
              </w:rPr>
              <w:t xml:space="preserve"> (difteria </w:t>
            </w:r>
            <w:r>
              <w:rPr>
                <w:color w:val="1A3A5C"/>
              </w:rPr>
              <w:lastRenderedPageBreak/>
              <w:t>e tétano) têm índices de vacinação bem abaixo do recomendado pela Organização Mundial da Saúde.</w:t>
            </w:r>
          </w:p>
        </w:tc>
      </w:tr>
    </w:tbl>
    <w:p w14:paraId="358585EB" w14:textId="77777777" w:rsidR="00890423" w:rsidRDefault="00890423">
      <w:pPr>
        <w:spacing w:before="120"/>
      </w:pPr>
    </w:p>
    <w:p w14:paraId="5E6F5A57" w14:textId="77777777" w:rsidR="00890423" w:rsidRDefault="00961A55">
      <w:pPr>
        <w:spacing w:before="240" w:after="40"/>
      </w:pPr>
      <w:r>
        <w:rPr>
          <w:b/>
          <w:bCs/>
          <w:color w:val="C9A96E"/>
          <w:sz w:val="16"/>
          <w:szCs w:val="16"/>
        </w:rPr>
        <w:t>SEÇÃO 3</w:t>
      </w:r>
    </w:p>
    <w:p w14:paraId="70E9B0DE" w14:textId="77777777" w:rsidR="00890423" w:rsidRDefault="00961A55">
      <w:pPr>
        <w:pStyle w:val="Ttulo2"/>
        <w:pBdr>
          <w:bottom w:val="single" w:sz="4" w:space="4" w:color="2DA67D"/>
        </w:pBdr>
      </w:pPr>
      <w:r>
        <w:t>Calendário vacinal do adulto</w:t>
      </w:r>
    </w:p>
    <w:p w14:paraId="503318C1" w14:textId="77777777" w:rsidR="00890423" w:rsidRDefault="00961A55">
      <w:pPr>
        <w:spacing w:before="60" w:after="120" w:line="276" w:lineRule="auto"/>
        <w:jc w:val="both"/>
      </w:pPr>
      <w:r>
        <w:rPr>
          <w:color w:val="1A1A1A"/>
        </w:rPr>
        <w:t>O Ministério da Saúde mantém um calendário de vacinação para adultos e idosos disponível gratuitamente pelo SUS. Conheça as principais vacinas e para quem são indicadas:</w:t>
      </w:r>
    </w:p>
    <w:p w14:paraId="5349715D" w14:textId="77777777" w:rsidR="00890423" w:rsidRDefault="00890423">
      <w:pPr>
        <w:spacing w:before="80"/>
      </w:pPr>
    </w:p>
    <w:tbl>
      <w:tblPr>
        <w:tblW w:w="9026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7"/>
        <w:gridCol w:w="1658"/>
        <w:gridCol w:w="2154"/>
        <w:gridCol w:w="1507"/>
      </w:tblGrid>
      <w:tr w:rsidR="00890423" w14:paraId="5B5C17D2" w14:textId="77777777">
        <w:tblPrEx>
          <w:tblCellMar>
            <w:top w:w="0" w:type="dxa"/>
            <w:bottom w:w="0" w:type="dxa"/>
          </w:tblCellMar>
        </w:tblPrEx>
        <w:trPr>
          <w:gridAfter w:val="3"/>
          <w:wAfter w:w="6822" w:type="dxa"/>
        </w:trPr>
        <w:tc>
          <w:tcPr>
            <w:tcW w:w="9026" w:type="dxa"/>
          </w:tcPr>
          <w:p w14:paraId="438EE10A" w14:textId="77777777" w:rsidR="00890423" w:rsidRDefault="00890423"/>
        </w:tc>
      </w:tr>
      <w:tr w:rsidR="00890423" w14:paraId="16D59D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AAF4C" w14:textId="77777777" w:rsidR="00890423" w:rsidRDefault="00961A55">
            <w:r>
              <w:rPr>
                <w:b/>
                <w:bCs/>
                <w:color w:val="0B2545"/>
                <w:sz w:val="19"/>
                <w:szCs w:val="19"/>
              </w:rPr>
              <w:t>Gripe (Influenza)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3F8E8" w14:textId="77777777" w:rsidR="00890423" w:rsidRDefault="00961A55">
            <w:r>
              <w:rPr>
                <w:color w:val="1A1A1A"/>
                <w:sz w:val="19"/>
                <w:szCs w:val="19"/>
              </w:rPr>
              <w:t>Vírus da gripe sazonal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0D7AF" w14:textId="77777777" w:rsidR="00890423" w:rsidRDefault="00961A55">
            <w:r>
              <w:rPr>
                <w:color w:val="1A1A1A"/>
                <w:sz w:val="19"/>
                <w:szCs w:val="19"/>
              </w:rPr>
              <w:t>Todos os adultos, especialmente acima de 60 anos, gestantes, profissionais de saúde e portadores de doenças crônicas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F5B13" w14:textId="77777777" w:rsidR="00890423" w:rsidRDefault="00961A55">
            <w:r>
              <w:rPr>
                <w:color w:val="1A1A1A"/>
                <w:sz w:val="19"/>
                <w:szCs w:val="19"/>
              </w:rPr>
              <w:t>SUS (campanha anual) e clínicas particulares</w:t>
            </w:r>
          </w:p>
        </w:tc>
      </w:tr>
      <w:tr w:rsidR="00890423" w14:paraId="65BC4F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BA6CF" w14:textId="77777777" w:rsidR="00890423" w:rsidRDefault="00961A55">
            <w:r>
              <w:rPr>
                <w:b/>
                <w:bCs/>
                <w:color w:val="0B2545"/>
                <w:sz w:val="19"/>
                <w:szCs w:val="19"/>
              </w:rPr>
              <w:t>Hepatite 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B166A" w14:textId="77777777" w:rsidR="00890423" w:rsidRDefault="00961A55">
            <w:r>
              <w:rPr>
                <w:color w:val="1A1A1A"/>
                <w:sz w:val="19"/>
                <w:szCs w:val="19"/>
              </w:rPr>
              <w:t>Vírus da hepatite B (doença hepática grave)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7915D" w14:textId="77777777" w:rsidR="00890423" w:rsidRDefault="00961A55">
            <w:r>
              <w:rPr>
                <w:color w:val="1A1A1A"/>
                <w:sz w:val="19"/>
                <w:szCs w:val="19"/>
              </w:rPr>
              <w:t>Todos os adultos não vacinados. 3 doses (esquema 0-1-6 meses). Sorologia recomendada 30 a 60 dias após a 3ª dose para profissionais de saúde.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060C0" w14:textId="77777777" w:rsidR="00890423" w:rsidRDefault="00961A55">
            <w:r>
              <w:rPr>
                <w:color w:val="1A1A1A"/>
                <w:sz w:val="19"/>
                <w:szCs w:val="19"/>
              </w:rPr>
              <w:t>SUS (postos de saúde). Atenção: a vacina isolada não está disponível na rede privada para adultos acima de 20 anos. Na rede privada, optar pela vacina combinada HAHB (hepatite A + B)</w:t>
            </w:r>
          </w:p>
        </w:tc>
      </w:tr>
      <w:tr w:rsidR="00890423" w14:paraId="422570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5086E" w14:textId="77777777" w:rsidR="00890423" w:rsidRDefault="00961A55">
            <w:proofErr w:type="spellStart"/>
            <w:r>
              <w:rPr>
                <w:b/>
                <w:bCs/>
                <w:color w:val="0B2545"/>
                <w:sz w:val="19"/>
                <w:szCs w:val="19"/>
              </w:rPr>
              <w:t>dT</w:t>
            </w:r>
            <w:proofErr w:type="spellEnd"/>
            <w:r>
              <w:rPr>
                <w:b/>
                <w:bCs/>
                <w:color w:val="0B2545"/>
                <w:sz w:val="19"/>
                <w:szCs w:val="19"/>
              </w:rPr>
              <w:t xml:space="preserve"> (Difteria e Tétano)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11184" w14:textId="77777777" w:rsidR="00890423" w:rsidRDefault="00961A55">
            <w:r>
              <w:rPr>
                <w:color w:val="1A1A1A"/>
                <w:sz w:val="19"/>
                <w:szCs w:val="19"/>
              </w:rPr>
              <w:t>Difteria, tétano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9DF94" w14:textId="77777777" w:rsidR="00890423" w:rsidRDefault="00961A55">
            <w:r>
              <w:rPr>
                <w:color w:val="1A1A1A"/>
                <w:sz w:val="19"/>
                <w:szCs w:val="19"/>
              </w:rPr>
              <w:t>Adultos: reforço a cada 10 anos. Gestantes: a cada gestação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2F673" w14:textId="77777777" w:rsidR="00890423" w:rsidRDefault="00961A55">
            <w:r>
              <w:rPr>
                <w:color w:val="1A1A1A"/>
                <w:sz w:val="19"/>
                <w:szCs w:val="19"/>
              </w:rPr>
              <w:t>SUS e clínicas particulares</w:t>
            </w:r>
          </w:p>
        </w:tc>
      </w:tr>
      <w:tr w:rsidR="00890423" w14:paraId="0F2617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40AFC" w14:textId="77777777" w:rsidR="00890423" w:rsidRDefault="00961A55">
            <w:r>
              <w:rPr>
                <w:b/>
                <w:bCs/>
                <w:color w:val="0B2545"/>
                <w:sz w:val="19"/>
                <w:szCs w:val="19"/>
              </w:rPr>
              <w:t>dTpa (Tríplice bacteriana)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64215" w14:textId="77777777" w:rsidR="00890423" w:rsidRDefault="00961A55">
            <w:r>
              <w:rPr>
                <w:color w:val="1A1A1A"/>
                <w:sz w:val="19"/>
                <w:szCs w:val="19"/>
              </w:rPr>
              <w:t>Difteria, tétano e coqueluche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205FC" w14:textId="77777777" w:rsidR="00890423" w:rsidRDefault="00961A55">
            <w:r>
              <w:rPr>
                <w:color w:val="1A1A1A"/>
                <w:sz w:val="19"/>
                <w:szCs w:val="19"/>
              </w:rPr>
              <w:t>Gestantes (a partir da 20ª semana) e profissionais de saúde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C4CAB" w14:textId="77777777" w:rsidR="00890423" w:rsidRDefault="00961A55">
            <w:r>
              <w:rPr>
                <w:color w:val="1A1A1A"/>
                <w:sz w:val="19"/>
                <w:szCs w:val="19"/>
              </w:rPr>
              <w:t>SUS para gestantes; clínicas para demais</w:t>
            </w:r>
          </w:p>
        </w:tc>
      </w:tr>
      <w:tr w:rsidR="00890423" w14:paraId="50EF7A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D2CCE" w14:textId="77777777" w:rsidR="00890423" w:rsidRDefault="00961A55">
            <w:r>
              <w:rPr>
                <w:b/>
                <w:bCs/>
                <w:color w:val="0B2545"/>
                <w:sz w:val="19"/>
                <w:szCs w:val="19"/>
              </w:rPr>
              <w:t>HPV (Papilomavírus Humano)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CC04A" w14:textId="77777777" w:rsidR="00890423" w:rsidRDefault="00961A55">
            <w:r>
              <w:rPr>
                <w:color w:val="1A1A1A"/>
                <w:sz w:val="19"/>
                <w:szCs w:val="19"/>
              </w:rPr>
              <w:t>Vírus HPV — previne cânceres de colo de útero, pênis, ânus, boca e garganta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9AE79" w14:textId="77777777" w:rsidR="00890423" w:rsidRDefault="00961A55">
            <w:r>
              <w:rPr>
                <w:color w:val="1A1A1A"/>
                <w:sz w:val="19"/>
                <w:szCs w:val="19"/>
              </w:rPr>
              <w:t>Mulheres e homens de 9 a 45 anos. SUS: meninas 9-14 e meninos 11-14. Esquema: 16 a 19 anos — 2 doses (0-6 meses); 20 anos ou mais — 3 doses (0-2-6 meses)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73EC2" w14:textId="77777777" w:rsidR="00890423" w:rsidRDefault="00961A55">
            <w:r>
              <w:rPr>
                <w:color w:val="1A1A1A"/>
                <w:sz w:val="19"/>
                <w:szCs w:val="19"/>
              </w:rPr>
              <w:t>SUS (faixa etária) e clínicas particulares (demais idades)</w:t>
            </w:r>
          </w:p>
        </w:tc>
      </w:tr>
      <w:tr w:rsidR="00890423" w14:paraId="722E7F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7D122" w14:textId="77777777" w:rsidR="00890423" w:rsidRDefault="00961A55">
            <w:r>
              <w:rPr>
                <w:b/>
                <w:bCs/>
                <w:color w:val="0B2545"/>
                <w:sz w:val="19"/>
                <w:szCs w:val="19"/>
              </w:rPr>
              <w:t>Febre Amarela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EC7AB" w14:textId="77777777" w:rsidR="00890423" w:rsidRDefault="00961A55">
            <w:r>
              <w:rPr>
                <w:color w:val="1A1A1A"/>
                <w:sz w:val="19"/>
                <w:szCs w:val="19"/>
              </w:rPr>
              <w:t>Vírus da febre amarela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E9514" w14:textId="77777777" w:rsidR="00890423" w:rsidRDefault="00961A55">
            <w:r>
              <w:rPr>
                <w:color w:val="1A1A1A"/>
                <w:sz w:val="19"/>
                <w:szCs w:val="19"/>
              </w:rPr>
              <w:t xml:space="preserve">Adultos em áreas de risco ou com viagem prevista. PNI: dose </w:t>
            </w:r>
            <w:r>
              <w:rPr>
                <w:color w:val="1A1A1A"/>
                <w:sz w:val="19"/>
                <w:szCs w:val="19"/>
              </w:rPr>
              <w:lastRenderedPageBreak/>
              <w:t xml:space="preserve">única (ou 2ª dose se 1ª dose foi antes dos 5 anos). </w:t>
            </w:r>
            <w:proofErr w:type="spellStart"/>
            <w:r>
              <w:rPr>
                <w:color w:val="1A1A1A"/>
                <w:sz w:val="19"/>
                <w:szCs w:val="19"/>
              </w:rPr>
              <w:t>SBIm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2026/2027: recomenda 2 doses com intervalo de 10 anos por possibilidade de falha vacinal com dose única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A15AD" w14:textId="77777777" w:rsidR="00890423" w:rsidRDefault="00961A55">
            <w:r>
              <w:rPr>
                <w:color w:val="1A1A1A"/>
                <w:sz w:val="19"/>
                <w:szCs w:val="19"/>
              </w:rPr>
              <w:lastRenderedPageBreak/>
              <w:t>SUS e clínicas particulares</w:t>
            </w:r>
          </w:p>
        </w:tc>
      </w:tr>
      <w:tr w:rsidR="00890423" w14:paraId="1AB057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D12D5" w14:textId="77777777" w:rsidR="00890423" w:rsidRDefault="00961A55">
            <w:r>
              <w:rPr>
                <w:b/>
                <w:bCs/>
                <w:color w:val="0B2545"/>
                <w:sz w:val="19"/>
                <w:szCs w:val="19"/>
              </w:rPr>
              <w:t>COVID-19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880D2" w14:textId="77777777" w:rsidR="00890423" w:rsidRDefault="00961A55">
            <w:r>
              <w:rPr>
                <w:color w:val="1A1A1A"/>
                <w:sz w:val="19"/>
                <w:szCs w:val="19"/>
              </w:rPr>
              <w:t>Vírus SARS-CoV-2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2D37A" w14:textId="77777777" w:rsidR="00890423" w:rsidRDefault="00961A55">
            <w:r>
              <w:rPr>
                <w:color w:val="1A1A1A"/>
                <w:sz w:val="19"/>
                <w:szCs w:val="19"/>
              </w:rPr>
              <w:t>Todos os adultos, especialmente grupos de risco. Esquema primário + reforços conforme calendário vigente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7CB56" w14:textId="77777777" w:rsidR="00890423" w:rsidRDefault="00961A55">
            <w:r>
              <w:rPr>
                <w:color w:val="1A1A1A"/>
                <w:sz w:val="19"/>
                <w:szCs w:val="19"/>
              </w:rPr>
              <w:t>SUS e clínicas particulares</w:t>
            </w:r>
          </w:p>
        </w:tc>
      </w:tr>
      <w:tr w:rsidR="00890423" w14:paraId="66142B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5C1E4" w14:textId="77777777" w:rsidR="00890423" w:rsidRDefault="00961A55">
            <w:r>
              <w:rPr>
                <w:b/>
                <w:bCs/>
                <w:color w:val="0B2545"/>
                <w:sz w:val="19"/>
                <w:szCs w:val="19"/>
              </w:rPr>
              <w:t>Pneumocócica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C4749" w14:textId="77777777" w:rsidR="00890423" w:rsidRDefault="00961A55">
            <w:r>
              <w:rPr>
                <w:color w:val="1A1A1A"/>
                <w:sz w:val="19"/>
                <w:szCs w:val="19"/>
              </w:rPr>
              <w:t xml:space="preserve">Bactéria Streptococcus </w:t>
            </w:r>
            <w:proofErr w:type="spellStart"/>
            <w:r>
              <w:rPr>
                <w:color w:val="1A1A1A"/>
                <w:sz w:val="19"/>
                <w:szCs w:val="19"/>
              </w:rPr>
              <w:t>pneumoniae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(pneumonia, meningite)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76DF2" w14:textId="77777777" w:rsidR="00890423" w:rsidRDefault="00961A55">
            <w:r>
              <w:rPr>
                <w:color w:val="1A1A1A"/>
                <w:sz w:val="19"/>
                <w:szCs w:val="19"/>
              </w:rPr>
              <w:t>Adultos acima de 60 anos, portadores de doenças crônicas, imunocomprometidos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1C01E" w14:textId="77777777" w:rsidR="00890423" w:rsidRDefault="00961A55">
            <w:r>
              <w:rPr>
                <w:color w:val="1A1A1A"/>
                <w:sz w:val="19"/>
                <w:szCs w:val="19"/>
              </w:rPr>
              <w:t>SUS para grupos de risco; clínicas para demais</w:t>
            </w:r>
          </w:p>
        </w:tc>
      </w:tr>
      <w:tr w:rsidR="00890423" w14:paraId="324184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A3BBE" w14:textId="77777777" w:rsidR="00890423" w:rsidRDefault="00961A55">
            <w:r>
              <w:rPr>
                <w:b/>
                <w:bCs/>
                <w:color w:val="0B2545"/>
                <w:sz w:val="19"/>
                <w:szCs w:val="19"/>
              </w:rPr>
              <w:t>Herpes-Zóster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2BEB8" w14:textId="77777777" w:rsidR="00890423" w:rsidRDefault="00961A55">
            <w:r>
              <w:rPr>
                <w:color w:val="1A1A1A"/>
                <w:sz w:val="19"/>
                <w:szCs w:val="19"/>
              </w:rPr>
              <w:t>Vírus varicela-zóster (cobreiro)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B5264" w14:textId="77777777" w:rsidR="00890423" w:rsidRDefault="00961A55">
            <w:r>
              <w:rPr>
                <w:color w:val="1A1A1A"/>
                <w:sz w:val="19"/>
                <w:szCs w:val="19"/>
              </w:rPr>
              <w:t>Adultos acima de 50 anos. Especialmente indicada para acima de 60 anos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48CFC" w14:textId="77777777" w:rsidR="00890423" w:rsidRDefault="00961A55">
            <w:r>
              <w:rPr>
                <w:color w:val="1A1A1A"/>
                <w:sz w:val="19"/>
                <w:szCs w:val="19"/>
              </w:rPr>
              <w:t>Somente em clínicas particulares</w:t>
            </w:r>
          </w:p>
        </w:tc>
      </w:tr>
      <w:tr w:rsidR="00890423" w14:paraId="302354C7" w14:textId="77777777">
        <w:tblPrEx>
          <w:tblBorders>
            <w:top w:val="single" w:sz="1" w:space="0" w:color="CCCCCC"/>
            <w:left w:val="single" w:sz="1" w:space="0" w:color="CCCCCC"/>
            <w:bottom w:val="single" w:sz="1" w:space="0" w:color="CCCCCC"/>
            <w:right w:val="single" w:sz="1" w:space="0" w:color="CCCCCC"/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129A1" w14:textId="77777777" w:rsidR="00890423" w:rsidRDefault="00961A55">
            <w:r>
              <w:rPr>
                <w:b/>
                <w:color w:val="0B2545"/>
                <w:sz w:val="19"/>
                <w:szCs w:val="19"/>
              </w:rPr>
              <w:t>Tríplice Viral (MMR)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6C087" w14:textId="77777777" w:rsidR="00890423" w:rsidRDefault="00961A55">
            <w:r>
              <w:rPr>
                <w:color w:val="1A1A1A"/>
                <w:sz w:val="19"/>
                <w:szCs w:val="19"/>
              </w:rPr>
              <w:t>Sarampo, caxumba e rubéola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50058" w14:textId="77777777" w:rsidR="00890423" w:rsidRDefault="00961A55">
            <w:r>
              <w:rPr>
                <w:color w:val="1A1A1A"/>
                <w:sz w:val="19"/>
                <w:szCs w:val="19"/>
              </w:rPr>
              <w:t>Adultos não vacinados: 2 doses com intervalo de 1 mês. Com 1 dose: completar a 2ª dose. Com esquema completo (2 doses): sem necessidade de dose adicional de rotina.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AE8D6" w14:textId="77777777" w:rsidR="00890423" w:rsidRDefault="00961A55">
            <w:r>
              <w:rPr>
                <w:color w:val="1A1A1A"/>
                <w:sz w:val="19"/>
                <w:szCs w:val="19"/>
              </w:rPr>
              <w:t>SUS e clínicas particulares</w:t>
            </w:r>
          </w:p>
        </w:tc>
      </w:tr>
    </w:tbl>
    <w:p w14:paraId="567813A8" w14:textId="77777777" w:rsidR="00890423" w:rsidRDefault="00890423"/>
    <w:tbl>
      <w:tblPr>
        <w:tblW w:w="9026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1" w:space="0" w:color="CCCCCC"/>
          <w:insideV w:val="single" w:sz="1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2400"/>
        <w:gridCol w:w="2226"/>
      </w:tblGrid>
      <w:tr w:rsidR="00890423" w14:paraId="0F4A2C0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70B2B" w14:textId="77777777" w:rsidR="00890423" w:rsidRDefault="00961A55">
            <w:r>
              <w:rPr>
                <w:b/>
                <w:color w:val="0B2545"/>
                <w:sz w:val="19"/>
                <w:szCs w:val="19"/>
              </w:rPr>
              <w:t>Dengue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4431E" w14:textId="77777777" w:rsidR="00890423" w:rsidRDefault="00961A55">
            <w:r>
              <w:rPr>
                <w:color w:val="1A1A1A"/>
                <w:sz w:val="19"/>
                <w:szCs w:val="19"/>
              </w:rPr>
              <w:t>Vírus da dengue (sorotipos 1 a 4)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FAF36" w14:textId="77777777" w:rsidR="00890423" w:rsidRDefault="00961A55">
            <w:r>
              <w:rPr>
                <w:color w:val="1A1A1A"/>
                <w:sz w:val="19"/>
                <w:szCs w:val="19"/>
              </w:rPr>
              <w:t>Avaliação individual. Vacina Takeda: 2 doses (0-3 meses). Vacina Butantan: dose única. Indicada especialmente para profissionais de saúde, viajantes e receptivo de turismo.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1983E" w14:textId="77777777" w:rsidR="00890423" w:rsidRDefault="00961A55">
            <w:r>
              <w:rPr>
                <w:color w:val="1A1A1A"/>
                <w:sz w:val="19"/>
                <w:szCs w:val="19"/>
              </w:rPr>
              <w:t>Clínicas particulares (Takeda) e rede pública conforme disponibilidade (Butantan)</w:t>
            </w:r>
          </w:p>
        </w:tc>
      </w:tr>
    </w:tbl>
    <w:p w14:paraId="2B8820E0" w14:textId="77777777" w:rsidR="00890423" w:rsidRDefault="00890423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90423" w14:paraId="04857D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6" w:space="0" w:color="2DA67D"/>
              <w:bottom w:val="none" w:sz="0" w:space="0" w:color="FFFFFF"/>
              <w:right w:val="none" w:sz="0" w:space="0" w:color="FFFFFF"/>
            </w:tcBorders>
            <w:shd w:val="clear" w:color="auto" w:fill="F4EDE0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062066C" w14:textId="77777777" w:rsidR="00890423" w:rsidRDefault="00961A55">
            <w:pPr>
              <w:spacing w:after="60"/>
            </w:pPr>
            <w:r>
              <w:rPr>
                <w:b/>
                <w:bCs/>
                <w:color w:val="2DA67D"/>
                <w:sz w:val="16"/>
                <w:szCs w:val="16"/>
              </w:rPr>
              <w:t>CARTÃO DE VACINAS</w:t>
            </w:r>
          </w:p>
          <w:p w14:paraId="6B9D16ED" w14:textId="77777777" w:rsidR="00890423" w:rsidRDefault="00961A55">
            <w:pPr>
              <w:spacing w:line="276" w:lineRule="auto"/>
              <w:jc w:val="both"/>
            </w:pPr>
            <w:r>
              <w:rPr>
                <w:color w:val="1A3A5C"/>
              </w:rPr>
              <w:t>Você tem direito de pedir seu histórico de vacinação no posto de saúde onde foi vacinado ou consultar o Conecte SUS (aplicativo oficial do Ministério da Saúde). Mantenha seu cartão atualizado e leve-o às consultas médicas.</w:t>
            </w:r>
          </w:p>
        </w:tc>
      </w:tr>
    </w:tbl>
    <w:p w14:paraId="101B5EC7" w14:textId="77777777" w:rsidR="00890423" w:rsidRDefault="00890423">
      <w:pPr>
        <w:spacing w:before="120"/>
      </w:pPr>
    </w:p>
    <w:p w14:paraId="050F9FDC" w14:textId="77777777" w:rsidR="00890423" w:rsidRDefault="00961A55">
      <w:pPr>
        <w:spacing w:before="240" w:after="40"/>
      </w:pPr>
      <w:r>
        <w:rPr>
          <w:b/>
          <w:bCs/>
          <w:color w:val="C9A96E"/>
          <w:sz w:val="16"/>
          <w:szCs w:val="16"/>
        </w:rPr>
        <w:t>SEÇÃO 4</w:t>
      </w:r>
    </w:p>
    <w:p w14:paraId="43746ACD" w14:textId="77777777" w:rsidR="00890423" w:rsidRDefault="00961A55">
      <w:pPr>
        <w:pStyle w:val="Ttulo2"/>
        <w:pBdr>
          <w:bottom w:val="single" w:sz="4" w:space="4" w:color="2DA67D"/>
        </w:pBdr>
      </w:pPr>
      <w:r>
        <w:t>Vacinas que previnem cânceres</w:t>
      </w:r>
    </w:p>
    <w:p w14:paraId="643216EF" w14:textId="77777777" w:rsidR="00890423" w:rsidRDefault="00961A55">
      <w:pPr>
        <w:spacing w:before="60" w:after="120" w:line="276" w:lineRule="auto"/>
        <w:jc w:val="both"/>
      </w:pPr>
      <w:r>
        <w:rPr>
          <w:color w:val="1A1A1A"/>
        </w:rPr>
        <w:lastRenderedPageBreak/>
        <w:t>Algumas vacinas têm um poder especial: além de proteger contra infecções, elas previnem diretamente o desenvolvimento de cânceres. Esse é um dos avanços mais importantes da medicina preventiva moderna.</w:t>
      </w:r>
    </w:p>
    <w:p w14:paraId="70A6AE35" w14:textId="77777777" w:rsidR="00890423" w:rsidRDefault="00890423">
      <w:pPr>
        <w:spacing w:before="80"/>
      </w:pPr>
    </w:p>
    <w:p w14:paraId="457609DC" w14:textId="77777777" w:rsidR="00890423" w:rsidRDefault="00961A55">
      <w:pPr>
        <w:pStyle w:val="Ttulo3"/>
      </w:pPr>
      <w:r>
        <w:t>HPV e o câncer de colo de útero</w:t>
      </w:r>
    </w:p>
    <w:p w14:paraId="5C651842" w14:textId="77777777" w:rsidR="00890423" w:rsidRDefault="00961A55">
      <w:pPr>
        <w:spacing w:before="60" w:after="120" w:line="276" w:lineRule="auto"/>
        <w:jc w:val="both"/>
      </w:pPr>
      <w:r>
        <w:rPr>
          <w:color w:val="1A1A1A"/>
        </w:rPr>
        <w:t>O vírus HPV (Papilomavírus Humano) é a causa de praticamente 100% dos casos de câncer de colo de útero. A boa notícia: existe vacina disponível no SUS para meninas de 9 a 14 anos e meninos de 11 a 14 anos — e em clínicas particulares para adultos de ambos os sexos até os 45 anos.</w:t>
      </w:r>
    </w:p>
    <w:p w14:paraId="2D6085ED" w14:textId="77777777" w:rsidR="00890423" w:rsidRDefault="00961A55">
      <w:pPr>
        <w:spacing w:before="60" w:after="120" w:line="276" w:lineRule="auto"/>
        <w:jc w:val="both"/>
      </w:pPr>
      <w:r>
        <w:rPr>
          <w:color w:val="1A1A1A"/>
        </w:rPr>
        <w:t>A vacinação contra HPV também protege contra cânceres de vagina, vulva, pênis, ânus, boca e garganta. Tomar a vacina antes de qualquer contato com o vírus garante proteção máxima — mas mesmo quem já teve HPV pode se beneficiar da vacinação.</w:t>
      </w:r>
    </w:p>
    <w:p w14:paraId="6AFEA8CA" w14:textId="77777777" w:rsidR="00890423" w:rsidRDefault="00890423">
      <w:pPr>
        <w:spacing w:before="80"/>
      </w:pPr>
    </w:p>
    <w:p w14:paraId="469E4977" w14:textId="77777777" w:rsidR="00890423" w:rsidRDefault="00961A55">
      <w:pPr>
        <w:pStyle w:val="Ttulo3"/>
      </w:pPr>
      <w:r>
        <w:t>Hepatite B e o câncer de fígado</w:t>
      </w:r>
    </w:p>
    <w:p w14:paraId="41752C47" w14:textId="77777777" w:rsidR="00890423" w:rsidRDefault="00961A55">
      <w:pPr>
        <w:spacing w:before="60" w:after="120" w:line="276" w:lineRule="auto"/>
        <w:jc w:val="both"/>
      </w:pPr>
      <w:r>
        <w:rPr>
          <w:color w:val="1A1A1A"/>
        </w:rPr>
        <w:t>A infecção crônica pelo vírus da hepatite B é uma das principais causas de cirrose e câncer de fígado no mundo. A vacina é altamente eficaz, disponível gratuitamente no SUS para todos os adultos não vacinados, e oferece proteção por décadas após o esquema completo de três doses.</w:t>
      </w:r>
    </w:p>
    <w:p w14:paraId="473075A9" w14:textId="77777777" w:rsidR="00890423" w:rsidRDefault="00890423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90423" w14:paraId="42DF91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6" w:space="0" w:color="C9A96E"/>
              <w:bottom w:val="none" w:sz="0" w:space="0" w:color="FFFFFF"/>
              <w:right w:val="none" w:sz="0" w:space="0" w:color="FFFFFF"/>
            </w:tcBorders>
            <w:shd w:val="clear" w:color="auto" w:fill="FDF6E8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91EB461" w14:textId="77777777" w:rsidR="00890423" w:rsidRDefault="00961A55">
            <w:pPr>
              <w:spacing w:after="60"/>
            </w:pPr>
            <w:r>
              <w:rPr>
                <w:b/>
                <w:bCs/>
                <w:color w:val="C9A96E"/>
                <w:sz w:val="16"/>
                <w:szCs w:val="16"/>
              </w:rPr>
              <w:t>SOBRE O EXAME PREVENTIVO</w:t>
            </w:r>
          </w:p>
          <w:p w14:paraId="19FABADE" w14:textId="77777777" w:rsidR="00890423" w:rsidRDefault="00961A55">
            <w:pPr>
              <w:spacing w:line="276" w:lineRule="auto"/>
              <w:jc w:val="both"/>
            </w:pPr>
            <w:r>
              <w:rPr>
                <w:color w:val="1A3A5C"/>
              </w:rPr>
              <w:t>A vacina contra HPV não substitui o exame preventivo (Papanicolau). Mulheres que tomaram a vacina ainda precisam realizar o exame periodicamente — geralmente a cada 3 anos para quem nunca teve resultado alterado. Converse com seu ginecologista.</w:t>
            </w:r>
          </w:p>
        </w:tc>
      </w:tr>
    </w:tbl>
    <w:p w14:paraId="15CB3367" w14:textId="77777777" w:rsidR="00890423" w:rsidRDefault="00890423">
      <w:pPr>
        <w:spacing w:before="120"/>
      </w:pPr>
    </w:p>
    <w:p w14:paraId="2F7FADF1" w14:textId="77777777" w:rsidR="00890423" w:rsidRDefault="00961A55">
      <w:pPr>
        <w:spacing w:before="240" w:after="40"/>
      </w:pPr>
      <w:r>
        <w:rPr>
          <w:b/>
          <w:bCs/>
          <w:color w:val="C9A96E"/>
          <w:sz w:val="16"/>
          <w:szCs w:val="16"/>
        </w:rPr>
        <w:t>SEÇÃO 5</w:t>
      </w:r>
    </w:p>
    <w:p w14:paraId="5040C0E1" w14:textId="77777777" w:rsidR="00890423" w:rsidRDefault="00961A55">
      <w:pPr>
        <w:pStyle w:val="Ttulo2"/>
        <w:pBdr>
          <w:bottom w:val="single" w:sz="4" w:space="4" w:color="2DA67D"/>
        </w:pBdr>
      </w:pPr>
      <w:r>
        <w:t xml:space="preserve">Fake </w:t>
      </w:r>
      <w:proofErr w:type="spellStart"/>
      <w:r>
        <w:t>news</w:t>
      </w:r>
      <w:proofErr w:type="spellEnd"/>
      <w:r>
        <w:t xml:space="preserve"> sobre vacinas — mito ou verdade?</w:t>
      </w:r>
    </w:p>
    <w:p w14:paraId="5F3458C5" w14:textId="77777777" w:rsidR="00890423" w:rsidRDefault="00961A55">
      <w:pPr>
        <w:spacing w:before="60" w:after="120" w:line="276" w:lineRule="auto"/>
        <w:jc w:val="both"/>
      </w:pPr>
      <w:r>
        <w:rPr>
          <w:color w:val="1A1A1A"/>
        </w:rPr>
        <w:t>A desinformação sobre vacinas é um problema sério de saúde pública. Veja abaixo os mitos mais comuns e o que a ciência realmente diz:</w:t>
      </w:r>
    </w:p>
    <w:p w14:paraId="763E6005" w14:textId="77777777" w:rsidR="00890423" w:rsidRDefault="00890423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1"/>
        <w:gridCol w:w="7325"/>
      </w:tblGrid>
      <w:tr w:rsidR="00890423" w14:paraId="3FB117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F6E8"/>
            <w:tcMar>
              <w:top w:w="120" w:type="dxa"/>
              <w:left w:w="160" w:type="dxa"/>
              <w:bottom w:w="40" w:type="dxa"/>
              <w:right w:w="160" w:type="dxa"/>
            </w:tcMar>
          </w:tcPr>
          <w:p w14:paraId="51F69394" w14:textId="77777777" w:rsidR="00890423" w:rsidRDefault="00961A55">
            <w:r>
              <w:rPr>
                <w:b/>
                <w:bCs/>
                <w:color w:val="C9A96E"/>
                <w:sz w:val="16"/>
                <w:szCs w:val="16"/>
              </w:rPr>
              <w:t>MITO</w:t>
            </w:r>
          </w:p>
        </w:tc>
        <w:tc>
          <w:tcPr>
            <w:tcW w:w="0" w:type="auto"/>
            <w:tcBorders>
              <w:top w:val="none" w:sz="0" w:space="0" w:color="FFFFFF"/>
              <w:left w:val="single" w:sz="4" w:space="0" w:color="DDDDDD"/>
              <w:bottom w:val="none" w:sz="0" w:space="0" w:color="FFFFFF"/>
              <w:right w:val="none" w:sz="0" w:space="0" w:color="FFFFFF"/>
            </w:tcBorders>
            <w:shd w:val="clear" w:color="auto" w:fill="E8F5EE"/>
            <w:tcMar>
              <w:top w:w="120" w:type="dxa"/>
              <w:left w:w="160" w:type="dxa"/>
              <w:bottom w:w="40" w:type="dxa"/>
              <w:right w:w="160" w:type="dxa"/>
            </w:tcMar>
          </w:tcPr>
          <w:p w14:paraId="7B888707" w14:textId="77777777" w:rsidR="00890423" w:rsidRDefault="00961A55">
            <w:r>
              <w:rPr>
                <w:b/>
                <w:bCs/>
                <w:color w:val="2DA67D"/>
                <w:sz w:val="16"/>
                <w:szCs w:val="16"/>
              </w:rPr>
              <w:t>VERDADE</w:t>
            </w:r>
          </w:p>
        </w:tc>
      </w:tr>
      <w:tr w:rsidR="00890423" w14:paraId="78E93A8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shd w:val="clear" w:color="auto" w:fill="FDF6E8"/>
            <w:tcMar>
              <w:top w:w="40" w:type="dxa"/>
              <w:left w:w="160" w:type="dxa"/>
              <w:bottom w:w="120" w:type="dxa"/>
              <w:right w:w="160" w:type="dxa"/>
            </w:tcMar>
          </w:tcPr>
          <w:p w14:paraId="07EBABEF" w14:textId="77777777" w:rsidR="00890423" w:rsidRDefault="00961A55">
            <w:pPr>
              <w:spacing w:line="276" w:lineRule="auto"/>
              <w:jc w:val="both"/>
            </w:pPr>
            <w:r>
              <w:rPr>
                <w:i/>
                <w:iCs/>
                <w:color w:val="1A3A5C"/>
                <w:sz w:val="21"/>
                <w:szCs w:val="21"/>
              </w:rPr>
              <w:t>"Vacina causa autismo."</w:t>
            </w:r>
          </w:p>
        </w:tc>
        <w:tc>
          <w:tcPr>
            <w:tcW w:w="0" w:type="auto"/>
            <w:tcBorders>
              <w:top w:val="none" w:sz="0" w:space="0" w:color="FFFFFF"/>
              <w:left w:val="single" w:sz="4" w:space="0" w:color="DDDDDD"/>
              <w:bottom w:val="single" w:sz="2" w:space="0" w:color="DDDDDD"/>
              <w:right w:val="none" w:sz="0" w:space="0" w:color="FFFFFF"/>
            </w:tcBorders>
            <w:shd w:val="clear" w:color="auto" w:fill="E8F5EE"/>
            <w:tcMar>
              <w:top w:w="40" w:type="dxa"/>
              <w:left w:w="160" w:type="dxa"/>
              <w:bottom w:w="120" w:type="dxa"/>
              <w:right w:w="160" w:type="dxa"/>
            </w:tcMar>
          </w:tcPr>
          <w:p w14:paraId="772F9EBA" w14:textId="77777777" w:rsidR="00890423" w:rsidRDefault="00961A55">
            <w:pPr>
              <w:spacing w:line="276" w:lineRule="auto"/>
              <w:jc w:val="both"/>
            </w:pPr>
            <w:r>
              <w:rPr>
                <w:color w:val="1A1A1A"/>
                <w:sz w:val="21"/>
                <w:szCs w:val="21"/>
              </w:rPr>
              <w:t>Falso. O estudo que associava vacinas ao autismo foi fraudulento e retratado. Dezenas de estudos com milhões de crianças comprovam que não há relação entre vacinação e autismo.</w:t>
            </w:r>
          </w:p>
        </w:tc>
      </w:tr>
    </w:tbl>
    <w:p w14:paraId="26776214" w14:textId="77777777" w:rsidR="00890423" w:rsidRDefault="00890423">
      <w:pPr>
        <w:spacing w:before="16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6866"/>
      </w:tblGrid>
      <w:tr w:rsidR="00890423" w14:paraId="6CED78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F6E8"/>
            <w:tcMar>
              <w:top w:w="120" w:type="dxa"/>
              <w:left w:w="160" w:type="dxa"/>
              <w:bottom w:w="40" w:type="dxa"/>
              <w:right w:w="160" w:type="dxa"/>
            </w:tcMar>
          </w:tcPr>
          <w:p w14:paraId="4CFA57AE" w14:textId="77777777" w:rsidR="00890423" w:rsidRDefault="00961A55">
            <w:r>
              <w:rPr>
                <w:b/>
                <w:bCs/>
                <w:color w:val="C9A96E"/>
                <w:sz w:val="16"/>
                <w:szCs w:val="16"/>
              </w:rPr>
              <w:t>MITO</w:t>
            </w:r>
          </w:p>
        </w:tc>
        <w:tc>
          <w:tcPr>
            <w:tcW w:w="0" w:type="auto"/>
            <w:tcBorders>
              <w:top w:val="none" w:sz="0" w:space="0" w:color="FFFFFF"/>
              <w:left w:val="single" w:sz="4" w:space="0" w:color="DDDDDD"/>
              <w:bottom w:val="none" w:sz="0" w:space="0" w:color="FFFFFF"/>
              <w:right w:val="none" w:sz="0" w:space="0" w:color="FFFFFF"/>
            </w:tcBorders>
            <w:shd w:val="clear" w:color="auto" w:fill="E8F5EE"/>
            <w:tcMar>
              <w:top w:w="120" w:type="dxa"/>
              <w:left w:w="160" w:type="dxa"/>
              <w:bottom w:w="40" w:type="dxa"/>
              <w:right w:w="160" w:type="dxa"/>
            </w:tcMar>
          </w:tcPr>
          <w:p w14:paraId="3B0293D0" w14:textId="77777777" w:rsidR="00890423" w:rsidRDefault="00961A55">
            <w:r>
              <w:rPr>
                <w:b/>
                <w:bCs/>
                <w:color w:val="2DA67D"/>
                <w:sz w:val="16"/>
                <w:szCs w:val="16"/>
              </w:rPr>
              <w:t>VERDADE</w:t>
            </w:r>
          </w:p>
        </w:tc>
      </w:tr>
      <w:tr w:rsidR="00890423" w14:paraId="22EC711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shd w:val="clear" w:color="auto" w:fill="FDF6E8"/>
            <w:tcMar>
              <w:top w:w="40" w:type="dxa"/>
              <w:left w:w="160" w:type="dxa"/>
              <w:bottom w:w="120" w:type="dxa"/>
              <w:right w:w="160" w:type="dxa"/>
            </w:tcMar>
          </w:tcPr>
          <w:p w14:paraId="6D24E8EA" w14:textId="77777777" w:rsidR="00890423" w:rsidRDefault="00961A55">
            <w:pPr>
              <w:spacing w:line="276" w:lineRule="auto"/>
              <w:jc w:val="both"/>
            </w:pPr>
            <w:r>
              <w:rPr>
                <w:i/>
                <w:iCs/>
                <w:color w:val="1A3A5C"/>
                <w:sz w:val="21"/>
                <w:szCs w:val="21"/>
              </w:rPr>
              <w:t>"Adulto saudável não precisa de vacina."</w:t>
            </w:r>
          </w:p>
        </w:tc>
        <w:tc>
          <w:tcPr>
            <w:tcW w:w="0" w:type="auto"/>
            <w:tcBorders>
              <w:top w:val="none" w:sz="0" w:space="0" w:color="FFFFFF"/>
              <w:left w:val="single" w:sz="4" w:space="0" w:color="DDDDDD"/>
              <w:bottom w:val="single" w:sz="2" w:space="0" w:color="DDDDDD"/>
              <w:right w:val="none" w:sz="0" w:space="0" w:color="FFFFFF"/>
            </w:tcBorders>
            <w:shd w:val="clear" w:color="auto" w:fill="E8F5EE"/>
            <w:tcMar>
              <w:top w:w="40" w:type="dxa"/>
              <w:left w:w="160" w:type="dxa"/>
              <w:bottom w:w="120" w:type="dxa"/>
              <w:right w:w="160" w:type="dxa"/>
            </w:tcMar>
          </w:tcPr>
          <w:p w14:paraId="3C083BD7" w14:textId="77777777" w:rsidR="00890423" w:rsidRDefault="00961A55">
            <w:pPr>
              <w:spacing w:line="276" w:lineRule="auto"/>
              <w:jc w:val="both"/>
            </w:pPr>
            <w:r>
              <w:rPr>
                <w:color w:val="1A1A1A"/>
                <w:sz w:val="21"/>
                <w:szCs w:val="21"/>
              </w:rPr>
              <w:t>Falso. O sistema imunológico do adulto perde a proteção de algumas vacinas ao longo do tempo. Reforços periódicos são essenciais — especialmente para gripe, tétano e difteria.</w:t>
            </w:r>
          </w:p>
        </w:tc>
      </w:tr>
    </w:tbl>
    <w:p w14:paraId="63BA3100" w14:textId="77777777" w:rsidR="00890423" w:rsidRDefault="00890423">
      <w:pPr>
        <w:spacing w:before="16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75"/>
        <w:gridCol w:w="7051"/>
      </w:tblGrid>
      <w:tr w:rsidR="00890423" w14:paraId="155898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F6E8"/>
            <w:tcMar>
              <w:top w:w="120" w:type="dxa"/>
              <w:left w:w="160" w:type="dxa"/>
              <w:bottom w:w="40" w:type="dxa"/>
              <w:right w:w="160" w:type="dxa"/>
            </w:tcMar>
          </w:tcPr>
          <w:p w14:paraId="78F6C40F" w14:textId="77777777" w:rsidR="00890423" w:rsidRDefault="00961A55">
            <w:r>
              <w:rPr>
                <w:b/>
                <w:bCs/>
                <w:color w:val="C9A96E"/>
                <w:sz w:val="16"/>
                <w:szCs w:val="16"/>
              </w:rPr>
              <w:t>MITO</w:t>
            </w:r>
          </w:p>
        </w:tc>
        <w:tc>
          <w:tcPr>
            <w:tcW w:w="0" w:type="auto"/>
            <w:tcBorders>
              <w:top w:val="none" w:sz="0" w:space="0" w:color="FFFFFF"/>
              <w:left w:val="single" w:sz="4" w:space="0" w:color="DDDDDD"/>
              <w:bottom w:val="none" w:sz="0" w:space="0" w:color="FFFFFF"/>
              <w:right w:val="none" w:sz="0" w:space="0" w:color="FFFFFF"/>
            </w:tcBorders>
            <w:shd w:val="clear" w:color="auto" w:fill="E8F5EE"/>
            <w:tcMar>
              <w:top w:w="120" w:type="dxa"/>
              <w:left w:w="160" w:type="dxa"/>
              <w:bottom w:w="40" w:type="dxa"/>
              <w:right w:w="160" w:type="dxa"/>
            </w:tcMar>
          </w:tcPr>
          <w:p w14:paraId="2DCC6557" w14:textId="77777777" w:rsidR="00890423" w:rsidRDefault="00961A55">
            <w:r>
              <w:rPr>
                <w:b/>
                <w:bCs/>
                <w:color w:val="2DA67D"/>
                <w:sz w:val="16"/>
                <w:szCs w:val="16"/>
              </w:rPr>
              <w:t>VERDADE</w:t>
            </w:r>
          </w:p>
        </w:tc>
      </w:tr>
      <w:tr w:rsidR="00890423" w14:paraId="45263B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shd w:val="clear" w:color="auto" w:fill="FDF6E8"/>
            <w:tcMar>
              <w:top w:w="40" w:type="dxa"/>
              <w:left w:w="160" w:type="dxa"/>
              <w:bottom w:w="120" w:type="dxa"/>
              <w:right w:w="160" w:type="dxa"/>
            </w:tcMar>
          </w:tcPr>
          <w:p w14:paraId="02CDA4E2" w14:textId="77777777" w:rsidR="00890423" w:rsidRDefault="00961A55">
            <w:pPr>
              <w:spacing w:line="276" w:lineRule="auto"/>
              <w:jc w:val="both"/>
            </w:pPr>
            <w:r>
              <w:rPr>
                <w:i/>
                <w:iCs/>
                <w:color w:val="1A3A5C"/>
                <w:sz w:val="21"/>
                <w:szCs w:val="21"/>
              </w:rPr>
              <w:lastRenderedPageBreak/>
              <w:t>"A vacina da gripe me deixa gripado."</w:t>
            </w:r>
          </w:p>
        </w:tc>
        <w:tc>
          <w:tcPr>
            <w:tcW w:w="0" w:type="auto"/>
            <w:tcBorders>
              <w:top w:val="none" w:sz="0" w:space="0" w:color="FFFFFF"/>
              <w:left w:val="single" w:sz="4" w:space="0" w:color="DDDDDD"/>
              <w:bottom w:val="single" w:sz="2" w:space="0" w:color="DDDDDD"/>
              <w:right w:val="none" w:sz="0" w:space="0" w:color="FFFFFF"/>
            </w:tcBorders>
            <w:shd w:val="clear" w:color="auto" w:fill="E8F5EE"/>
            <w:tcMar>
              <w:top w:w="40" w:type="dxa"/>
              <w:left w:w="160" w:type="dxa"/>
              <w:bottom w:w="120" w:type="dxa"/>
              <w:right w:w="160" w:type="dxa"/>
            </w:tcMar>
          </w:tcPr>
          <w:p w14:paraId="263B1F23" w14:textId="77777777" w:rsidR="00890423" w:rsidRDefault="00961A55">
            <w:pPr>
              <w:spacing w:line="276" w:lineRule="auto"/>
              <w:jc w:val="both"/>
            </w:pPr>
            <w:r>
              <w:rPr>
                <w:color w:val="1A1A1A"/>
                <w:sz w:val="21"/>
                <w:szCs w:val="21"/>
              </w:rPr>
              <w:t>Falso. A vacina da gripe não contém vírus vivo e não pode causar gripe. Algumas pessoas sentem leve dor no braço ou mal-estar por 1 a 2 dias — isso é o sistema imunológico respondendo, não a gripe.</w:t>
            </w:r>
          </w:p>
        </w:tc>
      </w:tr>
    </w:tbl>
    <w:p w14:paraId="66C7D67B" w14:textId="77777777" w:rsidR="00890423" w:rsidRDefault="00890423">
      <w:pPr>
        <w:spacing w:before="16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5"/>
        <w:gridCol w:w="6941"/>
      </w:tblGrid>
      <w:tr w:rsidR="00890423" w14:paraId="727823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F6E8"/>
            <w:tcMar>
              <w:top w:w="120" w:type="dxa"/>
              <w:left w:w="160" w:type="dxa"/>
              <w:bottom w:w="40" w:type="dxa"/>
              <w:right w:w="160" w:type="dxa"/>
            </w:tcMar>
          </w:tcPr>
          <w:p w14:paraId="1B7C1E5A" w14:textId="77777777" w:rsidR="00890423" w:rsidRDefault="00961A55">
            <w:r>
              <w:rPr>
                <w:b/>
                <w:bCs/>
                <w:color w:val="C9A96E"/>
                <w:sz w:val="16"/>
                <w:szCs w:val="16"/>
              </w:rPr>
              <w:t>MITO</w:t>
            </w:r>
          </w:p>
        </w:tc>
        <w:tc>
          <w:tcPr>
            <w:tcW w:w="0" w:type="auto"/>
            <w:tcBorders>
              <w:top w:val="none" w:sz="0" w:space="0" w:color="FFFFFF"/>
              <w:left w:val="single" w:sz="4" w:space="0" w:color="DDDDDD"/>
              <w:bottom w:val="none" w:sz="0" w:space="0" w:color="FFFFFF"/>
              <w:right w:val="none" w:sz="0" w:space="0" w:color="FFFFFF"/>
            </w:tcBorders>
            <w:shd w:val="clear" w:color="auto" w:fill="E8F5EE"/>
            <w:tcMar>
              <w:top w:w="120" w:type="dxa"/>
              <w:left w:w="160" w:type="dxa"/>
              <w:bottom w:w="40" w:type="dxa"/>
              <w:right w:w="160" w:type="dxa"/>
            </w:tcMar>
          </w:tcPr>
          <w:p w14:paraId="03A52B3B" w14:textId="77777777" w:rsidR="00890423" w:rsidRDefault="00961A55">
            <w:r>
              <w:rPr>
                <w:b/>
                <w:bCs/>
                <w:color w:val="2DA67D"/>
                <w:sz w:val="16"/>
                <w:szCs w:val="16"/>
              </w:rPr>
              <w:t>VERDADE</w:t>
            </w:r>
          </w:p>
        </w:tc>
      </w:tr>
      <w:tr w:rsidR="00890423" w14:paraId="481943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shd w:val="clear" w:color="auto" w:fill="FDF6E8"/>
            <w:tcMar>
              <w:top w:w="40" w:type="dxa"/>
              <w:left w:w="160" w:type="dxa"/>
              <w:bottom w:w="120" w:type="dxa"/>
              <w:right w:w="160" w:type="dxa"/>
            </w:tcMar>
          </w:tcPr>
          <w:p w14:paraId="05EFACB3" w14:textId="77777777" w:rsidR="00890423" w:rsidRDefault="00961A55">
            <w:pPr>
              <w:spacing w:line="276" w:lineRule="auto"/>
              <w:jc w:val="both"/>
            </w:pPr>
            <w:r>
              <w:rPr>
                <w:i/>
                <w:iCs/>
                <w:color w:val="1A3A5C"/>
                <w:sz w:val="21"/>
                <w:szCs w:val="21"/>
              </w:rPr>
              <w:t>"Vacina tem microchip / modifica o DNA."</w:t>
            </w:r>
          </w:p>
        </w:tc>
        <w:tc>
          <w:tcPr>
            <w:tcW w:w="0" w:type="auto"/>
            <w:tcBorders>
              <w:top w:val="none" w:sz="0" w:space="0" w:color="FFFFFF"/>
              <w:left w:val="single" w:sz="4" w:space="0" w:color="DDDDDD"/>
              <w:bottom w:val="single" w:sz="2" w:space="0" w:color="DDDDDD"/>
              <w:right w:val="none" w:sz="0" w:space="0" w:color="FFFFFF"/>
            </w:tcBorders>
            <w:shd w:val="clear" w:color="auto" w:fill="E8F5EE"/>
            <w:tcMar>
              <w:top w:w="40" w:type="dxa"/>
              <w:left w:w="160" w:type="dxa"/>
              <w:bottom w:w="120" w:type="dxa"/>
              <w:right w:w="160" w:type="dxa"/>
            </w:tcMar>
          </w:tcPr>
          <w:p w14:paraId="56C11396" w14:textId="77777777" w:rsidR="00890423" w:rsidRDefault="00961A55">
            <w:pPr>
              <w:spacing w:line="276" w:lineRule="auto"/>
              <w:jc w:val="both"/>
            </w:pPr>
            <w:r>
              <w:rPr>
                <w:color w:val="1A1A1A"/>
                <w:sz w:val="21"/>
                <w:szCs w:val="21"/>
              </w:rPr>
              <w:t>Falso. Vacinas são compostas por antígenos, adjuvantes e conservantes — substâncias amplamente estudadas e reguladas pela Anvisa. Nenhuma vacina aprovada contém microchip ou altera o DNA humano.</w:t>
            </w:r>
          </w:p>
        </w:tc>
      </w:tr>
    </w:tbl>
    <w:p w14:paraId="0C2E103C" w14:textId="77777777" w:rsidR="00890423" w:rsidRDefault="00890423">
      <w:pPr>
        <w:spacing w:before="16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70"/>
        <w:gridCol w:w="6356"/>
      </w:tblGrid>
      <w:tr w:rsidR="00890423" w14:paraId="5BA399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F6E8"/>
            <w:tcMar>
              <w:top w:w="120" w:type="dxa"/>
              <w:left w:w="160" w:type="dxa"/>
              <w:bottom w:w="40" w:type="dxa"/>
              <w:right w:w="160" w:type="dxa"/>
            </w:tcMar>
          </w:tcPr>
          <w:p w14:paraId="5E317E59" w14:textId="77777777" w:rsidR="00890423" w:rsidRDefault="00961A55">
            <w:r>
              <w:rPr>
                <w:b/>
                <w:bCs/>
                <w:color w:val="C9A96E"/>
                <w:sz w:val="16"/>
                <w:szCs w:val="16"/>
              </w:rPr>
              <w:t>MITO</w:t>
            </w:r>
          </w:p>
        </w:tc>
        <w:tc>
          <w:tcPr>
            <w:tcW w:w="0" w:type="auto"/>
            <w:tcBorders>
              <w:top w:val="none" w:sz="0" w:space="0" w:color="FFFFFF"/>
              <w:left w:val="single" w:sz="4" w:space="0" w:color="DDDDDD"/>
              <w:bottom w:val="none" w:sz="0" w:space="0" w:color="FFFFFF"/>
              <w:right w:val="none" w:sz="0" w:space="0" w:color="FFFFFF"/>
            </w:tcBorders>
            <w:shd w:val="clear" w:color="auto" w:fill="E8F5EE"/>
            <w:tcMar>
              <w:top w:w="120" w:type="dxa"/>
              <w:left w:w="160" w:type="dxa"/>
              <w:bottom w:w="40" w:type="dxa"/>
              <w:right w:w="160" w:type="dxa"/>
            </w:tcMar>
          </w:tcPr>
          <w:p w14:paraId="2BC91126" w14:textId="77777777" w:rsidR="00890423" w:rsidRDefault="00961A55">
            <w:r>
              <w:rPr>
                <w:b/>
                <w:bCs/>
                <w:color w:val="2DA67D"/>
                <w:sz w:val="16"/>
                <w:szCs w:val="16"/>
              </w:rPr>
              <w:t>VERDADE</w:t>
            </w:r>
          </w:p>
        </w:tc>
      </w:tr>
      <w:tr w:rsidR="00890423" w14:paraId="081FD9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shd w:val="clear" w:color="auto" w:fill="FDF6E8"/>
            <w:tcMar>
              <w:top w:w="40" w:type="dxa"/>
              <w:left w:w="160" w:type="dxa"/>
              <w:bottom w:w="120" w:type="dxa"/>
              <w:right w:w="160" w:type="dxa"/>
            </w:tcMar>
          </w:tcPr>
          <w:p w14:paraId="2E353A10" w14:textId="77777777" w:rsidR="00890423" w:rsidRDefault="00961A55">
            <w:pPr>
              <w:spacing w:line="276" w:lineRule="auto"/>
              <w:jc w:val="both"/>
            </w:pPr>
            <w:r>
              <w:rPr>
                <w:i/>
                <w:iCs/>
                <w:color w:val="1A3A5C"/>
                <w:sz w:val="21"/>
                <w:szCs w:val="21"/>
              </w:rPr>
              <w:t>"Se todo mundo ao meu redor tomou vacina, eu estou protegido sem precisar tomar."</w:t>
            </w:r>
          </w:p>
        </w:tc>
        <w:tc>
          <w:tcPr>
            <w:tcW w:w="0" w:type="auto"/>
            <w:tcBorders>
              <w:top w:val="none" w:sz="0" w:space="0" w:color="FFFFFF"/>
              <w:left w:val="single" w:sz="4" w:space="0" w:color="DDDDDD"/>
              <w:bottom w:val="single" w:sz="2" w:space="0" w:color="DDDDDD"/>
              <w:right w:val="none" w:sz="0" w:space="0" w:color="FFFFFF"/>
            </w:tcBorders>
            <w:shd w:val="clear" w:color="auto" w:fill="E8F5EE"/>
            <w:tcMar>
              <w:top w:w="40" w:type="dxa"/>
              <w:left w:w="160" w:type="dxa"/>
              <w:bottom w:w="120" w:type="dxa"/>
              <w:right w:w="160" w:type="dxa"/>
            </w:tcMar>
          </w:tcPr>
          <w:p w14:paraId="4B013374" w14:textId="77777777" w:rsidR="00890423" w:rsidRDefault="00961A55">
            <w:pPr>
              <w:spacing w:line="276" w:lineRule="auto"/>
              <w:jc w:val="both"/>
            </w:pPr>
            <w:r>
              <w:rPr>
                <w:color w:val="1A1A1A"/>
                <w:sz w:val="21"/>
                <w:szCs w:val="21"/>
              </w:rPr>
              <w:t>Parcialmente falso. A imunidade coletiva protege quem não pode ser vacinado por razões médicas. Mas depende de alta cobertura vacinal. Quando muitas pessoas param de se vacinar, doenças erradicadas voltam — como aconteceu com o sarampo no Brasil.</w:t>
            </w:r>
          </w:p>
        </w:tc>
      </w:tr>
    </w:tbl>
    <w:p w14:paraId="48E6420F" w14:textId="77777777" w:rsidR="00890423" w:rsidRDefault="00890423">
      <w:pPr>
        <w:spacing w:before="120"/>
      </w:pPr>
    </w:p>
    <w:p w14:paraId="44810A26" w14:textId="77777777" w:rsidR="00890423" w:rsidRDefault="00961A55">
      <w:pPr>
        <w:spacing w:before="240" w:after="40"/>
      </w:pPr>
      <w:r>
        <w:rPr>
          <w:b/>
          <w:bCs/>
          <w:color w:val="C9A96E"/>
          <w:sz w:val="16"/>
          <w:szCs w:val="16"/>
        </w:rPr>
        <w:t>SEÇÃO 6</w:t>
      </w:r>
    </w:p>
    <w:p w14:paraId="256F1F56" w14:textId="77777777" w:rsidR="00890423" w:rsidRDefault="00961A55">
      <w:pPr>
        <w:pStyle w:val="Ttulo2"/>
        <w:pBdr>
          <w:bottom w:val="single" w:sz="4" w:space="4" w:color="2DA67D"/>
        </w:pBdr>
      </w:pPr>
      <w:r>
        <w:t>Como se vacinar pelo SUS e pelo plano de saúde</w:t>
      </w:r>
    </w:p>
    <w:p w14:paraId="3311DD51" w14:textId="77777777" w:rsidR="00890423" w:rsidRDefault="00890423">
      <w:pPr>
        <w:spacing w:before="60"/>
      </w:pPr>
    </w:p>
    <w:p w14:paraId="4F64334F" w14:textId="77777777" w:rsidR="00890423" w:rsidRDefault="00961A55">
      <w:pPr>
        <w:pStyle w:val="Ttulo3"/>
      </w:pPr>
      <w:r>
        <w:t>Pelo SUS — gratuito</w:t>
      </w:r>
    </w:p>
    <w:p w14:paraId="52113118" w14:textId="77777777" w:rsidR="00890423" w:rsidRDefault="00961A55">
      <w:pPr>
        <w:pStyle w:val="PargrafodaLista"/>
        <w:numPr>
          <w:ilvl w:val="0"/>
          <w:numId w:val="2"/>
        </w:numPr>
        <w:spacing w:before="60" w:after="60" w:line="276" w:lineRule="auto"/>
      </w:pPr>
      <w:r>
        <w:rPr>
          <w:color w:val="1A1A1A"/>
        </w:rPr>
        <w:t>Procure o posto de saúde mais próximo da sua casa ou trabalho.</w:t>
      </w:r>
    </w:p>
    <w:p w14:paraId="789545EC" w14:textId="77777777" w:rsidR="00890423" w:rsidRDefault="00961A55">
      <w:pPr>
        <w:pStyle w:val="PargrafodaLista"/>
        <w:numPr>
          <w:ilvl w:val="0"/>
          <w:numId w:val="2"/>
        </w:numPr>
        <w:spacing w:before="60" w:after="60" w:line="276" w:lineRule="auto"/>
      </w:pPr>
      <w:r>
        <w:rPr>
          <w:color w:val="1A1A1A"/>
        </w:rPr>
        <w:t>Leve documento de identidade e, se tiver, o cartão do SUS e o cartão de vacinas anterior.</w:t>
      </w:r>
    </w:p>
    <w:p w14:paraId="11A877A2" w14:textId="77777777" w:rsidR="00890423" w:rsidRDefault="00961A55">
      <w:pPr>
        <w:pStyle w:val="PargrafodaLista"/>
        <w:numPr>
          <w:ilvl w:val="0"/>
          <w:numId w:val="2"/>
        </w:numPr>
        <w:spacing w:before="60" w:after="60" w:line="276" w:lineRule="auto"/>
      </w:pPr>
      <w:r>
        <w:rPr>
          <w:color w:val="1A1A1A"/>
        </w:rPr>
        <w:t>Confira o calendário de vacinação vigente no site do Ministério da Saúde ou no aplicativo Conecte SUS.</w:t>
      </w:r>
    </w:p>
    <w:p w14:paraId="07022FF0" w14:textId="77777777" w:rsidR="00890423" w:rsidRDefault="00961A55">
      <w:pPr>
        <w:pStyle w:val="PargrafodaLista"/>
        <w:numPr>
          <w:ilvl w:val="0"/>
          <w:numId w:val="2"/>
        </w:numPr>
        <w:spacing w:before="60" w:after="60" w:line="276" w:lineRule="auto"/>
      </w:pPr>
      <w:r>
        <w:rPr>
          <w:color w:val="1A1A1A"/>
        </w:rPr>
        <w:t>Algumas vacinas têm campanhas anuais com datas específicas — fique atento às comunicações da sua empresa e dos canais oficiais de saúde.</w:t>
      </w:r>
    </w:p>
    <w:p w14:paraId="79F5B27F" w14:textId="77777777" w:rsidR="00890423" w:rsidRDefault="00890423">
      <w:pPr>
        <w:spacing w:before="80"/>
      </w:pPr>
    </w:p>
    <w:p w14:paraId="61CDA7B3" w14:textId="77777777" w:rsidR="00890423" w:rsidRDefault="00961A55">
      <w:pPr>
        <w:pStyle w:val="Ttulo3"/>
      </w:pPr>
      <w:r>
        <w:t>Pelo plano de saúde</w:t>
      </w:r>
    </w:p>
    <w:p w14:paraId="29A757B8" w14:textId="77777777" w:rsidR="00890423" w:rsidRDefault="00961A55">
      <w:pPr>
        <w:pStyle w:val="PargrafodaLista"/>
        <w:numPr>
          <w:ilvl w:val="0"/>
          <w:numId w:val="2"/>
        </w:numPr>
        <w:spacing w:before="60" w:after="60" w:line="276" w:lineRule="auto"/>
      </w:pPr>
      <w:r>
        <w:rPr>
          <w:color w:val="1A1A1A"/>
        </w:rPr>
        <w:t>Verifique com sua operadora quais vacinas estão cobertas — a lista varia conforme o plano.</w:t>
      </w:r>
    </w:p>
    <w:p w14:paraId="13DCF195" w14:textId="77777777" w:rsidR="00890423" w:rsidRDefault="00961A55">
      <w:pPr>
        <w:pStyle w:val="PargrafodaLista"/>
        <w:numPr>
          <w:ilvl w:val="0"/>
          <w:numId w:val="2"/>
        </w:numPr>
        <w:spacing w:before="60" w:after="60" w:line="276" w:lineRule="auto"/>
      </w:pPr>
      <w:r>
        <w:rPr>
          <w:color w:val="1A1A1A"/>
        </w:rPr>
        <w:t>Desde 2023, a ANS (Agência Nacional de Saúde Suplementar) ampliou a cobertura obrigatória de vacinas pelos planos de saúde. Consulte a lista atualizada no site da ANS.</w:t>
      </w:r>
    </w:p>
    <w:p w14:paraId="1E2C9C66" w14:textId="77777777" w:rsidR="00890423" w:rsidRDefault="00961A55">
      <w:pPr>
        <w:pStyle w:val="PargrafodaLista"/>
        <w:numPr>
          <w:ilvl w:val="0"/>
          <w:numId w:val="2"/>
        </w:numPr>
        <w:spacing w:before="60" w:after="60" w:line="276" w:lineRule="auto"/>
      </w:pPr>
      <w:r>
        <w:rPr>
          <w:color w:val="1A1A1A"/>
        </w:rPr>
        <w:t>Você pode se vacinar em clínicas credenciadas ao seu plano sem custo adicional para as vacinas cobertas.</w:t>
      </w:r>
    </w:p>
    <w:p w14:paraId="3078C288" w14:textId="77777777" w:rsidR="00890423" w:rsidRDefault="00890423">
      <w:pPr>
        <w:spacing w:before="80"/>
      </w:pPr>
    </w:p>
    <w:p w14:paraId="23CBAE34" w14:textId="77777777" w:rsidR="00890423" w:rsidRDefault="00961A55">
      <w:pPr>
        <w:pStyle w:val="Ttulo3"/>
      </w:pPr>
      <w:r>
        <w:t>Pela campanha da empresa — via Vacivitta</w:t>
      </w:r>
    </w:p>
    <w:p w14:paraId="57E6CFB7" w14:textId="77777777" w:rsidR="00890423" w:rsidRDefault="00961A55">
      <w:pPr>
        <w:pStyle w:val="PargrafodaLista"/>
        <w:numPr>
          <w:ilvl w:val="0"/>
          <w:numId w:val="2"/>
        </w:numPr>
        <w:spacing w:before="60" w:after="60" w:line="276" w:lineRule="auto"/>
      </w:pPr>
      <w:r>
        <w:rPr>
          <w:color w:val="1A1A1A"/>
        </w:rPr>
        <w:t>Sua empresa pode contratar campanhas de vacinação no local de trabalho em parceria com a Vacivitta.</w:t>
      </w:r>
    </w:p>
    <w:p w14:paraId="4CBB7C9E" w14:textId="77777777" w:rsidR="00890423" w:rsidRDefault="00961A55">
      <w:pPr>
        <w:pStyle w:val="PargrafodaLista"/>
        <w:numPr>
          <w:ilvl w:val="0"/>
          <w:numId w:val="2"/>
        </w:numPr>
        <w:spacing w:before="60" w:after="60" w:line="276" w:lineRule="auto"/>
      </w:pPr>
      <w:r>
        <w:rPr>
          <w:color w:val="1A1A1A"/>
        </w:rPr>
        <w:lastRenderedPageBreak/>
        <w:t>Nessas campanhas, um enfermeiro treinado leva as vacinas até o ambiente de trabalho, com agendamento simplificado e atendimento humanizado.</w:t>
      </w:r>
    </w:p>
    <w:p w14:paraId="4FA88AC5" w14:textId="77777777" w:rsidR="00890423" w:rsidRDefault="00961A55">
      <w:pPr>
        <w:pStyle w:val="PargrafodaLista"/>
        <w:numPr>
          <w:ilvl w:val="0"/>
          <w:numId w:val="2"/>
        </w:numPr>
        <w:spacing w:before="60" w:after="60" w:line="276" w:lineRule="auto"/>
      </w:pPr>
      <w:r>
        <w:rPr>
          <w:color w:val="1A1A1A"/>
        </w:rPr>
        <w:t>A vacinação no trabalho é prática, rápida e elimina a necessidade de deslocamento até uma clínica.</w:t>
      </w:r>
    </w:p>
    <w:p w14:paraId="0FE08B73" w14:textId="77777777" w:rsidR="00890423" w:rsidRDefault="00890423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90423" w14:paraId="4D52FD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6" w:space="0" w:color="2DA67D"/>
              <w:bottom w:val="none" w:sz="0" w:space="0" w:color="FFFFFF"/>
              <w:right w:val="none" w:sz="0" w:space="0" w:color="FFFFFF"/>
            </w:tcBorders>
            <w:shd w:val="clear" w:color="auto" w:fill="F4EDE0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4527320" w14:textId="77777777" w:rsidR="00890423" w:rsidRDefault="00961A55">
            <w:pPr>
              <w:spacing w:after="60"/>
            </w:pPr>
            <w:r>
              <w:rPr>
                <w:b/>
                <w:bCs/>
                <w:color w:val="2DA67D"/>
                <w:sz w:val="16"/>
                <w:szCs w:val="16"/>
              </w:rPr>
              <w:t>DÚVIDA SOBRE QUAL VACINA TOMAR?</w:t>
            </w:r>
          </w:p>
          <w:p w14:paraId="5A175CE1" w14:textId="77777777" w:rsidR="00890423" w:rsidRDefault="00961A55">
            <w:pPr>
              <w:spacing w:line="276" w:lineRule="auto"/>
              <w:jc w:val="both"/>
            </w:pPr>
            <w:r>
              <w:rPr>
                <w:color w:val="1A3A5C"/>
              </w:rPr>
              <w:t>Converse com seu médico de família ou clínico geral. Leve seu histórico de vacinação e peça uma avaliação do calendário vacinal. Se sua empresa oferece acesso à telemedicina, você pode fazer essa consulta online em minutos.</w:t>
            </w:r>
          </w:p>
        </w:tc>
      </w:tr>
    </w:tbl>
    <w:p w14:paraId="03DF880E" w14:textId="77777777" w:rsidR="00890423" w:rsidRDefault="00890423">
      <w:pPr>
        <w:spacing w:before="200"/>
      </w:pPr>
    </w:p>
    <w:p w14:paraId="317327C0" w14:textId="77777777" w:rsidR="00890423" w:rsidRDefault="00961A55">
      <w:r>
        <w:br w:type="page"/>
      </w:r>
    </w:p>
    <w:p w14:paraId="29C8C01A" w14:textId="77777777" w:rsidR="00890423" w:rsidRDefault="00961A55">
      <w:pPr>
        <w:spacing w:before="240" w:after="40"/>
      </w:pPr>
      <w:r>
        <w:rPr>
          <w:b/>
          <w:bCs/>
          <w:color w:val="C9A96E"/>
          <w:sz w:val="16"/>
          <w:szCs w:val="16"/>
        </w:rPr>
        <w:lastRenderedPageBreak/>
        <w:t>QUIZ DE FIXAÇÃO</w:t>
      </w:r>
    </w:p>
    <w:p w14:paraId="157E66A3" w14:textId="77777777" w:rsidR="00890423" w:rsidRDefault="00961A55">
      <w:pPr>
        <w:pStyle w:val="Ttulo2"/>
        <w:pBdr>
          <w:bottom w:val="single" w:sz="4" w:space="4" w:color="2DA67D"/>
        </w:pBdr>
      </w:pPr>
      <w:r>
        <w:t>Percurso Colaborador — 6 questões</w:t>
      </w:r>
    </w:p>
    <w:p w14:paraId="2D342FBE" w14:textId="77777777" w:rsidR="00890423" w:rsidRDefault="00961A55">
      <w:pPr>
        <w:spacing w:before="60" w:after="120" w:line="276" w:lineRule="auto"/>
        <w:jc w:val="both"/>
      </w:pPr>
      <w:r>
        <w:rPr>
          <w:color w:val="1A1A1A"/>
        </w:rPr>
        <w:t>Responda as questões abaixo para fixar o conteúdo deste módulo e receber seu certificado de conclusão.</w:t>
      </w:r>
    </w:p>
    <w:p w14:paraId="46184C29" w14:textId="77777777" w:rsidR="00890423" w:rsidRDefault="00890423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90423" w14:paraId="72BBCF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254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D2EAD51" w14:textId="77777777" w:rsidR="00890423" w:rsidRDefault="00961A55">
            <w:r>
              <w:rPr>
                <w:b/>
                <w:bCs/>
                <w:color w:val="C9A96E"/>
              </w:rPr>
              <w:t xml:space="preserve">1. </w:t>
            </w:r>
            <w:r>
              <w:rPr>
                <w:b/>
                <w:bCs/>
                <w:color w:val="FFFFFF"/>
              </w:rPr>
              <w:t>Por que adultos também precisam tomar vacinas periodicamente?</w:t>
            </w:r>
          </w:p>
        </w:tc>
      </w:tr>
      <w:tr w:rsidR="00890423" w14:paraId="2BDAD3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A236B5F" w14:textId="77777777" w:rsidR="00890423" w:rsidRDefault="00961A55">
            <w:r>
              <w:rPr>
                <w:color w:val="1A1A1A"/>
              </w:rPr>
              <w:t>A) Apenas para manter o cartão de vacinas organizado</w:t>
            </w:r>
          </w:p>
        </w:tc>
      </w:tr>
      <w:tr w:rsidR="00890423" w14:paraId="64427F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4F5C991" w14:textId="77777777" w:rsidR="00890423" w:rsidRDefault="00961A55">
            <w:r>
              <w:rPr>
                <w:color w:val="1A1A1A"/>
              </w:rPr>
              <w:t>B) Porque a imunidade de algumas vacinas diminui com o tempo e reforços são necessários</w:t>
            </w:r>
          </w:p>
        </w:tc>
      </w:tr>
      <w:tr w:rsidR="00890423" w14:paraId="28533F2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62B5B1C" w14:textId="77777777" w:rsidR="00890423" w:rsidRDefault="00961A55">
            <w:r>
              <w:rPr>
                <w:color w:val="1A1A1A"/>
              </w:rPr>
              <w:t>C) Somente se tiverem filhos pequenos em casa</w:t>
            </w:r>
          </w:p>
        </w:tc>
      </w:tr>
      <w:tr w:rsidR="00890423" w14:paraId="30D6588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CA9956E" w14:textId="77777777" w:rsidR="00890423" w:rsidRDefault="00961A55">
            <w:r>
              <w:rPr>
                <w:color w:val="1A1A1A"/>
              </w:rPr>
              <w:t>D) Apenas quando viajam para outros países</w:t>
            </w:r>
          </w:p>
        </w:tc>
      </w:tr>
      <w:tr w:rsidR="00890423" w14:paraId="29B623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DA67D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A0F1C65" w14:textId="77777777" w:rsidR="00890423" w:rsidRDefault="00961A55">
            <w:pPr>
              <w:spacing w:after="60"/>
            </w:pPr>
            <w:r>
              <w:rPr>
                <w:b/>
                <w:bCs/>
                <w:color w:val="2DA67D"/>
                <w:sz w:val="20"/>
                <w:szCs w:val="20"/>
              </w:rPr>
              <w:t>✓</w:t>
            </w:r>
            <w:r>
              <w:rPr>
                <w:b/>
                <w:bCs/>
                <w:color w:val="2DA67D"/>
                <w:sz w:val="20"/>
                <w:szCs w:val="20"/>
              </w:rPr>
              <w:t xml:space="preserve"> Resposta correta: B) Porque a imunidade de algumas vacinas diminui com o tempo e reforços são necessários</w:t>
            </w:r>
          </w:p>
          <w:p w14:paraId="20C11101" w14:textId="77777777" w:rsidR="00890423" w:rsidRDefault="00961A55">
            <w:r>
              <w:rPr>
                <w:i/>
                <w:iCs/>
                <w:color w:val="1A3A5C"/>
                <w:sz w:val="20"/>
                <w:szCs w:val="20"/>
              </w:rPr>
              <w:t xml:space="preserve">O sistema imunológico perde a proteção de algumas vacinas ao longo dos anos. Reforços periódicos — como os da vacina </w:t>
            </w:r>
            <w:proofErr w:type="spellStart"/>
            <w:r>
              <w:rPr>
                <w:i/>
                <w:iCs/>
                <w:color w:val="1A3A5C"/>
                <w:sz w:val="20"/>
                <w:szCs w:val="20"/>
              </w:rPr>
              <w:t>dT</w:t>
            </w:r>
            <w:proofErr w:type="spellEnd"/>
            <w:r>
              <w:rPr>
                <w:i/>
                <w:iCs/>
                <w:color w:val="1A3A5C"/>
                <w:sz w:val="20"/>
                <w:szCs w:val="20"/>
              </w:rPr>
              <w:t xml:space="preserve"> a cada 10 anos — são essenciais para manter a proteção ativa.</w:t>
            </w:r>
          </w:p>
        </w:tc>
      </w:tr>
    </w:tbl>
    <w:p w14:paraId="4B83E5FD" w14:textId="77777777" w:rsidR="00890423" w:rsidRDefault="00890423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90423" w14:paraId="090CF3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254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E1AE697" w14:textId="77777777" w:rsidR="00890423" w:rsidRDefault="00961A55">
            <w:r>
              <w:rPr>
                <w:b/>
                <w:bCs/>
                <w:color w:val="C9A96E"/>
              </w:rPr>
              <w:t xml:space="preserve">2. </w:t>
            </w:r>
            <w:r>
              <w:rPr>
                <w:b/>
                <w:bCs/>
                <w:color w:val="FFFFFF"/>
              </w:rPr>
              <w:t>Qual vírus é responsável por praticamente 100% dos casos de câncer de colo de útero?</w:t>
            </w:r>
          </w:p>
        </w:tc>
      </w:tr>
      <w:tr w:rsidR="00890423" w14:paraId="46D2CD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0F44A4A" w14:textId="77777777" w:rsidR="00890423" w:rsidRDefault="00961A55">
            <w:r>
              <w:rPr>
                <w:color w:val="1A1A1A"/>
              </w:rPr>
              <w:t>A) Vírus da hepatite C</w:t>
            </w:r>
          </w:p>
        </w:tc>
      </w:tr>
      <w:tr w:rsidR="00890423" w14:paraId="2F0E25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0105EB6" w14:textId="77777777" w:rsidR="00890423" w:rsidRDefault="00961A55">
            <w:r>
              <w:rPr>
                <w:color w:val="1A1A1A"/>
              </w:rPr>
              <w:t>B) Vírus HPV (Papilomavírus Humano)</w:t>
            </w:r>
          </w:p>
        </w:tc>
      </w:tr>
      <w:tr w:rsidR="00890423" w14:paraId="591AD6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CBF11CD" w14:textId="77777777" w:rsidR="00890423" w:rsidRDefault="00961A55">
            <w:r>
              <w:rPr>
                <w:color w:val="1A1A1A"/>
              </w:rPr>
              <w:t>C) Vírus SARS-CoV-2</w:t>
            </w:r>
          </w:p>
        </w:tc>
      </w:tr>
      <w:tr w:rsidR="00890423" w14:paraId="3D93E0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5AB0962" w14:textId="77777777" w:rsidR="00890423" w:rsidRDefault="00961A55">
            <w:r>
              <w:rPr>
                <w:color w:val="1A1A1A"/>
              </w:rPr>
              <w:t xml:space="preserve">D) Vírus </w:t>
            </w:r>
            <w:proofErr w:type="gramStart"/>
            <w:r>
              <w:rPr>
                <w:color w:val="1A1A1A"/>
              </w:rPr>
              <w:t>da herpes simples</w:t>
            </w:r>
            <w:proofErr w:type="gramEnd"/>
          </w:p>
        </w:tc>
      </w:tr>
      <w:tr w:rsidR="00890423" w14:paraId="02E5C6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DA67D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D1B3780" w14:textId="77777777" w:rsidR="00890423" w:rsidRDefault="00961A55">
            <w:pPr>
              <w:spacing w:after="60"/>
            </w:pPr>
            <w:r>
              <w:rPr>
                <w:b/>
                <w:bCs/>
                <w:color w:val="2DA67D"/>
                <w:sz w:val="20"/>
                <w:szCs w:val="20"/>
              </w:rPr>
              <w:t>✓</w:t>
            </w:r>
            <w:r>
              <w:rPr>
                <w:b/>
                <w:bCs/>
                <w:color w:val="2DA67D"/>
                <w:sz w:val="20"/>
                <w:szCs w:val="20"/>
              </w:rPr>
              <w:t xml:space="preserve"> Resposta correta: B) Vírus HPV (Papilomavírus Humano)</w:t>
            </w:r>
          </w:p>
          <w:p w14:paraId="482D0A02" w14:textId="77777777" w:rsidR="00890423" w:rsidRDefault="00961A55">
            <w:r>
              <w:rPr>
                <w:i/>
                <w:iCs/>
                <w:color w:val="1A3A5C"/>
                <w:sz w:val="20"/>
                <w:szCs w:val="20"/>
              </w:rPr>
              <w:t>O HPV é a causa de quase todos os casos de câncer de colo de útero. A vacina contra HPV, disponível no SUS para meninas e meninos, é uma das ferramentas mais eficazes de prevenção de câncer existentes.</w:t>
            </w:r>
          </w:p>
        </w:tc>
      </w:tr>
    </w:tbl>
    <w:p w14:paraId="44073774" w14:textId="77777777" w:rsidR="00890423" w:rsidRDefault="00890423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90423" w14:paraId="35B700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254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3E72659" w14:textId="77777777" w:rsidR="00890423" w:rsidRDefault="00961A55">
            <w:r>
              <w:rPr>
                <w:b/>
                <w:bCs/>
                <w:color w:val="C9A96E"/>
              </w:rPr>
              <w:t xml:space="preserve">3. </w:t>
            </w:r>
            <w:r>
              <w:rPr>
                <w:b/>
                <w:bCs/>
                <w:color w:val="FFFFFF"/>
              </w:rPr>
              <w:t>Qual afirmação sobre a vacina da gripe é CORRETA?</w:t>
            </w:r>
          </w:p>
        </w:tc>
      </w:tr>
      <w:tr w:rsidR="00890423" w14:paraId="63C9D5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89DAB85" w14:textId="77777777" w:rsidR="00890423" w:rsidRDefault="00961A55">
            <w:r>
              <w:rPr>
                <w:color w:val="1A1A1A"/>
              </w:rPr>
              <w:t>A) A vacina da gripe pode causar gripe em pessoas com imunidade baixa</w:t>
            </w:r>
          </w:p>
        </w:tc>
      </w:tr>
      <w:tr w:rsidR="00890423" w14:paraId="6A9870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12098F3" w14:textId="77777777" w:rsidR="00890423" w:rsidRDefault="00961A55">
            <w:r>
              <w:rPr>
                <w:color w:val="1A1A1A"/>
              </w:rPr>
              <w:t>B) A vacina da gripe contém vírus vivo atenuado que provoca a doença em forma leve</w:t>
            </w:r>
          </w:p>
        </w:tc>
      </w:tr>
      <w:tr w:rsidR="00890423" w14:paraId="18A99F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51DF0BE" w14:textId="77777777" w:rsidR="00890423" w:rsidRDefault="00961A55">
            <w:r>
              <w:rPr>
                <w:color w:val="1A1A1A"/>
              </w:rPr>
              <w:t>C) A vacina da gripe não pode causar gripe — o mal-estar leve após a aplicação é a resposta imunológica normal</w:t>
            </w:r>
          </w:p>
        </w:tc>
      </w:tr>
      <w:tr w:rsidR="00890423" w14:paraId="598157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E5838A1" w14:textId="77777777" w:rsidR="00890423" w:rsidRDefault="00961A55">
            <w:r>
              <w:rPr>
                <w:color w:val="1A1A1A"/>
              </w:rPr>
              <w:t>D) A vacina da gripe só é recomendada para pessoas acima de 60 anos</w:t>
            </w:r>
          </w:p>
        </w:tc>
      </w:tr>
      <w:tr w:rsidR="00890423" w14:paraId="4CD315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DA67D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2068943" w14:textId="77777777" w:rsidR="00890423" w:rsidRDefault="00961A55">
            <w:pPr>
              <w:spacing w:after="60"/>
            </w:pPr>
            <w:r>
              <w:rPr>
                <w:b/>
                <w:bCs/>
                <w:color w:val="2DA67D"/>
                <w:sz w:val="20"/>
                <w:szCs w:val="20"/>
              </w:rPr>
              <w:t>✓</w:t>
            </w:r>
            <w:r>
              <w:rPr>
                <w:b/>
                <w:bCs/>
                <w:color w:val="2DA67D"/>
                <w:sz w:val="20"/>
                <w:szCs w:val="20"/>
              </w:rPr>
              <w:t xml:space="preserve"> Resposta correta: C) A vacina da gripe não pode causar gripe — o mal-estar leve após a aplicação é a resposta imunológica normal</w:t>
            </w:r>
          </w:p>
          <w:p w14:paraId="5FCCBF48" w14:textId="77777777" w:rsidR="00890423" w:rsidRDefault="00961A55">
            <w:r>
              <w:rPr>
                <w:i/>
                <w:iCs/>
                <w:color w:val="1A3A5C"/>
                <w:sz w:val="20"/>
                <w:szCs w:val="20"/>
              </w:rPr>
              <w:t>A vacina da gripe não contém vírus vivo e é incapaz de causar a doença. O leve desconforto que algumas pessoas sentem após a aplicação é o sistema imunológico trabalhando para criar proteção.</w:t>
            </w:r>
          </w:p>
        </w:tc>
      </w:tr>
    </w:tbl>
    <w:p w14:paraId="58E25DBC" w14:textId="77777777" w:rsidR="00890423" w:rsidRDefault="00890423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90423" w14:paraId="5E941D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254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F32E550" w14:textId="77777777" w:rsidR="00890423" w:rsidRDefault="00961A55">
            <w:r>
              <w:rPr>
                <w:b/>
                <w:bCs/>
                <w:color w:val="C9A96E"/>
              </w:rPr>
              <w:t xml:space="preserve">4. </w:t>
            </w:r>
            <w:r>
              <w:rPr>
                <w:b/>
                <w:bCs/>
                <w:color w:val="FFFFFF"/>
              </w:rPr>
              <w:t>A vacinação contra HPV substitui o exame preventivo (Papanicolau)?</w:t>
            </w:r>
          </w:p>
        </w:tc>
      </w:tr>
      <w:tr w:rsidR="00890423" w14:paraId="321A1B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32D7623" w14:textId="77777777" w:rsidR="00890423" w:rsidRDefault="00961A55">
            <w:r>
              <w:rPr>
                <w:color w:val="1A1A1A"/>
              </w:rPr>
              <w:t>A) Sim — quem tomou a vacina não precisa mais fazer o Papanicolau</w:t>
            </w:r>
          </w:p>
        </w:tc>
      </w:tr>
      <w:tr w:rsidR="00890423" w14:paraId="592928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E8C586D" w14:textId="77777777" w:rsidR="00890423" w:rsidRDefault="00961A55">
            <w:r>
              <w:rPr>
                <w:color w:val="1A1A1A"/>
              </w:rPr>
              <w:t>B) Não — a vacina e o exame são complementares; mulheres vacinadas ainda devem realizar o Papanicolau periodicamente</w:t>
            </w:r>
          </w:p>
        </w:tc>
      </w:tr>
      <w:tr w:rsidR="00890423" w14:paraId="050C0F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B1162E8" w14:textId="77777777" w:rsidR="00890423" w:rsidRDefault="00961A55">
            <w:r>
              <w:rPr>
                <w:color w:val="1A1A1A"/>
              </w:rPr>
              <w:t>C) Sim, mas apenas para mulheres vacinadas antes dos 15 anos</w:t>
            </w:r>
          </w:p>
        </w:tc>
      </w:tr>
      <w:tr w:rsidR="00890423" w14:paraId="1DBB8D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AC474A4" w14:textId="77777777" w:rsidR="00890423" w:rsidRDefault="00961A55">
            <w:r>
              <w:rPr>
                <w:color w:val="1A1A1A"/>
              </w:rPr>
              <w:t>D) Não há relação entre a vacina HPV e o Papanicolau</w:t>
            </w:r>
          </w:p>
        </w:tc>
      </w:tr>
      <w:tr w:rsidR="00890423" w14:paraId="17A5CF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DA67D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F22AEEA" w14:textId="77777777" w:rsidR="00890423" w:rsidRDefault="00961A55">
            <w:pPr>
              <w:spacing w:after="60"/>
            </w:pPr>
            <w:r>
              <w:rPr>
                <w:b/>
                <w:bCs/>
                <w:color w:val="2DA67D"/>
                <w:sz w:val="20"/>
                <w:szCs w:val="20"/>
              </w:rPr>
              <w:t>✓</w:t>
            </w:r>
            <w:r>
              <w:rPr>
                <w:b/>
                <w:bCs/>
                <w:color w:val="2DA67D"/>
                <w:sz w:val="20"/>
                <w:szCs w:val="20"/>
              </w:rPr>
              <w:t xml:space="preserve"> Resposta correta: B) Não — a vacina e o exame são complementares; mulheres vacinadas ainda devem realizar o Papanicolau periodicamente</w:t>
            </w:r>
          </w:p>
          <w:p w14:paraId="309D251E" w14:textId="77777777" w:rsidR="00890423" w:rsidRDefault="00961A55">
            <w:r>
              <w:rPr>
                <w:i/>
                <w:iCs/>
                <w:color w:val="1A3A5C"/>
                <w:sz w:val="20"/>
                <w:szCs w:val="20"/>
              </w:rPr>
              <w:t>A vacina protege contra os tipos de HPV mais comuns, mas não cobre todos. O Papanicolau detecta alterações celulares precoces — incluindo aquelas causadas por tipos de HPV não cobertos pela vacina. Os dois são complementares.</w:t>
            </w:r>
          </w:p>
        </w:tc>
      </w:tr>
    </w:tbl>
    <w:p w14:paraId="4F082005" w14:textId="77777777" w:rsidR="00890423" w:rsidRDefault="00890423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90423" w14:paraId="624362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254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5C14366" w14:textId="77777777" w:rsidR="00890423" w:rsidRDefault="00961A55">
            <w:r>
              <w:rPr>
                <w:b/>
                <w:bCs/>
                <w:color w:val="C9A96E"/>
              </w:rPr>
              <w:t xml:space="preserve">5. </w:t>
            </w:r>
            <w:r>
              <w:rPr>
                <w:b/>
                <w:bCs/>
                <w:color w:val="FFFFFF"/>
              </w:rPr>
              <w:t>Onde o trabalhador pode consultar seu histórico de vacinação de forma gratuita?</w:t>
            </w:r>
          </w:p>
        </w:tc>
      </w:tr>
      <w:tr w:rsidR="00890423" w14:paraId="7A37563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E359F91" w14:textId="77777777" w:rsidR="00890423" w:rsidRDefault="00961A55">
            <w:r>
              <w:rPr>
                <w:color w:val="1A1A1A"/>
              </w:rPr>
              <w:t>A) Apenas no posto de saúde onde foi vacinado, pessoalmente</w:t>
            </w:r>
          </w:p>
        </w:tc>
      </w:tr>
      <w:tr w:rsidR="00890423" w14:paraId="33B3AF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7F456D3" w14:textId="77777777" w:rsidR="00890423" w:rsidRDefault="00961A55">
            <w:r>
              <w:rPr>
                <w:color w:val="1A1A1A"/>
              </w:rPr>
              <w:t>B) No aplicativo Conecte SUS ou no posto de saúde de referência</w:t>
            </w:r>
          </w:p>
        </w:tc>
      </w:tr>
      <w:tr w:rsidR="00890423" w14:paraId="3BD0FA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F5E9D9B" w14:textId="77777777" w:rsidR="00890423" w:rsidRDefault="00961A55">
            <w:r>
              <w:rPr>
                <w:color w:val="1A1A1A"/>
              </w:rPr>
              <w:t>C) Somente em clínicas particulares com prontuário eletrônico</w:t>
            </w:r>
          </w:p>
        </w:tc>
      </w:tr>
      <w:tr w:rsidR="00890423" w14:paraId="1429E8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B16C900" w14:textId="77777777" w:rsidR="00890423" w:rsidRDefault="00961A55">
            <w:r>
              <w:rPr>
                <w:color w:val="1A1A1A"/>
              </w:rPr>
              <w:t>D) No INSS, mediante solicitação formal</w:t>
            </w:r>
          </w:p>
        </w:tc>
      </w:tr>
      <w:tr w:rsidR="00890423" w14:paraId="6A3D88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DA67D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6D7DE73" w14:textId="77777777" w:rsidR="00890423" w:rsidRDefault="00961A55">
            <w:pPr>
              <w:spacing w:after="60"/>
            </w:pPr>
            <w:r>
              <w:rPr>
                <w:b/>
                <w:bCs/>
                <w:color w:val="2DA67D"/>
                <w:sz w:val="20"/>
                <w:szCs w:val="20"/>
              </w:rPr>
              <w:t>✓</w:t>
            </w:r>
            <w:r>
              <w:rPr>
                <w:b/>
                <w:bCs/>
                <w:color w:val="2DA67D"/>
                <w:sz w:val="20"/>
                <w:szCs w:val="20"/>
              </w:rPr>
              <w:t xml:space="preserve"> Resposta correta: B) No aplicativo Conecte SUS ou no posto de saúde de referência</w:t>
            </w:r>
          </w:p>
          <w:p w14:paraId="427DAC08" w14:textId="77777777" w:rsidR="00890423" w:rsidRDefault="00961A55">
            <w:r>
              <w:rPr>
                <w:i/>
                <w:iCs/>
                <w:color w:val="1A3A5C"/>
                <w:sz w:val="20"/>
                <w:szCs w:val="20"/>
              </w:rPr>
              <w:t>O Conecte SUS é o aplicativo oficial do Ministério da Saúde onde cidadãos podem consultar gratuitamente seu histórico de vacinação, exames e atendimentos pelo SUS.</w:t>
            </w:r>
          </w:p>
        </w:tc>
      </w:tr>
    </w:tbl>
    <w:p w14:paraId="55BC78AB" w14:textId="77777777" w:rsidR="00890423" w:rsidRDefault="00890423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90423" w14:paraId="2F880FF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254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A6E2B83" w14:textId="77777777" w:rsidR="00890423" w:rsidRDefault="00961A55">
            <w:r>
              <w:rPr>
                <w:b/>
                <w:bCs/>
                <w:color w:val="C9A96E"/>
              </w:rPr>
              <w:t xml:space="preserve">6. </w:t>
            </w:r>
            <w:r>
              <w:rPr>
                <w:b/>
                <w:bCs/>
                <w:color w:val="FFFFFF"/>
              </w:rPr>
              <w:t>Qual vacina protege contra o câncer de fígado ao prevenir uma infecção viral crônica?</w:t>
            </w:r>
          </w:p>
        </w:tc>
      </w:tr>
      <w:tr w:rsidR="00890423" w14:paraId="32C49A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1D851BE" w14:textId="77777777" w:rsidR="00890423" w:rsidRDefault="00961A55">
            <w:r>
              <w:rPr>
                <w:color w:val="1A1A1A"/>
              </w:rPr>
              <w:t>A) Vacina contra febre amarela</w:t>
            </w:r>
          </w:p>
        </w:tc>
      </w:tr>
      <w:tr w:rsidR="00890423" w14:paraId="65DE5C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B69D35D" w14:textId="77777777" w:rsidR="00890423" w:rsidRDefault="00961A55">
            <w:r>
              <w:rPr>
                <w:color w:val="1A1A1A"/>
              </w:rPr>
              <w:t>B) Vacina contra pneumococo</w:t>
            </w:r>
          </w:p>
        </w:tc>
      </w:tr>
      <w:tr w:rsidR="00890423" w14:paraId="7963E75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E9C9DF1" w14:textId="77777777" w:rsidR="00890423" w:rsidRDefault="00961A55">
            <w:r>
              <w:rPr>
                <w:color w:val="1A1A1A"/>
              </w:rPr>
              <w:t>C) Vacina contra hepatite B</w:t>
            </w:r>
          </w:p>
        </w:tc>
      </w:tr>
      <w:tr w:rsidR="00890423" w14:paraId="586087E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8AFB933" w14:textId="77777777" w:rsidR="00890423" w:rsidRDefault="00961A55">
            <w:r>
              <w:rPr>
                <w:color w:val="1A1A1A"/>
              </w:rPr>
              <w:t>D) Vacina contra herpes-zóster</w:t>
            </w:r>
          </w:p>
        </w:tc>
      </w:tr>
      <w:tr w:rsidR="00890423" w14:paraId="61C676D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DA67D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A4AB9D5" w14:textId="77777777" w:rsidR="00890423" w:rsidRDefault="00961A55">
            <w:pPr>
              <w:spacing w:after="60"/>
            </w:pPr>
            <w:r>
              <w:rPr>
                <w:b/>
                <w:bCs/>
                <w:color w:val="2DA67D"/>
                <w:sz w:val="20"/>
                <w:szCs w:val="20"/>
              </w:rPr>
              <w:t>✓</w:t>
            </w:r>
            <w:r>
              <w:rPr>
                <w:b/>
                <w:bCs/>
                <w:color w:val="2DA67D"/>
                <w:sz w:val="20"/>
                <w:szCs w:val="20"/>
              </w:rPr>
              <w:t xml:space="preserve"> Resposta correta: C) Vacina contra hepatite B</w:t>
            </w:r>
          </w:p>
          <w:p w14:paraId="6FC7DF17" w14:textId="77777777" w:rsidR="00890423" w:rsidRDefault="00961A55">
            <w:r>
              <w:rPr>
                <w:i/>
                <w:iCs/>
                <w:color w:val="1A3A5C"/>
                <w:sz w:val="20"/>
                <w:szCs w:val="20"/>
              </w:rPr>
              <w:t>A infecção crônica pelo vírus da hepatite B é uma das principais causas de cirrose e câncer de fígado. A vacina é gratuita no SUS para todos os adultos não vacinados e oferece proteção por décadas.</w:t>
            </w:r>
          </w:p>
        </w:tc>
      </w:tr>
    </w:tbl>
    <w:p w14:paraId="15C99E6D" w14:textId="77777777" w:rsidR="00890423" w:rsidRDefault="00890423">
      <w:pPr>
        <w:spacing w:before="200"/>
      </w:pPr>
    </w:p>
    <w:p w14:paraId="72CF754A" w14:textId="77777777" w:rsidR="00890423" w:rsidRDefault="00961A55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90423" w14:paraId="19AADF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2545"/>
            <w:tcMar>
              <w:top w:w="280" w:type="dxa"/>
              <w:left w:w="360" w:type="dxa"/>
              <w:bottom w:w="280" w:type="dxa"/>
              <w:right w:w="360" w:type="dxa"/>
            </w:tcMar>
          </w:tcPr>
          <w:p w14:paraId="1BD392D8" w14:textId="77777777" w:rsidR="00890423" w:rsidRDefault="00961A55">
            <w:pPr>
              <w:spacing w:after="60"/>
            </w:pPr>
            <w:r>
              <w:rPr>
                <w:b/>
                <w:bCs/>
                <w:color w:val="C9A96E"/>
                <w:sz w:val="16"/>
                <w:szCs w:val="16"/>
              </w:rPr>
              <w:lastRenderedPageBreak/>
              <w:t>PERCURSO GESTOR DE RH</w:t>
            </w:r>
          </w:p>
          <w:p w14:paraId="1EB51ECB" w14:textId="77777777" w:rsidR="00890423" w:rsidRDefault="00961A55">
            <w:pPr>
              <w:spacing w:after="60"/>
            </w:pPr>
            <w:r>
              <w:rPr>
                <w:b/>
                <w:bCs/>
                <w:color w:val="FFFFFF"/>
                <w:sz w:val="32"/>
                <w:szCs w:val="32"/>
              </w:rPr>
              <w:t>Vacinação corporativa: impacto, estratégia e operação.</w:t>
            </w:r>
          </w:p>
          <w:p w14:paraId="256B1FAC" w14:textId="77777777" w:rsidR="00890423" w:rsidRDefault="00961A55">
            <w:r>
              <w:rPr>
                <w:i/>
                <w:iCs/>
                <w:color w:val="AABBCC"/>
                <w:sz w:val="20"/>
                <w:szCs w:val="20"/>
              </w:rPr>
              <w:t>Linguagem técnica · Foco em absenteísmo, custos, campanha vacinal e integração Vacivitta</w:t>
            </w:r>
          </w:p>
        </w:tc>
      </w:tr>
    </w:tbl>
    <w:p w14:paraId="4B55BF08" w14:textId="77777777" w:rsidR="00890423" w:rsidRDefault="00890423">
      <w:pPr>
        <w:spacing w:before="200"/>
      </w:pPr>
    </w:p>
    <w:p w14:paraId="338E754B" w14:textId="77777777" w:rsidR="00890423" w:rsidRDefault="00961A55">
      <w:pPr>
        <w:spacing w:before="240" w:after="40"/>
      </w:pPr>
      <w:r>
        <w:rPr>
          <w:b/>
          <w:bCs/>
          <w:color w:val="C9A96E"/>
          <w:sz w:val="16"/>
          <w:szCs w:val="16"/>
        </w:rPr>
        <w:t>SEÇÃO 8</w:t>
      </w:r>
    </w:p>
    <w:p w14:paraId="7B367A7C" w14:textId="77777777" w:rsidR="00890423" w:rsidRDefault="00961A55">
      <w:pPr>
        <w:pStyle w:val="Ttulo2"/>
        <w:pBdr>
          <w:bottom w:val="single" w:sz="4" w:space="4" w:color="2DA67D"/>
        </w:pBdr>
      </w:pPr>
      <w:r>
        <w:t>Visão geral do módulo</w:t>
      </w:r>
    </w:p>
    <w:p w14:paraId="7405E8BF" w14:textId="77777777" w:rsidR="00890423" w:rsidRDefault="00961A55">
      <w:pPr>
        <w:spacing w:before="60" w:after="120" w:line="276" w:lineRule="auto"/>
        <w:jc w:val="both"/>
      </w:pPr>
      <w:r>
        <w:rPr>
          <w:color w:val="1A1A1A"/>
        </w:rPr>
        <w:t>Este percurso apresenta ao gestor de RH a dimensão estratégica da vacinação corporativa: o impacto da baixa cobertura vacinal nos indicadores de saúde e produtividade da empresa, as vacinas recomendadas para ambientes de trabalho, como estruturar uma campanha vacinal e como integrar a operação da Vacivitta ao programa de compliance da Lei 15.377/2026.</w:t>
      </w:r>
    </w:p>
    <w:p w14:paraId="21BED16A" w14:textId="77777777" w:rsidR="00890423" w:rsidRDefault="00890423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77"/>
        <w:gridCol w:w="4149"/>
      </w:tblGrid>
      <w:tr w:rsidR="00890423" w14:paraId="375467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7483E2" w14:textId="77777777" w:rsidR="00890423" w:rsidRDefault="00961A55">
            <w:r>
              <w:rPr>
                <w:b/>
                <w:bCs/>
                <w:color w:val="0B2545"/>
                <w:sz w:val="20"/>
                <w:szCs w:val="20"/>
              </w:rPr>
              <w:t>Duração estimada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F44DAC" w14:textId="77777777" w:rsidR="00890423" w:rsidRDefault="00961A55">
            <w:r>
              <w:rPr>
                <w:color w:val="1A1A1A"/>
                <w:sz w:val="20"/>
                <w:szCs w:val="20"/>
              </w:rPr>
              <w:t>20 a 25 minutos</w:t>
            </w:r>
          </w:p>
        </w:tc>
      </w:tr>
    </w:tbl>
    <w:p w14:paraId="3C106CF5" w14:textId="77777777" w:rsidR="00890423" w:rsidRDefault="00890423">
      <w:pPr>
        <w:spacing w:before="1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17"/>
        <w:gridCol w:w="7109"/>
      </w:tblGrid>
      <w:tr w:rsidR="00890423" w14:paraId="1B9ADD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30C653" w14:textId="77777777" w:rsidR="00890423" w:rsidRDefault="00961A55">
            <w:r>
              <w:rPr>
                <w:b/>
                <w:bCs/>
                <w:color w:val="0B2545"/>
                <w:sz w:val="20"/>
                <w:szCs w:val="20"/>
              </w:rPr>
              <w:t>Público-alvo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353765" w14:textId="77777777" w:rsidR="00890423" w:rsidRDefault="00961A55">
            <w:r>
              <w:rPr>
                <w:color w:val="1A1A1A"/>
                <w:sz w:val="20"/>
                <w:szCs w:val="20"/>
              </w:rPr>
              <w:t>Gestores de RH, SST, Medicina Ocupacional e Benefícios</w:t>
            </w:r>
          </w:p>
        </w:tc>
      </w:tr>
    </w:tbl>
    <w:p w14:paraId="1F42BA2E" w14:textId="77777777" w:rsidR="00890423" w:rsidRDefault="00890423">
      <w:pPr>
        <w:spacing w:before="1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4"/>
        <w:gridCol w:w="6422"/>
      </w:tblGrid>
      <w:tr w:rsidR="00890423" w14:paraId="24313B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ED41F0" w14:textId="77777777" w:rsidR="00890423" w:rsidRDefault="00961A55">
            <w:r>
              <w:rPr>
                <w:b/>
                <w:bCs/>
                <w:color w:val="0B2545"/>
                <w:sz w:val="20"/>
                <w:szCs w:val="20"/>
              </w:rPr>
              <w:t>Certificação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077C1C" w14:textId="77777777" w:rsidR="00890423" w:rsidRDefault="00961A55">
            <w:r>
              <w:rPr>
                <w:color w:val="1A1A1A"/>
                <w:sz w:val="20"/>
                <w:szCs w:val="20"/>
              </w:rPr>
              <w:t xml:space="preserve">Sim — registrada no sistema </w:t>
            </w:r>
            <w:proofErr w:type="spellStart"/>
            <w:r>
              <w:rPr>
                <w:color w:val="1A1A1A"/>
                <w:sz w:val="20"/>
                <w:szCs w:val="20"/>
              </w:rPr>
              <w:t>Vegl.ia</w:t>
            </w:r>
            <w:proofErr w:type="spellEnd"/>
          </w:p>
        </w:tc>
      </w:tr>
    </w:tbl>
    <w:p w14:paraId="0FD3DEF8" w14:textId="77777777" w:rsidR="00890423" w:rsidRDefault="00890423">
      <w:pPr>
        <w:spacing w:before="120"/>
      </w:pPr>
    </w:p>
    <w:p w14:paraId="4E1D7F99" w14:textId="77777777" w:rsidR="00890423" w:rsidRDefault="00961A55">
      <w:pPr>
        <w:spacing w:before="240" w:after="40"/>
      </w:pPr>
      <w:r>
        <w:rPr>
          <w:b/>
          <w:bCs/>
          <w:color w:val="C9A96E"/>
          <w:sz w:val="16"/>
          <w:szCs w:val="16"/>
        </w:rPr>
        <w:t>SEÇÃO 9</w:t>
      </w:r>
    </w:p>
    <w:p w14:paraId="5CB4F090" w14:textId="77777777" w:rsidR="00890423" w:rsidRDefault="00961A55">
      <w:pPr>
        <w:pStyle w:val="Ttulo2"/>
        <w:pBdr>
          <w:bottom w:val="single" w:sz="4" w:space="4" w:color="2DA67D"/>
        </w:pBdr>
      </w:pPr>
      <w:r>
        <w:t>Impacto da baixa cobertura vacinal nas empresas</w:t>
      </w:r>
    </w:p>
    <w:p w14:paraId="247DB84E" w14:textId="77777777" w:rsidR="00890423" w:rsidRDefault="00961A55">
      <w:pPr>
        <w:pStyle w:val="Ttulo3"/>
      </w:pPr>
      <w:r>
        <w:t>Absenteísmo e presenteísmo</w:t>
      </w:r>
    </w:p>
    <w:p w14:paraId="061442B5" w14:textId="77777777" w:rsidR="00890423" w:rsidRDefault="00961A55">
      <w:pPr>
        <w:spacing w:before="60" w:after="120" w:line="276" w:lineRule="auto"/>
        <w:jc w:val="both"/>
      </w:pPr>
      <w:r>
        <w:rPr>
          <w:color w:val="1A1A1A"/>
        </w:rPr>
        <w:t>A gripe sazonal, sozinha, responde por uma parcela significativa dos afastamentos de curto prazo no Brasil. Segundo dados do IBGE e de pesquisas setoriais de RH, doenças respiratórias — muitas delas preveníveis por vacinação — estão entre as três principais causas de afastamento de trabalhadores com carteira assinada.</w:t>
      </w:r>
    </w:p>
    <w:p w14:paraId="524FE056" w14:textId="77777777" w:rsidR="00890423" w:rsidRDefault="00961A55">
      <w:pPr>
        <w:spacing w:before="60" w:after="120" w:line="276" w:lineRule="auto"/>
        <w:jc w:val="both"/>
      </w:pPr>
      <w:r>
        <w:rPr>
          <w:color w:val="1A1A1A"/>
        </w:rPr>
        <w:t>O presenteísmo — quando o colaborador vai trabalhar doente — gera perda de produtividade estimada em até 30% ao dia. Em equipes operacionais e de atendimento, esse impacto é ainda maior e frequentemente invisível nos indicadores de RH.</w:t>
      </w:r>
    </w:p>
    <w:p w14:paraId="5D5E2120" w14:textId="77777777" w:rsidR="00890423" w:rsidRDefault="00890423">
      <w:pPr>
        <w:spacing w:before="80"/>
      </w:pPr>
    </w:p>
    <w:p w14:paraId="7F29B950" w14:textId="77777777" w:rsidR="00890423" w:rsidRDefault="00961A55">
      <w:pPr>
        <w:pStyle w:val="Ttulo3"/>
      </w:pPr>
      <w:r>
        <w:t>Custo financeiro</w:t>
      </w:r>
    </w:p>
    <w:p w14:paraId="7EB73974" w14:textId="77777777" w:rsidR="00890423" w:rsidRDefault="00961A55">
      <w:pPr>
        <w:spacing w:before="60" w:after="120" w:line="276" w:lineRule="auto"/>
        <w:jc w:val="both"/>
      </w:pPr>
      <w:r>
        <w:rPr>
          <w:color w:val="1A1A1A"/>
        </w:rPr>
        <w:t>O custo do absenteísmo vai além do afastamento em si. Inclui: substituição temporária ou redistribuição de demanda, pagamento de atestados e auxílio-doença, impacto em metas e prazos, e custo reputacional em setores com alta exposição ao cliente.</w:t>
      </w:r>
    </w:p>
    <w:p w14:paraId="56242009" w14:textId="77777777" w:rsidR="00890423" w:rsidRDefault="00961A55">
      <w:pPr>
        <w:spacing w:before="60" w:after="120" w:line="276" w:lineRule="auto"/>
        <w:jc w:val="both"/>
      </w:pPr>
      <w:r>
        <w:rPr>
          <w:color w:val="1A1A1A"/>
        </w:rPr>
        <w:t>Estudos internacionais de saúde ocupacional estimam que cada R$ 1,00 investido em programas de vacinação corporativa gera entre R$ 3,00 e R$ 5,00 de retorno em redução de absenteísmo e custos de afastamento. O ROI de campanhas vacinais é um dos mais consistentes em saúde corporativa.</w:t>
      </w:r>
    </w:p>
    <w:p w14:paraId="42EDCDB7" w14:textId="77777777" w:rsidR="00890423" w:rsidRDefault="00890423">
      <w:pPr>
        <w:spacing w:before="80"/>
      </w:pPr>
    </w:p>
    <w:p w14:paraId="37F9B428" w14:textId="77777777" w:rsidR="00890423" w:rsidRDefault="00961A55">
      <w:pPr>
        <w:pStyle w:val="Ttulo3"/>
      </w:pPr>
      <w:r>
        <w:t>Risco de surtos no ambiente de trabalho</w:t>
      </w:r>
    </w:p>
    <w:p w14:paraId="018131BC" w14:textId="77777777" w:rsidR="00890423" w:rsidRDefault="00961A55">
      <w:pPr>
        <w:spacing w:before="60" w:after="120" w:line="276" w:lineRule="auto"/>
        <w:jc w:val="both"/>
      </w:pPr>
      <w:r>
        <w:rPr>
          <w:color w:val="1A1A1A"/>
        </w:rPr>
        <w:t xml:space="preserve">Ambientes com alta densidade de colaboradores — </w:t>
      </w:r>
      <w:proofErr w:type="spellStart"/>
      <w:r>
        <w:rPr>
          <w:color w:val="1A1A1A"/>
        </w:rPr>
        <w:t>call</w:t>
      </w:r>
      <w:proofErr w:type="spellEnd"/>
      <w:r>
        <w:rPr>
          <w:color w:val="1A1A1A"/>
        </w:rPr>
        <w:t xml:space="preserve"> centers, fábricas, varejo, hospitais e escolas — são especialmente vulneráveis a surtos de doenças respiratórias. A baixa cobertura vacinal aumenta significativamente o risco de contágio em cadeia, com potencial de paralisar operações inteiras em períodos críticos.</w:t>
      </w:r>
    </w:p>
    <w:p w14:paraId="545DAC8C" w14:textId="77777777" w:rsidR="00890423" w:rsidRDefault="00890423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90423" w14:paraId="520127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6" w:space="0" w:color="2DA67D"/>
              <w:bottom w:val="none" w:sz="0" w:space="0" w:color="FFFFFF"/>
              <w:right w:val="none" w:sz="0" w:space="0" w:color="FFFFFF"/>
            </w:tcBorders>
            <w:shd w:val="clear" w:color="auto" w:fill="F4EDE0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8B159FE" w14:textId="77777777" w:rsidR="00890423" w:rsidRDefault="00961A55">
            <w:pPr>
              <w:spacing w:after="60"/>
            </w:pPr>
            <w:r>
              <w:rPr>
                <w:b/>
                <w:bCs/>
                <w:color w:val="2DA67D"/>
                <w:sz w:val="16"/>
                <w:szCs w:val="16"/>
              </w:rPr>
              <w:t>INDICADOR DE GESTÃO</w:t>
            </w:r>
          </w:p>
          <w:p w14:paraId="36D63021" w14:textId="77777777" w:rsidR="00890423" w:rsidRDefault="00961A55">
            <w:pPr>
              <w:spacing w:line="276" w:lineRule="auto"/>
              <w:jc w:val="both"/>
            </w:pPr>
            <w:r>
              <w:rPr>
                <w:color w:val="1A3A5C"/>
              </w:rPr>
              <w:t>Recomenda-se que o RH monitore a taxa de cobertura vacinal da equipe como KPI de saúde ocupacional — especialmente para gripe (meta: acima de 70% da equipe) e hepatite B (meta: 90% com esquema completo entre colaboradores com risco ocupacional).</w:t>
            </w:r>
          </w:p>
        </w:tc>
      </w:tr>
    </w:tbl>
    <w:p w14:paraId="1144C984" w14:textId="77777777" w:rsidR="00890423" w:rsidRDefault="00890423">
      <w:pPr>
        <w:spacing w:before="120"/>
      </w:pPr>
    </w:p>
    <w:p w14:paraId="16F3769E" w14:textId="77777777" w:rsidR="00890423" w:rsidRDefault="00961A55">
      <w:pPr>
        <w:spacing w:before="240" w:after="40"/>
      </w:pPr>
      <w:r>
        <w:rPr>
          <w:b/>
          <w:bCs/>
          <w:color w:val="C9A96E"/>
          <w:sz w:val="16"/>
          <w:szCs w:val="16"/>
        </w:rPr>
        <w:t>SEÇÃO 10</w:t>
      </w:r>
    </w:p>
    <w:p w14:paraId="151A3E94" w14:textId="77777777" w:rsidR="00890423" w:rsidRDefault="00961A55">
      <w:pPr>
        <w:pStyle w:val="Ttulo2"/>
        <w:pBdr>
          <w:bottom w:val="single" w:sz="4" w:space="4" w:color="2DA67D"/>
        </w:pBdr>
      </w:pPr>
      <w:r>
        <w:t>Vacinas obrigatórias e recomendadas no ambiente de trabalho</w:t>
      </w:r>
    </w:p>
    <w:p w14:paraId="2ADF6991" w14:textId="77777777" w:rsidR="00890423" w:rsidRDefault="00961A55">
      <w:pPr>
        <w:pStyle w:val="Ttulo3"/>
      </w:pPr>
      <w:r>
        <w:t>Vacinas com relevância ocupacional</w:t>
      </w:r>
    </w:p>
    <w:p w14:paraId="57E1A32F" w14:textId="77777777" w:rsidR="00890423" w:rsidRDefault="00961A55">
      <w:pPr>
        <w:spacing w:before="60" w:after="120" w:line="276" w:lineRule="auto"/>
        <w:jc w:val="both"/>
      </w:pPr>
      <w:r>
        <w:rPr>
          <w:color w:val="1A1A1A"/>
        </w:rPr>
        <w:t xml:space="preserve">Algumas vacinas têm indicação específica para determinadas categorias profissionais, conforme as </w:t>
      </w:r>
      <w:proofErr w:type="spellStart"/>
      <w:r>
        <w:rPr>
          <w:color w:val="1A1A1A"/>
        </w:rPr>
        <w:t>NRs</w:t>
      </w:r>
      <w:proofErr w:type="spellEnd"/>
      <w:r>
        <w:rPr>
          <w:color w:val="1A1A1A"/>
        </w:rPr>
        <w:t xml:space="preserve"> (Normas Regulamentadoras) do MTE e as diretrizes da </w:t>
      </w:r>
      <w:proofErr w:type="spellStart"/>
      <w:r>
        <w:rPr>
          <w:color w:val="1A1A1A"/>
        </w:rPr>
        <w:t>SBIm</w:t>
      </w:r>
      <w:proofErr w:type="spellEnd"/>
      <w:r>
        <w:rPr>
          <w:color w:val="1A1A1A"/>
        </w:rPr>
        <w:t>:</w:t>
      </w:r>
    </w:p>
    <w:p w14:paraId="063E352B" w14:textId="77777777" w:rsidR="00890423" w:rsidRDefault="00890423">
      <w:pPr>
        <w:spacing w:before="60"/>
      </w:pPr>
    </w:p>
    <w:p w14:paraId="1B8A6619" w14:textId="77777777" w:rsidR="00890423" w:rsidRDefault="00961A55">
      <w:pPr>
        <w:pStyle w:val="PargrafodaLista"/>
        <w:numPr>
          <w:ilvl w:val="0"/>
          <w:numId w:val="2"/>
        </w:numPr>
        <w:spacing w:before="60" w:after="60" w:line="276" w:lineRule="auto"/>
      </w:pPr>
      <w:r>
        <w:rPr>
          <w:b/>
          <w:bCs/>
          <w:color w:val="1A1A1A"/>
        </w:rPr>
        <w:t>Profissionais de saúde:</w:t>
      </w:r>
      <w:r>
        <w:rPr>
          <w:color w:val="1A1A1A"/>
        </w:rPr>
        <w:t xml:space="preserve"> hepatite B (obrigatória), dTpa, gripe, varicela, MMR, COVID-19.</w:t>
      </w:r>
    </w:p>
    <w:p w14:paraId="277B9EC1" w14:textId="77777777" w:rsidR="00890423" w:rsidRDefault="00961A55">
      <w:pPr>
        <w:pStyle w:val="PargrafodaLista"/>
        <w:numPr>
          <w:ilvl w:val="0"/>
          <w:numId w:val="2"/>
        </w:numPr>
        <w:spacing w:before="60" w:after="60" w:line="276" w:lineRule="auto"/>
      </w:pPr>
      <w:r>
        <w:rPr>
          <w:b/>
          <w:bCs/>
          <w:color w:val="1A1A1A"/>
        </w:rPr>
        <w:t>Profissionais de alimentação:</w:t>
      </w:r>
      <w:r>
        <w:rPr>
          <w:color w:val="1A1A1A"/>
        </w:rPr>
        <w:t xml:space="preserve"> hepatite A, hepatite B, gripe. Avaliação individual pelo médico do trabalho para outras indicações conforme risco específico.</w:t>
      </w:r>
    </w:p>
    <w:p w14:paraId="4C862B81" w14:textId="77777777" w:rsidR="00890423" w:rsidRDefault="00961A55">
      <w:pPr>
        <w:pStyle w:val="PargrafodaLista"/>
        <w:numPr>
          <w:ilvl w:val="0"/>
          <w:numId w:val="2"/>
        </w:numPr>
        <w:spacing w:before="60" w:after="60" w:line="276" w:lineRule="auto"/>
      </w:pPr>
      <w:r>
        <w:rPr>
          <w:b/>
          <w:bCs/>
          <w:color w:val="1A1A1A"/>
        </w:rPr>
        <w:t>Educadores e cuidadores:</w:t>
      </w:r>
      <w:r>
        <w:rPr>
          <w:color w:val="1A1A1A"/>
        </w:rPr>
        <w:t xml:space="preserve"> varicela, MMR, dTpa, gripe, COVID-19.</w:t>
      </w:r>
    </w:p>
    <w:p w14:paraId="523FC216" w14:textId="77777777" w:rsidR="00890423" w:rsidRDefault="00961A55">
      <w:pPr>
        <w:pStyle w:val="PargrafodaLista"/>
        <w:numPr>
          <w:ilvl w:val="0"/>
          <w:numId w:val="2"/>
        </w:numPr>
        <w:spacing w:before="60" w:after="60" w:line="276" w:lineRule="auto"/>
      </w:pPr>
      <w:r>
        <w:rPr>
          <w:b/>
          <w:bCs/>
          <w:color w:val="1A1A1A"/>
        </w:rPr>
        <w:t>Profissionais com trabalho externo / campo:</w:t>
      </w:r>
      <w:r>
        <w:rPr>
          <w:color w:val="1A1A1A"/>
        </w:rPr>
        <w:t xml:space="preserve"> febre amarela (áreas endêmicas), raiva (exposição a animais), dengue (conforme risco epidêmico regional). Avaliação individual pelo médico do trabalho para outras indicações.</w:t>
      </w:r>
    </w:p>
    <w:p w14:paraId="7305B81B" w14:textId="77777777" w:rsidR="00890423" w:rsidRDefault="00961A55">
      <w:pPr>
        <w:pStyle w:val="PargrafodaLista"/>
        <w:numPr>
          <w:ilvl w:val="0"/>
          <w:numId w:val="2"/>
        </w:numPr>
        <w:spacing w:before="60" w:after="60" w:line="276" w:lineRule="auto"/>
      </w:pPr>
      <w:r>
        <w:rPr>
          <w:b/>
          <w:bCs/>
          <w:color w:val="1A1A1A"/>
        </w:rPr>
        <w:t>Todos os colaboradores CLT:</w:t>
      </w:r>
      <w:r>
        <w:rPr>
          <w:color w:val="1A1A1A"/>
        </w:rPr>
        <w:t xml:space="preserve"> gripe (campanha anual), hepatite B (se não vacinado), </w:t>
      </w:r>
      <w:proofErr w:type="spellStart"/>
      <w:r>
        <w:rPr>
          <w:color w:val="1A1A1A"/>
        </w:rPr>
        <w:t>dT</w:t>
      </w:r>
      <w:proofErr w:type="spellEnd"/>
      <w:r>
        <w:rPr>
          <w:color w:val="1A1A1A"/>
        </w:rPr>
        <w:t xml:space="preserve"> (reforço </w:t>
      </w:r>
      <w:proofErr w:type="spellStart"/>
      <w:r>
        <w:rPr>
          <w:color w:val="1A1A1A"/>
        </w:rPr>
        <w:t>decennial</w:t>
      </w:r>
      <w:proofErr w:type="spellEnd"/>
      <w:r>
        <w:rPr>
          <w:color w:val="1A1A1A"/>
        </w:rPr>
        <w:t>), COVID-19.</w:t>
      </w:r>
    </w:p>
    <w:p w14:paraId="3D74D626" w14:textId="77777777" w:rsidR="00890423" w:rsidRDefault="00890423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90423" w14:paraId="6877E5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6" w:space="0" w:color="C9A96E"/>
              <w:bottom w:val="none" w:sz="0" w:space="0" w:color="FFFFFF"/>
              <w:right w:val="none" w:sz="0" w:space="0" w:color="FFFFFF"/>
            </w:tcBorders>
            <w:shd w:val="clear" w:color="auto" w:fill="FDF6E8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64850D6" w14:textId="77777777" w:rsidR="00890423" w:rsidRDefault="00961A55">
            <w:pPr>
              <w:spacing w:after="60"/>
            </w:pPr>
            <w:r>
              <w:rPr>
                <w:b/>
                <w:bCs/>
                <w:color w:val="C9A96E"/>
                <w:sz w:val="16"/>
                <w:szCs w:val="16"/>
              </w:rPr>
              <w:t>ATENÇÃO À NR-32</w:t>
            </w:r>
          </w:p>
          <w:p w14:paraId="5F520432" w14:textId="77777777" w:rsidR="00890423" w:rsidRDefault="00961A55">
            <w:pPr>
              <w:spacing w:line="276" w:lineRule="auto"/>
              <w:jc w:val="both"/>
            </w:pPr>
            <w:r>
              <w:rPr>
                <w:color w:val="1A3A5C"/>
              </w:rPr>
              <w:t>A NR-32 (Segurança e Saúde no Trabalho em Serviços de Saúde) estabelece obrigações específicas de vacinação para profissionais de saúde. O descumprimento pode resultar em autuação pelo MTE independentemente da Lei 15.377/2026.</w:t>
            </w:r>
          </w:p>
        </w:tc>
      </w:tr>
    </w:tbl>
    <w:p w14:paraId="5ABCA749" w14:textId="77777777" w:rsidR="00890423" w:rsidRDefault="00890423">
      <w:pPr>
        <w:spacing w:before="120"/>
      </w:pPr>
    </w:p>
    <w:p w14:paraId="126A94D5" w14:textId="77777777" w:rsidR="00890423" w:rsidRDefault="00961A55">
      <w:pPr>
        <w:spacing w:before="240" w:after="40"/>
      </w:pPr>
      <w:r>
        <w:rPr>
          <w:b/>
          <w:bCs/>
          <w:color w:val="C9A96E"/>
          <w:sz w:val="16"/>
          <w:szCs w:val="16"/>
        </w:rPr>
        <w:t>SEÇÃO 11</w:t>
      </w:r>
    </w:p>
    <w:p w14:paraId="1DDC65C7" w14:textId="77777777" w:rsidR="00890423" w:rsidRDefault="00961A55">
      <w:pPr>
        <w:pStyle w:val="Ttulo2"/>
        <w:pBdr>
          <w:bottom w:val="single" w:sz="4" w:space="4" w:color="2DA67D"/>
        </w:pBdr>
      </w:pPr>
      <w:r>
        <w:t>Como estruturar a campanha vacinal corporativa</w:t>
      </w:r>
    </w:p>
    <w:p w14:paraId="2B395830" w14:textId="77777777" w:rsidR="00890423" w:rsidRDefault="00961A55">
      <w:pPr>
        <w:pStyle w:val="Ttulo3"/>
      </w:pPr>
      <w:r>
        <w:t>Etapas de uma campanha eficaz</w:t>
      </w:r>
    </w:p>
    <w:p w14:paraId="51F8FB8F" w14:textId="77777777" w:rsidR="00890423" w:rsidRDefault="00961A55">
      <w:pPr>
        <w:pStyle w:val="PargrafodaLista"/>
        <w:numPr>
          <w:ilvl w:val="0"/>
          <w:numId w:val="3"/>
        </w:numPr>
        <w:spacing w:before="60" w:after="60" w:line="276" w:lineRule="auto"/>
      </w:pPr>
      <w:r>
        <w:rPr>
          <w:b/>
          <w:bCs/>
          <w:color w:val="1A1A1A"/>
        </w:rPr>
        <w:lastRenderedPageBreak/>
        <w:t>1. Diagnóstico:</w:t>
      </w:r>
      <w:r>
        <w:rPr>
          <w:color w:val="1A1A1A"/>
        </w:rPr>
        <w:t xml:space="preserve"> Levantamento da cobertura vacinal atual da equipe (via questionário anônimo ou integração com prontuário ocupacional).</w:t>
      </w:r>
    </w:p>
    <w:p w14:paraId="57D779C9" w14:textId="77777777" w:rsidR="00890423" w:rsidRDefault="00961A55">
      <w:pPr>
        <w:pStyle w:val="PargrafodaLista"/>
        <w:numPr>
          <w:ilvl w:val="0"/>
          <w:numId w:val="3"/>
        </w:numPr>
        <w:spacing w:before="60" w:after="60" w:line="276" w:lineRule="auto"/>
      </w:pPr>
      <w:r>
        <w:rPr>
          <w:b/>
          <w:bCs/>
          <w:color w:val="1A1A1A"/>
        </w:rPr>
        <w:t>2. Planejamento:</w:t>
      </w:r>
      <w:r>
        <w:rPr>
          <w:color w:val="1A1A1A"/>
        </w:rPr>
        <w:t xml:space="preserve"> Definição das vacinas prioritárias, cronograma, local de aplicação e fornecedor.</w:t>
      </w:r>
    </w:p>
    <w:p w14:paraId="0067EFE3" w14:textId="77777777" w:rsidR="00890423" w:rsidRDefault="00961A55">
      <w:pPr>
        <w:pStyle w:val="PargrafodaLista"/>
        <w:numPr>
          <w:ilvl w:val="0"/>
          <w:numId w:val="3"/>
        </w:numPr>
        <w:spacing w:before="60" w:after="60" w:line="276" w:lineRule="auto"/>
      </w:pPr>
      <w:r>
        <w:rPr>
          <w:b/>
          <w:bCs/>
          <w:color w:val="1A1A1A"/>
        </w:rPr>
        <w:t>3. Comunicação:</w:t>
      </w:r>
      <w:r>
        <w:rPr>
          <w:color w:val="1A1A1A"/>
        </w:rPr>
        <w:t xml:space="preserve"> Envio de comunicados com antecedência mínima de 7 dias, via canais internos. Incluir data, local, vacinas disponíveis e orientações pré-vacinação.</w:t>
      </w:r>
    </w:p>
    <w:p w14:paraId="2E6A7F1A" w14:textId="77777777" w:rsidR="00890423" w:rsidRDefault="00961A55">
      <w:pPr>
        <w:pStyle w:val="PargrafodaLista"/>
        <w:numPr>
          <w:ilvl w:val="0"/>
          <w:numId w:val="3"/>
        </w:numPr>
        <w:spacing w:before="60" w:after="60" w:line="276" w:lineRule="auto"/>
      </w:pPr>
      <w:r>
        <w:rPr>
          <w:b/>
          <w:bCs/>
          <w:color w:val="1A1A1A"/>
        </w:rPr>
        <w:t>4. Execução:</w:t>
      </w:r>
      <w:r>
        <w:rPr>
          <w:color w:val="1A1A1A"/>
        </w:rPr>
        <w:t xml:space="preserve"> Aplicação por profissional habilitado, com registro individual de cada dose aplicada.</w:t>
      </w:r>
    </w:p>
    <w:p w14:paraId="469AE5A8" w14:textId="77777777" w:rsidR="00890423" w:rsidRDefault="00961A55">
      <w:pPr>
        <w:pStyle w:val="PargrafodaLista"/>
        <w:numPr>
          <w:ilvl w:val="0"/>
          <w:numId w:val="3"/>
        </w:numPr>
        <w:spacing w:before="60" w:after="60" w:line="276" w:lineRule="auto"/>
      </w:pPr>
      <w:r>
        <w:rPr>
          <w:b/>
          <w:bCs/>
          <w:color w:val="1A1A1A"/>
        </w:rPr>
        <w:t>5. Documentação:</w:t>
      </w:r>
      <w:r>
        <w:rPr>
          <w:color w:val="1A1A1A"/>
        </w:rPr>
        <w:t xml:space="preserve"> Geração de relatório com nome, CPF, vacina, lote, data e responsável técnico — arquivo pelo prazo mínimo de 5 anos.</w:t>
      </w:r>
    </w:p>
    <w:p w14:paraId="3F6944C2" w14:textId="77777777" w:rsidR="00890423" w:rsidRDefault="00961A55">
      <w:pPr>
        <w:pStyle w:val="PargrafodaLista"/>
        <w:numPr>
          <w:ilvl w:val="0"/>
          <w:numId w:val="3"/>
        </w:numPr>
        <w:spacing w:before="60" w:after="60" w:line="276" w:lineRule="auto"/>
      </w:pPr>
      <w:r>
        <w:rPr>
          <w:b/>
          <w:bCs/>
          <w:color w:val="1A1A1A"/>
        </w:rPr>
        <w:t>6. Acompanhamento:</w:t>
      </w:r>
      <w:r>
        <w:rPr>
          <w:color w:val="1A1A1A"/>
        </w:rPr>
        <w:t xml:space="preserve"> Monitoramento da cobertura atingida e identificação de colaboradores que não participaram para nova oferta.</w:t>
      </w:r>
    </w:p>
    <w:p w14:paraId="447FA171" w14:textId="77777777" w:rsidR="00890423" w:rsidRDefault="00890423">
      <w:pPr>
        <w:spacing w:before="80"/>
      </w:pPr>
    </w:p>
    <w:p w14:paraId="6F613328" w14:textId="77777777" w:rsidR="00890423" w:rsidRDefault="00961A55">
      <w:pPr>
        <w:pStyle w:val="Ttulo3"/>
      </w:pPr>
      <w:r>
        <w:t>Boas práticas de engajamento</w:t>
      </w:r>
    </w:p>
    <w:p w14:paraId="7EF46DD4" w14:textId="77777777" w:rsidR="00890423" w:rsidRDefault="00961A55">
      <w:pPr>
        <w:pStyle w:val="PargrafodaLista"/>
        <w:numPr>
          <w:ilvl w:val="0"/>
          <w:numId w:val="2"/>
        </w:numPr>
        <w:spacing w:before="60" w:after="60" w:line="276" w:lineRule="auto"/>
      </w:pPr>
      <w:r>
        <w:rPr>
          <w:color w:val="1A1A1A"/>
        </w:rPr>
        <w:t>Realize a campanha em horário de trabalho — campanhas fora do expediente têm adesão significativamente menor.</w:t>
      </w:r>
    </w:p>
    <w:p w14:paraId="0226583A" w14:textId="77777777" w:rsidR="00890423" w:rsidRDefault="00961A55">
      <w:pPr>
        <w:pStyle w:val="PargrafodaLista"/>
        <w:numPr>
          <w:ilvl w:val="0"/>
          <w:numId w:val="2"/>
        </w:numPr>
        <w:spacing w:before="60" w:after="60" w:line="276" w:lineRule="auto"/>
      </w:pPr>
      <w:r>
        <w:rPr>
          <w:color w:val="1A1A1A"/>
        </w:rPr>
        <w:t>Ofereça vacinação em múltiplos turnos para operações com revezamento.</w:t>
      </w:r>
    </w:p>
    <w:p w14:paraId="14136671" w14:textId="77777777" w:rsidR="00890423" w:rsidRDefault="00961A55">
      <w:pPr>
        <w:pStyle w:val="PargrafodaLista"/>
        <w:numPr>
          <w:ilvl w:val="0"/>
          <w:numId w:val="2"/>
        </w:numPr>
        <w:spacing w:before="60" w:after="60" w:line="276" w:lineRule="auto"/>
      </w:pPr>
      <w:r>
        <w:rPr>
          <w:color w:val="1A1A1A"/>
        </w:rPr>
        <w:t>Comunique os benefícios da vacinação, não apenas a obrigação legal — colaboradores que entendem o motivo aderem mais.</w:t>
      </w:r>
    </w:p>
    <w:p w14:paraId="474DA776" w14:textId="77777777" w:rsidR="00890423" w:rsidRDefault="00961A55">
      <w:pPr>
        <w:pStyle w:val="PargrafodaLista"/>
        <w:numPr>
          <w:ilvl w:val="0"/>
          <w:numId w:val="2"/>
        </w:numPr>
        <w:spacing w:before="60" w:after="60" w:line="276" w:lineRule="auto"/>
      </w:pPr>
      <w:r>
        <w:rPr>
          <w:color w:val="1A1A1A"/>
        </w:rPr>
        <w:t>Garanta espaço adequado, privativo e confortável para a aplicação — o ambiente influencia a percepção e a experiência do colaborador.</w:t>
      </w:r>
    </w:p>
    <w:p w14:paraId="091E435F" w14:textId="77777777" w:rsidR="00890423" w:rsidRDefault="00961A55">
      <w:pPr>
        <w:pStyle w:val="PargrafodaLista"/>
        <w:numPr>
          <w:ilvl w:val="0"/>
          <w:numId w:val="2"/>
        </w:numPr>
        <w:spacing w:before="60" w:after="60" w:line="276" w:lineRule="auto"/>
      </w:pPr>
      <w:r>
        <w:rPr>
          <w:color w:val="1A1A1A"/>
        </w:rPr>
        <w:t>Crie um canal de dúvidas sobre vacinas — muitos colaboradores têm receios que, quando esclarecidos, se convertem em adesão.</w:t>
      </w:r>
    </w:p>
    <w:p w14:paraId="690B3D65" w14:textId="77777777" w:rsidR="00890423" w:rsidRDefault="00890423">
      <w:pPr>
        <w:spacing w:before="120"/>
      </w:pPr>
    </w:p>
    <w:p w14:paraId="6F3F3A22" w14:textId="77777777" w:rsidR="00890423" w:rsidRDefault="00961A55">
      <w:pPr>
        <w:spacing w:before="240" w:after="40"/>
      </w:pPr>
      <w:r>
        <w:rPr>
          <w:b/>
          <w:bCs/>
          <w:color w:val="C9A96E"/>
          <w:sz w:val="16"/>
          <w:szCs w:val="16"/>
        </w:rPr>
        <w:t>SEÇÃO 12</w:t>
      </w:r>
    </w:p>
    <w:p w14:paraId="67A62083" w14:textId="77777777" w:rsidR="00890423" w:rsidRDefault="00961A55">
      <w:pPr>
        <w:pStyle w:val="Ttulo2"/>
        <w:pBdr>
          <w:bottom w:val="single" w:sz="4" w:space="4" w:color="2DA67D"/>
        </w:pBdr>
      </w:pPr>
      <w:r>
        <w:t>Integração com a Vacivitta</w:t>
      </w:r>
    </w:p>
    <w:p w14:paraId="6B3A2CA9" w14:textId="77777777" w:rsidR="00890423" w:rsidRDefault="00961A55">
      <w:pPr>
        <w:spacing w:before="60" w:after="120" w:line="276" w:lineRule="auto"/>
        <w:jc w:val="both"/>
      </w:pPr>
      <w:r>
        <w:rPr>
          <w:color w:val="1A1A1A"/>
        </w:rPr>
        <w:t xml:space="preserve">A Vacivitta é a parceira operacional da </w:t>
      </w:r>
      <w:proofErr w:type="spellStart"/>
      <w:r>
        <w:rPr>
          <w:color w:val="1A1A1A"/>
        </w:rPr>
        <w:t>Vegl.ia</w:t>
      </w:r>
      <w:proofErr w:type="spellEnd"/>
      <w:r>
        <w:rPr>
          <w:color w:val="1A1A1A"/>
        </w:rPr>
        <w:t xml:space="preserve"> para execução de campanhas vacinais corporativas. Com mais de uma década de experiência em vacinação humanizada, a Vacivitta oferece uma estrutura completa para empresas de todos os portes.</w:t>
      </w:r>
    </w:p>
    <w:p w14:paraId="31D03EE4" w14:textId="77777777" w:rsidR="00890423" w:rsidRDefault="00890423">
      <w:pPr>
        <w:spacing w:before="80"/>
      </w:pPr>
    </w:p>
    <w:p w14:paraId="1D096F19" w14:textId="77777777" w:rsidR="00890423" w:rsidRDefault="00961A55">
      <w:pPr>
        <w:pStyle w:val="Ttulo3"/>
      </w:pPr>
      <w:r>
        <w:t>O que a Vacivitta entrega</w:t>
      </w:r>
    </w:p>
    <w:p w14:paraId="0DF7C363" w14:textId="77777777" w:rsidR="00890423" w:rsidRDefault="00961A55">
      <w:pPr>
        <w:pStyle w:val="PargrafodaLista"/>
        <w:numPr>
          <w:ilvl w:val="0"/>
          <w:numId w:val="2"/>
        </w:numPr>
        <w:spacing w:before="60" w:after="60" w:line="276" w:lineRule="auto"/>
      </w:pPr>
      <w:r>
        <w:rPr>
          <w:color w:val="1A1A1A"/>
        </w:rPr>
        <w:t xml:space="preserve">Equipe de enfermagem treinada e habilitada pelo </w:t>
      </w:r>
      <w:proofErr w:type="spellStart"/>
      <w:r>
        <w:rPr>
          <w:color w:val="1A1A1A"/>
        </w:rPr>
        <w:t>CREn</w:t>
      </w:r>
      <w:proofErr w:type="spellEnd"/>
      <w:r>
        <w:rPr>
          <w:color w:val="1A1A1A"/>
        </w:rPr>
        <w:t xml:space="preserve"> para aplicação no local de trabalho.</w:t>
      </w:r>
    </w:p>
    <w:p w14:paraId="750F745E" w14:textId="77777777" w:rsidR="00890423" w:rsidRDefault="00961A55">
      <w:pPr>
        <w:pStyle w:val="PargrafodaLista"/>
        <w:numPr>
          <w:ilvl w:val="0"/>
          <w:numId w:val="2"/>
        </w:numPr>
        <w:spacing w:before="60" w:after="60" w:line="276" w:lineRule="auto"/>
      </w:pPr>
      <w:r>
        <w:rPr>
          <w:color w:val="1A1A1A"/>
        </w:rPr>
        <w:t>Portfólio completo de vacinas — do calendário básico às vacinas de viagem e ocupacionais.</w:t>
      </w:r>
    </w:p>
    <w:p w14:paraId="6CF03E52" w14:textId="77777777" w:rsidR="00890423" w:rsidRDefault="00961A55">
      <w:pPr>
        <w:pStyle w:val="PargrafodaLista"/>
        <w:numPr>
          <w:ilvl w:val="0"/>
          <w:numId w:val="2"/>
        </w:numPr>
        <w:spacing w:before="60" w:after="60" w:line="276" w:lineRule="auto"/>
      </w:pPr>
      <w:r>
        <w:rPr>
          <w:color w:val="1A1A1A"/>
        </w:rPr>
        <w:t>Cadeia de frio certificada — vacinas transportadas e armazenadas conforme normas da Anvisa e do Ministério da Saúde.</w:t>
      </w:r>
    </w:p>
    <w:p w14:paraId="5793B983" w14:textId="77777777" w:rsidR="00890423" w:rsidRDefault="00961A55">
      <w:pPr>
        <w:pStyle w:val="PargrafodaLista"/>
        <w:numPr>
          <w:ilvl w:val="0"/>
          <w:numId w:val="2"/>
        </w:numPr>
        <w:spacing w:before="60" w:after="60" w:line="276" w:lineRule="auto"/>
      </w:pPr>
      <w:r>
        <w:rPr>
          <w:color w:val="1A1A1A"/>
        </w:rPr>
        <w:t>Relatório pós-campanha com cobertura por departamento, vacinas aplicadas, lotes e responsável técnico — pronto para arquivamento e auditoria.</w:t>
      </w:r>
    </w:p>
    <w:p w14:paraId="5940BBD1" w14:textId="77777777" w:rsidR="00890423" w:rsidRDefault="00961A55">
      <w:pPr>
        <w:pStyle w:val="PargrafodaLista"/>
        <w:numPr>
          <w:ilvl w:val="0"/>
          <w:numId w:val="2"/>
        </w:numPr>
        <w:spacing w:before="60" w:after="60" w:line="276" w:lineRule="auto"/>
      </w:pPr>
      <w:r>
        <w:rPr>
          <w:color w:val="1A1A1A"/>
        </w:rPr>
        <w:t xml:space="preserve">Integração com o dashboard da </w:t>
      </w:r>
      <w:proofErr w:type="spellStart"/>
      <w:r>
        <w:rPr>
          <w:color w:val="1A1A1A"/>
        </w:rPr>
        <w:t>Vegl.ia</w:t>
      </w:r>
      <w:proofErr w:type="spellEnd"/>
      <w:r>
        <w:rPr>
          <w:color w:val="1A1A1A"/>
        </w:rPr>
        <w:t xml:space="preserve"> — os dados da campanha entram automaticamente no painel de compliance da empresa.</w:t>
      </w:r>
    </w:p>
    <w:p w14:paraId="237229FA" w14:textId="77777777" w:rsidR="00890423" w:rsidRDefault="00890423">
      <w:pPr>
        <w:spacing w:before="80"/>
      </w:pPr>
    </w:p>
    <w:p w14:paraId="6DC1289F" w14:textId="77777777" w:rsidR="00890423" w:rsidRDefault="00961A55">
      <w:pPr>
        <w:pStyle w:val="Ttulo3"/>
      </w:pPr>
      <w:r>
        <w:t>Modelos de atendimento</w:t>
      </w:r>
    </w:p>
    <w:p w14:paraId="26403C92" w14:textId="77777777" w:rsidR="00890423" w:rsidRDefault="00961A55">
      <w:pPr>
        <w:pStyle w:val="PargrafodaLista"/>
        <w:numPr>
          <w:ilvl w:val="0"/>
          <w:numId w:val="2"/>
        </w:numPr>
        <w:spacing w:before="60" w:after="60" w:line="276" w:lineRule="auto"/>
      </w:pPr>
      <w:r>
        <w:rPr>
          <w:b/>
          <w:bCs/>
          <w:color w:val="1A1A1A"/>
        </w:rPr>
        <w:t>Campanha no local de trabalho:</w:t>
      </w:r>
      <w:r>
        <w:rPr>
          <w:color w:val="1A1A1A"/>
        </w:rPr>
        <w:t xml:space="preserve"> a Vacivitta leva a estrutura até a empresa. Indicado para grupos acima de 20 colaboradores.</w:t>
      </w:r>
    </w:p>
    <w:p w14:paraId="09607A98" w14:textId="77777777" w:rsidR="00890423" w:rsidRDefault="00961A55">
      <w:pPr>
        <w:pStyle w:val="PargrafodaLista"/>
        <w:numPr>
          <w:ilvl w:val="0"/>
          <w:numId w:val="2"/>
        </w:numPr>
        <w:spacing w:before="60" w:after="60" w:line="276" w:lineRule="auto"/>
      </w:pPr>
      <w:r>
        <w:rPr>
          <w:b/>
          <w:bCs/>
          <w:color w:val="1A1A1A"/>
        </w:rPr>
        <w:t>Voucher de vacinação:</w:t>
      </w:r>
      <w:r>
        <w:rPr>
          <w:color w:val="1A1A1A"/>
        </w:rPr>
        <w:t xml:space="preserve"> a empresa adquire vouchers que o colaborador utiliza em qualquer unidade Vacivitta. Indicado para equipes menores ou distribuídas.</w:t>
      </w:r>
    </w:p>
    <w:p w14:paraId="554BCC9E" w14:textId="77777777" w:rsidR="00890423" w:rsidRDefault="00961A55">
      <w:pPr>
        <w:pStyle w:val="PargrafodaLista"/>
        <w:numPr>
          <w:ilvl w:val="0"/>
          <w:numId w:val="2"/>
        </w:numPr>
        <w:spacing w:before="60" w:after="60" w:line="276" w:lineRule="auto"/>
      </w:pPr>
      <w:r>
        <w:rPr>
          <w:b/>
          <w:bCs/>
          <w:color w:val="1A1A1A"/>
        </w:rPr>
        <w:t>Vacinação domiciliar:</w:t>
      </w:r>
      <w:r>
        <w:rPr>
          <w:color w:val="1A1A1A"/>
        </w:rPr>
        <w:t xml:space="preserve"> atendimento individual em casa ou no endereço preferido do colaborador. Disponível em áreas de cobertura da rede Vacivitta.</w:t>
      </w:r>
    </w:p>
    <w:p w14:paraId="57F5BA77" w14:textId="77777777" w:rsidR="00890423" w:rsidRDefault="00890423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90423" w14:paraId="5B3132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6" w:space="0" w:color="2DA67D"/>
              <w:bottom w:val="none" w:sz="0" w:space="0" w:color="FFFFFF"/>
              <w:right w:val="none" w:sz="0" w:space="0" w:color="FFFFFF"/>
            </w:tcBorders>
            <w:shd w:val="clear" w:color="auto" w:fill="F4EDE0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8FF44BF" w14:textId="77777777" w:rsidR="00890423" w:rsidRDefault="00961A55">
            <w:pPr>
              <w:spacing w:after="60"/>
            </w:pPr>
            <w:r>
              <w:rPr>
                <w:b/>
                <w:bCs/>
                <w:color w:val="2DA67D"/>
                <w:sz w:val="16"/>
                <w:szCs w:val="16"/>
              </w:rPr>
              <w:t>SOLICITE ORÇAMENTO</w:t>
            </w:r>
          </w:p>
          <w:p w14:paraId="43FCFAE0" w14:textId="77777777" w:rsidR="00890423" w:rsidRDefault="00961A55">
            <w:pPr>
              <w:spacing w:line="276" w:lineRule="auto"/>
              <w:jc w:val="both"/>
            </w:pPr>
            <w:r>
              <w:rPr>
                <w:color w:val="1A3A5C"/>
              </w:rPr>
              <w:t xml:space="preserve">O RH pode solicitar orçamento e agendamento de campanha diretamente pela plataforma </w:t>
            </w:r>
            <w:proofErr w:type="spellStart"/>
            <w:r>
              <w:rPr>
                <w:color w:val="1A3A5C"/>
              </w:rPr>
              <w:t>Vegl.ia</w:t>
            </w:r>
            <w:proofErr w:type="spellEnd"/>
            <w:r>
              <w:rPr>
                <w:color w:val="1A3A5C"/>
              </w:rPr>
              <w:t xml:space="preserve"> ou pelo canal comercial da Vacivitta. O orçamento é personalizado por porte de empresa, localização e mix de vacinas.</w:t>
            </w:r>
          </w:p>
        </w:tc>
      </w:tr>
    </w:tbl>
    <w:p w14:paraId="0970EAE4" w14:textId="77777777" w:rsidR="00890423" w:rsidRDefault="00890423">
      <w:pPr>
        <w:spacing w:before="120"/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90423" w14:paraId="24F52B1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6" w:space="0" w:color="C9A96E"/>
              <w:bottom w:val="none" w:sz="0" w:space="0" w:color="FFFFFF"/>
              <w:right w:val="none" w:sz="0" w:space="0" w:color="FFFFFF"/>
            </w:tcBorders>
            <w:shd w:val="clear" w:color="auto" w:fill="FDF6E8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BEFE579" w14:textId="77777777" w:rsidR="00890423" w:rsidRDefault="00961A55">
            <w:pPr>
              <w:spacing w:after="60"/>
            </w:pPr>
            <w:r>
              <w:rPr>
                <w:b/>
                <w:color w:val="C9A96E"/>
                <w:sz w:val="16"/>
                <w:szCs w:val="16"/>
              </w:rPr>
              <w:t>NOTA TÉCNICA · REFERÊNCIA OFICIAL</w:t>
            </w:r>
          </w:p>
          <w:p w14:paraId="4D433915" w14:textId="77777777" w:rsidR="00890423" w:rsidRDefault="00961A55">
            <w:pPr>
              <w:spacing w:after="60" w:line="276" w:lineRule="auto"/>
              <w:jc w:val="both"/>
            </w:pPr>
            <w:r>
              <w:rPr>
                <w:color w:val="1A3A5C"/>
              </w:rPr>
              <w:t xml:space="preserve">O conteúdo de vacinação deste módulo foi elaborado com base no </w:t>
            </w:r>
            <w:r>
              <w:rPr>
                <w:b/>
                <w:color w:val="1A3A5C"/>
              </w:rPr>
              <w:t xml:space="preserve">Calendário de Vacinação </w:t>
            </w:r>
            <w:proofErr w:type="spellStart"/>
            <w:r>
              <w:rPr>
                <w:b/>
                <w:color w:val="1A3A5C"/>
              </w:rPr>
              <w:t>SBIm</w:t>
            </w:r>
            <w:proofErr w:type="spellEnd"/>
            <w:r>
              <w:rPr>
                <w:b/>
                <w:color w:val="1A3A5C"/>
              </w:rPr>
              <w:t xml:space="preserve"> Ocupacional 2026/2027</w:t>
            </w:r>
            <w:r>
              <w:rPr>
                <w:color w:val="1A3A5C"/>
              </w:rPr>
              <w:t xml:space="preserve"> (Sociedade Brasileira de Imunizações, atualizado em 02/02/2026) e validado pela Dra. Amanda Conde Perez Fernandes, médica diretora da Vacivitta e membro da </w:t>
            </w:r>
            <w:proofErr w:type="spellStart"/>
            <w:r>
              <w:rPr>
                <w:color w:val="1A3A5C"/>
              </w:rPr>
              <w:t>SBIm</w:t>
            </w:r>
            <w:proofErr w:type="spellEnd"/>
            <w:r>
              <w:rPr>
                <w:color w:val="1A3A5C"/>
              </w:rPr>
              <w:t>.</w:t>
            </w:r>
          </w:p>
          <w:p w14:paraId="26F1CA93" w14:textId="77777777" w:rsidR="00890423" w:rsidRDefault="00961A55">
            <w:pPr>
              <w:spacing w:after="60" w:line="276" w:lineRule="auto"/>
              <w:jc w:val="both"/>
            </w:pPr>
            <w:r>
              <w:rPr>
                <w:color w:val="1A3A5C"/>
              </w:rPr>
              <w:t xml:space="preserve">Este módulo cobre as vacinas de maior relevância para o público geral e o ambiente corporativo. Para categorias profissionais com risco ocupacional específico (saúde, alimentos, forças de salvamento, exposição a animais, viajantes frequentes e outras), recomenda-se consulta ao Calendário Ocupacional </w:t>
            </w:r>
            <w:proofErr w:type="spellStart"/>
            <w:r>
              <w:rPr>
                <w:color w:val="1A3A5C"/>
              </w:rPr>
              <w:t>SBIm</w:t>
            </w:r>
            <w:proofErr w:type="spellEnd"/>
            <w:r>
              <w:rPr>
                <w:color w:val="1A3A5C"/>
              </w:rPr>
              <w:t xml:space="preserve"> completo, disponível em </w:t>
            </w:r>
            <w:r>
              <w:rPr>
                <w:b/>
                <w:color w:val="2DA67D"/>
              </w:rPr>
              <w:t>sbim.org.br/</w:t>
            </w:r>
            <w:proofErr w:type="spellStart"/>
            <w:r>
              <w:rPr>
                <w:b/>
                <w:color w:val="2DA67D"/>
              </w:rPr>
              <w:t>calendario</w:t>
            </w:r>
            <w:proofErr w:type="spellEnd"/>
            <w:r>
              <w:rPr>
                <w:b/>
                <w:color w:val="2DA67D"/>
              </w:rPr>
              <w:t>-de-</w:t>
            </w:r>
            <w:proofErr w:type="spellStart"/>
            <w:r>
              <w:rPr>
                <w:b/>
                <w:color w:val="2DA67D"/>
              </w:rPr>
              <w:t>vacinacao</w:t>
            </w:r>
            <w:proofErr w:type="spellEnd"/>
            <w:r>
              <w:rPr>
                <w:b/>
                <w:color w:val="2DA67D"/>
              </w:rPr>
              <w:t>/ocupacional</w:t>
            </w:r>
            <w:r>
              <w:rPr>
                <w:color w:val="1A3A5C"/>
              </w:rPr>
              <w:t>, e avaliação individual pelo médico do trabalho ou médico assistente.</w:t>
            </w:r>
          </w:p>
        </w:tc>
      </w:tr>
    </w:tbl>
    <w:p w14:paraId="6C83DCD6" w14:textId="77777777" w:rsidR="00890423" w:rsidRDefault="00890423">
      <w:pPr>
        <w:spacing w:before="200"/>
      </w:pPr>
    </w:p>
    <w:p w14:paraId="19BBEDC3" w14:textId="77777777" w:rsidR="00890423" w:rsidRDefault="00961A55">
      <w:r>
        <w:br w:type="page"/>
      </w:r>
    </w:p>
    <w:p w14:paraId="599D1A98" w14:textId="77777777" w:rsidR="00890423" w:rsidRDefault="00961A55">
      <w:pPr>
        <w:spacing w:before="240" w:after="40"/>
      </w:pPr>
      <w:r>
        <w:rPr>
          <w:b/>
          <w:bCs/>
          <w:color w:val="C9A96E"/>
          <w:sz w:val="16"/>
          <w:szCs w:val="16"/>
        </w:rPr>
        <w:lastRenderedPageBreak/>
        <w:t>QUIZ DE FIXAÇÃO</w:t>
      </w:r>
    </w:p>
    <w:p w14:paraId="7B12215E" w14:textId="77777777" w:rsidR="00890423" w:rsidRDefault="00961A55">
      <w:pPr>
        <w:pStyle w:val="Ttulo2"/>
        <w:pBdr>
          <w:bottom w:val="single" w:sz="4" w:space="4" w:color="2DA67D"/>
        </w:pBdr>
      </w:pPr>
      <w:r>
        <w:t>Percurso Gestor de RH — 6 questões</w:t>
      </w:r>
    </w:p>
    <w:p w14:paraId="0196FF6D" w14:textId="77777777" w:rsidR="00890423" w:rsidRDefault="00961A55">
      <w:pPr>
        <w:spacing w:before="60" w:after="120" w:line="276" w:lineRule="auto"/>
        <w:jc w:val="both"/>
      </w:pPr>
      <w:r>
        <w:rPr>
          <w:color w:val="1A1A1A"/>
        </w:rPr>
        <w:t>Quiz técnico para validação de conhecimento. Pontuação mínima recomendada para certificação: 5 de 6 questões corretas.</w:t>
      </w:r>
    </w:p>
    <w:p w14:paraId="18D197D8" w14:textId="77777777" w:rsidR="00890423" w:rsidRDefault="00890423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90423" w14:paraId="11680B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254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BBB097E" w14:textId="77777777" w:rsidR="00890423" w:rsidRDefault="00961A55">
            <w:r>
              <w:rPr>
                <w:b/>
                <w:bCs/>
                <w:color w:val="C9A96E"/>
              </w:rPr>
              <w:t xml:space="preserve">1. </w:t>
            </w:r>
            <w:r>
              <w:rPr>
                <w:b/>
                <w:bCs/>
                <w:color w:val="FFFFFF"/>
              </w:rPr>
              <w:t>Qual o retorno estimado sobre investimento (ROI) de campanhas vacinais corporativas, segundo estudos de saúde ocupacional?</w:t>
            </w:r>
          </w:p>
        </w:tc>
      </w:tr>
      <w:tr w:rsidR="00890423" w14:paraId="353437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F9A1569" w14:textId="77777777" w:rsidR="00890423" w:rsidRDefault="00961A55">
            <w:r>
              <w:rPr>
                <w:color w:val="1A1A1A"/>
              </w:rPr>
              <w:t>A) R$ 0,50 para cada R$ 1,00 investido</w:t>
            </w:r>
          </w:p>
        </w:tc>
      </w:tr>
      <w:tr w:rsidR="00890423" w14:paraId="692FE7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F4AF1ED" w14:textId="77777777" w:rsidR="00890423" w:rsidRDefault="00961A55">
            <w:r>
              <w:rPr>
                <w:color w:val="1A1A1A"/>
              </w:rPr>
              <w:t>B) R$ 1,00 para cada R$ 1,00 investido (ponto de equilíbrio)</w:t>
            </w:r>
          </w:p>
        </w:tc>
      </w:tr>
      <w:tr w:rsidR="00890423" w14:paraId="51DD001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DD6508C" w14:textId="77777777" w:rsidR="00890423" w:rsidRDefault="00961A55">
            <w:r>
              <w:rPr>
                <w:color w:val="1A1A1A"/>
              </w:rPr>
              <w:t>C) Entre R$ 3,00 e R$ 5,00 para cada R$ 1,00 investido</w:t>
            </w:r>
          </w:p>
        </w:tc>
      </w:tr>
      <w:tr w:rsidR="00890423" w14:paraId="7A5788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65A8971" w14:textId="77777777" w:rsidR="00890423" w:rsidRDefault="00961A55">
            <w:r>
              <w:rPr>
                <w:color w:val="1A1A1A"/>
              </w:rPr>
              <w:t>D) O retorno é imprevisível e não pode ser estimado</w:t>
            </w:r>
          </w:p>
        </w:tc>
      </w:tr>
      <w:tr w:rsidR="00890423" w14:paraId="4C5081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DA67D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B139F34" w14:textId="77777777" w:rsidR="00890423" w:rsidRDefault="00961A55">
            <w:pPr>
              <w:spacing w:after="60"/>
            </w:pPr>
            <w:r>
              <w:rPr>
                <w:b/>
                <w:bCs/>
                <w:color w:val="2DA67D"/>
                <w:sz w:val="20"/>
                <w:szCs w:val="20"/>
              </w:rPr>
              <w:t>✓</w:t>
            </w:r>
            <w:r>
              <w:rPr>
                <w:b/>
                <w:bCs/>
                <w:color w:val="2DA67D"/>
                <w:sz w:val="20"/>
                <w:szCs w:val="20"/>
              </w:rPr>
              <w:t xml:space="preserve"> Resposta correta: C) Entre R$ 3,00 e R$ 5,00 para cada R$ 1,00 investido</w:t>
            </w:r>
          </w:p>
          <w:p w14:paraId="0ACF432B" w14:textId="77777777" w:rsidR="00890423" w:rsidRDefault="00961A55">
            <w:r>
              <w:rPr>
                <w:i/>
                <w:iCs/>
                <w:color w:val="1A3A5C"/>
                <w:sz w:val="20"/>
                <w:szCs w:val="20"/>
              </w:rPr>
              <w:t>Estudos internacionais de saúde ocupacional estimam que cada R$ 1,00 investido em programas de vacinação corporativa gera entre R$ 3,00 e R$ 5,00 de retorno em redução de absenteísmo e custos de afastamento.</w:t>
            </w:r>
          </w:p>
        </w:tc>
      </w:tr>
    </w:tbl>
    <w:p w14:paraId="478D330E" w14:textId="77777777" w:rsidR="00890423" w:rsidRDefault="00890423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90423" w14:paraId="20A9AF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254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EEC774E" w14:textId="77777777" w:rsidR="00890423" w:rsidRDefault="00961A55">
            <w:r>
              <w:rPr>
                <w:b/>
                <w:bCs/>
                <w:color w:val="C9A96E"/>
              </w:rPr>
              <w:t xml:space="preserve">2. </w:t>
            </w:r>
            <w:r>
              <w:rPr>
                <w:b/>
                <w:bCs/>
                <w:color w:val="FFFFFF"/>
              </w:rPr>
              <w:t>Qual norma regulamentadora estabelece obrigações específicas de vacinação para profissionais de saúde?</w:t>
            </w:r>
          </w:p>
        </w:tc>
      </w:tr>
      <w:tr w:rsidR="00890423" w14:paraId="06F4CE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8B6C6C9" w14:textId="77777777" w:rsidR="00890423" w:rsidRDefault="00961A55">
            <w:r>
              <w:rPr>
                <w:color w:val="1A1A1A"/>
              </w:rPr>
              <w:t>A) NR-6 (Equipamentos de Proteção Individual)</w:t>
            </w:r>
          </w:p>
        </w:tc>
      </w:tr>
      <w:tr w:rsidR="00890423" w14:paraId="7DEDBB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894C245" w14:textId="77777777" w:rsidR="00890423" w:rsidRDefault="00961A55">
            <w:r>
              <w:rPr>
                <w:color w:val="1A1A1A"/>
              </w:rPr>
              <w:t>B) NR-15 (Atividades e Operações Insalubres)</w:t>
            </w:r>
          </w:p>
        </w:tc>
      </w:tr>
      <w:tr w:rsidR="00890423" w14:paraId="35548C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4463B10" w14:textId="77777777" w:rsidR="00890423" w:rsidRDefault="00961A55">
            <w:r>
              <w:rPr>
                <w:color w:val="1A1A1A"/>
              </w:rPr>
              <w:t>C) NR-32 (Segurança e Saúde no Trabalho em Serviços de Saúde)</w:t>
            </w:r>
          </w:p>
        </w:tc>
      </w:tr>
      <w:tr w:rsidR="00890423" w14:paraId="5E6F5A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79E4951" w14:textId="77777777" w:rsidR="00890423" w:rsidRDefault="00961A55">
            <w:r>
              <w:rPr>
                <w:color w:val="1A1A1A"/>
              </w:rPr>
              <w:t>D) NR-17 (Ergonomia)</w:t>
            </w:r>
          </w:p>
        </w:tc>
      </w:tr>
      <w:tr w:rsidR="00890423" w14:paraId="135F1C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DA67D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0FD4066" w14:textId="77777777" w:rsidR="00890423" w:rsidRDefault="00961A55">
            <w:pPr>
              <w:spacing w:after="60"/>
            </w:pPr>
            <w:r>
              <w:rPr>
                <w:b/>
                <w:bCs/>
                <w:color w:val="2DA67D"/>
                <w:sz w:val="20"/>
                <w:szCs w:val="20"/>
              </w:rPr>
              <w:t>✓</w:t>
            </w:r>
            <w:r>
              <w:rPr>
                <w:b/>
                <w:bCs/>
                <w:color w:val="2DA67D"/>
                <w:sz w:val="20"/>
                <w:szCs w:val="20"/>
              </w:rPr>
              <w:t xml:space="preserve"> Resposta correta: C) NR-32 (Segurança e Saúde no Trabalho em Serviços de Saúde)</w:t>
            </w:r>
          </w:p>
          <w:p w14:paraId="3E9C75C7" w14:textId="77777777" w:rsidR="00890423" w:rsidRDefault="00961A55">
            <w:r>
              <w:rPr>
                <w:i/>
                <w:iCs/>
                <w:color w:val="1A3A5C"/>
                <w:sz w:val="20"/>
                <w:szCs w:val="20"/>
              </w:rPr>
              <w:t>A NR-32 define obrigações específicas de vacinação para trabalhadores de saúde, independentemente da Lei 15.377/2026. O descumprimento pode resultar em autuação pelo MTE.</w:t>
            </w:r>
          </w:p>
        </w:tc>
      </w:tr>
    </w:tbl>
    <w:p w14:paraId="42CF5FFE" w14:textId="77777777" w:rsidR="00890423" w:rsidRDefault="00890423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90423" w14:paraId="7A8B7F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254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A26F10" w14:textId="77777777" w:rsidR="00890423" w:rsidRDefault="00961A55">
            <w:r>
              <w:rPr>
                <w:b/>
                <w:bCs/>
                <w:color w:val="C9A96E"/>
              </w:rPr>
              <w:t xml:space="preserve">3. </w:t>
            </w:r>
            <w:r>
              <w:rPr>
                <w:b/>
                <w:bCs/>
                <w:color w:val="FFFFFF"/>
              </w:rPr>
              <w:t>Qual é a meta de cobertura vacinal recomendada para a vacina da gripe em equipes corporativas?</w:t>
            </w:r>
          </w:p>
        </w:tc>
      </w:tr>
      <w:tr w:rsidR="00890423" w14:paraId="273F2A8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4B462CD" w14:textId="77777777" w:rsidR="00890423" w:rsidRDefault="00961A55">
            <w:r>
              <w:rPr>
                <w:color w:val="1A1A1A"/>
              </w:rPr>
              <w:t>A) Acima de 30% da equipe</w:t>
            </w:r>
          </w:p>
        </w:tc>
      </w:tr>
      <w:tr w:rsidR="00890423" w14:paraId="133B7A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D4ECDD7" w14:textId="77777777" w:rsidR="00890423" w:rsidRDefault="00961A55">
            <w:r>
              <w:rPr>
                <w:color w:val="1A1A1A"/>
              </w:rPr>
              <w:t>B) Acima de 50% da equipe</w:t>
            </w:r>
          </w:p>
        </w:tc>
      </w:tr>
      <w:tr w:rsidR="00890423" w14:paraId="28A77B2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BD0144B" w14:textId="77777777" w:rsidR="00890423" w:rsidRDefault="00961A55">
            <w:r>
              <w:rPr>
                <w:color w:val="1A1A1A"/>
              </w:rPr>
              <w:t>C) Acima de 70% da equipe</w:t>
            </w:r>
          </w:p>
        </w:tc>
      </w:tr>
      <w:tr w:rsidR="00890423" w14:paraId="10A038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C2C7563" w14:textId="77777777" w:rsidR="00890423" w:rsidRDefault="00961A55">
            <w:r>
              <w:rPr>
                <w:color w:val="1A1A1A"/>
              </w:rPr>
              <w:t>D) 100% da equipe, sem exceções</w:t>
            </w:r>
          </w:p>
        </w:tc>
      </w:tr>
      <w:tr w:rsidR="00890423" w14:paraId="77BC23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DA67D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D99B3B4" w14:textId="77777777" w:rsidR="00890423" w:rsidRDefault="00961A55">
            <w:pPr>
              <w:spacing w:after="60"/>
            </w:pPr>
            <w:r>
              <w:rPr>
                <w:b/>
                <w:bCs/>
                <w:color w:val="2DA67D"/>
                <w:sz w:val="20"/>
                <w:szCs w:val="20"/>
              </w:rPr>
              <w:t>✓</w:t>
            </w:r>
            <w:r>
              <w:rPr>
                <w:b/>
                <w:bCs/>
                <w:color w:val="2DA67D"/>
                <w:sz w:val="20"/>
                <w:szCs w:val="20"/>
              </w:rPr>
              <w:t xml:space="preserve"> Resposta correta: C) Acima de 70% da equipe</w:t>
            </w:r>
          </w:p>
          <w:p w14:paraId="3C8FE7CB" w14:textId="77777777" w:rsidR="00890423" w:rsidRDefault="00961A55">
            <w:r>
              <w:rPr>
                <w:i/>
                <w:iCs/>
                <w:color w:val="1A3A5C"/>
                <w:sz w:val="20"/>
                <w:szCs w:val="20"/>
              </w:rPr>
              <w:t>A meta de 70% de cobertura para a vacina da gripe é o parâmetro recomendado como KPI de saúde ocupacional. Abaixo desse percentual, o risco de surtos e o impacto no absenteísmo aumentam significativamente.</w:t>
            </w:r>
          </w:p>
        </w:tc>
      </w:tr>
    </w:tbl>
    <w:p w14:paraId="07B25269" w14:textId="77777777" w:rsidR="00890423" w:rsidRDefault="00890423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90423" w14:paraId="0F313B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254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F104B9A" w14:textId="77777777" w:rsidR="00890423" w:rsidRDefault="00961A55">
            <w:r>
              <w:rPr>
                <w:b/>
                <w:bCs/>
                <w:color w:val="C9A96E"/>
              </w:rPr>
              <w:lastRenderedPageBreak/>
              <w:t xml:space="preserve">4. </w:t>
            </w:r>
            <w:r>
              <w:rPr>
                <w:b/>
                <w:bCs/>
                <w:color w:val="FFFFFF"/>
              </w:rPr>
              <w:t>Qual modelo de atendimento da Vacivitta é mais indicado para equipes distribuídas ou com menos de 20 colaboradores?</w:t>
            </w:r>
          </w:p>
        </w:tc>
      </w:tr>
      <w:tr w:rsidR="00890423" w14:paraId="681AC4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EC07378" w14:textId="77777777" w:rsidR="00890423" w:rsidRDefault="00961A55">
            <w:r>
              <w:rPr>
                <w:color w:val="1A1A1A"/>
              </w:rPr>
              <w:t>A) Campanha no local de trabalho</w:t>
            </w:r>
          </w:p>
        </w:tc>
      </w:tr>
      <w:tr w:rsidR="00890423" w14:paraId="32A2CA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5EC3B10" w14:textId="77777777" w:rsidR="00890423" w:rsidRDefault="00961A55">
            <w:r>
              <w:rPr>
                <w:color w:val="1A1A1A"/>
              </w:rPr>
              <w:t>B) Voucher de vacinação para uso em unidades Vacivitta</w:t>
            </w:r>
          </w:p>
        </w:tc>
      </w:tr>
      <w:tr w:rsidR="00890423" w14:paraId="4D3F15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A48FDD8" w14:textId="77777777" w:rsidR="00890423" w:rsidRDefault="00961A55">
            <w:r>
              <w:rPr>
                <w:color w:val="1A1A1A"/>
              </w:rPr>
              <w:t>C) Vacinação coletiva em posto de saúde conveniado</w:t>
            </w:r>
          </w:p>
        </w:tc>
      </w:tr>
      <w:tr w:rsidR="00890423" w14:paraId="716591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83B98E7" w14:textId="77777777" w:rsidR="00890423" w:rsidRDefault="00961A55">
            <w:r>
              <w:rPr>
                <w:color w:val="1A1A1A"/>
              </w:rPr>
              <w:t>D) Telemedicina com prescrição de vacina online</w:t>
            </w:r>
          </w:p>
        </w:tc>
      </w:tr>
      <w:tr w:rsidR="00890423" w14:paraId="3BA738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DA67D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0884B86" w14:textId="77777777" w:rsidR="00890423" w:rsidRDefault="00961A55">
            <w:pPr>
              <w:spacing w:after="60"/>
            </w:pPr>
            <w:r>
              <w:rPr>
                <w:b/>
                <w:bCs/>
                <w:color w:val="2DA67D"/>
                <w:sz w:val="20"/>
                <w:szCs w:val="20"/>
              </w:rPr>
              <w:t>✓</w:t>
            </w:r>
            <w:r>
              <w:rPr>
                <w:b/>
                <w:bCs/>
                <w:color w:val="2DA67D"/>
                <w:sz w:val="20"/>
                <w:szCs w:val="20"/>
              </w:rPr>
              <w:t xml:space="preserve"> Resposta correta: B) Voucher de vacinação para uso em unidades Vacivitta</w:t>
            </w:r>
          </w:p>
          <w:p w14:paraId="67C6408C" w14:textId="77777777" w:rsidR="00890423" w:rsidRDefault="00961A55">
            <w:r>
              <w:rPr>
                <w:i/>
                <w:iCs/>
                <w:color w:val="1A3A5C"/>
                <w:sz w:val="20"/>
                <w:szCs w:val="20"/>
              </w:rPr>
              <w:t>O modelo de vouchers é ideal para equipes menores ou geograficamente distribuídas, pois permite flexibilidade de local e horário sem exigir estrutura mínima para campanha presencial.</w:t>
            </w:r>
          </w:p>
        </w:tc>
      </w:tr>
    </w:tbl>
    <w:p w14:paraId="19218B88" w14:textId="77777777" w:rsidR="00890423" w:rsidRDefault="00890423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90423" w14:paraId="1425AB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254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6F29AB4" w14:textId="77777777" w:rsidR="00890423" w:rsidRDefault="00961A55">
            <w:r>
              <w:rPr>
                <w:b/>
                <w:bCs/>
                <w:color w:val="C9A96E"/>
              </w:rPr>
              <w:t xml:space="preserve">5. </w:t>
            </w:r>
            <w:r>
              <w:rPr>
                <w:b/>
                <w:bCs/>
                <w:color w:val="FFFFFF"/>
              </w:rPr>
              <w:t>Por quanto tempo mínimo devem ser arquivados os registros de vacinação corporativa?</w:t>
            </w:r>
          </w:p>
        </w:tc>
      </w:tr>
      <w:tr w:rsidR="00890423" w14:paraId="13D931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41E2760" w14:textId="77777777" w:rsidR="00890423" w:rsidRDefault="00961A55">
            <w:r>
              <w:rPr>
                <w:color w:val="1A1A1A"/>
              </w:rPr>
              <w:t>A) 1 ano</w:t>
            </w:r>
          </w:p>
        </w:tc>
      </w:tr>
      <w:tr w:rsidR="00890423" w14:paraId="027E9DB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E4B86CA" w14:textId="77777777" w:rsidR="00890423" w:rsidRDefault="00961A55">
            <w:r>
              <w:rPr>
                <w:color w:val="1A1A1A"/>
              </w:rPr>
              <w:t>B) 3 anos</w:t>
            </w:r>
          </w:p>
        </w:tc>
      </w:tr>
      <w:tr w:rsidR="00890423" w14:paraId="090B84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E75675F" w14:textId="77777777" w:rsidR="00890423" w:rsidRDefault="00961A55">
            <w:r>
              <w:rPr>
                <w:color w:val="1A1A1A"/>
              </w:rPr>
              <w:t>C) 5 anos</w:t>
            </w:r>
          </w:p>
        </w:tc>
      </w:tr>
      <w:tr w:rsidR="00890423" w14:paraId="6328E1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9F83C2A" w14:textId="77777777" w:rsidR="00890423" w:rsidRDefault="00961A55">
            <w:r>
              <w:rPr>
                <w:color w:val="1A1A1A"/>
              </w:rPr>
              <w:t>D) 10 anos</w:t>
            </w:r>
          </w:p>
        </w:tc>
      </w:tr>
      <w:tr w:rsidR="00890423" w14:paraId="7B3B9F1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DA67D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2631887" w14:textId="77777777" w:rsidR="00890423" w:rsidRDefault="00961A55">
            <w:pPr>
              <w:spacing w:after="60"/>
            </w:pPr>
            <w:r>
              <w:rPr>
                <w:b/>
                <w:bCs/>
                <w:color w:val="2DA67D"/>
                <w:sz w:val="20"/>
                <w:szCs w:val="20"/>
              </w:rPr>
              <w:t>✓</w:t>
            </w:r>
            <w:r>
              <w:rPr>
                <w:b/>
                <w:bCs/>
                <w:color w:val="2DA67D"/>
                <w:sz w:val="20"/>
                <w:szCs w:val="20"/>
              </w:rPr>
              <w:t xml:space="preserve"> Resposta correta: C) 5 anos</w:t>
            </w:r>
          </w:p>
          <w:p w14:paraId="1EB0AF23" w14:textId="77777777" w:rsidR="00890423" w:rsidRDefault="00961A55">
            <w:r>
              <w:rPr>
                <w:i/>
                <w:iCs/>
                <w:color w:val="1A3A5C"/>
                <w:sz w:val="20"/>
                <w:szCs w:val="20"/>
              </w:rPr>
              <w:t xml:space="preserve">O prazo mínimo recomendado para arquivamento de registros de vacinação corporativa é de 5 anos, alinhado às diretrizes de documentação trabalhista e às exigências de auditoria do MTE e do </w:t>
            </w:r>
            <w:proofErr w:type="spellStart"/>
            <w:r>
              <w:rPr>
                <w:i/>
                <w:iCs/>
                <w:color w:val="1A3A5C"/>
                <w:sz w:val="20"/>
                <w:szCs w:val="20"/>
              </w:rPr>
              <w:t>eSocial</w:t>
            </w:r>
            <w:proofErr w:type="spellEnd"/>
            <w:r>
              <w:rPr>
                <w:i/>
                <w:iCs/>
                <w:color w:val="1A3A5C"/>
                <w:sz w:val="20"/>
                <w:szCs w:val="20"/>
              </w:rPr>
              <w:t>.</w:t>
            </w:r>
          </w:p>
        </w:tc>
      </w:tr>
    </w:tbl>
    <w:p w14:paraId="39540DBA" w14:textId="77777777" w:rsidR="00890423" w:rsidRDefault="00890423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90423" w14:paraId="46EC83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254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89F6B84" w14:textId="77777777" w:rsidR="00890423" w:rsidRDefault="00961A55">
            <w:r>
              <w:rPr>
                <w:b/>
                <w:bCs/>
                <w:color w:val="C9A96E"/>
              </w:rPr>
              <w:t xml:space="preserve">6. </w:t>
            </w:r>
            <w:r>
              <w:rPr>
                <w:b/>
                <w:bCs/>
                <w:color w:val="FFFFFF"/>
              </w:rPr>
              <w:t>O que o relatório pós-campanha da Vacivitta deve conter para fins de compliance?</w:t>
            </w:r>
          </w:p>
        </w:tc>
      </w:tr>
      <w:tr w:rsidR="00890423" w14:paraId="7BCAAC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A85D85F" w14:textId="77777777" w:rsidR="00890423" w:rsidRDefault="00961A55">
            <w:r>
              <w:rPr>
                <w:color w:val="1A1A1A"/>
              </w:rPr>
              <w:t>A) Apenas o número total de doses aplicadas</w:t>
            </w:r>
          </w:p>
        </w:tc>
      </w:tr>
      <w:tr w:rsidR="00890423" w14:paraId="389BF0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95B8F79" w14:textId="77777777" w:rsidR="00890423" w:rsidRDefault="00961A55">
            <w:r>
              <w:rPr>
                <w:color w:val="1A1A1A"/>
              </w:rPr>
              <w:t>B) Nome, CPF, vacina, lote, data e responsável técnico de cada aplicação</w:t>
            </w:r>
          </w:p>
        </w:tc>
      </w:tr>
      <w:tr w:rsidR="00890423" w14:paraId="1D773B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1755629" w14:textId="77777777" w:rsidR="00890423" w:rsidRDefault="00961A55">
            <w:r>
              <w:rPr>
                <w:color w:val="1A1A1A"/>
              </w:rPr>
              <w:t>C) Somente os dados dos colaboradores que recusaram a vacinação</w:t>
            </w:r>
          </w:p>
        </w:tc>
      </w:tr>
      <w:tr w:rsidR="00890423" w14:paraId="2DCDE5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2450B44" w14:textId="77777777" w:rsidR="00890423" w:rsidRDefault="00961A55">
            <w:r>
              <w:rPr>
                <w:color w:val="1A1A1A"/>
              </w:rPr>
              <w:t>D) O custo por dose e o investimento total da campanha</w:t>
            </w:r>
          </w:p>
        </w:tc>
      </w:tr>
      <w:tr w:rsidR="00890423" w14:paraId="68951A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DA67D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EED293F" w14:textId="77777777" w:rsidR="00890423" w:rsidRDefault="00961A55">
            <w:pPr>
              <w:spacing w:after="60"/>
            </w:pPr>
            <w:r>
              <w:rPr>
                <w:b/>
                <w:bCs/>
                <w:color w:val="2DA67D"/>
                <w:sz w:val="20"/>
                <w:szCs w:val="20"/>
              </w:rPr>
              <w:t>✓</w:t>
            </w:r>
            <w:r>
              <w:rPr>
                <w:b/>
                <w:bCs/>
                <w:color w:val="2DA67D"/>
                <w:sz w:val="20"/>
                <w:szCs w:val="20"/>
              </w:rPr>
              <w:t xml:space="preserve"> Resposta correta: B) Nome, CPF, vacina, lote, data e responsável técnico de cada aplicação</w:t>
            </w:r>
          </w:p>
          <w:p w14:paraId="7B54357E" w14:textId="77777777" w:rsidR="00890423" w:rsidRDefault="00961A55">
            <w:r>
              <w:rPr>
                <w:i/>
                <w:iCs/>
                <w:color w:val="1A3A5C"/>
                <w:sz w:val="20"/>
                <w:szCs w:val="20"/>
              </w:rPr>
              <w:t>O relatório individual por colaborador é o documento de evidência auditável exigido para comprovar a execução da campanha vacinal. Dados genéricos (apenas totais) não são suficientes para fins de compliance trabalhista.</w:t>
            </w:r>
          </w:p>
        </w:tc>
      </w:tr>
    </w:tbl>
    <w:p w14:paraId="3B1E3192" w14:textId="77777777" w:rsidR="00890423" w:rsidRDefault="00890423">
      <w:pPr>
        <w:spacing w:before="200"/>
      </w:pPr>
    </w:p>
    <w:p w14:paraId="106079B8" w14:textId="77777777" w:rsidR="00890423" w:rsidRDefault="00961A55">
      <w:r>
        <w:br w:type="page"/>
      </w:r>
    </w:p>
    <w:p w14:paraId="602A4CDA" w14:textId="77777777" w:rsidR="00890423" w:rsidRDefault="00961A55">
      <w:pPr>
        <w:spacing w:before="240" w:after="40"/>
      </w:pPr>
      <w:r>
        <w:rPr>
          <w:b/>
          <w:bCs/>
          <w:color w:val="C9A96E"/>
          <w:sz w:val="16"/>
          <w:szCs w:val="16"/>
        </w:rPr>
        <w:lastRenderedPageBreak/>
        <w:t>ROTEIRO DE VÍDEO-AULA</w:t>
      </w:r>
    </w:p>
    <w:p w14:paraId="51D32C33" w14:textId="77777777" w:rsidR="00890423" w:rsidRDefault="00961A55">
      <w:pPr>
        <w:pStyle w:val="Ttulo2"/>
        <w:pBdr>
          <w:bottom w:val="single" w:sz="4" w:space="4" w:color="2DA67D"/>
        </w:pBdr>
      </w:pPr>
      <w:r>
        <w:t>Percurso Colaborador — 5 minutos</w:t>
      </w:r>
    </w:p>
    <w:p w14:paraId="2D5374AC" w14:textId="77777777" w:rsidR="00890423" w:rsidRDefault="00961A55">
      <w:pPr>
        <w:spacing w:before="60" w:after="120" w:line="276" w:lineRule="auto"/>
        <w:jc w:val="both"/>
      </w:pPr>
      <w:r>
        <w:rPr>
          <w:color w:val="1A1A1A"/>
        </w:rPr>
        <w:t>Roteiro estruturado cena a cena. Tom: acolhedor, desmistificador, com ênfase em empoderamento — o colaborador sai sabendo o que fazer. Apresentador sugerido: Dra. Amanda Conde, com linguagem próxima e sem jargão médico excessivo.</w:t>
      </w:r>
    </w:p>
    <w:p w14:paraId="75AFC3A5" w14:textId="77777777" w:rsidR="00890423" w:rsidRDefault="00890423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89"/>
        <w:gridCol w:w="5637"/>
      </w:tblGrid>
      <w:tr w:rsidR="00890423" w14:paraId="0AB9F7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F196FC" w14:textId="77777777" w:rsidR="00890423" w:rsidRDefault="00961A55">
            <w:r>
              <w:rPr>
                <w:b/>
                <w:bCs/>
                <w:color w:val="0B2545"/>
                <w:sz w:val="20"/>
                <w:szCs w:val="20"/>
              </w:rPr>
              <w:t>Duração total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3A401A" w14:textId="77777777" w:rsidR="00890423" w:rsidRDefault="00961A55">
            <w:r>
              <w:rPr>
                <w:color w:val="1A1A1A"/>
                <w:sz w:val="20"/>
                <w:szCs w:val="20"/>
              </w:rPr>
              <w:t>5 minutos (300 segundos)</w:t>
            </w:r>
          </w:p>
        </w:tc>
      </w:tr>
    </w:tbl>
    <w:p w14:paraId="1B52B2E7" w14:textId="77777777" w:rsidR="00890423" w:rsidRDefault="00890423">
      <w:pPr>
        <w:spacing w:before="1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5"/>
        <w:gridCol w:w="6501"/>
      </w:tblGrid>
      <w:tr w:rsidR="00890423" w14:paraId="5EEAEB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A609C8" w14:textId="77777777" w:rsidR="00890423" w:rsidRDefault="00961A55">
            <w:r>
              <w:rPr>
                <w:b/>
                <w:bCs/>
                <w:color w:val="0B2545"/>
                <w:sz w:val="20"/>
                <w:szCs w:val="20"/>
              </w:rPr>
              <w:t>Formato recomendado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D20A88" w14:textId="77777777" w:rsidR="00890423" w:rsidRDefault="00961A55">
            <w:proofErr w:type="spellStart"/>
            <w:r>
              <w:rPr>
                <w:color w:val="1A1A1A"/>
                <w:sz w:val="20"/>
                <w:szCs w:val="20"/>
              </w:rPr>
              <w:t>Talking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head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1A1A1A"/>
                <w:sz w:val="20"/>
                <w:szCs w:val="20"/>
              </w:rPr>
              <w:t>motion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graphics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com ícones de vacinas e calendário</w:t>
            </w:r>
          </w:p>
        </w:tc>
      </w:tr>
    </w:tbl>
    <w:p w14:paraId="754D3380" w14:textId="77777777" w:rsidR="00890423" w:rsidRDefault="00890423">
      <w:pPr>
        <w:spacing w:before="1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38"/>
        <w:gridCol w:w="6888"/>
      </w:tblGrid>
      <w:tr w:rsidR="00890423" w14:paraId="1D56A2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BDB601" w14:textId="77777777" w:rsidR="00890423" w:rsidRDefault="00961A55">
            <w:r>
              <w:rPr>
                <w:b/>
                <w:bCs/>
                <w:color w:val="0B2545"/>
                <w:sz w:val="20"/>
                <w:szCs w:val="20"/>
              </w:rPr>
              <w:t>Trilha sonora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FC0B9E" w14:textId="77777777" w:rsidR="00890423" w:rsidRDefault="00961A55">
            <w:r>
              <w:rPr>
                <w:color w:val="1A1A1A"/>
                <w:sz w:val="20"/>
                <w:szCs w:val="20"/>
              </w:rPr>
              <w:t>Instrumental leve, otimista — sem percussão pesada</w:t>
            </w:r>
          </w:p>
        </w:tc>
      </w:tr>
    </w:tbl>
    <w:p w14:paraId="1FAA12D2" w14:textId="77777777" w:rsidR="00890423" w:rsidRDefault="00890423">
      <w:pPr>
        <w:spacing w:before="1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1"/>
        <w:gridCol w:w="6525"/>
      </w:tblGrid>
      <w:tr w:rsidR="00890423" w14:paraId="52394A5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A0C054" w14:textId="77777777" w:rsidR="00890423" w:rsidRDefault="00961A55">
            <w:r>
              <w:rPr>
                <w:b/>
                <w:bCs/>
                <w:color w:val="0B2545"/>
                <w:sz w:val="20"/>
                <w:szCs w:val="20"/>
              </w:rPr>
              <w:t>Apresentador sugerido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FF3FA3" w14:textId="77777777" w:rsidR="00890423" w:rsidRDefault="00961A55">
            <w:r>
              <w:rPr>
                <w:color w:val="1A1A1A"/>
                <w:sz w:val="20"/>
                <w:szCs w:val="20"/>
              </w:rPr>
              <w:t>Dra. Amanda Conde Perez Fernandes — médica diretora da Vacivitta</w:t>
            </w:r>
          </w:p>
        </w:tc>
      </w:tr>
    </w:tbl>
    <w:p w14:paraId="7AE61504" w14:textId="77777777" w:rsidR="00890423" w:rsidRDefault="00890423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1"/>
        <w:gridCol w:w="5162"/>
        <w:gridCol w:w="2943"/>
      </w:tblGrid>
      <w:tr w:rsidR="00890423" w14:paraId="7ED8D0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12EBD" w14:textId="77777777" w:rsidR="00890423" w:rsidRDefault="00961A55">
            <w:r>
              <w:rPr>
                <w:b/>
                <w:bCs/>
                <w:color w:val="FFFFFF"/>
                <w:sz w:val="18"/>
                <w:szCs w:val="18"/>
              </w:rPr>
              <w:t>TEMPO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B0543" w14:textId="77777777" w:rsidR="00890423" w:rsidRDefault="00961A55">
            <w:r>
              <w:rPr>
                <w:b/>
                <w:bCs/>
                <w:color w:val="FFFFFF"/>
                <w:sz w:val="18"/>
                <w:szCs w:val="18"/>
              </w:rPr>
              <w:t>NARRAÇÃO / LOCUÇÃO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5DE2B" w14:textId="77777777" w:rsidR="00890423" w:rsidRDefault="00961A55">
            <w:r>
              <w:rPr>
                <w:b/>
                <w:bCs/>
                <w:color w:val="FFFFFF"/>
                <w:sz w:val="18"/>
                <w:szCs w:val="18"/>
              </w:rPr>
              <w:t>ORIENTAÇÃO VISUAL / SLIDE</w:t>
            </w:r>
          </w:p>
        </w:tc>
      </w:tr>
      <w:tr w:rsidR="00890423" w14:paraId="552083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EC5ED" w14:textId="77777777" w:rsidR="00890423" w:rsidRDefault="00961A55">
            <w:pPr>
              <w:jc w:val="center"/>
            </w:pPr>
            <w:r>
              <w:rPr>
                <w:b/>
                <w:bCs/>
                <w:color w:val="C9A96E"/>
                <w:sz w:val="18"/>
                <w:szCs w:val="18"/>
              </w:rPr>
              <w:t>0:00–0:20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BFF46" w14:textId="77777777" w:rsidR="00890423" w:rsidRDefault="00961A55">
            <w:r>
              <w:rPr>
                <w:color w:val="1A1A1A"/>
                <w:sz w:val="20"/>
                <w:szCs w:val="20"/>
              </w:rPr>
              <w:t>Você sabia que a maioria dos adultos brasileiros está com alguma vacina atrasada? Não porque esqueceram — mas porque ninguém contou que vacina não é só coisa de criança. Hoje eu vou mudar isso.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CE2AB" w14:textId="77777777" w:rsidR="00890423" w:rsidRDefault="00961A55">
            <w:r>
              <w:rPr>
                <w:i/>
                <w:iCs/>
                <w:color w:val="1A3A5C"/>
                <w:sz w:val="20"/>
                <w:szCs w:val="20"/>
              </w:rPr>
              <w:t xml:space="preserve">Logo </w:t>
            </w:r>
            <w:proofErr w:type="spellStart"/>
            <w:r>
              <w:rPr>
                <w:i/>
                <w:iCs/>
                <w:color w:val="1A3A5C"/>
                <w:sz w:val="20"/>
                <w:szCs w:val="20"/>
              </w:rPr>
              <w:t>Vegl.ia</w:t>
            </w:r>
            <w:proofErr w:type="spellEnd"/>
            <w:r>
              <w:rPr>
                <w:i/>
                <w:iCs/>
                <w:color w:val="1A3A5C"/>
                <w:sz w:val="20"/>
                <w:szCs w:val="20"/>
              </w:rPr>
              <w:t xml:space="preserve"> animado. Fade in para Dra. Amanda em ambiente clínico claro e acolhedor.</w:t>
            </w:r>
          </w:p>
        </w:tc>
      </w:tr>
    </w:tbl>
    <w:p w14:paraId="5B60B27D" w14:textId="77777777" w:rsidR="00890423" w:rsidRDefault="00890423">
      <w:pPr>
        <w:spacing w:before="1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9"/>
        <w:gridCol w:w="5484"/>
        <w:gridCol w:w="2763"/>
      </w:tblGrid>
      <w:tr w:rsidR="00890423" w14:paraId="688018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C5714" w14:textId="77777777" w:rsidR="00890423" w:rsidRDefault="00961A55">
            <w:pPr>
              <w:jc w:val="center"/>
            </w:pPr>
            <w:r>
              <w:rPr>
                <w:b/>
                <w:bCs/>
                <w:color w:val="C9A96E"/>
                <w:sz w:val="18"/>
                <w:szCs w:val="18"/>
              </w:rPr>
              <w:t>0:20–0:50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562CD" w14:textId="77777777" w:rsidR="00890423" w:rsidRDefault="00961A55">
            <w:r>
              <w:rPr>
                <w:color w:val="1A1A1A"/>
                <w:sz w:val="20"/>
                <w:szCs w:val="20"/>
              </w:rPr>
              <w:t>Meu nome é Amanda, sou médica e diretora da Vacivitta. E uma das coisas que mais vejo no meu dia a dia é adulto que nunca tomou a vacina da hepatite B, ou que está há 15 anos sem reforço do tétano. Isso é mais comum do que parece.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BFF5C" w14:textId="77777777" w:rsidR="00890423" w:rsidRDefault="00961A55">
            <w:r>
              <w:rPr>
                <w:i/>
                <w:iCs/>
                <w:color w:val="1A3A5C"/>
                <w:sz w:val="20"/>
                <w:szCs w:val="20"/>
              </w:rPr>
              <w:t xml:space="preserve">Close no rosto da médica, expressão empática. Sem </w:t>
            </w:r>
            <w:proofErr w:type="spellStart"/>
            <w:r>
              <w:rPr>
                <w:i/>
                <w:iCs/>
                <w:color w:val="1A3A5C"/>
                <w:sz w:val="20"/>
                <w:szCs w:val="20"/>
              </w:rPr>
              <w:t>motion</w:t>
            </w:r>
            <w:proofErr w:type="spellEnd"/>
            <w:r>
              <w:rPr>
                <w:i/>
                <w:iCs/>
                <w:color w:val="1A3A5C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1A3A5C"/>
                <w:sz w:val="20"/>
                <w:szCs w:val="20"/>
              </w:rPr>
              <w:t>graphic</w:t>
            </w:r>
            <w:proofErr w:type="spellEnd"/>
            <w:r>
              <w:rPr>
                <w:i/>
                <w:iCs/>
                <w:color w:val="1A3A5C"/>
                <w:sz w:val="20"/>
                <w:szCs w:val="20"/>
              </w:rPr>
              <w:t xml:space="preserve"> — momento de conexão.</w:t>
            </w:r>
          </w:p>
        </w:tc>
      </w:tr>
    </w:tbl>
    <w:p w14:paraId="1532394B" w14:textId="77777777" w:rsidR="00890423" w:rsidRDefault="00890423">
      <w:pPr>
        <w:spacing w:before="1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3"/>
        <w:gridCol w:w="5509"/>
        <w:gridCol w:w="2754"/>
      </w:tblGrid>
      <w:tr w:rsidR="00890423" w14:paraId="3761FF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C9F81" w14:textId="77777777" w:rsidR="00890423" w:rsidRDefault="00961A55">
            <w:pPr>
              <w:jc w:val="center"/>
            </w:pPr>
            <w:r>
              <w:rPr>
                <w:b/>
                <w:bCs/>
                <w:color w:val="C9A96E"/>
                <w:sz w:val="18"/>
                <w:szCs w:val="18"/>
              </w:rPr>
              <w:t>0:50–1:30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FE69D" w14:textId="77777777" w:rsidR="00890423" w:rsidRDefault="00961A55">
            <w:r>
              <w:rPr>
                <w:color w:val="1A1A1A"/>
                <w:sz w:val="20"/>
                <w:szCs w:val="20"/>
              </w:rPr>
              <w:t>Vamos começar pelo básico: como a vacina funciona? Quando você se vacina, seu organismo aprende a reconhecer e combater aquele vírus ou bactéria — sem precisar adoecer de verdade. É um treino do seu sistema imunológico. E como qualquer treino, precisa de manutenção.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EEB33" w14:textId="77777777" w:rsidR="00890423" w:rsidRDefault="00961A55">
            <w:r>
              <w:rPr>
                <w:i/>
                <w:iCs/>
                <w:color w:val="1A3A5C"/>
                <w:sz w:val="20"/>
                <w:szCs w:val="20"/>
              </w:rPr>
              <w:t xml:space="preserve">Animação simples: seringa → anticorpos sendo produzidos → escudo de proteção. Visual clean, paleta </w:t>
            </w:r>
            <w:proofErr w:type="spellStart"/>
            <w:r>
              <w:rPr>
                <w:i/>
                <w:iCs/>
                <w:color w:val="1A3A5C"/>
                <w:sz w:val="20"/>
                <w:szCs w:val="20"/>
              </w:rPr>
              <w:t>Vegl.ia</w:t>
            </w:r>
            <w:proofErr w:type="spellEnd"/>
            <w:r>
              <w:rPr>
                <w:i/>
                <w:iCs/>
                <w:color w:val="1A3A5C"/>
                <w:sz w:val="20"/>
                <w:szCs w:val="20"/>
              </w:rPr>
              <w:t>.</w:t>
            </w:r>
          </w:p>
        </w:tc>
      </w:tr>
    </w:tbl>
    <w:p w14:paraId="458F361B" w14:textId="77777777" w:rsidR="00890423" w:rsidRDefault="00890423">
      <w:pPr>
        <w:spacing w:before="1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8"/>
        <w:gridCol w:w="4993"/>
        <w:gridCol w:w="3265"/>
      </w:tblGrid>
      <w:tr w:rsidR="00890423" w14:paraId="3AC594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B8C0B" w14:textId="77777777" w:rsidR="00890423" w:rsidRDefault="00961A55">
            <w:pPr>
              <w:jc w:val="center"/>
            </w:pPr>
            <w:r>
              <w:rPr>
                <w:b/>
                <w:bCs/>
                <w:color w:val="C9A96E"/>
                <w:sz w:val="18"/>
                <w:szCs w:val="18"/>
              </w:rPr>
              <w:t>1:30–2:15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83A7F" w14:textId="77777777" w:rsidR="00890423" w:rsidRDefault="00961A55">
            <w:r>
              <w:rPr>
                <w:color w:val="1A1A1A"/>
                <w:sz w:val="20"/>
                <w:szCs w:val="20"/>
              </w:rPr>
              <w:t>O calendário do adulto inclui vacinas importantes: a da gripe, todo ano. Hepatite B, se você não completou as três doses. Tétano e difteria, a cada dez anos. E a do HPV — que previne câncer de colo de útero, de pênis e de garganta.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8CBF7" w14:textId="77777777" w:rsidR="00890423" w:rsidRDefault="00961A55">
            <w:r>
              <w:rPr>
                <w:i/>
                <w:iCs/>
                <w:color w:val="1A3A5C"/>
                <w:sz w:val="20"/>
                <w:szCs w:val="20"/>
              </w:rPr>
              <w:t>Tabela animada com as vacinas aparecendo em sequência. Cada vacina ganha um ícone e a frequência recomendada.</w:t>
            </w:r>
          </w:p>
        </w:tc>
      </w:tr>
    </w:tbl>
    <w:p w14:paraId="48E0CC8C" w14:textId="77777777" w:rsidR="00890423" w:rsidRDefault="00890423">
      <w:pPr>
        <w:spacing w:before="1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5"/>
        <w:gridCol w:w="5692"/>
        <w:gridCol w:w="2569"/>
      </w:tblGrid>
      <w:tr w:rsidR="00890423" w14:paraId="1FCA09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40334" w14:textId="77777777" w:rsidR="00890423" w:rsidRDefault="00961A55">
            <w:pPr>
              <w:jc w:val="center"/>
            </w:pPr>
            <w:r>
              <w:rPr>
                <w:b/>
                <w:bCs/>
                <w:color w:val="C9A96E"/>
                <w:sz w:val="18"/>
                <w:szCs w:val="18"/>
              </w:rPr>
              <w:t>2:15–2:50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BD4C1" w14:textId="77777777" w:rsidR="00890423" w:rsidRDefault="00961A55">
            <w:r>
              <w:rPr>
                <w:color w:val="1A1A1A"/>
                <w:sz w:val="20"/>
                <w:szCs w:val="20"/>
              </w:rPr>
              <w:t>Falando em HPV — essa vacina é um dos maiores avanços da medicina preventiva dos últimos 20 anos. Ela previne diretamente cânceres causados pelo vírus HPV. E não é só para adolescentes: adultos de ambos os sexos até os 45 anos podem tomar em clínicas particulares.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DDB7C" w14:textId="77777777" w:rsidR="00890423" w:rsidRDefault="00961A55">
            <w:r>
              <w:rPr>
                <w:i/>
                <w:iCs/>
                <w:color w:val="1A3A5C"/>
                <w:sz w:val="20"/>
                <w:szCs w:val="20"/>
              </w:rPr>
              <w:t>Destaque visual para HPV: ícone de vírus cortado por um escudo. Texto: 'Previne até 9 tipos de HPV'.</w:t>
            </w:r>
          </w:p>
        </w:tc>
      </w:tr>
    </w:tbl>
    <w:p w14:paraId="24CA0BDE" w14:textId="77777777" w:rsidR="00890423" w:rsidRDefault="00890423">
      <w:pPr>
        <w:spacing w:before="1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5"/>
        <w:gridCol w:w="5485"/>
        <w:gridCol w:w="2766"/>
      </w:tblGrid>
      <w:tr w:rsidR="00890423" w14:paraId="78A085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61CCF" w14:textId="77777777" w:rsidR="00890423" w:rsidRDefault="00961A55">
            <w:pPr>
              <w:jc w:val="center"/>
            </w:pPr>
            <w:r>
              <w:rPr>
                <w:b/>
                <w:bCs/>
                <w:color w:val="C9A96E"/>
                <w:sz w:val="18"/>
                <w:szCs w:val="18"/>
              </w:rPr>
              <w:t>2:50–3:30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C3740" w14:textId="77777777" w:rsidR="00890423" w:rsidRDefault="00961A55">
            <w:r>
              <w:rPr>
                <w:color w:val="1A1A1A"/>
                <w:sz w:val="20"/>
                <w:szCs w:val="20"/>
              </w:rPr>
              <w:t xml:space="preserve">Agora, o mito mais famoso: a vacina da gripe não causa gripe. Ela não tem vírus vivo. O que você sente — aquela </w:t>
            </w:r>
            <w:r>
              <w:rPr>
                <w:color w:val="1A1A1A"/>
                <w:sz w:val="20"/>
                <w:szCs w:val="20"/>
              </w:rPr>
              <w:lastRenderedPageBreak/>
              <w:t>leve dor no braço ou cansaço no dia seguinte — é o seu sistema imunológico trabalhando para te proteger. Isso é bom sinal.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04414" w14:textId="77777777" w:rsidR="00890423" w:rsidRDefault="00961A55">
            <w:r>
              <w:rPr>
                <w:i/>
                <w:iCs/>
                <w:color w:val="1A3A5C"/>
                <w:sz w:val="20"/>
                <w:szCs w:val="20"/>
              </w:rPr>
              <w:lastRenderedPageBreak/>
              <w:t xml:space="preserve">Split </w:t>
            </w:r>
            <w:proofErr w:type="spellStart"/>
            <w:r>
              <w:rPr>
                <w:i/>
                <w:iCs/>
                <w:color w:val="1A3A5C"/>
                <w:sz w:val="20"/>
                <w:szCs w:val="20"/>
              </w:rPr>
              <w:t>screen</w:t>
            </w:r>
            <w:proofErr w:type="spellEnd"/>
            <w:r>
              <w:rPr>
                <w:i/>
                <w:iCs/>
                <w:color w:val="1A3A5C"/>
                <w:sz w:val="20"/>
                <w:szCs w:val="20"/>
              </w:rPr>
              <w:t xml:space="preserve">: 'MITO' com tachado × 'VERDADE' com </w:t>
            </w:r>
            <w:proofErr w:type="spellStart"/>
            <w:r>
              <w:rPr>
                <w:i/>
                <w:iCs/>
                <w:color w:val="1A3A5C"/>
                <w:sz w:val="20"/>
                <w:szCs w:val="20"/>
              </w:rPr>
              <w:lastRenderedPageBreak/>
              <w:t>check</w:t>
            </w:r>
            <w:proofErr w:type="spellEnd"/>
            <w:r>
              <w:rPr>
                <w:i/>
                <w:iCs/>
                <w:color w:val="1A3A5C"/>
                <w:sz w:val="20"/>
                <w:szCs w:val="20"/>
              </w:rPr>
              <w:t xml:space="preserve"> verde. Animação simples e clara.</w:t>
            </w:r>
          </w:p>
        </w:tc>
      </w:tr>
    </w:tbl>
    <w:p w14:paraId="411E8452" w14:textId="77777777" w:rsidR="00890423" w:rsidRDefault="00890423">
      <w:pPr>
        <w:spacing w:before="1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0"/>
        <w:gridCol w:w="5300"/>
        <w:gridCol w:w="2966"/>
      </w:tblGrid>
      <w:tr w:rsidR="00890423" w14:paraId="7586C4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703D9" w14:textId="77777777" w:rsidR="00890423" w:rsidRDefault="00961A55">
            <w:pPr>
              <w:jc w:val="center"/>
            </w:pPr>
            <w:r>
              <w:rPr>
                <w:b/>
                <w:bCs/>
                <w:color w:val="C9A96E"/>
                <w:sz w:val="18"/>
                <w:szCs w:val="18"/>
              </w:rPr>
              <w:t>3:30–4:10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B6F4D" w14:textId="77777777" w:rsidR="00890423" w:rsidRDefault="00961A55">
            <w:r>
              <w:rPr>
                <w:color w:val="1A1A1A"/>
                <w:sz w:val="20"/>
                <w:szCs w:val="20"/>
              </w:rPr>
              <w:t>Onde se vacinar? Pelo SUS, em qualquer posto de saúde, de graça. Pelo plano de saúde, em clínicas credenciadas — confira sua cobertura na ANS. Ou pela campanha da sua empresa, em parceria com a Vacivitta, aqui mesmo no trabalho. Você não precisa ir a lugar nenhum.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9C427" w14:textId="77777777" w:rsidR="00890423" w:rsidRDefault="00961A55">
            <w:r>
              <w:rPr>
                <w:i/>
                <w:iCs/>
                <w:color w:val="1A3A5C"/>
                <w:sz w:val="20"/>
                <w:szCs w:val="20"/>
              </w:rPr>
              <w:t>Três ícones aparecendo: SUS (posto de saúde), plano de saúde (carteirinha), empresa (prédio com seringa). Visual limpo.</w:t>
            </w:r>
          </w:p>
        </w:tc>
      </w:tr>
    </w:tbl>
    <w:p w14:paraId="4E2246B9" w14:textId="77777777" w:rsidR="00890423" w:rsidRDefault="00890423">
      <w:pPr>
        <w:spacing w:before="1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5"/>
        <w:gridCol w:w="5050"/>
        <w:gridCol w:w="3211"/>
      </w:tblGrid>
      <w:tr w:rsidR="00890423" w14:paraId="0AA8CE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011D5" w14:textId="77777777" w:rsidR="00890423" w:rsidRDefault="00961A55">
            <w:pPr>
              <w:jc w:val="center"/>
            </w:pPr>
            <w:r>
              <w:rPr>
                <w:b/>
                <w:bCs/>
                <w:color w:val="C9A96E"/>
                <w:sz w:val="18"/>
                <w:szCs w:val="18"/>
              </w:rPr>
              <w:t>4:10–4:45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8DE0F" w14:textId="77777777" w:rsidR="00890423" w:rsidRDefault="00961A55">
            <w:r>
              <w:rPr>
                <w:color w:val="1A1A1A"/>
                <w:sz w:val="20"/>
                <w:szCs w:val="20"/>
              </w:rPr>
              <w:t>Minha recomendação: baixe o Conecte SUS, consulte seu histórico de vacinação, e na próxima consulta médica mostre ao seu médico. Ele vai te dizer exatamente o que está faltando. É simples, é rápido e pode mudar muita coisa.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BE2CF" w14:textId="77777777" w:rsidR="00890423" w:rsidRDefault="00961A55">
            <w:proofErr w:type="spellStart"/>
            <w:r>
              <w:rPr>
                <w:i/>
                <w:iCs/>
                <w:color w:val="1A3A5C"/>
                <w:sz w:val="20"/>
                <w:szCs w:val="20"/>
              </w:rPr>
              <w:t>Mockup</w:t>
            </w:r>
            <w:proofErr w:type="spellEnd"/>
            <w:r>
              <w:rPr>
                <w:i/>
                <w:iCs/>
                <w:color w:val="1A3A5C"/>
                <w:sz w:val="20"/>
                <w:szCs w:val="20"/>
              </w:rPr>
              <w:t xml:space="preserve"> de celular com app Conecte SUS aberto, histórico de vacinação visível. Seta aponta para 'Compartilhar com </w:t>
            </w:r>
            <w:proofErr w:type="spellStart"/>
            <w:r>
              <w:rPr>
                <w:i/>
                <w:iCs/>
                <w:color w:val="1A3A5C"/>
                <w:sz w:val="20"/>
                <w:szCs w:val="20"/>
              </w:rPr>
              <w:t>médico'</w:t>
            </w:r>
            <w:proofErr w:type="spellEnd"/>
            <w:r>
              <w:rPr>
                <w:i/>
                <w:iCs/>
                <w:color w:val="1A3A5C"/>
                <w:sz w:val="20"/>
                <w:szCs w:val="20"/>
              </w:rPr>
              <w:t>.</w:t>
            </w:r>
          </w:p>
        </w:tc>
      </w:tr>
    </w:tbl>
    <w:p w14:paraId="08FD7027" w14:textId="77777777" w:rsidR="00890423" w:rsidRDefault="00890423">
      <w:pPr>
        <w:spacing w:before="1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5"/>
        <w:gridCol w:w="1586"/>
        <w:gridCol w:w="6395"/>
      </w:tblGrid>
      <w:tr w:rsidR="00890423" w14:paraId="25657F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44827" w14:textId="77777777" w:rsidR="00890423" w:rsidRDefault="00961A55">
            <w:pPr>
              <w:jc w:val="center"/>
            </w:pPr>
            <w:r>
              <w:rPr>
                <w:b/>
                <w:bCs/>
                <w:color w:val="C9A96E"/>
                <w:sz w:val="18"/>
                <w:szCs w:val="18"/>
              </w:rPr>
              <w:t>4:45–5:00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10503" w14:textId="77777777" w:rsidR="00890423" w:rsidRDefault="00961A55">
            <w:r>
              <w:rPr>
                <w:color w:val="1A1A1A"/>
                <w:sz w:val="20"/>
                <w:szCs w:val="20"/>
              </w:rPr>
              <w:t>[Sem narração]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A463E" w14:textId="77777777" w:rsidR="00890423" w:rsidRDefault="00961A55">
            <w:r>
              <w:rPr>
                <w:i/>
                <w:iCs/>
                <w:color w:val="1A3A5C"/>
                <w:sz w:val="20"/>
                <w:szCs w:val="20"/>
              </w:rPr>
              <w:t xml:space="preserve">Logo </w:t>
            </w:r>
            <w:proofErr w:type="spellStart"/>
            <w:r>
              <w:rPr>
                <w:i/>
                <w:iCs/>
                <w:color w:val="1A3A5C"/>
                <w:sz w:val="20"/>
                <w:szCs w:val="20"/>
              </w:rPr>
              <w:t>Vegl.ia</w:t>
            </w:r>
            <w:proofErr w:type="spellEnd"/>
            <w:r>
              <w:rPr>
                <w:i/>
                <w:iCs/>
                <w:color w:val="1A3A5C"/>
                <w:sz w:val="20"/>
                <w:szCs w:val="20"/>
              </w:rPr>
              <w:t xml:space="preserve">. </w:t>
            </w:r>
            <w:proofErr w:type="spellStart"/>
            <w:r>
              <w:rPr>
                <w:i/>
                <w:iCs/>
                <w:color w:val="1A3A5C"/>
                <w:sz w:val="20"/>
                <w:szCs w:val="20"/>
              </w:rPr>
              <w:t>Tagline</w:t>
            </w:r>
            <w:proofErr w:type="spellEnd"/>
            <w:r>
              <w:rPr>
                <w:i/>
                <w:iCs/>
                <w:color w:val="1A3A5C"/>
                <w:sz w:val="20"/>
                <w:szCs w:val="20"/>
              </w:rPr>
              <w:t>: 'Quem vela cuida.' Fade out. Transição para quiz.</w:t>
            </w:r>
          </w:p>
        </w:tc>
      </w:tr>
    </w:tbl>
    <w:p w14:paraId="41DE2BCA" w14:textId="77777777" w:rsidR="00890423" w:rsidRDefault="00890423">
      <w:pPr>
        <w:spacing w:before="200"/>
      </w:pPr>
    </w:p>
    <w:p w14:paraId="0342B83B" w14:textId="77777777" w:rsidR="00890423" w:rsidRDefault="00961A55">
      <w:r>
        <w:br w:type="page"/>
      </w:r>
    </w:p>
    <w:p w14:paraId="31A26CBA" w14:textId="77777777" w:rsidR="00890423" w:rsidRDefault="00961A55">
      <w:pPr>
        <w:spacing w:before="240" w:after="40"/>
      </w:pPr>
      <w:r>
        <w:rPr>
          <w:b/>
          <w:bCs/>
          <w:color w:val="C9A96E"/>
          <w:sz w:val="16"/>
          <w:szCs w:val="16"/>
        </w:rPr>
        <w:lastRenderedPageBreak/>
        <w:t>ROTEIRO DE VÍDEO-AULA</w:t>
      </w:r>
    </w:p>
    <w:p w14:paraId="3F31E561" w14:textId="77777777" w:rsidR="00890423" w:rsidRDefault="00961A55">
      <w:pPr>
        <w:pStyle w:val="Ttulo2"/>
        <w:pBdr>
          <w:bottom w:val="single" w:sz="4" w:space="4" w:color="2DA67D"/>
        </w:pBdr>
      </w:pPr>
      <w:r>
        <w:t>Percurso Gestor de RH — 7 minutos</w:t>
      </w:r>
    </w:p>
    <w:p w14:paraId="7839817E" w14:textId="77777777" w:rsidR="00890423" w:rsidRDefault="00961A55">
      <w:pPr>
        <w:spacing w:before="60" w:after="120" w:line="276" w:lineRule="auto"/>
        <w:jc w:val="both"/>
      </w:pPr>
      <w:r>
        <w:rPr>
          <w:color w:val="1A1A1A"/>
        </w:rPr>
        <w:t>Roteiro para vídeo técnico com foco em dados de impacto, estruturação de campanha e integração operacional. Tom: direto, baseado em dados, orientado a decisão. Apresentador sugerido: especialista em saúde ocupacional ou gerente comercial da Vacivitta.</w:t>
      </w:r>
    </w:p>
    <w:p w14:paraId="5129B502" w14:textId="77777777" w:rsidR="00890423" w:rsidRDefault="00890423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89"/>
        <w:gridCol w:w="5637"/>
      </w:tblGrid>
      <w:tr w:rsidR="00890423" w14:paraId="4F266F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11FFD8" w14:textId="77777777" w:rsidR="00890423" w:rsidRDefault="00961A55">
            <w:r>
              <w:rPr>
                <w:b/>
                <w:bCs/>
                <w:color w:val="0B2545"/>
                <w:sz w:val="20"/>
                <w:szCs w:val="20"/>
              </w:rPr>
              <w:t>Duração total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90CD71" w14:textId="77777777" w:rsidR="00890423" w:rsidRDefault="00961A55">
            <w:r>
              <w:rPr>
                <w:color w:val="1A1A1A"/>
                <w:sz w:val="20"/>
                <w:szCs w:val="20"/>
              </w:rPr>
              <w:t>7 minutos (420 segundos)</w:t>
            </w:r>
          </w:p>
        </w:tc>
      </w:tr>
    </w:tbl>
    <w:p w14:paraId="10888B35" w14:textId="77777777" w:rsidR="00890423" w:rsidRDefault="00890423">
      <w:pPr>
        <w:spacing w:before="1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67"/>
        <w:gridCol w:w="6459"/>
      </w:tblGrid>
      <w:tr w:rsidR="00890423" w14:paraId="659CF7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512680" w14:textId="77777777" w:rsidR="00890423" w:rsidRDefault="00961A55">
            <w:r>
              <w:rPr>
                <w:b/>
                <w:bCs/>
                <w:color w:val="0B2545"/>
                <w:sz w:val="20"/>
                <w:szCs w:val="20"/>
              </w:rPr>
              <w:t>Formato recomendado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3EE9D3" w14:textId="77777777" w:rsidR="00890423" w:rsidRDefault="00961A55">
            <w:proofErr w:type="spellStart"/>
            <w:r>
              <w:rPr>
                <w:color w:val="1A1A1A"/>
                <w:sz w:val="20"/>
                <w:szCs w:val="20"/>
              </w:rPr>
              <w:t>Talking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head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+ slides com dados, tabelas e </w:t>
            </w:r>
            <w:proofErr w:type="spellStart"/>
            <w:r>
              <w:rPr>
                <w:color w:val="1A1A1A"/>
                <w:sz w:val="20"/>
                <w:szCs w:val="20"/>
              </w:rPr>
              <w:t>mockup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do dashboard</w:t>
            </w:r>
          </w:p>
        </w:tc>
      </w:tr>
    </w:tbl>
    <w:p w14:paraId="51D59DC1" w14:textId="77777777" w:rsidR="00890423" w:rsidRDefault="00890423">
      <w:pPr>
        <w:spacing w:before="1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16"/>
        <w:gridCol w:w="6010"/>
      </w:tblGrid>
      <w:tr w:rsidR="00890423" w14:paraId="600384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11E37C" w14:textId="77777777" w:rsidR="00890423" w:rsidRDefault="00961A55">
            <w:r>
              <w:rPr>
                <w:b/>
                <w:bCs/>
                <w:color w:val="0B2545"/>
                <w:sz w:val="20"/>
                <w:szCs w:val="20"/>
              </w:rPr>
              <w:t>Trilha sonora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50D4E1" w14:textId="77777777" w:rsidR="00890423" w:rsidRDefault="00961A55">
            <w:r>
              <w:rPr>
                <w:color w:val="1A1A1A"/>
                <w:sz w:val="20"/>
                <w:szCs w:val="20"/>
              </w:rPr>
              <w:t>Instrumental corporativo, sóbrio</w:t>
            </w:r>
          </w:p>
        </w:tc>
      </w:tr>
    </w:tbl>
    <w:p w14:paraId="01FEBDEE" w14:textId="77777777" w:rsidR="00890423" w:rsidRDefault="00890423">
      <w:pPr>
        <w:spacing w:before="1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48"/>
        <w:gridCol w:w="6478"/>
      </w:tblGrid>
      <w:tr w:rsidR="00890423" w14:paraId="69B03F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C8F302" w14:textId="77777777" w:rsidR="00890423" w:rsidRDefault="00961A55">
            <w:r>
              <w:rPr>
                <w:b/>
                <w:bCs/>
                <w:color w:val="0B2545"/>
                <w:sz w:val="20"/>
                <w:szCs w:val="20"/>
              </w:rPr>
              <w:t>Apresentador sugerido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1F5943" w14:textId="77777777" w:rsidR="00890423" w:rsidRDefault="00961A55">
            <w:r>
              <w:rPr>
                <w:color w:val="1A1A1A"/>
                <w:sz w:val="20"/>
                <w:szCs w:val="20"/>
              </w:rPr>
              <w:t>Especialista em Saúde Ocupacional ou Gerente Comercial Vacivitta</w:t>
            </w:r>
          </w:p>
        </w:tc>
      </w:tr>
    </w:tbl>
    <w:p w14:paraId="297D00A7" w14:textId="77777777" w:rsidR="00890423" w:rsidRDefault="00890423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3"/>
        <w:gridCol w:w="5142"/>
        <w:gridCol w:w="2971"/>
      </w:tblGrid>
      <w:tr w:rsidR="00890423" w14:paraId="23EA5D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EBCEB" w14:textId="77777777" w:rsidR="00890423" w:rsidRDefault="00961A55">
            <w:r>
              <w:rPr>
                <w:b/>
                <w:bCs/>
                <w:color w:val="FFFFFF"/>
                <w:sz w:val="18"/>
                <w:szCs w:val="18"/>
              </w:rPr>
              <w:t>TEMPO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24A53" w14:textId="77777777" w:rsidR="00890423" w:rsidRDefault="00961A55">
            <w:r>
              <w:rPr>
                <w:b/>
                <w:bCs/>
                <w:color w:val="FFFFFF"/>
                <w:sz w:val="18"/>
                <w:szCs w:val="18"/>
              </w:rPr>
              <w:t>NARRAÇÃO / LOCUÇÃO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A52E2" w14:textId="77777777" w:rsidR="00890423" w:rsidRDefault="00961A55">
            <w:r>
              <w:rPr>
                <w:b/>
                <w:bCs/>
                <w:color w:val="FFFFFF"/>
                <w:sz w:val="18"/>
                <w:szCs w:val="18"/>
              </w:rPr>
              <w:t>ORIENTAÇÃO VISUAL / SLIDE</w:t>
            </w:r>
          </w:p>
        </w:tc>
      </w:tr>
      <w:tr w:rsidR="00890423" w14:paraId="6C8D86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40A4C" w14:textId="77777777" w:rsidR="00890423" w:rsidRDefault="00961A55">
            <w:pPr>
              <w:jc w:val="center"/>
            </w:pPr>
            <w:r>
              <w:rPr>
                <w:b/>
                <w:bCs/>
                <w:color w:val="C9A96E"/>
                <w:sz w:val="18"/>
                <w:szCs w:val="18"/>
              </w:rPr>
              <w:t>0:00–0:25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C0B96" w14:textId="77777777" w:rsidR="00890423" w:rsidRDefault="00961A55">
            <w:r>
              <w:rPr>
                <w:color w:val="1A1A1A"/>
                <w:sz w:val="20"/>
                <w:szCs w:val="20"/>
              </w:rPr>
              <w:t>Doenças preveníveis por vacinação são uma das principais causas de absenteísmo de curto prazo nas empresas brasileiras. Neste módulo, vou mostrar o impacto real da baixa cobertura vacinal nos seus indicadores de RH — e como revertê-lo.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52446" w14:textId="77777777" w:rsidR="00890423" w:rsidRDefault="00961A55">
            <w:r>
              <w:rPr>
                <w:i/>
                <w:iCs/>
                <w:color w:val="1A3A5C"/>
                <w:sz w:val="20"/>
                <w:szCs w:val="20"/>
              </w:rPr>
              <w:t xml:space="preserve">Logo </w:t>
            </w:r>
            <w:proofErr w:type="spellStart"/>
            <w:r>
              <w:rPr>
                <w:i/>
                <w:iCs/>
                <w:color w:val="1A3A5C"/>
                <w:sz w:val="20"/>
                <w:szCs w:val="20"/>
              </w:rPr>
              <w:t>Vegl.ia</w:t>
            </w:r>
            <w:proofErr w:type="spellEnd"/>
            <w:r>
              <w:rPr>
                <w:i/>
                <w:iCs/>
                <w:color w:val="1A3A5C"/>
                <w:sz w:val="20"/>
                <w:szCs w:val="20"/>
              </w:rPr>
              <w:t xml:space="preserve">. Apresentador em ambiente profissional. Dados aparecem ao fundo como </w:t>
            </w:r>
            <w:proofErr w:type="spellStart"/>
            <w:r>
              <w:rPr>
                <w:i/>
                <w:iCs/>
                <w:color w:val="1A3A5C"/>
                <w:sz w:val="20"/>
                <w:szCs w:val="20"/>
              </w:rPr>
              <w:t>motion</w:t>
            </w:r>
            <w:proofErr w:type="spellEnd"/>
            <w:r>
              <w:rPr>
                <w:i/>
                <w:iCs/>
                <w:color w:val="1A3A5C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1A3A5C"/>
                <w:sz w:val="20"/>
                <w:szCs w:val="20"/>
              </w:rPr>
              <w:t>graphic</w:t>
            </w:r>
            <w:proofErr w:type="spellEnd"/>
            <w:r>
              <w:rPr>
                <w:i/>
                <w:iCs/>
                <w:color w:val="1A3A5C"/>
                <w:sz w:val="20"/>
                <w:szCs w:val="20"/>
              </w:rPr>
              <w:t xml:space="preserve"> sutil.</w:t>
            </w:r>
          </w:p>
        </w:tc>
      </w:tr>
    </w:tbl>
    <w:p w14:paraId="0C77F86E" w14:textId="77777777" w:rsidR="00890423" w:rsidRDefault="00890423">
      <w:pPr>
        <w:spacing w:before="1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5"/>
        <w:gridCol w:w="5603"/>
        <w:gridCol w:w="2668"/>
      </w:tblGrid>
      <w:tr w:rsidR="00890423" w14:paraId="002299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244BD" w14:textId="77777777" w:rsidR="00890423" w:rsidRDefault="00961A55">
            <w:pPr>
              <w:jc w:val="center"/>
            </w:pPr>
            <w:r>
              <w:rPr>
                <w:b/>
                <w:bCs/>
                <w:color w:val="C9A96E"/>
                <w:sz w:val="18"/>
                <w:szCs w:val="18"/>
              </w:rPr>
              <w:t>0:25–1:10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3EA04" w14:textId="77777777" w:rsidR="00890423" w:rsidRDefault="00961A55">
            <w:r>
              <w:rPr>
                <w:color w:val="1A1A1A"/>
                <w:sz w:val="20"/>
                <w:szCs w:val="20"/>
              </w:rPr>
              <w:t>A gripe sazonal, sozinha, responde por uma parcela expressiva dos afastamentos de curto prazo. O custo não é só o afastamento: é a redistribuição de demanda, o impacto em metas, o presenteísmo — quando o colaborador vai trabalhar doente e produz até 30% menos. Esse custo é invisível nos relatórios — mas é real.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56FE6" w14:textId="77777777" w:rsidR="00890423" w:rsidRDefault="00961A55">
            <w:r>
              <w:rPr>
                <w:i/>
                <w:iCs/>
                <w:color w:val="1A3A5C"/>
                <w:sz w:val="20"/>
                <w:szCs w:val="20"/>
              </w:rPr>
              <w:t>Slide com gráfico de barras: causas de afastamento por categoria. Destaque para 'doenças respiratórias'.</w:t>
            </w:r>
          </w:p>
        </w:tc>
      </w:tr>
    </w:tbl>
    <w:p w14:paraId="4A5D3BA2" w14:textId="77777777" w:rsidR="00890423" w:rsidRDefault="00890423">
      <w:pPr>
        <w:spacing w:before="1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5"/>
        <w:gridCol w:w="5841"/>
        <w:gridCol w:w="2420"/>
      </w:tblGrid>
      <w:tr w:rsidR="00890423" w14:paraId="611BAC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58F77" w14:textId="77777777" w:rsidR="00890423" w:rsidRDefault="00961A55">
            <w:pPr>
              <w:jc w:val="center"/>
            </w:pPr>
            <w:r>
              <w:rPr>
                <w:b/>
                <w:bCs/>
                <w:color w:val="C9A96E"/>
                <w:sz w:val="18"/>
                <w:szCs w:val="18"/>
              </w:rPr>
              <w:t>1:10–1:50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DB9BF" w14:textId="77777777" w:rsidR="00890423" w:rsidRDefault="00961A55">
            <w:r>
              <w:rPr>
                <w:color w:val="1A1A1A"/>
                <w:sz w:val="20"/>
                <w:szCs w:val="20"/>
              </w:rPr>
              <w:t>O ROI de campanhas vacinais corporativas é um dos mais consistentes em saúde ocupacional: estudos estimam entre R$ 3,00 e R$ 5,00 de retorno para cada R$ 1,00 investido — em redução de absenteísmo, afastamentos e custos de substituição. É um investimento com retorno mensurável.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BB56C" w14:textId="77777777" w:rsidR="00890423" w:rsidRDefault="00961A55">
            <w:r>
              <w:rPr>
                <w:i/>
                <w:iCs/>
                <w:color w:val="1A3A5C"/>
                <w:sz w:val="20"/>
                <w:szCs w:val="20"/>
              </w:rPr>
              <w:t>Slide: 'ROI de vacinação corporativa' com infográfico de escala. R$ 1 → R$ 3 a R$ 5.</w:t>
            </w:r>
          </w:p>
        </w:tc>
      </w:tr>
    </w:tbl>
    <w:p w14:paraId="7DAEDFEA" w14:textId="77777777" w:rsidR="00890423" w:rsidRDefault="00890423">
      <w:pPr>
        <w:spacing w:before="1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0"/>
        <w:gridCol w:w="5206"/>
        <w:gridCol w:w="3060"/>
      </w:tblGrid>
      <w:tr w:rsidR="00890423" w14:paraId="11D03AB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10633" w14:textId="77777777" w:rsidR="00890423" w:rsidRDefault="00961A55">
            <w:pPr>
              <w:jc w:val="center"/>
            </w:pPr>
            <w:r>
              <w:rPr>
                <w:b/>
                <w:bCs/>
                <w:color w:val="C9A96E"/>
                <w:sz w:val="18"/>
                <w:szCs w:val="18"/>
              </w:rPr>
              <w:t>1:50–2:40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7A579" w14:textId="77777777" w:rsidR="00890423" w:rsidRDefault="00961A55">
            <w:r>
              <w:rPr>
                <w:color w:val="1A1A1A"/>
                <w:sz w:val="20"/>
                <w:szCs w:val="20"/>
              </w:rPr>
              <w:t>Do ponto de vista de compliance, a Lei 15.377/2026 exige que a empresa comunique e oriente sobre campanhas de vacinação. Mas o gestor inteligente vai além do compliance: usa a lei como oportunidade para estruturar um programa de saúde preventiva que gera valor real.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3EFB7" w14:textId="77777777" w:rsidR="00890423" w:rsidRDefault="00961A55">
            <w:r>
              <w:rPr>
                <w:i/>
                <w:iCs/>
                <w:color w:val="1A3A5C"/>
                <w:sz w:val="20"/>
                <w:szCs w:val="20"/>
              </w:rPr>
              <w:t>Slide: diagrama de dois círculos sobrepostos — 'Obrigação legal' e 'Valor estratégico'. A interseção: 'Campanha vacinal corporativa'.</w:t>
            </w:r>
          </w:p>
        </w:tc>
      </w:tr>
    </w:tbl>
    <w:p w14:paraId="7C6A36C7" w14:textId="77777777" w:rsidR="00890423" w:rsidRDefault="00890423">
      <w:pPr>
        <w:spacing w:before="1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6"/>
        <w:gridCol w:w="5672"/>
        <w:gridCol w:w="2588"/>
      </w:tblGrid>
      <w:tr w:rsidR="00890423" w14:paraId="45C698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4737F" w14:textId="77777777" w:rsidR="00890423" w:rsidRDefault="00961A55">
            <w:pPr>
              <w:jc w:val="center"/>
            </w:pPr>
            <w:r>
              <w:rPr>
                <w:b/>
                <w:bCs/>
                <w:color w:val="C9A96E"/>
                <w:sz w:val="18"/>
                <w:szCs w:val="18"/>
              </w:rPr>
              <w:t>2:40–3:30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F84B6" w14:textId="77777777" w:rsidR="00890423" w:rsidRDefault="00961A55">
            <w:r>
              <w:rPr>
                <w:color w:val="1A1A1A"/>
                <w:sz w:val="20"/>
                <w:szCs w:val="20"/>
              </w:rPr>
              <w:t xml:space="preserve">Vacinas com relevância ocupacional variam por setor. Profissionais de saúde: hepatite B obrigatória, mais dTpa, gripe, varicela. Alimentação: hepatite A e B, gripe. Educadores: varicela, dTpa, gripe. Para todos os </w:t>
            </w:r>
            <w:proofErr w:type="spellStart"/>
            <w:r>
              <w:rPr>
                <w:color w:val="1A1A1A"/>
                <w:sz w:val="20"/>
                <w:szCs w:val="20"/>
              </w:rPr>
              <w:t>CLTs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: gripe anual, hepatite B se não vacinado, </w:t>
            </w:r>
            <w:proofErr w:type="spellStart"/>
            <w:r>
              <w:rPr>
                <w:color w:val="1A1A1A"/>
                <w:sz w:val="20"/>
                <w:szCs w:val="20"/>
              </w:rPr>
              <w:t>dT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a cada 10 anos.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30F15" w14:textId="77777777" w:rsidR="00890423" w:rsidRDefault="00961A55">
            <w:r>
              <w:rPr>
                <w:i/>
                <w:iCs/>
                <w:color w:val="1A3A5C"/>
                <w:sz w:val="20"/>
                <w:szCs w:val="20"/>
              </w:rPr>
              <w:t xml:space="preserve">Tabela animada por categoria profissional. Vacinas destacadas em </w:t>
            </w:r>
            <w:proofErr w:type="spellStart"/>
            <w:r>
              <w:rPr>
                <w:i/>
                <w:iCs/>
                <w:color w:val="1A3A5C"/>
                <w:sz w:val="20"/>
                <w:szCs w:val="20"/>
              </w:rPr>
              <w:t>mint</w:t>
            </w:r>
            <w:proofErr w:type="spellEnd"/>
            <w:r>
              <w:rPr>
                <w:i/>
                <w:iCs/>
                <w:color w:val="1A3A5C"/>
                <w:sz w:val="20"/>
                <w:szCs w:val="20"/>
              </w:rPr>
              <w:t xml:space="preserve"> para as prioritárias.</w:t>
            </w:r>
          </w:p>
        </w:tc>
      </w:tr>
    </w:tbl>
    <w:p w14:paraId="6EC5366B" w14:textId="77777777" w:rsidR="00890423" w:rsidRDefault="00890423">
      <w:pPr>
        <w:spacing w:before="1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0"/>
        <w:gridCol w:w="5966"/>
        <w:gridCol w:w="2300"/>
      </w:tblGrid>
      <w:tr w:rsidR="00890423" w14:paraId="76DC18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58A14" w14:textId="77777777" w:rsidR="00890423" w:rsidRDefault="00961A55">
            <w:pPr>
              <w:jc w:val="center"/>
            </w:pPr>
            <w:r>
              <w:rPr>
                <w:b/>
                <w:bCs/>
                <w:color w:val="C9A96E"/>
                <w:sz w:val="18"/>
                <w:szCs w:val="18"/>
              </w:rPr>
              <w:lastRenderedPageBreak/>
              <w:t>3:30–4:20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EE7A0" w14:textId="77777777" w:rsidR="00890423" w:rsidRDefault="00961A55">
            <w:r>
              <w:rPr>
                <w:color w:val="1A1A1A"/>
                <w:sz w:val="20"/>
                <w:szCs w:val="20"/>
              </w:rPr>
              <w:t>Como estruturar a campanha: diagnóstico de cobertura atual, planejamento de vacinas e cronograma, comunicação com no mínimo 7 dias de antecedência, execução por profissional habilitado, documentação individual e acompanhamento de cobertura atingida. Seis etapas. A Vacivitta opera todas elas.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8AE1B" w14:textId="77777777" w:rsidR="00890423" w:rsidRDefault="00961A55">
            <w:r>
              <w:rPr>
                <w:i/>
                <w:iCs/>
                <w:color w:val="1A3A5C"/>
                <w:sz w:val="20"/>
                <w:szCs w:val="20"/>
              </w:rPr>
              <w:t>Linha do tempo animada com as 6 etapas. Cada etapa aparece em sequência com ícone.</w:t>
            </w:r>
          </w:p>
        </w:tc>
      </w:tr>
    </w:tbl>
    <w:p w14:paraId="74A4C668" w14:textId="77777777" w:rsidR="00890423" w:rsidRDefault="00890423">
      <w:pPr>
        <w:spacing w:before="1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8"/>
        <w:gridCol w:w="5677"/>
        <w:gridCol w:w="2591"/>
      </w:tblGrid>
      <w:tr w:rsidR="00890423" w14:paraId="09C5C5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C70CD" w14:textId="77777777" w:rsidR="00890423" w:rsidRDefault="00961A55">
            <w:pPr>
              <w:jc w:val="center"/>
            </w:pPr>
            <w:r>
              <w:rPr>
                <w:b/>
                <w:bCs/>
                <w:color w:val="C9A96E"/>
                <w:sz w:val="18"/>
                <w:szCs w:val="18"/>
              </w:rPr>
              <w:t>4:20–5:10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04D67" w14:textId="77777777" w:rsidR="00890423" w:rsidRDefault="00961A55">
            <w:r>
              <w:rPr>
                <w:color w:val="1A1A1A"/>
                <w:sz w:val="20"/>
                <w:szCs w:val="20"/>
              </w:rPr>
              <w:t>A integração com a Vacivitta simplifica toda a operação. A equipe de enfermagem vai até a empresa com cadeia de frio certificada e portfólio completo de vacinas. Depois da campanha, você recebe um relatório individual — nome, CPF, vacina, lote, data, responsável técnico — pronto para arquivamento e auditoria.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635AA" w14:textId="77777777" w:rsidR="00890423" w:rsidRDefault="00961A55">
            <w:proofErr w:type="spellStart"/>
            <w:r>
              <w:rPr>
                <w:i/>
                <w:iCs/>
                <w:color w:val="1A3A5C"/>
                <w:sz w:val="20"/>
                <w:szCs w:val="20"/>
              </w:rPr>
              <w:t>Screencast</w:t>
            </w:r>
            <w:proofErr w:type="spellEnd"/>
            <w:r>
              <w:rPr>
                <w:i/>
                <w:iCs/>
                <w:color w:val="1A3A5C"/>
                <w:sz w:val="20"/>
                <w:szCs w:val="20"/>
              </w:rPr>
              <w:t>: relatório da Vacivitta em PDF sendo aberto. Colunas destacadas: nome, CPF, vacina, lote.</w:t>
            </w:r>
          </w:p>
        </w:tc>
      </w:tr>
    </w:tbl>
    <w:p w14:paraId="0331CF37" w14:textId="77777777" w:rsidR="00890423" w:rsidRDefault="00890423">
      <w:pPr>
        <w:spacing w:before="1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6"/>
        <w:gridCol w:w="5455"/>
        <w:gridCol w:w="2805"/>
      </w:tblGrid>
      <w:tr w:rsidR="00890423" w14:paraId="08252DC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73491" w14:textId="77777777" w:rsidR="00890423" w:rsidRDefault="00961A55">
            <w:pPr>
              <w:jc w:val="center"/>
            </w:pPr>
            <w:r>
              <w:rPr>
                <w:b/>
                <w:bCs/>
                <w:color w:val="C9A96E"/>
                <w:sz w:val="18"/>
                <w:szCs w:val="18"/>
              </w:rPr>
              <w:t>5:10–5:50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8725F" w14:textId="77777777" w:rsidR="00890423" w:rsidRDefault="00961A55">
            <w:r>
              <w:rPr>
                <w:color w:val="1A1A1A"/>
                <w:sz w:val="20"/>
                <w:szCs w:val="20"/>
              </w:rPr>
              <w:t xml:space="preserve">Esses dados entram automaticamente no dashboard da </w:t>
            </w:r>
            <w:proofErr w:type="spellStart"/>
            <w:r>
              <w:rPr>
                <w:color w:val="1A1A1A"/>
                <w:sz w:val="20"/>
                <w:szCs w:val="20"/>
              </w:rPr>
              <w:t>Vegl.ia</w:t>
            </w:r>
            <w:proofErr w:type="spellEnd"/>
            <w:r>
              <w:rPr>
                <w:color w:val="1A1A1A"/>
                <w:sz w:val="20"/>
                <w:szCs w:val="20"/>
              </w:rPr>
              <w:t>. Você vê em tempo real o percentual de cobertura por departamento, quais vacinas foram aplicadas e quais colaboradores ainda não participaram — para oferta de nova oportunidade.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8933C" w14:textId="77777777" w:rsidR="00890423" w:rsidRDefault="00961A55">
            <w:proofErr w:type="spellStart"/>
            <w:r>
              <w:rPr>
                <w:i/>
                <w:iCs/>
                <w:color w:val="1A3A5C"/>
                <w:sz w:val="20"/>
                <w:szCs w:val="20"/>
              </w:rPr>
              <w:t>Screencast</w:t>
            </w:r>
            <w:proofErr w:type="spellEnd"/>
            <w:r>
              <w:rPr>
                <w:i/>
                <w:iCs/>
                <w:color w:val="1A3A5C"/>
                <w:sz w:val="20"/>
                <w:szCs w:val="20"/>
              </w:rPr>
              <w:t xml:space="preserve">: dashboard </w:t>
            </w:r>
            <w:proofErr w:type="spellStart"/>
            <w:r>
              <w:rPr>
                <w:i/>
                <w:iCs/>
                <w:color w:val="1A3A5C"/>
                <w:sz w:val="20"/>
                <w:szCs w:val="20"/>
              </w:rPr>
              <w:t>Vegl.ia</w:t>
            </w:r>
            <w:proofErr w:type="spellEnd"/>
            <w:r>
              <w:rPr>
                <w:i/>
                <w:iCs/>
                <w:color w:val="1A3A5C"/>
                <w:sz w:val="20"/>
                <w:szCs w:val="20"/>
              </w:rPr>
              <w:t xml:space="preserve"> com filtros por departamento. Barra de progresso de cobertura.</w:t>
            </w:r>
          </w:p>
        </w:tc>
      </w:tr>
    </w:tbl>
    <w:p w14:paraId="155A01FD" w14:textId="77777777" w:rsidR="00890423" w:rsidRDefault="00890423">
      <w:pPr>
        <w:spacing w:before="1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3"/>
        <w:gridCol w:w="5796"/>
        <w:gridCol w:w="2457"/>
      </w:tblGrid>
      <w:tr w:rsidR="00890423" w14:paraId="15BFD8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B0075" w14:textId="77777777" w:rsidR="00890423" w:rsidRDefault="00961A55">
            <w:pPr>
              <w:jc w:val="center"/>
            </w:pPr>
            <w:r>
              <w:rPr>
                <w:b/>
                <w:bCs/>
                <w:color w:val="C9A96E"/>
                <w:sz w:val="18"/>
                <w:szCs w:val="18"/>
              </w:rPr>
              <w:t>5:50–6:30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D4F29" w14:textId="77777777" w:rsidR="00890423" w:rsidRDefault="00961A55">
            <w:r>
              <w:rPr>
                <w:color w:val="1A1A1A"/>
                <w:sz w:val="20"/>
                <w:szCs w:val="20"/>
              </w:rPr>
              <w:t>Para equipes menores ou distribuídas, o modelo de voucher permite que o colaborador se vacine em qualquer unidade Vacivitta, no horário que preferir. Para atendimento individual, a Vacivitta também oferece vacinação domiciliar nas áreas de cobertura da rede.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2BCBF" w14:textId="77777777" w:rsidR="00890423" w:rsidRDefault="00961A55">
            <w:r>
              <w:rPr>
                <w:i/>
                <w:iCs/>
                <w:color w:val="1A3A5C"/>
                <w:sz w:val="20"/>
                <w:szCs w:val="20"/>
              </w:rPr>
              <w:t>Mapa estilizado com ícones de unidades Vacivitta. Destaque para raio de cobertura.</w:t>
            </w:r>
          </w:p>
        </w:tc>
      </w:tr>
    </w:tbl>
    <w:p w14:paraId="7BD27326" w14:textId="77777777" w:rsidR="00890423" w:rsidRDefault="00890423">
      <w:pPr>
        <w:spacing w:before="1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0"/>
        <w:gridCol w:w="5461"/>
        <w:gridCol w:w="2775"/>
      </w:tblGrid>
      <w:tr w:rsidR="00890423" w14:paraId="4F186A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875DC" w14:textId="77777777" w:rsidR="00890423" w:rsidRDefault="00961A55">
            <w:pPr>
              <w:jc w:val="center"/>
            </w:pPr>
            <w:r>
              <w:rPr>
                <w:b/>
                <w:bCs/>
                <w:color w:val="C9A96E"/>
                <w:sz w:val="18"/>
                <w:szCs w:val="18"/>
              </w:rPr>
              <w:t>6:30–6:50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E58E8" w14:textId="77777777" w:rsidR="00890423" w:rsidRDefault="00961A55">
            <w:r>
              <w:rPr>
                <w:color w:val="1A1A1A"/>
                <w:sz w:val="20"/>
                <w:szCs w:val="20"/>
              </w:rPr>
              <w:t xml:space="preserve">O próximo passo é simples: solicitar o orçamento diretamente pela plataforma </w:t>
            </w:r>
            <w:proofErr w:type="spellStart"/>
            <w:r>
              <w:rPr>
                <w:color w:val="1A1A1A"/>
                <w:sz w:val="20"/>
                <w:szCs w:val="20"/>
              </w:rPr>
              <w:t>Vegl.ia</w:t>
            </w:r>
            <w:proofErr w:type="spellEnd"/>
            <w:r>
              <w:rPr>
                <w:color w:val="1A1A1A"/>
                <w:sz w:val="20"/>
                <w:szCs w:val="20"/>
              </w:rPr>
              <w:t>. Você informa o porte da equipe, localização e vacinas prioritárias — e recebe uma proposta personalizada.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589E8" w14:textId="77777777" w:rsidR="00890423" w:rsidRDefault="00961A55">
            <w:r>
              <w:rPr>
                <w:i/>
                <w:iCs/>
                <w:color w:val="1A3A5C"/>
                <w:sz w:val="20"/>
                <w:szCs w:val="20"/>
              </w:rPr>
              <w:t xml:space="preserve">Tela da plataforma </w:t>
            </w:r>
            <w:proofErr w:type="spellStart"/>
            <w:r>
              <w:rPr>
                <w:i/>
                <w:iCs/>
                <w:color w:val="1A3A5C"/>
                <w:sz w:val="20"/>
                <w:szCs w:val="20"/>
              </w:rPr>
              <w:t>Vegl.ia</w:t>
            </w:r>
            <w:proofErr w:type="spellEnd"/>
            <w:r>
              <w:rPr>
                <w:i/>
                <w:iCs/>
                <w:color w:val="1A3A5C"/>
                <w:sz w:val="20"/>
                <w:szCs w:val="20"/>
              </w:rPr>
              <w:t xml:space="preserve"> com botão 'Solicitar campanha vacinal'. Cursor clicando.</w:t>
            </w:r>
          </w:p>
        </w:tc>
      </w:tr>
    </w:tbl>
    <w:p w14:paraId="76A7E208" w14:textId="77777777" w:rsidR="00890423" w:rsidRDefault="00890423">
      <w:pPr>
        <w:spacing w:before="1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7"/>
        <w:gridCol w:w="1603"/>
        <w:gridCol w:w="6366"/>
      </w:tblGrid>
      <w:tr w:rsidR="00890423" w14:paraId="30D2F1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75128" w14:textId="77777777" w:rsidR="00890423" w:rsidRDefault="00961A55">
            <w:pPr>
              <w:jc w:val="center"/>
            </w:pPr>
            <w:r>
              <w:rPr>
                <w:b/>
                <w:bCs/>
                <w:color w:val="C9A96E"/>
                <w:sz w:val="18"/>
                <w:szCs w:val="18"/>
              </w:rPr>
              <w:t>6:50–7:00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135EF" w14:textId="77777777" w:rsidR="00890423" w:rsidRDefault="00961A55">
            <w:r>
              <w:rPr>
                <w:color w:val="1A1A1A"/>
                <w:sz w:val="20"/>
                <w:szCs w:val="20"/>
              </w:rPr>
              <w:t>[Sem narração]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EF9D3" w14:textId="77777777" w:rsidR="00890423" w:rsidRDefault="00961A55">
            <w:r>
              <w:rPr>
                <w:i/>
                <w:iCs/>
                <w:color w:val="1A3A5C"/>
                <w:sz w:val="20"/>
                <w:szCs w:val="20"/>
              </w:rPr>
              <w:t xml:space="preserve">Logo </w:t>
            </w:r>
            <w:proofErr w:type="spellStart"/>
            <w:r>
              <w:rPr>
                <w:i/>
                <w:iCs/>
                <w:color w:val="1A3A5C"/>
                <w:sz w:val="20"/>
                <w:szCs w:val="20"/>
              </w:rPr>
              <w:t>Vegl.ia</w:t>
            </w:r>
            <w:proofErr w:type="spellEnd"/>
            <w:r>
              <w:rPr>
                <w:i/>
                <w:iCs/>
                <w:color w:val="1A3A5C"/>
                <w:sz w:val="20"/>
                <w:szCs w:val="20"/>
              </w:rPr>
              <w:t xml:space="preserve">. </w:t>
            </w:r>
            <w:proofErr w:type="spellStart"/>
            <w:r>
              <w:rPr>
                <w:i/>
                <w:iCs/>
                <w:color w:val="1A3A5C"/>
                <w:sz w:val="20"/>
                <w:szCs w:val="20"/>
              </w:rPr>
              <w:t>Tagline</w:t>
            </w:r>
            <w:proofErr w:type="spellEnd"/>
            <w:r>
              <w:rPr>
                <w:i/>
                <w:iCs/>
                <w:color w:val="1A3A5C"/>
                <w:sz w:val="20"/>
                <w:szCs w:val="20"/>
              </w:rPr>
              <w:t>: 'Quem vela cuida.' Transição para quiz técnico.</w:t>
            </w:r>
          </w:p>
        </w:tc>
      </w:tr>
    </w:tbl>
    <w:p w14:paraId="279A44B0" w14:textId="77777777" w:rsidR="00890423" w:rsidRDefault="00890423">
      <w:pPr>
        <w:spacing w:before="200"/>
      </w:pPr>
    </w:p>
    <w:sectPr w:rsidR="00890423">
      <w:footerReference w:type="default" r:id="rId7"/>
      <w:pgSz w:w="11906" w:h="16838"/>
      <w:pgMar w:top="1440" w:right="1260" w:bottom="126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DF8A7A" w14:textId="77777777" w:rsidR="00961A55" w:rsidRDefault="00961A55">
      <w:r>
        <w:separator/>
      </w:r>
    </w:p>
  </w:endnote>
  <w:endnote w:type="continuationSeparator" w:id="0">
    <w:p w14:paraId="2545F76E" w14:textId="77777777" w:rsidR="00961A55" w:rsidRDefault="00961A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31A375" w14:textId="77777777" w:rsidR="00890423" w:rsidRDefault="00961A55">
    <w:pPr>
      <w:pBdr>
        <w:top w:val="single" w:sz="2" w:space="4" w:color="2DA67D"/>
      </w:pBdr>
      <w:spacing w:before="80"/>
      <w:jc w:val="center"/>
    </w:pPr>
    <w:proofErr w:type="spellStart"/>
    <w:r>
      <w:rPr>
        <w:color w:val="C9A96E"/>
        <w:sz w:val="16"/>
        <w:szCs w:val="16"/>
      </w:rPr>
      <w:t>Vegl.ia</w:t>
    </w:r>
    <w:proofErr w:type="spellEnd"/>
    <w:r>
      <w:rPr>
        <w:color w:val="C9A96E"/>
        <w:sz w:val="16"/>
        <w:szCs w:val="16"/>
      </w:rPr>
      <w:t xml:space="preserve"> · Módulo 2 — Vacinação: o que você precisa </w:t>
    </w:r>
    <w:proofErr w:type="gramStart"/>
    <w:r>
      <w:rPr>
        <w:color w:val="C9A96E"/>
        <w:sz w:val="16"/>
        <w:szCs w:val="16"/>
      </w:rPr>
      <w:t>saber  ·</w:t>
    </w:r>
    <w:proofErr w:type="gramEnd"/>
    <w:r>
      <w:rPr>
        <w:color w:val="C9A96E"/>
        <w:sz w:val="16"/>
        <w:szCs w:val="16"/>
      </w:rPr>
      <w:t xml:space="preserve">  v1.0 · </w:t>
    </w:r>
    <w:proofErr w:type="gramStart"/>
    <w:r>
      <w:rPr>
        <w:color w:val="C9A96E"/>
        <w:sz w:val="16"/>
        <w:szCs w:val="16"/>
      </w:rPr>
      <w:t>2026  ·</w:t>
    </w:r>
    <w:proofErr w:type="gramEnd"/>
    <w:r>
      <w:rPr>
        <w:color w:val="C9A96E"/>
        <w:sz w:val="16"/>
        <w:szCs w:val="16"/>
      </w:rPr>
      <w:t xml:space="preserve">  </w:t>
    </w:r>
    <w:r>
      <w:rPr>
        <w:color w:val="1A3A5C"/>
        <w:sz w:val="16"/>
        <w:szCs w:val="16"/>
      </w:rPr>
      <w:fldChar w:fldCharType="begin"/>
    </w:r>
    <w:r>
      <w:rPr>
        <w:color w:val="1A3A5C"/>
        <w:sz w:val="16"/>
        <w:szCs w:val="16"/>
      </w:rPr>
      <w:instrText>PAGE</w:instrText>
    </w:r>
    <w:r>
      <w:rPr>
        <w:color w:val="1A3A5C"/>
        <w:sz w:val="16"/>
        <w:szCs w:val="16"/>
      </w:rPr>
      <w:fldChar w:fldCharType="separate"/>
    </w:r>
    <w:r w:rsidR="00BA611F">
      <w:rPr>
        <w:noProof/>
        <w:color w:val="1A3A5C"/>
        <w:sz w:val="16"/>
        <w:szCs w:val="16"/>
      </w:rPr>
      <w:t>1</w:t>
    </w:r>
    <w:r>
      <w:rPr>
        <w:color w:val="1A3A5C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0B2A10" w14:textId="77777777" w:rsidR="00961A55" w:rsidRDefault="00961A55">
      <w:r>
        <w:separator/>
      </w:r>
    </w:p>
  </w:footnote>
  <w:footnote w:type="continuationSeparator" w:id="0">
    <w:p w14:paraId="5581C1D0" w14:textId="77777777" w:rsidR="00961A55" w:rsidRDefault="00961A5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059A9"/>
    <w:multiLevelType w:val="hybridMultilevel"/>
    <w:tmpl w:val="FD5EC402"/>
    <w:lvl w:ilvl="0" w:tplc="1B201D04">
      <w:start w:val="1"/>
      <w:numFmt w:val="decimal"/>
      <w:lvlText w:val="%1."/>
      <w:lvlJc w:val="left"/>
      <w:pPr>
        <w:ind w:left="720" w:hanging="360"/>
      </w:pPr>
    </w:lvl>
    <w:lvl w:ilvl="1" w:tplc="975E5F4A">
      <w:numFmt w:val="decimal"/>
      <w:lvlText w:val=""/>
      <w:lvlJc w:val="left"/>
    </w:lvl>
    <w:lvl w:ilvl="2" w:tplc="378AF99C">
      <w:numFmt w:val="decimal"/>
      <w:lvlText w:val=""/>
      <w:lvlJc w:val="left"/>
    </w:lvl>
    <w:lvl w:ilvl="3" w:tplc="8E4ED026">
      <w:numFmt w:val="decimal"/>
      <w:lvlText w:val=""/>
      <w:lvlJc w:val="left"/>
    </w:lvl>
    <w:lvl w:ilvl="4" w:tplc="DBA60B62">
      <w:numFmt w:val="decimal"/>
      <w:lvlText w:val=""/>
      <w:lvlJc w:val="left"/>
    </w:lvl>
    <w:lvl w:ilvl="5" w:tplc="F118DBBC">
      <w:numFmt w:val="decimal"/>
      <w:lvlText w:val=""/>
      <w:lvlJc w:val="left"/>
    </w:lvl>
    <w:lvl w:ilvl="6" w:tplc="68D2C93E">
      <w:numFmt w:val="decimal"/>
      <w:lvlText w:val=""/>
      <w:lvlJc w:val="left"/>
    </w:lvl>
    <w:lvl w:ilvl="7" w:tplc="E086EEE0">
      <w:numFmt w:val="decimal"/>
      <w:lvlText w:val=""/>
      <w:lvlJc w:val="left"/>
    </w:lvl>
    <w:lvl w:ilvl="8" w:tplc="9D681C3A">
      <w:numFmt w:val="decimal"/>
      <w:lvlText w:val=""/>
      <w:lvlJc w:val="left"/>
    </w:lvl>
  </w:abstractNum>
  <w:abstractNum w:abstractNumId="1" w15:restartNumberingAfterBreak="0">
    <w:nsid w:val="0B6308FA"/>
    <w:multiLevelType w:val="hybridMultilevel"/>
    <w:tmpl w:val="32844BC6"/>
    <w:lvl w:ilvl="0" w:tplc="68E80528">
      <w:start w:val="1"/>
      <w:numFmt w:val="bullet"/>
      <w:lvlText w:val="●"/>
      <w:lvlJc w:val="left"/>
      <w:pPr>
        <w:ind w:left="720" w:hanging="360"/>
      </w:pPr>
    </w:lvl>
    <w:lvl w:ilvl="1" w:tplc="154458AC">
      <w:start w:val="1"/>
      <w:numFmt w:val="bullet"/>
      <w:lvlText w:val="○"/>
      <w:lvlJc w:val="left"/>
      <w:pPr>
        <w:ind w:left="1440" w:hanging="360"/>
      </w:pPr>
    </w:lvl>
    <w:lvl w:ilvl="2" w:tplc="47364DC4">
      <w:start w:val="1"/>
      <w:numFmt w:val="bullet"/>
      <w:lvlText w:val="■"/>
      <w:lvlJc w:val="left"/>
      <w:pPr>
        <w:ind w:left="2160" w:hanging="360"/>
      </w:pPr>
    </w:lvl>
    <w:lvl w:ilvl="3" w:tplc="A5FC3816">
      <w:start w:val="1"/>
      <w:numFmt w:val="bullet"/>
      <w:lvlText w:val="●"/>
      <w:lvlJc w:val="left"/>
      <w:pPr>
        <w:ind w:left="2880" w:hanging="360"/>
      </w:pPr>
    </w:lvl>
    <w:lvl w:ilvl="4" w:tplc="0F245E10">
      <w:start w:val="1"/>
      <w:numFmt w:val="bullet"/>
      <w:lvlText w:val="○"/>
      <w:lvlJc w:val="left"/>
      <w:pPr>
        <w:ind w:left="3600" w:hanging="360"/>
      </w:pPr>
    </w:lvl>
    <w:lvl w:ilvl="5" w:tplc="E318D100">
      <w:start w:val="1"/>
      <w:numFmt w:val="bullet"/>
      <w:lvlText w:val="■"/>
      <w:lvlJc w:val="left"/>
      <w:pPr>
        <w:ind w:left="4320" w:hanging="360"/>
      </w:pPr>
    </w:lvl>
    <w:lvl w:ilvl="6" w:tplc="74044E90">
      <w:start w:val="1"/>
      <w:numFmt w:val="bullet"/>
      <w:lvlText w:val="●"/>
      <w:lvlJc w:val="left"/>
      <w:pPr>
        <w:ind w:left="5040" w:hanging="360"/>
      </w:pPr>
    </w:lvl>
    <w:lvl w:ilvl="7" w:tplc="67EAFF94">
      <w:start w:val="1"/>
      <w:numFmt w:val="bullet"/>
      <w:lvlText w:val="●"/>
      <w:lvlJc w:val="left"/>
      <w:pPr>
        <w:ind w:left="5760" w:hanging="360"/>
      </w:pPr>
    </w:lvl>
    <w:lvl w:ilvl="8" w:tplc="91CA935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7782C97"/>
    <w:multiLevelType w:val="hybridMultilevel"/>
    <w:tmpl w:val="92E4C960"/>
    <w:lvl w:ilvl="0" w:tplc="08F033EC">
      <w:start w:val="1"/>
      <w:numFmt w:val="bullet"/>
      <w:lvlText w:val="•"/>
      <w:lvlJc w:val="left"/>
      <w:pPr>
        <w:ind w:left="720" w:hanging="360"/>
      </w:pPr>
    </w:lvl>
    <w:lvl w:ilvl="1" w:tplc="504ABF62">
      <w:numFmt w:val="decimal"/>
      <w:lvlText w:val=""/>
      <w:lvlJc w:val="left"/>
    </w:lvl>
    <w:lvl w:ilvl="2" w:tplc="A9B282D4">
      <w:numFmt w:val="decimal"/>
      <w:lvlText w:val=""/>
      <w:lvlJc w:val="left"/>
    </w:lvl>
    <w:lvl w:ilvl="3" w:tplc="7C424B82">
      <w:numFmt w:val="decimal"/>
      <w:lvlText w:val=""/>
      <w:lvlJc w:val="left"/>
    </w:lvl>
    <w:lvl w:ilvl="4" w:tplc="15581D0E">
      <w:numFmt w:val="decimal"/>
      <w:lvlText w:val=""/>
      <w:lvlJc w:val="left"/>
    </w:lvl>
    <w:lvl w:ilvl="5" w:tplc="0FFEFEEC">
      <w:numFmt w:val="decimal"/>
      <w:lvlText w:val=""/>
      <w:lvlJc w:val="left"/>
    </w:lvl>
    <w:lvl w:ilvl="6" w:tplc="44607F4A">
      <w:numFmt w:val="decimal"/>
      <w:lvlText w:val=""/>
      <w:lvlJc w:val="left"/>
    </w:lvl>
    <w:lvl w:ilvl="7" w:tplc="B97690E2">
      <w:numFmt w:val="decimal"/>
      <w:lvlText w:val=""/>
      <w:lvlJc w:val="left"/>
    </w:lvl>
    <w:lvl w:ilvl="8" w:tplc="90743466">
      <w:numFmt w:val="decimal"/>
      <w:lvlText w:val=""/>
      <w:lvlJc w:val="left"/>
    </w:lvl>
  </w:abstractNum>
  <w:num w:numId="1" w16cid:durableId="691613124">
    <w:abstractNumId w:val="1"/>
    <w:lvlOverride w:ilvl="0">
      <w:startOverride w:val="1"/>
    </w:lvlOverride>
  </w:num>
  <w:num w:numId="2" w16cid:durableId="608052443">
    <w:abstractNumId w:val="2"/>
    <w:lvlOverride w:ilvl="0">
      <w:startOverride w:val="1"/>
    </w:lvlOverride>
  </w:num>
  <w:num w:numId="3" w16cid:durableId="103064908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423"/>
    <w:rsid w:val="002C6417"/>
    <w:rsid w:val="00890423"/>
    <w:rsid w:val="00961A55"/>
    <w:rsid w:val="00BA6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00B207"/>
  <w15:docId w15:val="{97E67336-9F5A-4AB4-8D84-3E5C7AB8E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0B2545"/>
      <w:sz w:val="34"/>
      <w:szCs w:val="34"/>
    </w:rPr>
  </w:style>
  <w:style w:type="paragraph" w:styleId="Ttulo2">
    <w:name w:val="heading 2"/>
    <w:uiPriority w:val="9"/>
    <w:unhideWhenUsed/>
    <w:qFormat/>
    <w:pPr>
      <w:spacing w:before="280" w:after="120"/>
      <w:outlineLvl w:val="1"/>
    </w:pPr>
    <w:rPr>
      <w:b/>
      <w:bCs/>
      <w:color w:val="1A3A5C"/>
      <w:sz w:val="26"/>
      <w:szCs w:val="26"/>
    </w:rPr>
  </w:style>
  <w:style w:type="paragraph" w:styleId="Ttulo3">
    <w:name w:val="heading 3"/>
    <w:uiPriority w:val="9"/>
    <w:unhideWhenUsed/>
    <w:qFormat/>
    <w:pPr>
      <w:spacing w:before="200" w:after="80"/>
      <w:outlineLvl w:val="2"/>
    </w:pPr>
    <w:rPr>
      <w:b/>
      <w:bCs/>
      <w:color w:val="2DA67D"/>
      <w:sz w:val="23"/>
      <w:szCs w:val="23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5096</Words>
  <Characters>27522</Characters>
  <Application>Microsoft Office Word</Application>
  <DocSecurity>0</DocSecurity>
  <Lines>229</Lines>
  <Paragraphs>65</Paragraphs>
  <ScaleCrop>false</ScaleCrop>
  <Company/>
  <LinksUpToDate>false</LinksUpToDate>
  <CharactersWithSpaces>32553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Thiago Fernandes</cp:lastModifiedBy>
  <cp:revision>2</cp:revision>
  <dcterms:created xsi:type="dcterms:W3CDTF">2026-05-08T18:04:00Z</dcterms:created>
  <dcterms:modified xsi:type="dcterms:W3CDTF">2026-05-08T18:04:00Z</dcterms:modified>
</cp:coreProperties>
</file>