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Заполни таблицу: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240"/>
        <w:gridCol w:w="3420"/>
        <w:tblGridChange w:id="0">
          <w:tblGrid>
            <w:gridCol w:w="3105"/>
            <w:gridCol w:w="3240"/>
            <w:gridCol w:w="3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HDD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SSD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Принцип работы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Магнитная запись, вращающиеся диски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Электрическая запись в ячейках flash памяти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Скорость чтения/записи (примерно)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100-200 Мб/сек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500-7000 Мб/сек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Наличие движущихся частей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Есть (диск, игла считывающая данные с диска)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Устойчивость к ударам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Низкая (много механических частей)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 (нет механических частей)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Уровень шума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Есть (слышен гул от механической работы)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Цена за 1 ТБ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2000-3500 руб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5000-10000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руб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Срок службы / ограничения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Ограничен механикой, плохо выносит вибрации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 кол-вом перезаписей, плохо с перегревом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Пример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Файлохранилище (по типу фоток, видео), бекапы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Установка ОС, программы, игры, быстрая работа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Дай определение терминам: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DDR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(расшифруй аббревиатуру и объясни смысл)</w:t>
        <w:br w:type="textWrapping"/>
        <w:t xml:space="preserve">DDR (Double Data Rate) - тип оперативной памяти, который дважды передает данные за такт (на фронте и на спаде сигнала), что удваивает пропускную способность в сравнении с SDR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DIMM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— что это?</w:t>
        <w:br w:type="textWrapping"/>
        <w:t xml:space="preserve">DIMM (Dual In-line Memory Module) - планка модуля оперативной памяти с контактами с двух сторон, который вставляется в слот материнской платы.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Ранг (rank)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— что это?</w:t>
        <w:br w:type="textWrapping"/>
        <w:t xml:space="preserve">Ранг - это группа памяти чипов на модуле, которые работает одновременно и выдают 64 бита данных за такт. Бывают одноранговые, двухранговые и так далее память. Влияет на совместимость и нагрузку контроллера на памяти.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CAS Latency (CL)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— что показывает?</w:t>
        <w:br w:type="textWrapping"/>
        <w:t xml:space="preserve">CAS Latency - задержка между командой чтения данных и моментом, когда эти данные появятся на выходе. Чем меньше это значение, тем быстрее память реагирует на запросы.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Тайминги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— что это такое?</w:t>
        <w:br w:type="textWrapping"/>
        <w:t xml:space="preserve">Тайминги - это набор временных задержек при работе памяти. Чем ниже тайминги, тем быстрее работает память. 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Двухканальный режим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— зачем нужен?</w:t>
        <w:br w:type="textWrapping"/>
        <w:t xml:space="preserve">Двухканальный режим - это режим работы, при котором два модуля памяти работают параллельно. Удваивает пропускную способность памяти, что повышает общую производительность системы.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