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о администрировании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работы: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Отобразите процессы в виде дерева (иерархия с обозначением процессов-родителей и процессов потомков). С помощью каких аргументов это можно сделать? </w:t>
        <w:br w:type="textWrapping"/>
        <w:t xml:space="preserve">Это можно сделать с двумя аргументами -e, чтобы было больше процессов, и --forest или просто f для оформления в виде дерева.</w:t>
        <w:br w:type="textWrapping"/>
        <w:t xml:space="preserve">Команда: ps -e --forest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25675" cy="337597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675" cy="3375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все процессы, запущенные не от имени вашего пользователя (root). </w:t>
        <w:br w:type="textWrapping"/>
        <w:t xml:space="preserve">Команда: ps -u root -N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52825" cy="1981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Выведите пять процессов, потребляющих больше всего памяти. Для ограничения количества процессов используйте команду head. </w:t>
        <w:br w:type="textWrapping"/>
        <w:t xml:space="preserve">Команда: ps -eo pid,user,rss,cmd --sort -rss | head -n 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562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Выведите все процессы, запущенные в фоновом режиме. </w:t>
        <w:br w:type="textWrapping"/>
        <w:t xml:space="preserve">Команда: ps -eo pid,user,tty,cmd | grep “?”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6406" cy="381569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6406" cy="3815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справочную страницу команды cp. Найдите аргумент, который позволяет при копировании сохранить владельца, права и временные метки файла. (это аргумент -а)</w:t>
        <w:br w:type="textWrapping"/>
        <w:t xml:space="preserve">Команда: man cp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765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справочную страницу команды man. Какой аргумент позволяет искать справки не по точному названию, а по ключевым словам? </w:t>
        <w:br w:type="textWrapping"/>
        <w:t xml:space="preserve">Это аргумент -k.</w:t>
        <w:br w:type="textWrapping"/>
        <w:t xml:space="preserve">Команда: man man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1525" cy="22955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команду, которая делает то же самое, что в предыдущем задании. С помощью нее найдите все известные справочные страницы по ключевому слову copy. </w:t>
        <w:br w:type="textWrapping"/>
        <w:t xml:space="preserve">Команда: man -k copy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47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процессе работы были закреплено применение некоторых команд для администрирования. Также была изучена работа команды head, которая выводит заданное кол-во строк. Также было изучено, что есть фоновые процессы, которые не принадлежать ни одному tty (или “рабочему столу”), а также то, что есть процессы, которые запускаются от пользователя и нет.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