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B00E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color w:val="274E13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74E13"/>
          <w:sz w:val="44"/>
          <w:szCs w:val="44"/>
        </w:rPr>
        <w:t>UNIVERSIDAD NACIONAL AGRARIA LA MOLINA</w:t>
      </w:r>
    </w:p>
    <w:p w14:paraId="3D98C52E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Facultad de Economía y Planificación</w:t>
      </w:r>
    </w:p>
    <w:p w14:paraId="28D1431D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Departamento Académico de Estadística e Informática</w:t>
      </w:r>
    </w:p>
    <w:p w14:paraId="7F087B5C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171BC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BF4E913" wp14:editId="1D9E3919">
            <wp:extent cx="1504950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4EFC5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0F346E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Segundo Avance</w:t>
      </w:r>
    </w:p>
    <w:p w14:paraId="385B2DF6" w14:textId="77777777" w:rsidR="00441207" w:rsidRDefault="00441207" w:rsidP="0044120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Curso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CFF1395" w14:textId="77777777" w:rsidR="00441207" w:rsidRDefault="00441207" w:rsidP="00441207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Estadística No Paramétrica</w:t>
      </w:r>
    </w:p>
    <w:p w14:paraId="009EED1C" w14:textId="77777777" w:rsidR="00441207" w:rsidRDefault="00441207" w:rsidP="0044120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Profesor:</w:t>
      </w:r>
    </w:p>
    <w:p w14:paraId="6BFB0491" w14:textId="77777777" w:rsidR="00441207" w:rsidRDefault="00441207" w:rsidP="00441207">
      <w:pPr>
        <w:numPr>
          <w:ilvl w:val="0"/>
          <w:numId w:val="1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Porras Cerrón, Jaime Carlos</w:t>
      </w:r>
    </w:p>
    <w:p w14:paraId="17EB0DC4" w14:textId="77777777" w:rsidR="00441207" w:rsidRDefault="00441207" w:rsidP="0044120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Alumnos: </w:t>
      </w:r>
    </w:p>
    <w:p w14:paraId="2F7BC430" w14:textId="77777777" w:rsidR="00441207" w:rsidRDefault="00441207" w:rsidP="0044120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Briceño Francia, Milagros Camila  </w:t>
      </w:r>
    </w:p>
    <w:p w14:paraId="3A2230D1" w14:textId="77777777" w:rsidR="00441207" w:rsidRDefault="00441207" w:rsidP="0044120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Espinoza Vela,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Estéfano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André                              </w:t>
      </w:r>
    </w:p>
    <w:p w14:paraId="4CB7916D" w14:textId="77777777" w:rsidR="00441207" w:rsidRDefault="00441207" w:rsidP="0044120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Sacsa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Novoa, Diana Mercedes Elizabeth</w:t>
      </w:r>
    </w:p>
    <w:p w14:paraId="3952D1B9" w14:textId="77777777" w:rsidR="00441207" w:rsidRDefault="00441207" w:rsidP="00441207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Salinas Torres, Angie Carol</w:t>
      </w:r>
    </w:p>
    <w:p w14:paraId="394478DB" w14:textId="77777777" w:rsidR="00441207" w:rsidRDefault="00441207" w:rsidP="00441207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2DD2A73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9B23CCB" w14:textId="77777777" w:rsidR="00441207" w:rsidRDefault="00441207" w:rsidP="0044120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D3085E" w14:textId="77777777" w:rsidR="00441207" w:rsidRDefault="00441207" w:rsidP="00441207">
      <w:pPr>
        <w:jc w:val="center"/>
        <w:rPr>
          <w:b/>
        </w:rPr>
      </w:pPr>
      <w:r>
        <w:rPr>
          <w:rFonts w:ascii="Times New Roman" w:eastAsia="Times New Roman" w:hAnsi="Times New Roman" w:cs="Times New Roman"/>
          <w:sz w:val="72"/>
          <w:szCs w:val="72"/>
        </w:rPr>
        <w:t>2021</w:t>
      </w:r>
      <w:r>
        <w:t xml:space="preserve"> </w:t>
      </w:r>
    </w:p>
    <w:p w14:paraId="50690847" w14:textId="2B142FBA" w:rsidR="00CB13F9" w:rsidRDefault="004F00BA"/>
    <w:p w14:paraId="4077B602" w14:textId="4B8E307C" w:rsidR="00441207" w:rsidRDefault="00441207"/>
    <w:p w14:paraId="28E6E302" w14:textId="3C9F9506" w:rsidR="00441207" w:rsidRDefault="00441207"/>
    <w:p w14:paraId="5124E417" w14:textId="0F4F2930" w:rsidR="00441207" w:rsidRDefault="00441207"/>
    <w:p w14:paraId="6AEBE051" w14:textId="76096102" w:rsidR="00441207" w:rsidRDefault="00441207"/>
    <w:p w14:paraId="60DB84FB" w14:textId="608989BE" w:rsidR="00441207" w:rsidRDefault="00441207"/>
    <w:p w14:paraId="177621D5" w14:textId="29FC99C2" w:rsidR="00441207" w:rsidRDefault="00441207"/>
    <w:p w14:paraId="5AA375DA" w14:textId="4BED05E2" w:rsidR="00441207" w:rsidRDefault="00441207"/>
    <w:p w14:paraId="5F079933" w14:textId="418D1B29" w:rsidR="00441207" w:rsidRDefault="00441207"/>
    <w:p w14:paraId="5D57C15E" w14:textId="0AA22C50" w:rsidR="00441207" w:rsidRDefault="00441207"/>
    <w:p w14:paraId="0A8AA187" w14:textId="03636ED2" w:rsidR="00441207" w:rsidRDefault="00441207"/>
    <w:p w14:paraId="189F194D" w14:textId="2A9A5C7E" w:rsidR="00441207" w:rsidRDefault="00441207"/>
    <w:p w14:paraId="7EDB061E" w14:textId="33869D84" w:rsidR="00441207" w:rsidRDefault="00441207"/>
    <w:p w14:paraId="4E55AB17" w14:textId="47917EE7" w:rsidR="00441207" w:rsidRDefault="00441207"/>
    <w:p w14:paraId="21CA6A61" w14:textId="77777777" w:rsidR="00441207" w:rsidRDefault="00441207" w:rsidP="004412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FC8E7" w14:textId="77777777" w:rsidR="00441207" w:rsidRDefault="00441207" w:rsidP="00441207">
      <w:pPr>
        <w:pStyle w:val="Ttulo"/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3hqb2ubp7eku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PRUEBA NO PARAMÉTRICA: </w:t>
      </w:r>
    </w:p>
    <w:p w14:paraId="0EAB3291" w14:textId="77777777" w:rsidR="00441207" w:rsidRPr="00DF6B5E" w:rsidRDefault="00441207" w:rsidP="00441207">
      <w:pPr>
        <w:pStyle w:val="Ttulo"/>
        <w:spacing w:line="480" w:lineRule="auto"/>
        <w:jc w:val="center"/>
        <w:rPr>
          <w:rFonts w:ascii="Times New Roman" w:eastAsia="Times New Roman" w:hAnsi="Times New Roman" w:cs="Times New Roman"/>
          <w:bCs/>
          <w:sz w:val="30"/>
          <w:szCs w:val="30"/>
        </w:rPr>
      </w:pPr>
      <w:bookmarkStart w:id="1" w:name="_w3x91hi2o8rm" w:colFirst="0" w:colLast="0"/>
      <w:bookmarkEnd w:id="1"/>
      <w:r w:rsidRPr="00DF6B5E">
        <w:rPr>
          <w:rFonts w:ascii="Times New Roman" w:eastAsia="Times New Roman" w:hAnsi="Times New Roman" w:cs="Times New Roman"/>
          <w:bCs/>
          <w:sz w:val="30"/>
          <w:szCs w:val="30"/>
        </w:rPr>
        <w:t>PRUEBA DE BARNARD</w:t>
      </w:r>
    </w:p>
    <w:p w14:paraId="33BE2CD3" w14:textId="6CABDBFA" w:rsidR="00441207" w:rsidRDefault="00441207"/>
    <w:p w14:paraId="1822E55B" w14:textId="0DC59E51" w:rsidR="00441207" w:rsidRDefault="00441207"/>
    <w:p w14:paraId="71573D20" w14:textId="3AD0DB34" w:rsidR="00441207" w:rsidRDefault="00441207"/>
    <w:p w14:paraId="797626FD" w14:textId="44C2B497" w:rsidR="00441207" w:rsidRDefault="00441207"/>
    <w:p w14:paraId="7C96E848" w14:textId="445A13C8" w:rsidR="00441207" w:rsidRDefault="00441207"/>
    <w:p w14:paraId="4EB5C2C9" w14:textId="2DFE7EC6" w:rsidR="00441207" w:rsidRDefault="00441207"/>
    <w:p w14:paraId="17523F09" w14:textId="4948EC39" w:rsidR="00441207" w:rsidRDefault="00441207"/>
    <w:p w14:paraId="0D9B2A24" w14:textId="14AC5BFB" w:rsidR="00441207" w:rsidRDefault="00441207"/>
    <w:p w14:paraId="335168CD" w14:textId="552E584A" w:rsidR="00441207" w:rsidRDefault="00441207"/>
    <w:p w14:paraId="6DFDE439" w14:textId="40295AA4" w:rsidR="00441207" w:rsidRDefault="00441207"/>
    <w:p w14:paraId="0D8709D7" w14:textId="109142CB" w:rsidR="00441207" w:rsidRDefault="00441207"/>
    <w:p w14:paraId="2FBC1660" w14:textId="5DB3364B" w:rsidR="00441207" w:rsidRDefault="00441207"/>
    <w:p w14:paraId="3F36B7C8" w14:textId="31355A02" w:rsidR="00441207" w:rsidRDefault="00441207"/>
    <w:p w14:paraId="66CADD36" w14:textId="0F953C55" w:rsidR="00441207" w:rsidRDefault="00441207"/>
    <w:p w14:paraId="6B3848F1" w14:textId="69532B00" w:rsidR="00441207" w:rsidRDefault="00441207"/>
    <w:p w14:paraId="36A59D1B" w14:textId="0A88E330" w:rsidR="00441207" w:rsidRDefault="00441207"/>
    <w:p w14:paraId="40805BC4" w14:textId="174D31F1" w:rsidR="00441207" w:rsidRDefault="00441207"/>
    <w:p w14:paraId="0781A5D3" w14:textId="13C336C5" w:rsidR="00441207" w:rsidRDefault="00441207"/>
    <w:p w14:paraId="4318D000" w14:textId="29F05ED4" w:rsidR="00441207" w:rsidRDefault="00441207"/>
    <w:p w14:paraId="0572A1CB" w14:textId="19B593C2" w:rsidR="00441207" w:rsidRDefault="00441207"/>
    <w:p w14:paraId="65F236FE" w14:textId="18348CFC" w:rsidR="00441207" w:rsidRDefault="00441207"/>
    <w:p w14:paraId="331169CD" w14:textId="3E14B789" w:rsidR="00441207" w:rsidRDefault="00441207"/>
    <w:p w14:paraId="3BD1E959" w14:textId="7EF1C85B" w:rsidR="00441207" w:rsidRDefault="00441207"/>
    <w:p w14:paraId="1CA040C6" w14:textId="4AE1AD31" w:rsidR="00441207" w:rsidRDefault="00441207"/>
    <w:p w14:paraId="4EBE12A8" w14:textId="6CDE9969" w:rsidR="00441207" w:rsidRDefault="00441207"/>
    <w:p w14:paraId="32B03DF1" w14:textId="2E451680" w:rsidR="00441207" w:rsidRDefault="00441207"/>
    <w:p w14:paraId="2B7CFF13" w14:textId="755235D2" w:rsidR="00441207" w:rsidRDefault="00441207"/>
    <w:p w14:paraId="6DE7A2C9" w14:textId="6A5CEFA1" w:rsidR="00441207" w:rsidRDefault="00441207"/>
    <w:p w14:paraId="0A61E203" w14:textId="68283D7E" w:rsidR="00441207" w:rsidRDefault="00441207"/>
    <w:p w14:paraId="6ACBF1A6" w14:textId="2D025635" w:rsidR="00441207" w:rsidRDefault="00441207"/>
    <w:p w14:paraId="59086D7D" w14:textId="77777777" w:rsidR="00441207" w:rsidRDefault="00441207" w:rsidP="00441207">
      <w:pPr>
        <w:pStyle w:val="TtuloTDC"/>
        <w:jc w:val="center"/>
        <w:rPr>
          <w:lang w:val="es-ES"/>
        </w:rPr>
      </w:pPr>
      <w:bookmarkStart w:id="2" w:name="_Toc79060626"/>
    </w:p>
    <w:p w14:paraId="1AC987A5" w14:textId="77777777" w:rsidR="00441207" w:rsidRDefault="00441207" w:rsidP="00441207">
      <w:pPr>
        <w:pStyle w:val="TtuloTDC"/>
        <w:jc w:val="center"/>
        <w:rPr>
          <w:lang w:val="es-E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1328247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5EB98" w14:textId="40659172" w:rsidR="00441207" w:rsidRDefault="00441207" w:rsidP="00441207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441207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ÍNDICE</w:t>
          </w:r>
        </w:p>
        <w:p w14:paraId="1389875A" w14:textId="27A8F956" w:rsidR="00441207" w:rsidRDefault="00441207" w:rsidP="00441207">
          <w:pPr>
            <w:rPr>
              <w:lang w:val="es-ES"/>
            </w:rPr>
          </w:pPr>
        </w:p>
        <w:p w14:paraId="18723229" w14:textId="77777777" w:rsidR="00441207" w:rsidRPr="00441207" w:rsidRDefault="00441207" w:rsidP="00441207">
          <w:pPr>
            <w:rPr>
              <w:lang w:val="es-ES"/>
            </w:rPr>
          </w:pPr>
        </w:p>
        <w:p w14:paraId="6D4330E1" w14:textId="74FE2DBB" w:rsidR="004C3D41" w:rsidRDefault="00441207" w:rsidP="004C3D41">
          <w:pPr>
            <w:pStyle w:val="TDC1"/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00148" w:history="1">
            <w:r w:rsidR="004C3D41" w:rsidRPr="006C6754">
              <w:rPr>
                <w:rStyle w:val="Hipervnculo"/>
                <w:b/>
                <w:noProof/>
              </w:rPr>
              <w:t>ASPECTOS GENERALES</w:t>
            </w:r>
            <w:r w:rsidR="004C3D41">
              <w:rPr>
                <w:noProof/>
                <w:webHidden/>
              </w:rPr>
              <w:tab/>
            </w:r>
            <w:r w:rsidR="004C3D41">
              <w:rPr>
                <w:noProof/>
                <w:webHidden/>
              </w:rPr>
              <w:fldChar w:fldCharType="begin"/>
            </w:r>
            <w:r w:rsidR="004C3D41">
              <w:rPr>
                <w:noProof/>
                <w:webHidden/>
              </w:rPr>
              <w:instrText xml:space="preserve"> PAGEREF _Toc79100148 \h </w:instrText>
            </w:r>
            <w:r w:rsidR="004C3D41">
              <w:rPr>
                <w:noProof/>
                <w:webHidden/>
              </w:rPr>
            </w:r>
            <w:r w:rsidR="004C3D41">
              <w:rPr>
                <w:noProof/>
                <w:webHidden/>
              </w:rPr>
              <w:fldChar w:fldCharType="separate"/>
            </w:r>
            <w:r w:rsidR="004C3D41">
              <w:rPr>
                <w:noProof/>
                <w:webHidden/>
              </w:rPr>
              <w:t>4</w:t>
            </w:r>
            <w:r w:rsidR="004C3D41">
              <w:rPr>
                <w:noProof/>
                <w:webHidden/>
              </w:rPr>
              <w:fldChar w:fldCharType="end"/>
            </w:r>
          </w:hyperlink>
        </w:p>
        <w:p w14:paraId="45B71283" w14:textId="63BFCD79" w:rsidR="004C3D41" w:rsidRDefault="004F00BA" w:rsidP="004C3D41">
          <w:pPr>
            <w:pStyle w:val="TDC1"/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79100149" w:history="1">
            <w:r w:rsidR="004C3D41" w:rsidRPr="006C6754">
              <w:rPr>
                <w:rStyle w:val="Hipervnculo"/>
                <w:b/>
                <w:noProof/>
              </w:rPr>
              <w:t>SUPUESTOS</w:t>
            </w:r>
            <w:r w:rsidR="004C3D41">
              <w:rPr>
                <w:noProof/>
                <w:webHidden/>
              </w:rPr>
              <w:tab/>
            </w:r>
            <w:r w:rsidR="004C3D41">
              <w:rPr>
                <w:noProof/>
                <w:webHidden/>
              </w:rPr>
              <w:fldChar w:fldCharType="begin"/>
            </w:r>
            <w:r w:rsidR="004C3D41">
              <w:rPr>
                <w:noProof/>
                <w:webHidden/>
              </w:rPr>
              <w:instrText xml:space="preserve"> PAGEREF _Toc79100149 \h </w:instrText>
            </w:r>
            <w:r w:rsidR="004C3D41">
              <w:rPr>
                <w:noProof/>
                <w:webHidden/>
              </w:rPr>
            </w:r>
            <w:r w:rsidR="004C3D41">
              <w:rPr>
                <w:noProof/>
                <w:webHidden/>
              </w:rPr>
              <w:fldChar w:fldCharType="separate"/>
            </w:r>
            <w:r w:rsidR="004C3D41">
              <w:rPr>
                <w:noProof/>
                <w:webHidden/>
              </w:rPr>
              <w:t>4</w:t>
            </w:r>
            <w:r w:rsidR="004C3D41">
              <w:rPr>
                <w:noProof/>
                <w:webHidden/>
              </w:rPr>
              <w:fldChar w:fldCharType="end"/>
            </w:r>
          </w:hyperlink>
        </w:p>
        <w:p w14:paraId="1B4DFF4A" w14:textId="5FA3DB37" w:rsidR="004C3D41" w:rsidRDefault="004F00BA" w:rsidP="004C3D41">
          <w:pPr>
            <w:pStyle w:val="TDC1"/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79100150" w:history="1">
            <w:r w:rsidR="004C3D41" w:rsidRPr="006C6754">
              <w:rPr>
                <w:rStyle w:val="Hipervnculo"/>
                <w:b/>
                <w:noProof/>
              </w:rPr>
              <w:t>OBJETIVOS DE LA PRUEBA</w:t>
            </w:r>
            <w:r w:rsidR="004C3D41">
              <w:rPr>
                <w:noProof/>
                <w:webHidden/>
              </w:rPr>
              <w:tab/>
            </w:r>
            <w:r w:rsidR="004C3D41">
              <w:rPr>
                <w:noProof/>
                <w:webHidden/>
              </w:rPr>
              <w:fldChar w:fldCharType="begin"/>
            </w:r>
            <w:r w:rsidR="004C3D41">
              <w:rPr>
                <w:noProof/>
                <w:webHidden/>
              </w:rPr>
              <w:instrText xml:space="preserve"> PAGEREF _Toc79100150 \h </w:instrText>
            </w:r>
            <w:r w:rsidR="004C3D41">
              <w:rPr>
                <w:noProof/>
                <w:webHidden/>
              </w:rPr>
            </w:r>
            <w:r w:rsidR="004C3D41">
              <w:rPr>
                <w:noProof/>
                <w:webHidden/>
              </w:rPr>
              <w:fldChar w:fldCharType="separate"/>
            </w:r>
            <w:r w:rsidR="004C3D41">
              <w:rPr>
                <w:noProof/>
                <w:webHidden/>
              </w:rPr>
              <w:t>5</w:t>
            </w:r>
            <w:r w:rsidR="004C3D41">
              <w:rPr>
                <w:noProof/>
                <w:webHidden/>
              </w:rPr>
              <w:fldChar w:fldCharType="end"/>
            </w:r>
          </w:hyperlink>
        </w:p>
        <w:p w14:paraId="1A47693D" w14:textId="59B61391" w:rsidR="004C3D41" w:rsidRDefault="004F00BA" w:rsidP="004C3D41">
          <w:pPr>
            <w:pStyle w:val="TDC1"/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79100151" w:history="1">
            <w:r w:rsidR="004C3D41" w:rsidRPr="006C6754">
              <w:rPr>
                <w:rStyle w:val="Hipervnculo"/>
                <w:b/>
                <w:noProof/>
                <w:lang w:val="en-US"/>
              </w:rPr>
              <w:t>BIBLIOGRAFÍA</w:t>
            </w:r>
            <w:r w:rsidR="004C3D41">
              <w:rPr>
                <w:noProof/>
                <w:webHidden/>
              </w:rPr>
              <w:tab/>
            </w:r>
            <w:r w:rsidR="004C3D41">
              <w:rPr>
                <w:noProof/>
                <w:webHidden/>
              </w:rPr>
              <w:fldChar w:fldCharType="begin"/>
            </w:r>
            <w:r w:rsidR="004C3D41">
              <w:rPr>
                <w:noProof/>
                <w:webHidden/>
              </w:rPr>
              <w:instrText xml:space="preserve"> PAGEREF _Toc79100151 \h </w:instrText>
            </w:r>
            <w:r w:rsidR="004C3D41">
              <w:rPr>
                <w:noProof/>
                <w:webHidden/>
              </w:rPr>
            </w:r>
            <w:r w:rsidR="004C3D41">
              <w:rPr>
                <w:noProof/>
                <w:webHidden/>
              </w:rPr>
              <w:fldChar w:fldCharType="separate"/>
            </w:r>
            <w:r w:rsidR="004C3D41">
              <w:rPr>
                <w:noProof/>
                <w:webHidden/>
              </w:rPr>
              <w:t>5</w:t>
            </w:r>
            <w:r w:rsidR="004C3D41">
              <w:rPr>
                <w:noProof/>
                <w:webHidden/>
              </w:rPr>
              <w:fldChar w:fldCharType="end"/>
            </w:r>
          </w:hyperlink>
        </w:p>
        <w:p w14:paraId="4F5BD858" w14:textId="409D1B35" w:rsidR="00441207" w:rsidRDefault="00441207" w:rsidP="00441207">
          <w:r>
            <w:rPr>
              <w:b/>
              <w:bCs/>
              <w:lang w:val="es-ES"/>
            </w:rPr>
            <w:fldChar w:fldCharType="end"/>
          </w:r>
        </w:p>
      </w:sdtContent>
    </w:sdt>
    <w:p w14:paraId="301E4E16" w14:textId="54488A46" w:rsidR="00441207" w:rsidRDefault="00441207" w:rsidP="00441207"/>
    <w:p w14:paraId="7DED7525" w14:textId="77777777" w:rsidR="00441207" w:rsidRPr="00441207" w:rsidRDefault="00441207" w:rsidP="00441207"/>
    <w:p w14:paraId="2A2AF524" w14:textId="77777777" w:rsidR="00441207" w:rsidRDefault="00441207" w:rsidP="00441207"/>
    <w:p w14:paraId="3FD737A0" w14:textId="77777777" w:rsidR="00441207" w:rsidRDefault="00441207" w:rsidP="00441207"/>
    <w:p w14:paraId="7C907EDB" w14:textId="77777777" w:rsidR="00441207" w:rsidRDefault="00441207" w:rsidP="00441207"/>
    <w:p w14:paraId="41D2A23E" w14:textId="77777777" w:rsidR="00441207" w:rsidRDefault="00441207" w:rsidP="00441207"/>
    <w:p w14:paraId="4A002161" w14:textId="77777777" w:rsidR="00441207" w:rsidRDefault="00441207" w:rsidP="00441207"/>
    <w:p w14:paraId="55D294F2" w14:textId="77777777" w:rsidR="00441207" w:rsidRDefault="00441207" w:rsidP="00441207"/>
    <w:p w14:paraId="0DBE1CB6" w14:textId="77777777" w:rsidR="00441207" w:rsidRDefault="00441207" w:rsidP="00441207"/>
    <w:p w14:paraId="71F379DA" w14:textId="77777777" w:rsidR="00441207" w:rsidRDefault="00441207" w:rsidP="00441207"/>
    <w:p w14:paraId="3FAB90CA" w14:textId="77777777" w:rsidR="00441207" w:rsidRDefault="00441207" w:rsidP="00441207"/>
    <w:p w14:paraId="74193503" w14:textId="77777777" w:rsidR="00441207" w:rsidRDefault="00441207" w:rsidP="00441207"/>
    <w:p w14:paraId="38A5C4DC" w14:textId="77777777" w:rsidR="00441207" w:rsidRDefault="00441207" w:rsidP="00441207"/>
    <w:p w14:paraId="5E038EC8" w14:textId="77777777" w:rsidR="00441207" w:rsidRDefault="00441207" w:rsidP="00441207"/>
    <w:bookmarkEnd w:id="2"/>
    <w:p w14:paraId="07D309EB" w14:textId="77777777" w:rsidR="00441207" w:rsidRDefault="00441207" w:rsidP="00441207">
      <w:pPr>
        <w:spacing w:line="360" w:lineRule="auto"/>
        <w:jc w:val="both"/>
      </w:pPr>
    </w:p>
    <w:p w14:paraId="42C4FCB3" w14:textId="77777777" w:rsidR="00441207" w:rsidRDefault="00441207" w:rsidP="00441207">
      <w:pPr>
        <w:spacing w:line="360" w:lineRule="auto"/>
        <w:jc w:val="both"/>
      </w:pPr>
    </w:p>
    <w:p w14:paraId="3CDDB6EA" w14:textId="77777777" w:rsidR="00441207" w:rsidRDefault="00441207" w:rsidP="00441207">
      <w:pPr>
        <w:spacing w:line="360" w:lineRule="auto"/>
        <w:jc w:val="both"/>
      </w:pPr>
    </w:p>
    <w:p w14:paraId="59257CA3" w14:textId="77777777" w:rsidR="00441207" w:rsidRDefault="00441207" w:rsidP="00441207">
      <w:pPr>
        <w:spacing w:line="360" w:lineRule="auto"/>
        <w:jc w:val="both"/>
      </w:pPr>
    </w:p>
    <w:p w14:paraId="2F37F098" w14:textId="77777777" w:rsidR="00441207" w:rsidRDefault="00441207" w:rsidP="00441207">
      <w:pPr>
        <w:spacing w:line="360" w:lineRule="auto"/>
        <w:jc w:val="both"/>
      </w:pPr>
    </w:p>
    <w:p w14:paraId="30219CB3" w14:textId="77777777" w:rsidR="00441207" w:rsidRDefault="00441207" w:rsidP="00441207">
      <w:pPr>
        <w:spacing w:line="360" w:lineRule="auto"/>
        <w:jc w:val="both"/>
      </w:pPr>
    </w:p>
    <w:p w14:paraId="59927B1F" w14:textId="77777777" w:rsidR="00441207" w:rsidRDefault="00441207" w:rsidP="00441207">
      <w:pPr>
        <w:spacing w:line="360" w:lineRule="auto"/>
        <w:jc w:val="both"/>
      </w:pPr>
    </w:p>
    <w:p w14:paraId="4AAC63DD" w14:textId="77777777" w:rsidR="00441207" w:rsidRDefault="00441207" w:rsidP="00441207">
      <w:pPr>
        <w:spacing w:line="360" w:lineRule="auto"/>
        <w:jc w:val="both"/>
      </w:pPr>
    </w:p>
    <w:p w14:paraId="0F6A62CB" w14:textId="77777777" w:rsidR="00441207" w:rsidRDefault="00441207" w:rsidP="00441207">
      <w:pPr>
        <w:spacing w:line="360" w:lineRule="auto"/>
        <w:jc w:val="both"/>
      </w:pPr>
    </w:p>
    <w:p w14:paraId="253D1A3B" w14:textId="77777777" w:rsidR="00441207" w:rsidRDefault="00441207" w:rsidP="00441207">
      <w:pPr>
        <w:spacing w:line="360" w:lineRule="auto"/>
        <w:jc w:val="both"/>
      </w:pPr>
    </w:p>
    <w:p w14:paraId="6FA2C807" w14:textId="77777777" w:rsidR="00441207" w:rsidRDefault="00441207" w:rsidP="00441207">
      <w:pPr>
        <w:spacing w:line="360" w:lineRule="auto"/>
        <w:jc w:val="both"/>
        <w:sectPr w:rsidR="0044120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9B5FFB" w14:textId="77777777" w:rsidR="00441207" w:rsidRPr="003D4944" w:rsidRDefault="00441207" w:rsidP="00441207">
      <w:pPr>
        <w:pStyle w:val="Ttulo1"/>
        <w:spacing w:line="360" w:lineRule="auto"/>
        <w:jc w:val="both"/>
        <w:rPr>
          <w:sz w:val="44"/>
          <w:szCs w:val="44"/>
        </w:rPr>
      </w:pPr>
      <w:bookmarkStart w:id="3" w:name="_Toc79100148"/>
      <w:r w:rsidRPr="003D4944">
        <w:rPr>
          <w:b/>
          <w:sz w:val="24"/>
          <w:szCs w:val="24"/>
        </w:rPr>
        <w:lastRenderedPageBreak/>
        <w:t>ASPECTOS GENERALES</w:t>
      </w:r>
      <w:bookmarkEnd w:id="3"/>
    </w:p>
    <w:p w14:paraId="7EBE15BE" w14:textId="77777777" w:rsidR="00441207" w:rsidRDefault="00441207" w:rsidP="00441207">
      <w:pPr>
        <w:spacing w:line="360" w:lineRule="auto"/>
        <w:jc w:val="both"/>
      </w:pPr>
      <w:r>
        <w:t>La prueba de Barnard está dentro de las pruebas exactas incondicionales para dos binomios independientes. Considera todos los valores posibles de los parámetros de molestia y elige los valores que maximizan el p valor. Además, examina la asociación de dos variables categóricas.</w:t>
      </w:r>
    </w:p>
    <w:p w14:paraId="5D551A00" w14:textId="77777777" w:rsidR="00441207" w:rsidRDefault="00441207" w:rsidP="00441207">
      <w:pPr>
        <w:spacing w:line="360" w:lineRule="auto"/>
        <w:jc w:val="both"/>
      </w:pPr>
    </w:p>
    <w:p w14:paraId="5B51439A" w14:textId="24D35522" w:rsidR="00441207" w:rsidRDefault="00441207" w:rsidP="00441207">
      <w:pPr>
        <w:spacing w:line="360" w:lineRule="auto"/>
        <w:jc w:val="both"/>
      </w:pPr>
      <w:r>
        <w:t>Es considerada como una alternativa más poderosa que la prueba exacta de Fisher para tablas de contingencia 2 x 2. Ambas pruebas tienen tamaños menores o iguales a la tasa de error de tipo I. Sin embargo, la prueba de Barnard considera más tablas “extremas" al no condicionar en ambos márgenes. En este caso, la pérdida de potencia</w:t>
      </w:r>
    </w:p>
    <w:p w14:paraId="4535A6FC" w14:textId="2F1FA1D5" w:rsidR="00441207" w:rsidRDefault="00441207" w:rsidP="00441207">
      <w:pPr>
        <w:spacing w:line="360" w:lineRule="auto"/>
        <w:jc w:val="both"/>
      </w:pPr>
      <w:r>
        <w:t>debida a la discreción domina sobre la pérdida de potencia originada por la maximización, lo que resulta en una mayor potencia para la prueba de Barnard.</w:t>
      </w:r>
    </w:p>
    <w:p w14:paraId="3653FA13" w14:textId="6D16FD61" w:rsidR="00441207" w:rsidRDefault="00441207" w:rsidP="00441207">
      <w:pPr>
        <w:spacing w:line="360" w:lineRule="auto"/>
        <w:jc w:val="both"/>
      </w:pPr>
      <w:r>
        <w:t xml:space="preserve"> </w:t>
      </w:r>
    </w:p>
    <w:p w14:paraId="4EAD6D4A" w14:textId="26036747" w:rsidR="00441207" w:rsidRDefault="003944F8" w:rsidP="00441207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6B4E0F2" wp14:editId="55D13A1E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1909763" cy="2472543"/>
            <wp:effectExtent l="0" t="0" r="0" b="444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14246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247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46872C" w14:textId="77777777" w:rsidR="00441207" w:rsidRDefault="00441207" w:rsidP="00441207"/>
    <w:p w14:paraId="22BC9447" w14:textId="77777777" w:rsidR="00441207" w:rsidRDefault="00441207" w:rsidP="00441207"/>
    <w:p w14:paraId="379133D9" w14:textId="77777777" w:rsidR="00441207" w:rsidRDefault="00441207" w:rsidP="00441207"/>
    <w:p w14:paraId="587ECD51" w14:textId="77777777" w:rsidR="00441207" w:rsidRDefault="00441207" w:rsidP="00441207"/>
    <w:p w14:paraId="13979331" w14:textId="77777777" w:rsidR="00441207" w:rsidRDefault="00441207" w:rsidP="00441207"/>
    <w:p w14:paraId="38F66E75" w14:textId="77777777" w:rsidR="00441207" w:rsidRDefault="00441207" w:rsidP="00441207"/>
    <w:p w14:paraId="60F8460F" w14:textId="77777777" w:rsidR="00441207" w:rsidRDefault="00441207" w:rsidP="00441207"/>
    <w:p w14:paraId="2FA49933" w14:textId="77777777" w:rsidR="00441207" w:rsidRDefault="00441207" w:rsidP="00441207"/>
    <w:p w14:paraId="5895F4A5" w14:textId="77777777" w:rsidR="00441207" w:rsidRDefault="00441207" w:rsidP="00441207"/>
    <w:p w14:paraId="0BD743D9" w14:textId="77777777" w:rsidR="00441207" w:rsidRDefault="00441207" w:rsidP="00441207"/>
    <w:p w14:paraId="5C529081" w14:textId="77777777" w:rsidR="00441207" w:rsidRDefault="00441207" w:rsidP="00441207"/>
    <w:p w14:paraId="667E994D" w14:textId="77777777" w:rsidR="00441207" w:rsidRDefault="00441207" w:rsidP="00441207"/>
    <w:p w14:paraId="21CC0327" w14:textId="77777777" w:rsidR="00441207" w:rsidRDefault="00441207" w:rsidP="00441207"/>
    <w:p w14:paraId="2AA1C364" w14:textId="77777777" w:rsidR="00441207" w:rsidRDefault="00441207" w:rsidP="00441207">
      <w:pPr>
        <w:spacing w:line="360" w:lineRule="auto"/>
        <w:jc w:val="center"/>
        <w:rPr>
          <w:b/>
        </w:rPr>
      </w:pPr>
      <w:r>
        <w:rPr>
          <w:b/>
        </w:rPr>
        <w:t>George Alfred Barnard</w:t>
      </w:r>
    </w:p>
    <w:p w14:paraId="1AD18D1A" w14:textId="77777777" w:rsidR="00441207" w:rsidRDefault="00441207" w:rsidP="00441207">
      <w:pPr>
        <w:spacing w:line="360" w:lineRule="auto"/>
        <w:jc w:val="center"/>
      </w:pPr>
      <w:r>
        <w:rPr>
          <w:b/>
        </w:rPr>
        <w:t xml:space="preserve"> (</w:t>
      </w:r>
      <w:r>
        <w:rPr>
          <w:b/>
          <w:color w:val="202122"/>
          <w:highlight w:val="white"/>
        </w:rPr>
        <w:t>1915 – 2002)</w:t>
      </w:r>
      <w:r>
        <w:t xml:space="preserve">                   </w:t>
      </w:r>
    </w:p>
    <w:p w14:paraId="741ED3A4" w14:textId="77777777" w:rsidR="00441207" w:rsidRDefault="00441207" w:rsidP="00441207">
      <w:r>
        <w:t xml:space="preserve">   </w:t>
      </w:r>
    </w:p>
    <w:p w14:paraId="5DAA396E" w14:textId="77777777" w:rsidR="00441207" w:rsidRPr="003D4944" w:rsidRDefault="00441207" w:rsidP="00441207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4" w:name="_Toc79060627"/>
      <w:bookmarkStart w:id="5" w:name="_Toc79100149"/>
      <w:r w:rsidRPr="003D4944">
        <w:rPr>
          <w:b/>
          <w:sz w:val="24"/>
          <w:szCs w:val="24"/>
        </w:rPr>
        <w:t>SUPUESTOS</w:t>
      </w:r>
      <w:bookmarkEnd w:id="4"/>
      <w:bookmarkEnd w:id="5"/>
    </w:p>
    <w:p w14:paraId="666A1EBB" w14:textId="77777777" w:rsidR="00441207" w:rsidRDefault="00441207" w:rsidP="00441207">
      <w:pPr>
        <w:numPr>
          <w:ilvl w:val="0"/>
          <w:numId w:val="4"/>
        </w:numPr>
        <w:spacing w:line="360" w:lineRule="auto"/>
        <w:jc w:val="both"/>
      </w:pPr>
      <w:r>
        <w:t>Se asume que cada respuesta de una muestra es independiente.</w:t>
      </w:r>
    </w:p>
    <w:p w14:paraId="1029C9BF" w14:textId="77777777" w:rsidR="00441207" w:rsidRDefault="00441207" w:rsidP="00441207">
      <w:pPr>
        <w:numPr>
          <w:ilvl w:val="0"/>
          <w:numId w:val="4"/>
        </w:numPr>
        <w:spacing w:line="360" w:lineRule="auto"/>
        <w:jc w:val="both"/>
      </w:pPr>
      <w:r>
        <w:t>El diseño del experimento se debe dar por el producto de dos distribuciones binomiales independientes.</w:t>
      </w:r>
    </w:p>
    <w:p w14:paraId="2E2D67C0" w14:textId="77777777" w:rsidR="00441207" w:rsidRDefault="00441207" w:rsidP="00441207">
      <w:pPr>
        <w:numPr>
          <w:ilvl w:val="0"/>
          <w:numId w:val="4"/>
        </w:numPr>
        <w:spacing w:line="360" w:lineRule="auto"/>
        <w:jc w:val="both"/>
      </w:pPr>
      <w:r>
        <w:t>Las variables de interés son de tipo cualitativa (nominal u ordinal). Si se trabaja con variables de tipo intervalo o razón, se deben categorizar.</w:t>
      </w:r>
    </w:p>
    <w:p w14:paraId="1EF1EF8B" w14:textId="77777777" w:rsidR="00441207" w:rsidRPr="003D4944" w:rsidRDefault="00441207" w:rsidP="00441207">
      <w:pPr>
        <w:pStyle w:val="Ttulo1"/>
        <w:spacing w:line="360" w:lineRule="auto"/>
        <w:jc w:val="both"/>
        <w:rPr>
          <w:b/>
          <w:sz w:val="24"/>
          <w:szCs w:val="24"/>
        </w:rPr>
      </w:pPr>
      <w:bookmarkStart w:id="6" w:name="_Toc79060628"/>
      <w:bookmarkStart w:id="7" w:name="_Toc79100150"/>
      <w:r w:rsidRPr="003D4944">
        <w:rPr>
          <w:b/>
          <w:sz w:val="24"/>
          <w:szCs w:val="24"/>
        </w:rPr>
        <w:lastRenderedPageBreak/>
        <w:t>OBJETIVOS DE LA PRUEBA</w:t>
      </w:r>
      <w:bookmarkEnd w:id="6"/>
      <w:bookmarkEnd w:id="7"/>
    </w:p>
    <w:p w14:paraId="427F6337" w14:textId="77777777" w:rsidR="00441207" w:rsidRDefault="00441207" w:rsidP="00441207">
      <w:pPr>
        <w:numPr>
          <w:ilvl w:val="0"/>
          <w:numId w:val="5"/>
        </w:numPr>
        <w:spacing w:line="360" w:lineRule="auto"/>
        <w:jc w:val="both"/>
      </w:pPr>
      <w:r>
        <w:t>Analizar variables nominales binarias que provienen de dos muestras independientes.</w:t>
      </w:r>
    </w:p>
    <w:p w14:paraId="2C0E05E8" w14:textId="77777777" w:rsidR="00441207" w:rsidRDefault="00441207" w:rsidP="00441207">
      <w:pPr>
        <w:numPr>
          <w:ilvl w:val="0"/>
          <w:numId w:val="5"/>
        </w:numPr>
        <w:spacing w:line="360" w:lineRule="auto"/>
        <w:jc w:val="both"/>
      </w:pPr>
      <w:r>
        <w:t>Determinar si los dos grupos difieren en las proporciones en la clasificación de la variable de estudio y de esta manera evaluar si existe asociación entre ellos.</w:t>
      </w:r>
    </w:p>
    <w:p w14:paraId="31054F5A" w14:textId="77777777" w:rsidR="00441207" w:rsidRDefault="00441207" w:rsidP="00441207">
      <w:pPr>
        <w:spacing w:line="360" w:lineRule="auto"/>
        <w:ind w:left="720"/>
        <w:jc w:val="both"/>
      </w:pPr>
      <w:r>
        <w:t xml:space="preserve"> </w:t>
      </w:r>
    </w:p>
    <w:p w14:paraId="33C200C5" w14:textId="77777777" w:rsidR="00441207" w:rsidRPr="003D4944" w:rsidRDefault="00441207" w:rsidP="00441207">
      <w:pPr>
        <w:pStyle w:val="Ttulo1"/>
        <w:spacing w:line="360" w:lineRule="auto"/>
        <w:jc w:val="both"/>
        <w:rPr>
          <w:b/>
          <w:sz w:val="24"/>
          <w:szCs w:val="24"/>
          <w:lang w:val="en-US"/>
        </w:rPr>
      </w:pPr>
      <w:bookmarkStart w:id="8" w:name="_Toc79060629"/>
      <w:bookmarkStart w:id="9" w:name="_Toc79100151"/>
      <w:r w:rsidRPr="003D4944">
        <w:rPr>
          <w:b/>
          <w:sz w:val="24"/>
          <w:szCs w:val="24"/>
          <w:lang w:val="en-US"/>
        </w:rPr>
        <w:t>BIBLIOGRAFÍA</w:t>
      </w:r>
      <w:bookmarkEnd w:id="8"/>
      <w:bookmarkEnd w:id="9"/>
    </w:p>
    <w:p w14:paraId="34A44D93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  <w:r w:rsidRPr="003D4944">
        <w:rPr>
          <w:color w:val="000000" w:themeColor="text1"/>
          <w:highlight w:val="white"/>
          <w:lang w:val="en-US"/>
        </w:rPr>
        <w:t xml:space="preserve">Barnard G.A. (1945). A New Test for 2 × 2 Tables. </w:t>
      </w:r>
      <w:r w:rsidRPr="003D4944">
        <w:rPr>
          <w:i/>
          <w:color w:val="000000" w:themeColor="text1"/>
          <w:highlight w:val="white"/>
          <w:lang w:val="en-US"/>
        </w:rPr>
        <w:t>Nature</w:t>
      </w:r>
      <w:r w:rsidRPr="003D4944">
        <w:rPr>
          <w:color w:val="000000" w:themeColor="text1"/>
          <w:highlight w:val="white"/>
          <w:lang w:val="en-US"/>
        </w:rPr>
        <w:t xml:space="preserve"> </w:t>
      </w:r>
      <w:r w:rsidRPr="003D4944">
        <w:rPr>
          <w:bCs/>
          <w:color w:val="000000" w:themeColor="text1"/>
          <w:highlight w:val="white"/>
          <w:lang w:val="en-US"/>
        </w:rPr>
        <w:t>156</w:t>
      </w:r>
      <w:r w:rsidRPr="003D4944">
        <w:rPr>
          <w:color w:val="000000" w:themeColor="text1"/>
          <w:highlight w:val="white"/>
          <w:lang w:val="en-US"/>
        </w:rPr>
        <w:t xml:space="preserve"> (3954): 177.</w:t>
      </w:r>
    </w:p>
    <w:p w14:paraId="1E40C93C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</w:p>
    <w:p w14:paraId="3674CB8E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  <w:r w:rsidRPr="003D4944">
        <w:rPr>
          <w:color w:val="000000" w:themeColor="text1"/>
          <w:highlight w:val="white"/>
          <w:lang w:val="en-US"/>
        </w:rPr>
        <w:t xml:space="preserve">Mehrotra, D.V., Chan, I.S.F., Berger, R.L. (2003). A Cautionary Note on Exact Unconditional Inference for a Difference between Two Independent Binomial Proportions. </w:t>
      </w:r>
      <w:r w:rsidRPr="003D4944">
        <w:rPr>
          <w:i/>
          <w:color w:val="000000" w:themeColor="text1"/>
          <w:highlight w:val="white"/>
          <w:lang w:val="en-US"/>
        </w:rPr>
        <w:t>Biometrics</w:t>
      </w:r>
      <w:r w:rsidRPr="003D4944">
        <w:rPr>
          <w:color w:val="000000" w:themeColor="text1"/>
          <w:highlight w:val="white"/>
          <w:lang w:val="en-US"/>
        </w:rPr>
        <w:t xml:space="preserve">. </w:t>
      </w:r>
      <w:r w:rsidRPr="003D4944">
        <w:rPr>
          <w:bCs/>
          <w:color w:val="000000" w:themeColor="text1"/>
          <w:highlight w:val="white"/>
          <w:lang w:val="en-US"/>
        </w:rPr>
        <w:t>59:</w:t>
      </w:r>
      <w:r w:rsidRPr="003D4944">
        <w:rPr>
          <w:color w:val="000000" w:themeColor="text1"/>
          <w:highlight w:val="white"/>
          <w:lang w:val="en-US"/>
        </w:rPr>
        <w:t xml:space="preserve"> 441–450.</w:t>
      </w:r>
    </w:p>
    <w:p w14:paraId="39B1C860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</w:p>
    <w:p w14:paraId="7460D0C8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  <w:r w:rsidRPr="003D4944">
        <w:rPr>
          <w:color w:val="000000" w:themeColor="text1"/>
          <w:highlight w:val="white"/>
          <w:lang w:val="en-US"/>
        </w:rPr>
        <w:t xml:space="preserve">Mehta, Cyrus &amp; </w:t>
      </w:r>
      <w:proofErr w:type="spellStart"/>
      <w:r w:rsidRPr="003D4944">
        <w:rPr>
          <w:color w:val="000000" w:themeColor="text1"/>
          <w:highlight w:val="white"/>
          <w:lang w:val="en-US"/>
        </w:rPr>
        <w:t>Senchaudhuri</w:t>
      </w:r>
      <w:proofErr w:type="spellEnd"/>
      <w:r w:rsidRPr="003D4944">
        <w:rPr>
          <w:color w:val="000000" w:themeColor="text1"/>
          <w:highlight w:val="white"/>
          <w:lang w:val="en-US"/>
        </w:rPr>
        <w:t xml:space="preserve">, </w:t>
      </w:r>
      <w:proofErr w:type="spellStart"/>
      <w:r w:rsidRPr="003D4944">
        <w:rPr>
          <w:color w:val="000000" w:themeColor="text1"/>
          <w:highlight w:val="white"/>
          <w:lang w:val="en-US"/>
        </w:rPr>
        <w:t>Pralay</w:t>
      </w:r>
      <w:proofErr w:type="spellEnd"/>
      <w:r w:rsidRPr="003D4944">
        <w:rPr>
          <w:color w:val="000000" w:themeColor="text1"/>
          <w:highlight w:val="white"/>
          <w:lang w:val="en-US"/>
        </w:rPr>
        <w:t xml:space="preserve">. (2003). Conditional versus Unconditional Exact Tests for Comparing Two Binomials. </w:t>
      </w:r>
    </w:p>
    <w:p w14:paraId="4136748E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</w:p>
    <w:p w14:paraId="612234A4" w14:textId="77777777" w:rsidR="00441207" w:rsidRPr="003D4944" w:rsidRDefault="00441207" w:rsidP="00441207">
      <w:pPr>
        <w:spacing w:line="360" w:lineRule="auto"/>
        <w:jc w:val="both"/>
        <w:rPr>
          <w:color w:val="000000" w:themeColor="text1"/>
          <w:highlight w:val="white"/>
          <w:lang w:val="en-US"/>
        </w:rPr>
      </w:pPr>
      <w:r w:rsidRPr="003D4944">
        <w:rPr>
          <w:color w:val="000000" w:themeColor="text1"/>
          <w:highlight w:val="white"/>
          <w:lang w:val="en-US"/>
        </w:rPr>
        <w:t xml:space="preserve">Tal </w:t>
      </w:r>
      <w:proofErr w:type="spellStart"/>
      <w:r w:rsidRPr="003D4944">
        <w:rPr>
          <w:color w:val="000000" w:themeColor="text1"/>
          <w:highlight w:val="white"/>
          <w:lang w:val="en-US"/>
        </w:rPr>
        <w:t>Galili</w:t>
      </w:r>
      <w:proofErr w:type="spellEnd"/>
      <w:r w:rsidRPr="003D4944">
        <w:rPr>
          <w:color w:val="000000" w:themeColor="text1"/>
          <w:highlight w:val="white"/>
          <w:lang w:val="en-US"/>
        </w:rPr>
        <w:t xml:space="preserve">. (2010). R-statistics blog. Barnard's exact test – a powerful alternative for Fisher's exact test (implemented in R). </w:t>
      </w:r>
    </w:p>
    <w:p w14:paraId="784A553C" w14:textId="77777777" w:rsidR="00441207" w:rsidRPr="004F6080" w:rsidRDefault="00441207" w:rsidP="00441207">
      <w:pPr>
        <w:jc w:val="both"/>
        <w:rPr>
          <w:b/>
          <w:lang w:val="en-US"/>
        </w:rPr>
      </w:pPr>
    </w:p>
    <w:p w14:paraId="75378013" w14:textId="77777777" w:rsidR="00441207" w:rsidRPr="00441207" w:rsidRDefault="00441207">
      <w:pPr>
        <w:rPr>
          <w:lang w:val="en-US"/>
        </w:rPr>
      </w:pPr>
    </w:p>
    <w:sectPr w:rsidR="00441207" w:rsidRPr="0044120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F26C" w14:textId="77777777" w:rsidR="004F00BA" w:rsidRDefault="004F00BA" w:rsidP="00441207">
      <w:pPr>
        <w:spacing w:line="240" w:lineRule="auto"/>
      </w:pPr>
      <w:r>
        <w:separator/>
      </w:r>
    </w:p>
  </w:endnote>
  <w:endnote w:type="continuationSeparator" w:id="0">
    <w:p w14:paraId="691C2A88" w14:textId="77777777" w:rsidR="004F00BA" w:rsidRDefault="004F00BA" w:rsidP="00441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86854" w14:textId="16AE6398" w:rsidR="00441207" w:rsidRDefault="00441207">
    <w:pPr>
      <w:pStyle w:val="Piedepgina"/>
      <w:jc w:val="right"/>
    </w:pPr>
  </w:p>
  <w:p w14:paraId="743047D1" w14:textId="77777777" w:rsidR="00441207" w:rsidRDefault="004412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76032"/>
      <w:docPartObj>
        <w:docPartGallery w:val="Page Numbers (Bottom of Page)"/>
        <w:docPartUnique/>
      </w:docPartObj>
    </w:sdtPr>
    <w:sdtEndPr/>
    <w:sdtContent>
      <w:p w14:paraId="2FB08A8E" w14:textId="77777777" w:rsidR="00441207" w:rsidRDefault="00441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C04394" w14:textId="77777777" w:rsidR="00441207" w:rsidRDefault="00441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9A05" w14:textId="77777777" w:rsidR="004F00BA" w:rsidRDefault="004F00BA" w:rsidP="00441207">
      <w:pPr>
        <w:spacing w:line="240" w:lineRule="auto"/>
      </w:pPr>
      <w:r>
        <w:separator/>
      </w:r>
    </w:p>
  </w:footnote>
  <w:footnote w:type="continuationSeparator" w:id="0">
    <w:p w14:paraId="153548E4" w14:textId="77777777" w:rsidR="004F00BA" w:rsidRDefault="004F00BA" w:rsidP="004412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244B"/>
    <w:multiLevelType w:val="multilevel"/>
    <w:tmpl w:val="15E2F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70525"/>
    <w:multiLevelType w:val="multilevel"/>
    <w:tmpl w:val="0250F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A6469"/>
    <w:multiLevelType w:val="multilevel"/>
    <w:tmpl w:val="99B2D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21882"/>
    <w:multiLevelType w:val="multilevel"/>
    <w:tmpl w:val="E5F6C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47AED"/>
    <w:multiLevelType w:val="multilevel"/>
    <w:tmpl w:val="5A0E4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07"/>
    <w:rsid w:val="000A1ED5"/>
    <w:rsid w:val="000E2610"/>
    <w:rsid w:val="002529F3"/>
    <w:rsid w:val="003944F8"/>
    <w:rsid w:val="00441207"/>
    <w:rsid w:val="004C3D41"/>
    <w:rsid w:val="004F00BA"/>
    <w:rsid w:val="00D5166D"/>
    <w:rsid w:val="00D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1C257"/>
  <w15:chartTrackingRefBased/>
  <w15:docId w15:val="{935325FD-A0A3-44C0-A731-9814454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07"/>
    <w:pPr>
      <w:spacing w:after="0" w:line="276" w:lineRule="auto"/>
    </w:pPr>
    <w:rPr>
      <w:rFonts w:ascii="Arial" w:eastAsia="Arial" w:hAnsi="Arial" w:cs="Arial"/>
      <w:lang w:val="es-419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4120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41207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1207"/>
    <w:rPr>
      <w:rFonts w:ascii="Arial" w:eastAsia="Arial" w:hAnsi="Arial" w:cs="Arial"/>
      <w:sz w:val="52"/>
      <w:szCs w:val="52"/>
      <w:lang w:val="es-419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41207"/>
    <w:rPr>
      <w:rFonts w:ascii="Arial" w:eastAsia="Arial" w:hAnsi="Arial" w:cs="Arial"/>
      <w:sz w:val="40"/>
      <w:szCs w:val="40"/>
      <w:lang w:val="es-419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44120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4C3D41"/>
    <w:pPr>
      <w:tabs>
        <w:tab w:val="right" w:leader="dot" w:pos="8494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44120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12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207"/>
    <w:rPr>
      <w:rFonts w:ascii="Arial" w:eastAsia="Arial" w:hAnsi="Arial" w:cs="Arial"/>
      <w:lang w:val="es-419" w:eastAsia="es-PE"/>
    </w:rPr>
  </w:style>
  <w:style w:type="paragraph" w:styleId="Piedepgina">
    <w:name w:val="footer"/>
    <w:basedOn w:val="Normal"/>
    <w:link w:val="PiedepginaCar"/>
    <w:uiPriority w:val="99"/>
    <w:unhideWhenUsed/>
    <w:rsid w:val="004412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207"/>
    <w:rPr>
      <w:rFonts w:ascii="Arial" w:eastAsia="Arial" w:hAnsi="Arial" w:cs="Arial"/>
      <w:lang w:val="es-419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BC9B5-BEF5-4735-8319-C5C7459A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439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2021-08-06T04:48:00Z</dcterms:created>
  <dcterms:modified xsi:type="dcterms:W3CDTF">2021-08-06T05:04:00Z</dcterms:modified>
</cp:coreProperties>
</file>