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b w:val="1"/>
          <w:color w:val="003e54"/>
          <w:highlight w:val="white"/>
          <w:rtl w:val="0"/>
        </w:rPr>
        <w:t xml:space="preserve"> Here's the whole story</w:t>
      </w: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Be sure to write what inspired you, what you learned, how you built, and challenges you faced.</w:t>
      </w:r>
    </w:p>
    <w:p w:rsidR="00000000" w:rsidDel="00000000" w:rsidP="00000000" w:rsidRDefault="00000000" w:rsidRPr="00000000" w14:paraId="00000003">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 Inspiration</w:t>
      </w:r>
    </w:p>
    <w:p w:rsidR="00000000" w:rsidDel="00000000" w:rsidP="00000000" w:rsidRDefault="00000000" w:rsidRPr="00000000" w14:paraId="00000005">
      <w:pPr>
        <w:jc w:val="both"/>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06">
      <w:pPr>
        <w:jc w:val="both"/>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Mental healthcare in Singapore has long been stigmatized by society. Seeking a change in the status quo, nominated member of parliament, Anthea Ong, released a budget statement earlier this year, challenging the Singapore government to take bold steps to revolutionize Singapore’s mental health landscape, “as he has done spectacularly with economic well-being”. She also released a report on her website, sgmentalhealthmatters.com, highlighting the current accessibility, affordability, and quality issues surrounding the mental health community. </w:t>
      </w:r>
    </w:p>
    <w:p w:rsidR="00000000" w:rsidDel="00000000" w:rsidP="00000000" w:rsidRDefault="00000000" w:rsidRPr="00000000" w14:paraId="00000007">
      <w:pPr>
        <w:jc w:val="both"/>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08">
      <w:pPr>
        <w:jc w:val="both"/>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Looking at the problems at hand, our team decided to dive deeper into the biggest issue out of the three, accessibility. We identified a gap in the distribution, supply, and diversity of options available, and sought to brainstorm innovative tech-solutions to address each of them. </w:t>
      </w:r>
    </w:p>
    <w:p w:rsidR="00000000" w:rsidDel="00000000" w:rsidP="00000000" w:rsidRDefault="00000000" w:rsidRPr="00000000" w14:paraId="00000009">
      <w:pPr>
        <w:jc w:val="both"/>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Additionally, with the COVID-19 situation slated to last at least another year in some reports, we believe it is prudent for the government to plan ahead for the future, given how mental health is affected by various facets of life. The world is set for the greatest economic recession since the great depression, foreshadowing the loss of many jobs. Stay-at-home orders and the lack of freedom affects people’s emotional well-being. These concerns could push people’s stress and anxiety levels past their breaking point, highlighting the need for extra focus in this area in the upcoming months.</w:t>
      </w:r>
    </w:p>
    <w:p w:rsidR="00000000" w:rsidDel="00000000" w:rsidP="00000000" w:rsidRDefault="00000000" w:rsidRPr="00000000" w14:paraId="0000000B">
      <w:pPr>
        <w:jc w:val="both"/>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 What it does</w:t>
      </w:r>
    </w:p>
    <w:p w:rsidR="00000000" w:rsidDel="00000000" w:rsidP="00000000" w:rsidRDefault="00000000" w:rsidRPr="00000000" w14:paraId="0000000D">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We built a full-stack application for mental health practitioners and those who are seeking mental health. The app is suitable for both crisis users who need immediate medical attention and for those who already have existing appointments with mental health practitioners. </w:t>
      </w:r>
    </w:p>
    <w:p w:rsidR="00000000" w:rsidDel="00000000" w:rsidP="00000000" w:rsidRDefault="00000000" w:rsidRPr="00000000" w14:paraId="0000000F">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It features accounts management for both users and therapists, a user UI including a questionnaire feature to direct those who need help to the most relevant hotlines and/or our chatting service, a video call/voice call functionality, a real-time chat functionality, and a management UI including a one-stop page for therapists to view their upcoming appointments.</w:t>
      </w:r>
    </w:p>
    <w:p w:rsidR="00000000" w:rsidDel="00000000" w:rsidP="00000000" w:rsidRDefault="00000000" w:rsidRPr="00000000" w14:paraId="00000011">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 How I built it</w:t>
      </w:r>
    </w:p>
    <w:p w:rsidR="00000000" w:rsidDel="00000000" w:rsidP="00000000" w:rsidRDefault="00000000" w:rsidRPr="00000000" w14:paraId="00000013">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We built the full-stack web application using: </w:t>
      </w:r>
    </w:p>
    <w:p w:rsidR="00000000" w:rsidDel="00000000" w:rsidP="00000000" w:rsidRDefault="00000000" w:rsidRPr="00000000" w14:paraId="00000015">
      <w:pPr>
        <w:numPr>
          <w:ilvl w:val="0"/>
          <w:numId w:val="1"/>
        </w:numPr>
        <w:ind w:left="720" w:hanging="360"/>
        <w:rPr>
          <w:rFonts w:ascii="Helvetica Neue" w:cs="Helvetica Neue" w:eastAsia="Helvetica Neue" w:hAnsi="Helvetica Neue"/>
          <w:color w:val="575553"/>
          <w:sz w:val="20"/>
          <w:szCs w:val="20"/>
          <w:highlight w:val="white"/>
          <w:u w:val="none"/>
        </w:rPr>
      </w:pPr>
      <w:r w:rsidDel="00000000" w:rsidR="00000000" w:rsidRPr="00000000">
        <w:rPr>
          <w:rFonts w:ascii="Helvetica Neue" w:cs="Helvetica Neue" w:eastAsia="Helvetica Neue" w:hAnsi="Helvetica Neue"/>
          <w:color w:val="575553"/>
          <w:sz w:val="20"/>
          <w:szCs w:val="20"/>
          <w:highlight w:val="white"/>
          <w:rtl w:val="0"/>
        </w:rPr>
        <w:t xml:space="preserve">Jinja (templating language for Flask), CSS, JavaScript and HTML for our front-end, </w:t>
      </w:r>
    </w:p>
    <w:p w:rsidR="00000000" w:rsidDel="00000000" w:rsidP="00000000" w:rsidRDefault="00000000" w:rsidRPr="00000000" w14:paraId="00000016">
      <w:pPr>
        <w:numPr>
          <w:ilvl w:val="0"/>
          <w:numId w:val="1"/>
        </w:numPr>
        <w:ind w:left="720" w:hanging="360"/>
        <w:rPr>
          <w:rFonts w:ascii="Helvetica Neue" w:cs="Helvetica Neue" w:eastAsia="Helvetica Neue" w:hAnsi="Helvetica Neue"/>
          <w:color w:val="575553"/>
          <w:sz w:val="20"/>
          <w:szCs w:val="20"/>
          <w:highlight w:val="white"/>
          <w:u w:val="none"/>
        </w:rPr>
      </w:pPr>
      <w:r w:rsidDel="00000000" w:rsidR="00000000" w:rsidRPr="00000000">
        <w:rPr>
          <w:rFonts w:ascii="Helvetica Neue" w:cs="Helvetica Neue" w:eastAsia="Helvetica Neue" w:hAnsi="Helvetica Neue"/>
          <w:color w:val="575553"/>
          <w:sz w:val="20"/>
          <w:szCs w:val="20"/>
          <w:highlight w:val="white"/>
          <w:rtl w:val="0"/>
        </w:rPr>
        <w:t xml:space="preserve">JavaScript and Python (Flask) for our back-end, and </w:t>
      </w:r>
    </w:p>
    <w:p w:rsidR="00000000" w:rsidDel="00000000" w:rsidP="00000000" w:rsidRDefault="00000000" w:rsidRPr="00000000" w14:paraId="00000017">
      <w:pPr>
        <w:numPr>
          <w:ilvl w:val="0"/>
          <w:numId w:val="1"/>
        </w:numPr>
        <w:ind w:left="720" w:hanging="360"/>
        <w:rPr>
          <w:rFonts w:ascii="Helvetica Neue" w:cs="Helvetica Neue" w:eastAsia="Helvetica Neue" w:hAnsi="Helvetica Neue"/>
          <w:color w:val="575553"/>
          <w:sz w:val="20"/>
          <w:szCs w:val="20"/>
          <w:highlight w:val="white"/>
          <w:u w:val="none"/>
        </w:rPr>
      </w:pPr>
      <w:r w:rsidDel="00000000" w:rsidR="00000000" w:rsidRPr="00000000">
        <w:rPr>
          <w:rFonts w:ascii="Helvetica Neue" w:cs="Helvetica Neue" w:eastAsia="Helvetica Neue" w:hAnsi="Helvetica Neue"/>
          <w:color w:val="575553"/>
          <w:sz w:val="20"/>
          <w:szCs w:val="20"/>
          <w:highlight w:val="white"/>
          <w:rtl w:val="0"/>
        </w:rPr>
        <w:t xml:space="preserve">MySQL for our database. </w:t>
      </w:r>
    </w:p>
    <w:p w:rsidR="00000000" w:rsidDel="00000000" w:rsidP="00000000" w:rsidRDefault="00000000" w:rsidRPr="00000000" w14:paraId="00000018">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To implement real-time chat, we used Flask’s SocketIO library to enable low latency bi-directional communications between the clients and the server. </w:t>
      </w:r>
    </w:p>
    <w:p w:rsidR="00000000" w:rsidDel="00000000" w:rsidP="00000000" w:rsidRDefault="00000000" w:rsidRPr="00000000" w14:paraId="0000001A">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To implement video calling, we made use of the OpenTok library by Vonage, which allowed us to generate sessions and tokens to be used for the OpenTok applications. The video calling interface itself was implemented in JavaScript.</w:t>
      </w:r>
    </w:p>
    <w:p w:rsidR="00000000" w:rsidDel="00000000" w:rsidP="00000000" w:rsidRDefault="00000000" w:rsidRPr="00000000" w14:paraId="0000001C">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 Challenges I ran into</w:t>
      </w:r>
    </w:p>
    <w:p w:rsidR="00000000" w:rsidDel="00000000" w:rsidP="00000000" w:rsidRDefault="00000000" w:rsidRPr="00000000" w14:paraId="0000001E">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The video call implementation proved to be the most challenging, and after much searching we decided on OpenTok’s free and flexible API. To facilitate situations where the user only wanted to call without video streaming, we had to get creative and code out a button to disable the camera.</w:t>
      </w:r>
    </w:p>
    <w:p w:rsidR="00000000" w:rsidDel="00000000" w:rsidP="00000000" w:rsidRDefault="00000000" w:rsidRPr="00000000" w14:paraId="00000020">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Coming up with a salient questionnaire was also difficult, but thanks to our members’ experience with volunteering, we were able to pull through.</w:t>
      </w:r>
    </w:p>
    <w:p w:rsidR="00000000" w:rsidDel="00000000" w:rsidP="00000000" w:rsidRDefault="00000000" w:rsidRPr="00000000" w14:paraId="00000022">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 Accomplishments that I'm proud of</w:t>
      </w:r>
    </w:p>
    <w:p w:rsidR="00000000" w:rsidDel="00000000" w:rsidP="00000000" w:rsidRDefault="00000000" w:rsidRPr="00000000" w14:paraId="00000024">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We are proud of being able to deliver a robust and functioning full-stack application within the timespan of roughly 1 and a half days, as well as being able to contribute to Singapore’s mental health ecosystem and facilitate mental health care for both ends of the spectrum (users and practitioners).</w:t>
      </w:r>
    </w:p>
    <w:p w:rsidR="00000000" w:rsidDel="00000000" w:rsidP="00000000" w:rsidRDefault="00000000" w:rsidRPr="00000000" w14:paraId="00000026">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 What I learned</w:t>
      </w:r>
    </w:p>
    <w:p w:rsidR="00000000" w:rsidDel="00000000" w:rsidP="00000000" w:rsidRDefault="00000000" w:rsidRPr="00000000" w14:paraId="00000028">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We learned the importance of teamwork, having a strong fighting spirit and perseverance, as for most of us, this was our first hackathon. We also learned that with a strong vision, we would have the perseverance to press on and continue building our app to perfection.</w:t>
      </w:r>
    </w:p>
    <w:p w:rsidR="00000000" w:rsidDel="00000000" w:rsidP="00000000" w:rsidRDefault="00000000" w:rsidRPr="00000000" w14:paraId="0000002A">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 What's next for Serenity</w:t>
      </w:r>
    </w:p>
    <w:p w:rsidR="00000000" w:rsidDel="00000000" w:rsidP="00000000" w:rsidRDefault="00000000" w:rsidRPr="00000000" w14:paraId="0000002C">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There are certain features that we could not practically build within 24 hours. But here are some improvements that could be made to allow our app to be used even beyond COVID-19</w:t>
      </w:r>
    </w:p>
    <w:p w:rsidR="00000000" w:rsidDel="00000000" w:rsidP="00000000" w:rsidRDefault="00000000" w:rsidRPr="00000000" w14:paraId="0000002E">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Helvetica Neue" w:cs="Helvetica Neue" w:eastAsia="Helvetica Neue" w:hAnsi="Helvetica Neue"/>
          <w:color w:val="575553"/>
          <w:sz w:val="20"/>
          <w:szCs w:val="20"/>
          <w:highlight w:val="white"/>
          <w:u w:val="none"/>
        </w:rPr>
      </w:pPr>
      <w:r w:rsidDel="00000000" w:rsidR="00000000" w:rsidRPr="00000000">
        <w:rPr>
          <w:rFonts w:ascii="Helvetica Neue" w:cs="Helvetica Neue" w:eastAsia="Helvetica Neue" w:hAnsi="Helvetica Neue"/>
          <w:color w:val="575553"/>
          <w:sz w:val="20"/>
          <w:szCs w:val="20"/>
          <w:highlight w:val="white"/>
          <w:rtl w:val="0"/>
        </w:rPr>
        <w:t xml:space="preserve">Improved language scalability</w:t>
      </w:r>
    </w:p>
    <w:p w:rsidR="00000000" w:rsidDel="00000000" w:rsidP="00000000" w:rsidRDefault="00000000" w:rsidRPr="00000000" w14:paraId="00000030">
      <w:pPr>
        <w:ind w:left="0" w:firstLine="0"/>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This website could have an option to change language to Chinese or Malay to allow individuals from different backgrounds to call different hotlines in their native languages. </w:t>
      </w:r>
    </w:p>
    <w:p w:rsidR="00000000" w:rsidDel="00000000" w:rsidP="00000000" w:rsidRDefault="00000000" w:rsidRPr="00000000" w14:paraId="00000031">
      <w:pPr>
        <w:ind w:left="0" w:firstLine="0"/>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Helvetica Neue" w:cs="Helvetica Neue" w:eastAsia="Helvetica Neue" w:hAnsi="Helvetica Neue"/>
          <w:color w:val="575553"/>
          <w:sz w:val="20"/>
          <w:szCs w:val="20"/>
          <w:highlight w:val="white"/>
          <w:u w:val="none"/>
        </w:rPr>
      </w:pPr>
      <w:r w:rsidDel="00000000" w:rsidR="00000000" w:rsidRPr="00000000">
        <w:rPr>
          <w:rFonts w:ascii="Helvetica Neue" w:cs="Helvetica Neue" w:eastAsia="Helvetica Neue" w:hAnsi="Helvetica Neue"/>
          <w:color w:val="575553"/>
          <w:sz w:val="20"/>
          <w:szCs w:val="20"/>
          <w:highlight w:val="white"/>
          <w:rtl w:val="0"/>
        </w:rPr>
        <w:t xml:space="preserve">Expand to include peer support platforms and allied health services.</w:t>
      </w:r>
    </w:p>
    <w:p w:rsidR="00000000" w:rsidDel="00000000" w:rsidP="00000000" w:rsidRDefault="00000000" w:rsidRPr="00000000" w14:paraId="00000033">
      <w:pPr>
        <w:ind w:left="0" w:firstLine="0"/>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We can expand our services to groups such as TCM, physiotherapy and peer support groups in schools that were affected by the circuit breaker, such that they can extend their services online. </w:t>
      </w:r>
    </w:p>
    <w:p w:rsidR="00000000" w:rsidDel="00000000" w:rsidP="00000000" w:rsidRDefault="00000000" w:rsidRPr="00000000" w14:paraId="00000034">
      <w:pPr>
        <w:ind w:left="0" w:firstLine="0"/>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Helvetica Neue" w:cs="Helvetica Neue" w:eastAsia="Helvetica Neue" w:hAnsi="Helvetica Neue"/>
          <w:color w:val="575553"/>
          <w:sz w:val="20"/>
          <w:szCs w:val="20"/>
          <w:highlight w:val="white"/>
          <w:u w:val="none"/>
        </w:rPr>
      </w:pPr>
      <w:r w:rsidDel="00000000" w:rsidR="00000000" w:rsidRPr="00000000">
        <w:rPr>
          <w:rFonts w:ascii="Helvetica Neue" w:cs="Helvetica Neue" w:eastAsia="Helvetica Neue" w:hAnsi="Helvetica Neue"/>
          <w:color w:val="575553"/>
          <w:sz w:val="20"/>
          <w:szCs w:val="20"/>
          <w:highlight w:val="white"/>
          <w:rtl w:val="0"/>
        </w:rPr>
        <w:t xml:space="preserve">Integrating into the existing government database</w:t>
      </w:r>
    </w:p>
    <w:p w:rsidR="00000000" w:rsidDel="00000000" w:rsidP="00000000" w:rsidRDefault="00000000" w:rsidRPr="00000000" w14:paraId="00000036">
      <w:pPr>
        <w:ind w:left="0" w:firstLine="0"/>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We can integrate this system into the existing government database to provide better security for its users and professionals, where users would have to log in to their singpass or provide a form of authentication to attend sessions with professionals. </w:t>
      </w:r>
    </w:p>
    <w:p w:rsidR="00000000" w:rsidDel="00000000" w:rsidP="00000000" w:rsidRDefault="00000000" w:rsidRPr="00000000" w14:paraId="00000037">
      <w:pPr>
        <w:ind w:left="0" w:firstLine="0"/>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Helvetica Neue" w:cs="Helvetica Neue" w:eastAsia="Helvetica Neue" w:hAnsi="Helvetica Neue"/>
          <w:color w:val="575553"/>
          <w:sz w:val="20"/>
          <w:szCs w:val="20"/>
          <w:highlight w:val="white"/>
          <w:u w:val="none"/>
        </w:rPr>
      </w:pPr>
      <w:r w:rsidDel="00000000" w:rsidR="00000000" w:rsidRPr="00000000">
        <w:rPr>
          <w:rFonts w:ascii="Helvetica Neue" w:cs="Helvetica Neue" w:eastAsia="Helvetica Neue" w:hAnsi="Helvetica Neue"/>
          <w:color w:val="575553"/>
          <w:sz w:val="20"/>
          <w:szCs w:val="20"/>
          <w:highlight w:val="white"/>
          <w:rtl w:val="0"/>
        </w:rPr>
        <w:t xml:space="preserve">Making use of the National Digital Identity (NDI) API</w:t>
      </w:r>
    </w:p>
    <w:p w:rsidR="00000000" w:rsidDel="00000000" w:rsidP="00000000" w:rsidRDefault="00000000" w:rsidRPr="00000000" w14:paraId="00000039">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To better improve security, we would make use of the NDI API to build an efficient, secure and transparent ecosystem by allowing authenticate users and verify their identities, as well as preventing people from misusing the website.</w:t>
      </w:r>
    </w:p>
    <w:p w:rsidR="00000000" w:rsidDel="00000000" w:rsidP="00000000" w:rsidRDefault="00000000" w:rsidRPr="00000000" w14:paraId="0000003A">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Helvetica Neue" w:cs="Helvetica Neue" w:eastAsia="Helvetica Neue" w:hAnsi="Helvetica Neue"/>
          <w:color w:val="575553"/>
          <w:sz w:val="20"/>
          <w:szCs w:val="20"/>
          <w:highlight w:val="white"/>
          <w:u w:val="none"/>
        </w:rPr>
      </w:pPr>
      <w:r w:rsidDel="00000000" w:rsidR="00000000" w:rsidRPr="00000000">
        <w:rPr>
          <w:rFonts w:ascii="Helvetica Neue" w:cs="Helvetica Neue" w:eastAsia="Helvetica Neue" w:hAnsi="Helvetica Neue"/>
          <w:color w:val="575553"/>
          <w:sz w:val="20"/>
          <w:szCs w:val="20"/>
          <w:highlight w:val="white"/>
          <w:rtl w:val="0"/>
        </w:rPr>
        <w:t xml:space="preserve">SSL/TLS security (HTTPS)</w:t>
      </w:r>
    </w:p>
    <w:p w:rsidR="00000000" w:rsidDel="00000000" w:rsidP="00000000" w:rsidRDefault="00000000" w:rsidRPr="00000000" w14:paraId="0000003C">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If we had more time, we would sign a certificate under a trusted authority to allow for HTTPS communications, ensuring all incoming and outgoing data is encrypted, maintaining confidentiality of data. </w:t>
      </w:r>
    </w:p>
    <w:p w:rsidR="00000000" w:rsidDel="00000000" w:rsidP="00000000" w:rsidRDefault="00000000" w:rsidRPr="00000000" w14:paraId="0000003D">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Helvetica Neue" w:cs="Helvetica Neue" w:eastAsia="Helvetica Neue" w:hAnsi="Helvetica Neue"/>
          <w:color w:val="575553"/>
          <w:sz w:val="20"/>
          <w:szCs w:val="20"/>
          <w:highlight w:val="white"/>
          <w:u w:val="none"/>
        </w:rPr>
      </w:pPr>
      <w:r w:rsidDel="00000000" w:rsidR="00000000" w:rsidRPr="00000000">
        <w:rPr>
          <w:rFonts w:ascii="Helvetica Neue" w:cs="Helvetica Neue" w:eastAsia="Helvetica Neue" w:hAnsi="Helvetica Neue"/>
          <w:color w:val="575553"/>
          <w:sz w:val="20"/>
          <w:szCs w:val="20"/>
          <w:highlight w:val="white"/>
          <w:rtl w:val="0"/>
        </w:rPr>
        <w:t xml:space="preserve">Deployment on the cloud</w:t>
      </w:r>
    </w:p>
    <w:p w:rsidR="00000000" w:rsidDel="00000000" w:rsidP="00000000" w:rsidRDefault="00000000" w:rsidRPr="00000000" w14:paraId="0000003F">
      <w:pPr>
        <w:rPr>
          <w:rFonts w:ascii="Helvetica Neue" w:cs="Helvetica Neue" w:eastAsia="Helvetica Neue" w:hAnsi="Helvetica Neue"/>
          <w:color w:val="575553"/>
          <w:sz w:val="20"/>
          <w:szCs w:val="20"/>
          <w:highlight w:val="white"/>
        </w:rPr>
      </w:pPr>
      <w:r w:rsidDel="00000000" w:rsidR="00000000" w:rsidRPr="00000000">
        <w:rPr>
          <w:rFonts w:ascii="Helvetica Neue" w:cs="Helvetica Neue" w:eastAsia="Helvetica Neue" w:hAnsi="Helvetica Neue"/>
          <w:color w:val="575553"/>
          <w:sz w:val="20"/>
          <w:szCs w:val="20"/>
          <w:highlight w:val="white"/>
          <w:rtl w:val="0"/>
        </w:rPr>
        <w:t xml:space="preserve">To enable scalability of computing power, we would deploy our app on the cloud, for instance on AWS, to allow for greater flexibility and the ability to load balance our instances to ensure high uptime.</w:t>
      </w:r>
    </w:p>
    <w:p w:rsidR="00000000" w:rsidDel="00000000" w:rsidP="00000000" w:rsidRDefault="00000000" w:rsidRPr="00000000" w14:paraId="00000040">
      <w:pPr>
        <w:ind w:left="0" w:firstLine="0"/>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color w:val="575553"/>
          <w:sz w:val="20"/>
          <w:szCs w:val="20"/>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color w:val="575553"/>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vered By Your Grace">
    <w:embedRegular w:fontKey="{00000000-0000-0000-0000-000000000000}" r:id="rId5" w:subsetted="0"/>
  </w:font>
  <w:font w:name="Shadows Into Light Two">
    <w:embedRegular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Shadows Into Light Two" w:cs="Shadows Into Light Two" w:eastAsia="Shadows Into Light Two" w:hAnsi="Shadows Into Light Two"/>
      <w:sz w:val="48"/>
      <w:szCs w:val="48"/>
    </w:rPr>
  </w:style>
  <w:style w:type="paragraph" w:styleId="Heading2">
    <w:name w:val="heading 2"/>
    <w:basedOn w:val="Normal"/>
    <w:next w:val="Normal"/>
    <w:pPr>
      <w:keepNext w:val="1"/>
      <w:keepLines w:val="1"/>
      <w:spacing w:before="200" w:lineRule="auto"/>
    </w:pPr>
    <w:rPr>
      <w:rFonts w:ascii="Covered By Your Grace" w:cs="Covered By Your Grace" w:eastAsia="Covered By Your Grace" w:hAnsi="Covered By Your Grace"/>
      <w:b w:val="1"/>
      <w:sz w:val="28"/>
      <w:szCs w:val="28"/>
      <w:u w:val="single"/>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ind w:left="720" w:hanging="360"/>
    </w:pPr>
    <w:rPr>
      <w:rFonts w:ascii="Trebuchet MS" w:cs="Trebuchet MS" w:eastAsia="Trebuchet MS" w:hAnsi="Trebuchet MS"/>
      <w:i w:val="1"/>
      <w:color w:val="666666"/>
      <w:sz w:val="26"/>
      <w:szCs w:val="26"/>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CoveredByYourGrace-regular.ttf"/><Relationship Id="rId6" Type="http://schemas.openxmlformats.org/officeDocument/2006/relationships/font" Target="fonts/ShadowsIntoLightTwo-regular.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