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7a80bffa2ec1834d34381fe4453048d78aaa63dc.png"/>
            <a:graphic>
              <a:graphicData uri="http://schemas.openxmlformats.org/drawingml/2006/picture">
                <pic:pic>
                  <pic:nvPicPr>
                    <pic:cNvPr id="1" name="image-7a80bffa2ec1834d34381fe4453048d78aaa63dc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génère une version mis à jour du guide technique "</w:t>
      </w:r>
      <w:hyperlink r:id="rId6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AnalylitV4.1.md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"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Absolument ! Voici la version mise à jour de votre guide technique,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AnalyLitV4.1.md</w:t>
      </w:r>
      <w:r>
        <w:rPr>
          <w:rFonts w:eastAsia="inter" w:cs="inter" w:ascii="inter" w:hAnsi="inter"/>
          <w:color w:val="000000"/>
        </w:rPr>
        <w:t xml:space="preserve">, qui intègre les dernières modifications et corrections.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Guide Technique : AnalyLit V4.1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 document détaille l'architecture technique, les composants clés et les flux de données de la version 4.1 de l'application AnalyLit. Cette version introduit une modularité accrue avec le répertoire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utils</w:t>
      </w:r>
      <w:r>
        <w:rPr>
          <w:rFonts w:eastAsia="inter" w:cs="inter" w:ascii="inter" w:hAnsi="inter"/>
          <w:color w:val="000000"/>
        </w:rPr>
        <w:t xml:space="preserve">, de nouvelles fonctionnalités d'import et d'analyse, et des corrections de bugs.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Architecture Générale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AnalyLit V4.1 est une application web conçue pour automatiser les revues de littérature scientifique. Son architecture repose sur plusieurs composants principaux 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 (Single Page Application)</w:t>
      </w:r>
      <w:r>
        <w:rPr>
          <w:rFonts w:eastAsia="inter" w:cs="inter" w:ascii="inter" w:hAnsi="inter"/>
          <w:color w:val="000000"/>
          <w:sz w:val="21"/>
        </w:rPr>
        <w:t xml:space="preserve"> : Une interface utilisateur dynamique construite avec </w:t>
      </w:r>
      <w:r>
        <w:rPr>
          <w:rFonts w:eastAsia="inter" w:cs="inter" w:ascii="inter" w:hAnsi="inter"/>
          <w:b/>
          <w:color w:val="000000"/>
          <w:sz w:val="21"/>
        </w:rPr>
        <w:t xml:space="preserve">HTML5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Fonts w:eastAsia="inter" w:cs="inter" w:ascii="inter" w:hAnsi="inter"/>
          <w:b/>
          <w:color w:val="000000"/>
          <w:sz w:val="21"/>
        </w:rPr>
        <w:t xml:space="preserve">CSS3</w:t>
      </w:r>
      <w:r>
        <w:rPr>
          <w:rFonts w:eastAsia="inter" w:cs="inter" w:ascii="inter" w:hAnsi="inter"/>
          <w:color w:val="000000"/>
          <w:sz w:val="21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style.css</w:t>
      </w:r>
      <w:r>
        <w:rPr>
          <w:rFonts w:eastAsia="inter" w:cs="inter" w:ascii="inter" w:hAnsi="inter"/>
          <w:color w:val="000000"/>
          <w:sz w:val="21"/>
        </w:rPr>
        <w:t xml:space="preserve">), et </w:t>
      </w:r>
      <w:r>
        <w:rPr>
          <w:rFonts w:eastAsia="inter" w:cs="inter" w:ascii="inter" w:hAnsi="inter"/>
          <w:b/>
          <w:color w:val="000000"/>
          <w:sz w:val="21"/>
        </w:rPr>
        <w:t xml:space="preserve">JavaScript</w:t>
      </w:r>
      <w:r>
        <w:rPr>
          <w:rFonts w:eastAsia="inter" w:cs="inter" w:ascii="inter" w:hAnsi="inter"/>
          <w:color w:val="000000"/>
          <w:sz w:val="21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app.js</w:t>
      </w:r>
      <w:r>
        <w:rPr>
          <w:rFonts w:eastAsia="inter" w:cs="inter" w:ascii="inter" w:hAnsi="inter"/>
          <w:color w:val="000000"/>
          <w:sz w:val="21"/>
        </w:rPr>
        <w:t xml:space="preserve">). Elle communique avec le backend via des appels API REST et des WebSockets.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 (Serveur Flask)</w:t>
      </w:r>
      <w:r>
        <w:rPr>
          <w:rFonts w:eastAsia="inter" w:cs="inter" w:ascii="inter" w:hAnsi="inter"/>
          <w:color w:val="000000"/>
          <w:sz w:val="21"/>
        </w:rPr>
        <w:t xml:space="preserve"> : Le fichier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server_v4_complete.py</w:t>
      </w:r>
      <w:r>
        <w:rPr>
          <w:rFonts w:eastAsia="inter" w:cs="inter" w:ascii="inter" w:hAnsi="inter"/>
          <w:color w:val="000000"/>
          <w:sz w:val="21"/>
        </w:rPr>
        <w:t xml:space="preserve"> agit comme le chef d'orchestre. Il expose une </w:t>
      </w:r>
      <w:r>
        <w:rPr>
          <w:rFonts w:eastAsia="inter" w:cs="inter" w:ascii="inter" w:hAnsi="inter"/>
          <w:b/>
          <w:color w:val="000000"/>
          <w:sz w:val="21"/>
        </w:rPr>
        <w:t xml:space="preserve">API RESTful</w:t>
      </w:r>
      <w:r>
        <w:rPr>
          <w:rFonts w:eastAsia="inter" w:cs="inter" w:ascii="inter" w:hAnsi="inter"/>
          <w:color w:val="000000"/>
          <w:sz w:val="21"/>
        </w:rPr>
        <w:t xml:space="preserve"> pour gérer les projets, les données et lancer des tâches. Il gère également les connexions </w:t>
      </w:r>
      <w:r>
        <w:rPr>
          <w:rFonts w:eastAsia="inter" w:cs="inter" w:ascii="inter" w:hAnsi="inter"/>
          <w:b/>
          <w:color w:val="000000"/>
          <w:sz w:val="21"/>
        </w:rPr>
        <w:t xml:space="preserve">WebSocket</w:t>
      </w:r>
      <w:r>
        <w:rPr>
          <w:rFonts w:eastAsia="inter" w:cs="inter" w:ascii="inter" w:hAnsi="inter"/>
          <w:color w:val="000000"/>
          <w:sz w:val="21"/>
        </w:rPr>
        <w:t xml:space="preserve"> pour les notifications en temps réel.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Workers &amp; File d'attente (Redis &amp; RQ)</w:t>
      </w:r>
      <w:r>
        <w:rPr>
          <w:rFonts w:eastAsia="inter" w:cs="inter" w:ascii="inter" w:hAnsi="inter"/>
          <w:color w:val="000000"/>
          <w:sz w:val="21"/>
        </w:rPr>
        <w:t xml:space="preserve"> : Pour les opérations longues (recherche, analyse IA, import), le serveur délègue le travail à des workers via une file d'attente gérée par </w:t>
      </w:r>
      <w:r>
        <w:rPr>
          <w:rFonts w:eastAsia="inter" w:cs="inter" w:ascii="inter" w:hAnsi="inter"/>
          <w:b/>
          <w:color w:val="000000"/>
          <w:sz w:val="21"/>
        </w:rPr>
        <w:t xml:space="preserve">Redis</w:t>
      </w:r>
      <w:r>
        <w:rPr>
          <w:rFonts w:eastAsia="inter" w:cs="inter" w:ascii="inter" w:hAnsi="inter"/>
          <w:color w:val="000000"/>
          <w:sz w:val="21"/>
        </w:rPr>
        <w:t xml:space="preserve"> et la bibliothèque </w:t>
      </w:r>
      <w:r>
        <w:rPr>
          <w:rFonts w:eastAsia="inter" w:cs="inter" w:ascii="inter" w:hAnsi="inter"/>
          <w:b/>
          <w:color w:val="000000"/>
          <w:sz w:val="21"/>
        </w:rPr>
        <w:t xml:space="preserve">RQ (Redis Queue)</w:t>
      </w:r>
      <w:r>
        <w:rPr>
          <w:rFonts w:eastAsia="inter" w:cs="inter" w:ascii="inter" w:hAnsi="inter"/>
          <w:color w:val="000000"/>
          <w:sz w:val="21"/>
        </w:rPr>
        <w:t xml:space="preserve">. La logique de ces tâches est définie dans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tasks_v4_complete.py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Base de Données (SQLite)</w:t>
      </w:r>
      <w:r>
        <w:rPr>
          <w:rFonts w:eastAsia="inter" w:cs="inter" w:ascii="inter" w:hAnsi="inter"/>
          <w:color w:val="000000"/>
          <w:sz w:val="21"/>
        </w:rPr>
        <w:t xml:space="preserve"> : Un fichier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database.db</w:t>
      </w:r>
      <w:r>
        <w:rPr>
          <w:rFonts w:eastAsia="inter" w:cs="inter" w:ascii="inter" w:hAnsi="inter"/>
          <w:color w:val="000000"/>
          <w:sz w:val="21"/>
        </w:rPr>
        <w:t xml:space="preserve"> centralise toutes les données persistantes : projets, articles, extractions, profils, etc.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Modules Utilitaires (</w:t>
      </w: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utils/)</w:t>
      </w:r>
      <w:r>
        <w:rPr>
          <w:rFonts w:eastAsia="inter" w:cs="inter" w:ascii="inter" w:hAnsi="inter"/>
          <w:color w:val="000000"/>
          <w:sz w:val="21"/>
        </w:rPr>
        <w:t xml:space="preserve"> : Un nouveau répertoire contenant la logique métier réutilisable, notamment pour l'import de données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importers.py</w:t>
      </w:r>
      <w:r>
        <w:rPr>
          <w:rFonts w:eastAsia="inter" w:cs="inter" w:ascii="inter" w:hAnsi="inter"/>
          <w:color w:val="000000"/>
          <w:sz w:val="21"/>
        </w:rPr>
        <w:t xml:space="preserve">), les analyses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analysis.py</w:t>
      </w:r>
      <w:r>
        <w:rPr>
          <w:rFonts w:eastAsia="inter" w:cs="inter" w:ascii="inter" w:hAnsi="inter"/>
          <w:color w:val="000000"/>
          <w:sz w:val="21"/>
        </w:rPr>
        <w:t xml:space="preserve">), et la génération de rapports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reporting.py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Moteur d'IA (Ollama)</w:t>
      </w:r>
      <w:r>
        <w:rPr>
          <w:rFonts w:eastAsia="inter" w:cs="inter" w:ascii="inter" w:hAnsi="inter"/>
          <w:color w:val="000000"/>
          <w:sz w:val="21"/>
        </w:rPr>
        <w:t xml:space="preserve"> : L'application interagit avec un service Ollama local pour toutes les tâches de traitement du langage naturel (NLP).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Composants Clés et Fichiers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Backend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server_v4_complete.py</w:t>
      </w:r>
      <w:r>
        <w:rPr>
          <w:rFonts w:eastAsia="inter" w:cs="inter" w:ascii="inter" w:hAnsi="inter"/>
          <w:b/>
          <w:color w:val="000000"/>
          <w:sz w:val="24"/>
        </w:rPr>
        <w:t xml:space="preserve">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C'est le cœur de l'application. Ses responsabilités principales sont 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Initialisation de l'application Flask</w:t>
      </w:r>
      <w:r>
        <w:rPr>
          <w:rFonts w:eastAsia="inter" w:cs="inter" w:ascii="inter" w:hAnsi="inter"/>
          <w:color w:val="000000"/>
          <w:sz w:val="21"/>
        </w:rPr>
        <w:t xml:space="preserve"> et du serveur WebSocket (SocketIO).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Initialisation de la base de données (</w:t>
      </w: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init_db)</w:t>
      </w:r>
      <w:r>
        <w:rPr>
          <w:rFonts w:eastAsia="inter" w:cs="inter" w:ascii="inter" w:hAnsi="inter"/>
          <w:color w:val="000000"/>
          <w:sz w:val="21"/>
        </w:rPr>
        <w:t xml:space="preserve">: Crée le schéma SQLite au premier lancement, incluant les tables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projects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search_results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extractions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analysis_profiles</w:t>
      </w:r>
      <w:r>
        <w:rPr>
          <w:rFonts w:eastAsia="inter" w:cs="inter" w:ascii="inter" w:hAnsi="inter"/>
          <w:color w:val="000000"/>
          <w:sz w:val="21"/>
        </w:rPr>
        <w:t xml:space="preserve">, et les nouvelles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extraction_grids</w:t>
      </w:r>
      <w:r>
        <w:rPr>
          <w:rFonts w:eastAsia="inter" w:cs="inter" w:ascii="inter" w:hAnsi="inter"/>
          <w:color w:val="000000"/>
          <w:sz w:val="21"/>
        </w:rPr>
        <w:t xml:space="preserve"> et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chat_messages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Exposition des endpoints de l'API</w:t>
      </w:r>
      <w:r>
        <w:rPr>
          <w:rFonts w:eastAsia="inter" w:cs="inter" w:ascii="inter" w:hAnsi="inter"/>
          <w:color w:val="000000"/>
          <w:sz w:val="21"/>
        </w:rPr>
        <w:t xml:space="preserve"> via un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Blueprint</w:t>
      </w:r>
      <w:r>
        <w:rPr>
          <w:rFonts w:eastAsia="inter" w:cs="inter" w:ascii="inter" w:hAnsi="inter"/>
          <w:color w:val="000000"/>
          <w:sz w:val="21"/>
        </w:rPr>
        <w:t xml:space="preserve"> Flask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api_bp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Mise en file d'attente des tâches</w:t>
      </w:r>
      <w:r>
        <w:rPr>
          <w:rFonts w:eastAsia="inter" w:cs="inter" w:ascii="inter" w:hAnsi="inter"/>
          <w:color w:val="000000"/>
          <w:sz w:val="21"/>
        </w:rPr>
        <w:t xml:space="preserve"> : Lorsqu'un endpoint demandant un long traitement est appelé (ex: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/api/projects/&lt;id&gt;/run</w:t>
      </w:r>
      <w:r>
        <w:rPr>
          <w:rFonts w:eastAsia="inter" w:cs="inter" w:ascii="inter" w:hAnsi="inter"/>
          <w:color w:val="000000"/>
          <w:sz w:val="21"/>
        </w:rPr>
        <w:t xml:space="preserve">), le serveur ne fait que mettre en file d'attente la tâche correspondante (ex: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process_single_article_task</w:t>
      </w:r>
      <w:r>
        <w:rPr>
          <w:rFonts w:eastAsia="inter" w:cs="inter" w:ascii="inter" w:hAnsi="inter"/>
          <w:color w:val="000000"/>
          <w:sz w:val="21"/>
        </w:rPr>
        <w:t xml:space="preserve">) dans Redis et renvoie immédiatement une réponse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202 Accepted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Gestion des WebSockets</w:t>
      </w:r>
      <w:r>
        <w:rPr>
          <w:rFonts w:eastAsia="inter" w:cs="inter" w:ascii="inter" w:hAnsi="inter"/>
          <w:color w:val="000000"/>
          <w:sz w:val="21"/>
        </w:rPr>
        <w:t xml:space="preserve"> : Gère la connexion des clients et leur inscription à des "rooms" spécifiques à un projet pour recevoir des notifications ciblées.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Endpoint clé ajouté 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POST /api/projects/&lt;id&gt;/import-zotero-file</w:t>
      </w:r>
      <w:r>
        <w:rPr>
          <w:rFonts w:eastAsia="inter" w:cs="inter" w:ascii="inter" w:hAnsi="inter"/>
          <w:color w:val="000000"/>
          <w:sz w:val="21"/>
        </w:rPr>
        <w:t xml:space="preserve"> : Reçoit un fichier JSON exporté de Zotero, le lit en mémoire et met en file d'attente la tâche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import_from_zotero_file_task</w:t>
      </w:r>
      <w:r>
        <w:rPr>
          <w:rFonts w:eastAsia="inter" w:cs="inter" w:ascii="inter" w:hAnsi="inter"/>
          <w:color w:val="000000"/>
          <w:sz w:val="21"/>
        </w:rPr>
        <w:t xml:space="preserve"> pour un traitement asynchrone.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Tâches Asynchrones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tasks_v4_complete.py</w:t>
      </w:r>
      <w:r>
        <w:rPr>
          <w:rFonts w:eastAsia="inter" w:cs="inter" w:ascii="inter" w:hAnsi="inter"/>
          <w:b/>
          <w:color w:val="000000"/>
          <w:sz w:val="24"/>
        </w:rPr>
        <w:t xml:space="preserve">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 fichier contient la logique de tous les processus longs qui ne doivent pas bloquer le serveur.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Interaction avec les APIs externes</w:t>
      </w:r>
      <w:r>
        <w:rPr>
          <w:rFonts w:eastAsia="inter" w:cs="inter" w:ascii="inter" w:hAnsi="inter"/>
          <w:color w:val="000000"/>
          <w:sz w:val="21"/>
        </w:rPr>
        <w:t xml:space="preserve"> : Fonctions pour interroger PubMed, arXiv, CrossRef, etc.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DatabaseManager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Traitement IA</w:t>
      </w:r>
      <w:r>
        <w:rPr>
          <w:rFonts w:eastAsia="inter" w:cs="inter" w:ascii="inter" w:hAnsi="inter"/>
          <w:color w:val="000000"/>
          <w:sz w:val="21"/>
        </w:rPr>
        <w:t xml:space="preserve"> : La fonction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call_ollama_api</w:t>
      </w:r>
      <w:r>
        <w:rPr>
          <w:rFonts w:eastAsia="inter" w:cs="inter" w:ascii="inter" w:hAnsi="inter"/>
          <w:color w:val="000000"/>
          <w:sz w:val="21"/>
        </w:rPr>
        <w:t xml:space="preserve"> est le point d'entrée unique pour communiquer avec Ollama. Elle gère les formats de sortie (JSON, texte) et les tentatives multiples.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Nouvelles tâches notables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import_from_zotero_file_task</w:t>
      </w:r>
      <w:r>
        <w:rPr>
          <w:rFonts w:eastAsia="inter" w:cs="inter" w:ascii="inter" w:hAnsi="inter"/>
          <w:color w:val="000000"/>
          <w:sz w:val="21"/>
        </w:rPr>
        <w:t xml:space="preserve">: Utilise la classe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ZoteroAbstractExtractor</w:t>
      </w:r>
      <w:r>
        <w:rPr>
          <w:rFonts w:eastAsia="inter" w:cs="inter" w:ascii="inter" w:hAnsi="inter"/>
          <w:color w:val="000000"/>
          <w:sz w:val="21"/>
        </w:rPr>
        <w:t xml:space="preserve"> du module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importers.py</w:t>
      </w:r>
      <w:r>
        <w:rPr>
          <w:rFonts w:eastAsia="inter" w:cs="inter" w:ascii="inter" w:hAnsi="inter"/>
          <w:color w:val="000000"/>
          <w:sz w:val="21"/>
        </w:rPr>
        <w:t xml:space="preserve"> pour parser le fichier JSON, extraire les données et les insérer dans la base de données.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generate_prisma_diagram_task</w:t>
      </w:r>
      <w:r>
        <w:rPr>
          <w:rFonts w:eastAsia="inter" w:cs="inter" w:ascii="inter" w:hAnsi="inter"/>
          <w:color w:val="000000"/>
          <w:sz w:val="21"/>
        </w:rPr>
        <w:t xml:space="preserve">: Utilise le module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AdvancedPRISMAFlowExtractor</w:t>
      </w:r>
      <w:r>
        <w:rPr>
          <w:rFonts w:eastAsia="inter" w:cs="inter" w:ascii="inter" w:hAnsi="inter"/>
          <w:color w:val="000000"/>
          <w:sz w:val="21"/>
        </w:rPr>
        <w:t xml:space="preserve"> pour générer un diagramme PRISMA, sauvegarder l'image et stocker son chemin dans la base de données.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run_discussion_generation_task</w:t>
      </w:r>
      <w:r>
        <w:rPr>
          <w:rFonts w:eastAsia="inter" w:cs="inter" w:ascii="inter" w:hAnsi="inter"/>
          <w:color w:val="000000"/>
          <w:sz w:val="21"/>
        </w:rPr>
        <w:t xml:space="preserve"> et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run_knowledge_graph_task</w:t>
      </w:r>
      <w:r>
        <w:rPr>
          <w:rFonts w:eastAsia="inter" w:cs="inter" w:ascii="inter" w:hAnsi="inter"/>
          <w:color w:val="000000"/>
          <w:sz w:val="21"/>
        </w:rPr>
        <w:t xml:space="preserve">: Appellent désormais les fonctions correspondantes depuis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utils/analysis.py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Modules Utilitaires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utils/</w:t>
      </w:r>
      <w:r>
        <w:rPr>
          <w:rFonts w:eastAsia="inter" w:cs="inter" w:ascii="inter" w:hAnsi="inter"/>
          <w:b/>
          <w:color w:val="000000"/>
          <w:sz w:val="24"/>
        </w:rPr>
        <w:t xml:space="preserve">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La modularisation dans le répertoire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utils</w:t>
      </w:r>
      <w:r>
        <w:rPr>
          <w:rFonts w:eastAsia="inter" w:cs="inter" w:ascii="inter" w:hAnsi="inter"/>
          <w:color w:val="000000"/>
        </w:rPr>
        <w:t xml:space="preserve"> permet de séparer clairement les préoccupations.</w:t>
      </w:r>
    </w:p>
    <w:p>
      <w:pPr>
        <w:numPr>
          <w:ilvl w:val="0"/>
          <w:numId w:val="5"/>
        </w:numPr>
        <w:spacing w:line="360" w:after="210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importers.py</w:t>
      </w:r>
      <w:r>
        <w:rPr>
          <w:rFonts w:eastAsia="inter" w:cs="inter" w:ascii="inter" w:hAnsi="inter"/>
          <w:color w:val="000000"/>
          <w:sz w:val="21"/>
        </w:rPr>
        <w:t xml:space="preserve"> : Contient la classe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ZoteroAbstractExtractor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Rôle</w:t>
      </w:r>
      <w:r>
        <w:rPr>
          <w:rFonts w:eastAsia="inter" w:cs="inter" w:ascii="inter" w:hAnsi="inter"/>
          <w:color w:val="000000"/>
          <w:sz w:val="21"/>
        </w:rPr>
        <w:t xml:space="preserve"> : Charger un fichier CSL JSON de Zotero, en extraire les références, nettoyer les données (HTML, etc.), et les normaliser dans un format standard pour l'application.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Robustesse</w:t>
      </w:r>
      <w:r>
        <w:rPr>
          <w:rFonts w:eastAsia="inter" w:cs="inter" w:ascii="inter" w:hAnsi="inter"/>
          <w:color w:val="000000"/>
          <w:sz w:val="21"/>
        </w:rPr>
        <w:t xml:space="preserve"> : La vérification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isinstance(item.get("PMID"), (str, int, float))</w:t>
      </w:r>
      <w:r>
        <w:rPr>
          <w:rFonts w:eastAsia="inter" w:cs="inter" w:ascii="inter" w:hAnsi="inter"/>
          <w:color w:val="000000"/>
          <w:sz w:val="21"/>
        </w:rPr>
        <w:t xml:space="preserve"> a été ajoutée pour gérer les différents types de données possibles pour un PMID dans les exports Zotero.</w:t>
      </w:r>
    </w:p>
    <w:p>
      <w:pPr>
        <w:numPr>
          <w:ilvl w:val="0"/>
          <w:numId w:val="5"/>
        </w:numPr>
        <w:spacing w:line="360" w:after="210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analysis.py (Corrigé)</w:t>
      </w:r>
      <w:r>
        <w:rPr>
          <w:rFonts w:eastAsia="inter" w:cs="inter" w:ascii="inter" w:hAnsi="inter"/>
          <w:color w:val="000000"/>
          <w:sz w:val="21"/>
        </w:rPr>
        <w:t xml:space="preserve"> : Contient les fonctions d'analyse avancée.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Rôle</w:t>
      </w:r>
      <w:r>
        <w:rPr>
          <w:rFonts w:eastAsia="inter" w:cs="inter" w:ascii="inter" w:hAnsi="inter"/>
          <w:color w:val="000000"/>
          <w:sz w:val="21"/>
        </w:rPr>
        <w:t xml:space="preserve"> : Fournir une logique pure pour transformer des données (DataFrames) en prompts complexes et traiter les résultats de l'IA.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Correction apportée</w:t>
      </w:r>
      <w:r>
        <w:rPr>
          <w:rFonts w:eastAsia="inter" w:cs="inter" w:ascii="inter" w:hAnsi="inter"/>
          <w:color w:val="000000"/>
          <w:sz w:val="21"/>
        </w:rPr>
        <w:t xml:space="preserve"> : Les fonctions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generate_discussion_draft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generate_knowledge_graph_data</w:t>
      </w:r>
      <w:r>
        <w:rPr>
          <w:rFonts w:eastAsia="inter" w:cs="inter" w:ascii="inter" w:hAnsi="inter"/>
          <w:color w:val="000000"/>
          <w:sz w:val="21"/>
        </w:rPr>
        <w:t xml:space="preserve">, etc.) reçoivent maintenant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call_ollama_func</w:t>
      </w:r>
      <w:r>
        <w:rPr>
          <w:rFonts w:eastAsia="inter" w:cs="inter" w:ascii="inter" w:hAnsi="inter"/>
          <w:color w:val="000000"/>
          <w:sz w:val="21"/>
        </w:rPr>
        <w:t xml:space="preserve"> et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model</w:t>
      </w:r>
      <w:r>
        <w:rPr>
          <w:rFonts w:eastAsia="inter" w:cs="inter" w:ascii="inter" w:hAnsi="inter"/>
          <w:color w:val="000000"/>
          <w:sz w:val="21"/>
        </w:rPr>
        <w:t xml:space="preserve"> comme arguments. Cela résout le problème des variables non définies et renforce l'indépendance du module : il n'a plus besoin de connaître l'implémentation de l'appel à l'IA, il a juste besoin d'une fonction qui le fait.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Frontend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app.js</w:t>
      </w:r>
      <w:r>
        <w:rPr>
          <w:rFonts w:eastAsia="inter" w:cs="inter" w:ascii="inter" w:hAnsi="inter"/>
          <w:b/>
          <w:color w:val="000000"/>
          <w:sz w:val="24"/>
        </w:rPr>
        <w:t xml:space="preserve">,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index.html</w:t>
      </w:r>
      <w:r>
        <w:rPr>
          <w:rFonts w:eastAsia="inter" w:cs="inter" w:ascii="inter" w:hAnsi="inter"/>
          <w:b/>
          <w:color w:val="000000"/>
          <w:sz w:val="24"/>
        </w:rPr>
        <w:t xml:space="preserve">,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style.css</w:t>
      </w:r>
      <w:r>
        <w:rPr>
          <w:rFonts w:eastAsia="inter" w:cs="inter" w:ascii="inter" w:hAnsi="inter"/>
          <w:b/>
          <w:color w:val="000000"/>
          <w:sz w:val="24"/>
        </w:rPr>
        <w:t xml:space="preserve">)</w:t>
      </w:r>
    </w:p>
    <w:p>
      <w:pPr>
        <w:numPr>
          <w:ilvl w:val="0"/>
          <w:numId w:val="6"/>
        </w:numPr>
        <w:spacing w:line="360" w:after="210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index.html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Rôle</w:t>
      </w:r>
      <w:r>
        <w:rPr>
          <w:rFonts w:eastAsia="inter" w:cs="inter" w:ascii="inter" w:hAnsi="inter"/>
          <w:color w:val="000000"/>
          <w:sz w:val="21"/>
        </w:rPr>
        <w:t xml:space="preserve"> : Fournir la structure de base de la SPA avec des conteneurs vides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&lt;div id="projectsList"&gt;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&lt;div id="projectDetail"&gt;</w:t>
      </w:r>
      <w:r>
        <w:rPr>
          <w:rFonts w:eastAsia="inter" w:cs="inter" w:ascii="inter" w:hAnsi="inter"/>
          <w:color w:val="000000"/>
          <w:sz w:val="21"/>
        </w:rPr>
        <w:t xml:space="preserve">, etc.) qui seront remplis dynamiquement par JavaScript.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Modification nécessaire</w:t>
      </w:r>
      <w:r>
        <w:rPr>
          <w:rFonts w:eastAsia="inter" w:cs="inter" w:ascii="inter" w:hAnsi="inter"/>
          <w:color w:val="000000"/>
          <w:sz w:val="21"/>
        </w:rPr>
        <w:t xml:space="preserve"> : Le fichier doit être mis à jour pour inclure les nouveaux éléments d'interface, comme le formulaire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&lt;form id="zoteroImportForm"&gt;</w:t>
      </w:r>
      <w:r>
        <w:rPr>
          <w:rFonts w:eastAsia="inter" w:cs="inter" w:ascii="inter" w:hAnsi="inter"/>
          <w:color w:val="000000"/>
          <w:sz w:val="21"/>
        </w:rPr>
        <w:t xml:space="preserve">. Sans cette modification, les nouvelles fonctionnalités du backend ne sont pas accessibles à l'utilisateur.</w:t>
      </w:r>
    </w:p>
    <w:p>
      <w:pPr>
        <w:numPr>
          <w:ilvl w:val="0"/>
          <w:numId w:val="6"/>
        </w:numPr>
        <w:spacing w:line="360" w:after="210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app.js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Rôle</w:t>
      </w:r>
      <w:r>
        <w:rPr>
          <w:rFonts w:eastAsia="inter" w:cs="inter" w:ascii="inter" w:hAnsi="inter"/>
          <w:color w:val="000000"/>
          <w:sz w:val="21"/>
        </w:rPr>
        <w:t xml:space="preserve"> : Contenir toute la logique de l'interface utilisateur.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Gestion d'état</w:t>
      </w:r>
      <w:r>
        <w:rPr>
          <w:rFonts w:eastAsia="inter" w:cs="inter" w:ascii="inter" w:hAnsi="inter"/>
          <w:color w:val="000000"/>
          <w:sz w:val="21"/>
        </w:rPr>
        <w:t xml:space="preserve"> : L'objet global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appState</w:t>
      </w:r>
      <w:r>
        <w:rPr>
          <w:rFonts w:eastAsia="inter" w:cs="inter" w:ascii="inter" w:hAnsi="inter"/>
          <w:color w:val="000000"/>
          <w:sz w:val="21"/>
        </w:rPr>
        <w:t xml:space="preserve"> centralise l'état actuel de l'application (projet sélectionné, listes de résultats, etc.).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Gestionnaires d'événements</w:t>
      </w:r>
      <w:r>
        <w:rPr>
          <w:rFonts w:eastAsia="inter" w:cs="inter" w:ascii="inter" w:hAnsi="inter"/>
          <w:color w:val="000000"/>
          <w:sz w:val="21"/>
        </w:rPr>
        <w:t xml:space="preserve">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setupEventListeners</w:t>
      </w:r>
      <w:r>
        <w:rPr>
          <w:rFonts w:eastAsia="inter" w:cs="inter" w:ascii="inter" w:hAnsi="inter"/>
          <w:color w:val="000000"/>
          <w:sz w:val="21"/>
        </w:rPr>
        <w:t xml:space="preserve"> attache les listeners aux éléments statiques. Un listener délégué sur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document.body</w:t>
      </w:r>
      <w:r>
        <w:rPr>
          <w:rFonts w:eastAsia="inter" w:cs="inter" w:ascii="inter" w:hAnsi="inter"/>
          <w:color w:val="000000"/>
          <w:sz w:val="21"/>
        </w:rPr>
        <w:t xml:space="preserve"> gère les clics sur les éléments dynamiques via les attributs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data-action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Interaction Backend</w:t>
      </w:r>
      <w:r>
        <w:rPr>
          <w:rFonts w:eastAsia="inter" w:cs="inter" w:ascii="inter" w:hAnsi="inter"/>
          <w:color w:val="000000"/>
          <w:sz w:val="21"/>
        </w:rPr>
        <w:t xml:space="preserve"> : La fonction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fetchAPI</w:t>
      </w:r>
      <w:r>
        <w:rPr>
          <w:rFonts w:eastAsia="inter" w:cs="inter" w:ascii="inter" w:hAnsi="inter"/>
          <w:color w:val="000000"/>
          <w:sz w:val="21"/>
        </w:rPr>
        <w:t xml:space="preserve"> centralise tous les appels HTTP vers le serveur Flask.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Logique d'import</w:t>
      </w:r>
      <w:r>
        <w:rPr>
          <w:rFonts w:eastAsia="inter" w:cs="inter" w:ascii="inter" w:hAnsi="inter"/>
          <w:color w:val="000000"/>
          <w:sz w:val="21"/>
        </w:rPr>
        <w:t xml:space="preserve"> : Un nouvel écouteur d'événement pour 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submit</w:t>
      </w:r>
      <w:r>
        <w:rPr>
          <w:rFonts w:eastAsia="inter" w:cs="inter" w:ascii="inter" w:hAnsi="inter"/>
          <w:color w:val="000000"/>
          <w:sz w:val="21"/>
        </w:rPr>
        <w:t xml:space="preserve"> du formulaire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zoteroImportForm</w:t>
      </w:r>
      <w:r>
        <w:rPr>
          <w:rFonts w:eastAsia="inter" w:cs="inter" w:ascii="inter" w:hAnsi="inter"/>
          <w:color w:val="000000"/>
          <w:sz w:val="21"/>
        </w:rPr>
        <w:t xml:space="preserve"> a été ajouté. Il utilise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FormData</w:t>
      </w:r>
      <w:r>
        <w:rPr>
          <w:rFonts w:eastAsia="inter" w:cs="inter" w:ascii="inter" w:hAnsi="inter"/>
          <w:color w:val="000000"/>
          <w:sz w:val="21"/>
        </w:rPr>
        <w:t xml:space="preserve"> pour envoyer le fichier via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fetchAPI</w:t>
      </w:r>
      <w:r>
        <w:rPr>
          <w:rFonts w:eastAsia="inter" w:cs="inter" w:ascii="inter" w:hAnsi="inter"/>
          <w:color w:val="000000"/>
          <w:sz w:val="21"/>
        </w:rPr>
        <w:t xml:space="preserve"> à l'endpoint correspondant.</w:t>
      </w:r>
    </w:p>
    <w:p>
      <w:pPr>
        <w:numPr>
          <w:ilvl w:val="0"/>
          <w:numId w:val="6"/>
        </w:numPr>
        <w:spacing w:line="360" w:after="210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style.css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Rôle</w:t>
      </w:r>
      <w:r>
        <w:rPr>
          <w:rFonts w:eastAsia="inter" w:cs="inter" w:ascii="inter" w:hAnsi="inter"/>
          <w:color w:val="000000"/>
          <w:sz w:val="21"/>
        </w:rPr>
        <w:t xml:space="preserve"> : Définir l'apparence de l'application en utilisant le "Perplexity Design System" comme base.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Technique</w:t>
      </w:r>
      <w:r>
        <w:rPr>
          <w:rFonts w:eastAsia="inter" w:cs="inter" w:ascii="inter" w:hAnsi="inter"/>
          <w:color w:val="000000"/>
          <w:sz w:val="21"/>
        </w:rPr>
        <w:t xml:space="preserve"> : Utilisation intensive des variables CSS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--var-name</w:t>
      </w:r>
      <w:r>
        <w:rPr>
          <w:rFonts w:eastAsia="inter" w:cs="inter" w:ascii="inter" w:hAnsi="inter"/>
          <w:color w:val="000000"/>
          <w:sz w:val="21"/>
        </w:rPr>
        <w:t xml:space="preserve">) pour une thématisation facile (modes clair/sombre) et une maintenance simplifiée des couleurs, polices et espacements.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Flux de Données Typique (Exemple : Import Zotero)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Utilisateur</w:t>
      </w:r>
      <w:r>
        <w:rPr>
          <w:rFonts w:eastAsia="inter" w:cs="inter" w:ascii="inter" w:hAnsi="inter"/>
          <w:color w:val="000000"/>
          <w:sz w:val="21"/>
        </w:rPr>
        <w:t xml:space="preserve"> : Sélectionne un fichier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export.json</w:t>
      </w:r>
      <w:r>
        <w:rPr>
          <w:rFonts w:eastAsia="inter" w:cs="inter" w:ascii="inter" w:hAnsi="inter"/>
          <w:color w:val="000000"/>
          <w:sz w:val="21"/>
        </w:rPr>
        <w:t xml:space="preserve"> dans le nouveau formulaire d'import sur la page "Import" et clique sur "Importer".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app.js</w:t>
      </w:r>
      <w:r>
        <w:rPr>
          <w:rFonts w:eastAsia="inter" w:cs="inter" w:ascii="inter" w:hAnsi="inter"/>
          <w:color w:val="000000"/>
          <w:sz w:val="21"/>
        </w:rPr>
        <w:t xml:space="preserve"> : Le listener sur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zoteroImportForm</w:t>
      </w:r>
      <w:r>
        <w:rPr>
          <w:rFonts w:eastAsia="inter" w:cs="inter" w:ascii="inter" w:hAnsi="inter"/>
          <w:color w:val="000000"/>
          <w:sz w:val="21"/>
        </w:rPr>
        <w:t xml:space="preserve"> s'active. Il crée un objet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FormData</w:t>
      </w:r>
      <w:r>
        <w:rPr>
          <w:rFonts w:eastAsia="inter" w:cs="inter" w:ascii="inter" w:hAnsi="inter"/>
          <w:color w:val="000000"/>
          <w:sz w:val="21"/>
        </w:rPr>
        <w:t xml:space="preserve">, y attache le fichier, et appelle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fetchAPI</w:t>
      </w:r>
      <w:r>
        <w:rPr>
          <w:rFonts w:eastAsia="inter" w:cs="inter" w:ascii="inter" w:hAnsi="inter"/>
          <w:color w:val="000000"/>
          <w:sz w:val="21"/>
        </w:rPr>
        <w:t xml:space="preserve"> pour envoyer une requête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POST</w:t>
      </w:r>
      <w:r>
        <w:rPr>
          <w:rFonts w:eastAsia="inter" w:cs="inter" w:ascii="inter" w:hAnsi="inter"/>
          <w:color w:val="000000"/>
          <w:sz w:val="21"/>
        </w:rPr>
        <w:t xml:space="preserve"> à l'endpoint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/api/projects/{id}/import-zotero-file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server_v4_complete.py</w:t>
      </w:r>
      <w:r>
        <w:rPr>
          <w:rFonts w:eastAsia="inter" w:cs="inter" w:ascii="inter" w:hAnsi="inter"/>
          <w:color w:val="000000"/>
          <w:sz w:val="21"/>
        </w:rPr>
        <w:t xml:space="preserve"> : L'endpoint reçoit la requête, lit le contenu du fichier, et met en file d'attente la tâche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import_from_zotero_file_task</w:t>
      </w:r>
      <w:r>
        <w:rPr>
          <w:rFonts w:eastAsia="inter" w:cs="inter" w:ascii="inter" w:hAnsi="inter"/>
          <w:color w:val="000000"/>
          <w:sz w:val="21"/>
        </w:rPr>
        <w:t xml:space="preserve"> dans Redis, en lui passant l'ID du projet et le contenu du JSON. Le serveur répond immédiatement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202 Accepted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Worker (RQ)</w:t>
      </w:r>
      <w:r>
        <w:rPr>
          <w:rFonts w:eastAsia="inter" w:cs="inter" w:ascii="inter" w:hAnsi="inter"/>
          <w:color w:val="000000"/>
          <w:sz w:val="21"/>
        </w:rPr>
        <w:t xml:space="preserve"> : Un worker récupère la tâche depuis la file Redis.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tasks_v4_complete.py</w:t>
      </w:r>
      <w:r>
        <w:rPr>
          <w:rFonts w:eastAsia="inter" w:cs="inter" w:ascii="inter" w:hAnsi="inter"/>
          <w:color w:val="000000"/>
          <w:sz w:val="21"/>
        </w:rPr>
        <w:t xml:space="preserve"> : La fonction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import_from_zotero_file_task</w:t>
      </w:r>
      <w:r>
        <w:rPr>
          <w:rFonts w:eastAsia="inter" w:cs="inter" w:ascii="inter" w:hAnsi="inter"/>
          <w:color w:val="000000"/>
          <w:sz w:val="21"/>
        </w:rPr>
        <w:t xml:space="preserve"> s'exécute.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Elle utilise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ZoteroAbstractExtractor</w:t>
      </w:r>
      <w:r>
        <w:rPr>
          <w:rFonts w:eastAsia="inter" w:cs="inter" w:ascii="inter" w:hAnsi="inter"/>
          <w:color w:val="000000"/>
          <w:sz w:val="21"/>
        </w:rPr>
        <w:t xml:space="preserve"> pour parser le JSON.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Elle boucle sur les enregistrements normalisés et les insère dans la table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search_results</w:t>
      </w:r>
      <w:r>
        <w:rPr>
          <w:rFonts w:eastAsia="inter" w:cs="inter" w:ascii="inter" w:hAnsi="inter"/>
          <w:color w:val="000000"/>
          <w:sz w:val="21"/>
        </w:rPr>
        <w:t xml:space="preserve"> de la base de données.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Une fois terminée, elle envoie une notification WebSocket via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send_project_notification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app.js</w:t>
      </w:r>
      <w:r>
        <w:rPr>
          <w:rFonts w:eastAsia="inter" w:cs="inter" w:ascii="inter" w:hAnsi="inter"/>
          <w:color w:val="000000"/>
          <w:sz w:val="21"/>
        </w:rPr>
        <w:t xml:space="preserve"> : Le client WebSocket reçoit l'événement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notification</w:t>
      </w:r>
      <w:r>
        <w:rPr>
          <w:rFonts w:eastAsia="inter" w:cs="inter" w:ascii="inter" w:hAnsi="inter"/>
          <w:color w:val="000000"/>
          <w:sz w:val="21"/>
        </w:rPr>
        <w:t xml:space="preserve"> de type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import_completed</w:t>
      </w:r>
      <w:r>
        <w:rPr>
          <w:rFonts w:eastAsia="inter" w:cs="inter" w:ascii="inter" w:hAnsi="inter"/>
          <w:color w:val="000000"/>
          <w:sz w:val="21"/>
        </w:rPr>
        <w:t xml:space="preserve">. 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handleWebSocketNotification</w:t>
      </w:r>
      <w:r>
        <w:rPr>
          <w:rFonts w:eastAsia="inter" w:cs="inter" w:ascii="inter" w:hAnsi="inter"/>
          <w:color w:val="000000"/>
          <w:sz w:val="21"/>
        </w:rPr>
        <w:t xml:space="preserve"> déclenche un rafraîchissement des données du projet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selectProject(id, true)</w:t>
      </w:r>
      <w:r>
        <w:rPr>
          <w:rFonts w:eastAsia="inter" w:cs="inter" w:ascii="inter" w:hAnsi="inter"/>
          <w:color w:val="000000"/>
          <w:sz w:val="21"/>
        </w:rPr>
        <w:t xml:space="preserve">), mettant ainsi à jour l'interface avec les nouveaux articles importés.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 flux asynchrone garantit que l'interface utilisateur reste réactive même pendant les imports volumineux.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0" w:name="fn1"/>
    <w:bookmarkEnd w:id="0"/>
    <w:p>
      <w:pPr>
        <w:numPr>
          <w:ilvl w:val="0"/>
          <w:numId w:val="9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importers.py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" w:name="fn2"/>
    <w:bookmarkEnd w:id="1"/>
    <w:p>
      <w:pPr>
        <w:numPr>
          <w:ilvl w:val="0"/>
          <w:numId w:val="9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analysis.py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" w:name="fn3"/>
    <w:bookmarkEnd w:id="2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style.css </w:t>
      </w:r>
    </w:p>
    <w:bookmarkStart w:id="3" w:name="fn4"/>
    <w:bookmarkEnd w:id="3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index.html </w:t>
      </w:r>
    </w:p>
    <w:bookmarkStart w:id="4" w:name="fn5"/>
    <w:bookmarkEnd w:id="4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app.js </w:t>
      </w:r>
    </w:p>
    <w:bookmarkStart w:id="5" w:name="fn6"/>
    <w:bookmarkEnd w:id="5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tasks_v4_complete.py </w:t>
      </w:r>
    </w:p>
    <w:bookmarkStart w:id="6" w:name="fn7"/>
    <w:bookmarkEnd w:id="6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requirements.txt </w:t>
      </w:r>
    </w:p>
    <w:bookmarkStart w:id="7" w:name="fn8"/>
    <w:bookmarkEnd w:id="7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server_v4_complete.py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a80bffa2ec1834d34381fe4453048d78aaa63dc.png" TargetMode="Internal"/><Relationship Id="rId6" Type="http://schemas.openxmlformats.org/officeDocument/2006/relationships/hyperlink" Target="http://AnalylitV4.1.md" TargetMode="External"/><Relationship Id="rId7" Type="http://schemas.openxmlformats.org/officeDocument/2006/relationships/hyperlink" Target="http://importers.py" TargetMode="External"/><Relationship Id="rId8" Type="http://schemas.openxmlformats.org/officeDocument/2006/relationships/hyperlink" Target="http://analysis.py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2025-08-25T13:02:29.838Z</dcterms:created>
  <dcterms:modified xsi:type="dcterms:W3CDTF">2025-08-25T13:02:29.838Z</dcterms:modified>
</cp:coreProperties>
</file>