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4549B" w14:textId="2A1291CD" w:rsidR="002511DA" w:rsidRDefault="002511DA" w:rsidP="000B72E4">
      <w:pPr>
        <w:pStyle w:val="Titre"/>
      </w:pPr>
      <w:r>
        <w:t>CHEKROUN FOND MONDE (EUR)</w:t>
      </w:r>
    </w:p>
    <w:p w14:paraId="257035F3" w14:textId="0C3545FF" w:rsidR="002511DA" w:rsidRDefault="002511DA" w:rsidP="000B72E4">
      <w:pPr>
        <w:pStyle w:val="Sous-titre"/>
      </w:pPr>
      <w:proofErr w:type="spellStart"/>
      <w:r>
        <w:t>Reporting</w:t>
      </w:r>
      <w:proofErr w:type="spellEnd"/>
      <w:r>
        <w:t xml:space="preserve"> Global au 12 février 2021</w:t>
      </w:r>
    </w:p>
    <w:p w14:paraId="55B87E6A" w14:textId="658BDF1E" w:rsidR="0013475E" w:rsidRDefault="0013475E" w:rsidP="0013475E">
      <w:pPr>
        <w:pStyle w:val="Titre1"/>
      </w:pPr>
      <w:r>
        <w:t>Performances et analyse du risque</w:t>
      </w:r>
    </w:p>
    <w:p w14:paraId="41FB60D5" w14:textId="7AAE1783" w:rsidR="0013475E" w:rsidRDefault="0013475E" w:rsidP="0013475E">
      <w:pPr>
        <w:jc w:val="center"/>
      </w:pPr>
      <w:r>
        <w:rPr>
          <w:noProof/>
        </w:rPr>
        <w:drawing>
          <wp:inline distT="0" distB="0" distL="0" distR="0" wp14:anchorId="1CFEBF0C" wp14:editId="1F3EC13B">
            <wp:extent cx="6728421" cy="2883877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keh_plot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272" cy="28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0D22" w14:textId="77009D66" w:rsidR="0013475E" w:rsidRDefault="0013475E" w:rsidP="0013475E">
      <w:pPr>
        <w:pStyle w:val="Titre2"/>
      </w:pPr>
      <w:r>
        <w:t>Performances</w:t>
      </w:r>
    </w:p>
    <w:p w14:paraId="6DA33A47" w14:textId="674B8E9C" w:rsidR="0013475E" w:rsidRDefault="0013475E" w:rsidP="0013475E">
      <w:pPr>
        <w:jc w:val="center"/>
      </w:pPr>
      <w:r>
        <w:rPr>
          <w:noProof/>
        </w:rPr>
        <w:drawing>
          <wp:inline distT="0" distB="0" distL="0" distR="0" wp14:anchorId="52EAF076" wp14:editId="397C0EAB">
            <wp:extent cx="4401178" cy="115249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2-02-12 à 10.32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755" cy="11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E45E" w14:textId="36E24D1D" w:rsidR="0013475E" w:rsidRDefault="0013475E" w:rsidP="0013475E">
      <w:pPr>
        <w:pStyle w:val="Titre2"/>
      </w:pPr>
      <w:r>
        <w:t>Volatilités</w:t>
      </w:r>
    </w:p>
    <w:p w14:paraId="22B51DE4" w14:textId="7E4FA7E6" w:rsidR="0013475E" w:rsidRDefault="0013475E" w:rsidP="0013475E">
      <w:pPr>
        <w:jc w:val="center"/>
      </w:pPr>
      <w:r>
        <w:rPr>
          <w:noProof/>
        </w:rPr>
        <w:drawing>
          <wp:inline distT="0" distB="0" distL="0" distR="0" wp14:anchorId="7E4891CB" wp14:editId="22464EF4">
            <wp:extent cx="1664009" cy="723482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2-02-12 à 10.32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75" cy="73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AC6" w14:textId="5B2D2D26" w:rsidR="0013475E" w:rsidRDefault="0013475E" w:rsidP="0013475E">
      <w:pPr>
        <w:pStyle w:val="Titre2"/>
      </w:pPr>
      <w:proofErr w:type="spellStart"/>
      <w:r>
        <w:t>Tracking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et Ratio d’information</w:t>
      </w:r>
    </w:p>
    <w:p w14:paraId="6F29E8D6" w14:textId="41BD0DE2" w:rsidR="0013475E" w:rsidRDefault="0013475E" w:rsidP="0013475E">
      <w:pPr>
        <w:jc w:val="center"/>
      </w:pPr>
      <w:r>
        <w:rPr>
          <w:noProof/>
        </w:rPr>
        <w:drawing>
          <wp:inline distT="0" distB="0" distL="0" distR="0" wp14:anchorId="3530D0AB" wp14:editId="0180B56F">
            <wp:extent cx="3054699" cy="786269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2-02-12 à 10.43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87" cy="7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778A" w14:textId="56E190BB" w:rsidR="0013475E" w:rsidRDefault="00D04DB2" w:rsidP="00D04DB2">
      <w:pPr>
        <w:pStyle w:val="Titre2"/>
      </w:pPr>
      <w:r>
        <w:t>Alpha et Beta</w:t>
      </w:r>
    </w:p>
    <w:p w14:paraId="036733E0" w14:textId="38700700" w:rsidR="00D04DB2" w:rsidRDefault="00D04DB2" w:rsidP="00D04DB2">
      <w:pPr>
        <w:jc w:val="center"/>
      </w:pPr>
      <w:r>
        <w:rPr>
          <w:noProof/>
        </w:rPr>
        <w:drawing>
          <wp:inline distT="0" distB="0" distL="0" distR="0" wp14:anchorId="461E0B91" wp14:editId="398DE21C">
            <wp:extent cx="1050771" cy="723482"/>
            <wp:effectExtent l="0" t="0" r="381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2-02-12 à 10.46.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911" cy="72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4C57" w14:textId="56BAD408" w:rsidR="00A903ED" w:rsidRDefault="00A903ED">
      <w:r>
        <w:br w:type="page"/>
      </w:r>
    </w:p>
    <w:p w14:paraId="586521E7" w14:textId="77777777" w:rsidR="00D04DB2" w:rsidRDefault="00D04DB2" w:rsidP="00D04DB2"/>
    <w:p w14:paraId="0643174D" w14:textId="21143B6F" w:rsidR="00D04DB2" w:rsidRDefault="00A903ED" w:rsidP="00A903ED">
      <w:pPr>
        <w:pStyle w:val="Titre1"/>
      </w:pPr>
      <w:r>
        <w:t>Analyse contributeurs</w:t>
      </w:r>
    </w:p>
    <w:p w14:paraId="2038DD3B" w14:textId="727864E7" w:rsidR="00A903ED" w:rsidRDefault="00A903ED" w:rsidP="00A903ED">
      <w:pPr>
        <w:pStyle w:val="Titre2"/>
      </w:pPr>
      <w:r>
        <w:t>Top 5</w:t>
      </w:r>
    </w:p>
    <w:p w14:paraId="0FC3DF3E" w14:textId="45C7AC69" w:rsidR="00A903ED" w:rsidRDefault="00A903ED" w:rsidP="00A903ED">
      <w:pPr>
        <w:jc w:val="center"/>
      </w:pPr>
      <w:r>
        <w:rPr>
          <w:noProof/>
        </w:rPr>
        <w:drawing>
          <wp:inline distT="0" distB="0" distL="0" distR="0" wp14:anchorId="3E7208F0" wp14:editId="4BACF88A">
            <wp:extent cx="5954774" cy="2552282"/>
            <wp:effectExtent l="0" t="0" r="190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keh_plot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535" cy="25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0FAA" w14:textId="22112EFC" w:rsidR="00A903ED" w:rsidRDefault="00A37B22" w:rsidP="008C67F4">
      <w:pPr>
        <w:pStyle w:val="Titre2"/>
      </w:pPr>
      <w:r>
        <w:t>Exposition par pays</w:t>
      </w:r>
    </w:p>
    <w:p w14:paraId="08444262" w14:textId="21108B0D" w:rsidR="00A37B22" w:rsidRDefault="00A37B22" w:rsidP="008C67F4">
      <w:pPr>
        <w:jc w:val="center"/>
      </w:pPr>
      <w:r>
        <w:rPr>
          <w:noProof/>
        </w:rPr>
        <w:drawing>
          <wp:inline distT="0" distB="0" distL="0" distR="0" wp14:anchorId="4F7687E5" wp14:editId="2EF71B7A">
            <wp:extent cx="5858189" cy="2510886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keh_plot(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783" cy="251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2EA4" w14:textId="0419B353" w:rsidR="00A37B22" w:rsidRDefault="008C67F4" w:rsidP="008C67F4">
      <w:pPr>
        <w:pStyle w:val="Titre2"/>
      </w:pPr>
      <w:r>
        <w:t>Exposition par secteurs d’activités</w:t>
      </w:r>
    </w:p>
    <w:p w14:paraId="69012861" w14:textId="3CBBD925" w:rsidR="008C67F4" w:rsidRPr="0013475E" w:rsidRDefault="008C67F4" w:rsidP="008C67F4">
      <w:pPr>
        <w:jc w:val="center"/>
      </w:pPr>
      <w:r>
        <w:rPr>
          <w:noProof/>
        </w:rPr>
        <w:drawing>
          <wp:inline distT="0" distB="0" distL="0" distR="0" wp14:anchorId="0D862980" wp14:editId="7A62011C">
            <wp:extent cx="5677318" cy="2433362"/>
            <wp:effectExtent l="0" t="0" r="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keh_plot(5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781" cy="24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C65" w14:textId="28155F00" w:rsidR="002511DA" w:rsidRDefault="007C67B2" w:rsidP="007C67B2">
      <w:pPr>
        <w:pStyle w:val="Titre1"/>
      </w:pPr>
      <w:bookmarkStart w:id="0" w:name="_GoBack"/>
      <w:bookmarkEnd w:id="0"/>
      <w:r>
        <w:lastRenderedPageBreak/>
        <w:t>Analyse par Pays</w:t>
      </w:r>
    </w:p>
    <w:p w14:paraId="56EA44F0" w14:textId="118805AF" w:rsidR="007C67B2" w:rsidRDefault="007C67B2" w:rsidP="007C67B2">
      <w:pPr>
        <w:pStyle w:val="Titre2"/>
      </w:pPr>
      <w:r>
        <w:t>Performances</w:t>
      </w:r>
    </w:p>
    <w:p w14:paraId="2F2F6AAB" w14:textId="6F947A7A" w:rsidR="007C67B2" w:rsidRDefault="007C67B2" w:rsidP="007C67B2">
      <w:pPr>
        <w:jc w:val="center"/>
      </w:pPr>
      <w:r>
        <w:rPr>
          <w:noProof/>
        </w:rPr>
        <w:drawing>
          <wp:inline distT="0" distB="0" distL="0" distR="0" wp14:anchorId="553552C7" wp14:editId="03B2FF10">
            <wp:extent cx="5797899" cy="2484576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keh_plot(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121" cy="249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4B69" w14:textId="77777777" w:rsidR="009C3A80" w:rsidRDefault="009C3A80" w:rsidP="009C3A80"/>
    <w:p w14:paraId="167B4A4A" w14:textId="301131DB" w:rsidR="009C3A80" w:rsidRDefault="007C67B2" w:rsidP="007C67B2">
      <w:pPr>
        <w:jc w:val="center"/>
      </w:pPr>
      <w:r>
        <w:rPr>
          <w:noProof/>
        </w:rPr>
        <w:drawing>
          <wp:inline distT="0" distB="0" distL="0" distR="0" wp14:anchorId="27DF0A40" wp14:editId="6FAF3856">
            <wp:extent cx="5164853" cy="39479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écran 2022-02-12 à 11.07.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655" cy="40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6B8" w14:textId="59A12D45" w:rsidR="007C67B2" w:rsidRDefault="007C67B2" w:rsidP="007C67B2">
      <w:pPr>
        <w:pStyle w:val="Titre2"/>
      </w:pPr>
      <w:r>
        <w:t>Volatilités</w:t>
      </w:r>
    </w:p>
    <w:p w14:paraId="17528F14" w14:textId="506DA364" w:rsidR="007C67B2" w:rsidRPr="007C67B2" w:rsidRDefault="00306F1C" w:rsidP="007C67B2">
      <w:pPr>
        <w:jc w:val="center"/>
      </w:pPr>
      <w:r>
        <w:rPr>
          <w:noProof/>
        </w:rPr>
        <w:drawing>
          <wp:inline distT="0" distB="0" distL="0" distR="0" wp14:anchorId="1EDBE5DF" wp14:editId="4C39C4C5">
            <wp:extent cx="5114611" cy="465720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écran 2022-02-12 à 11.09.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888" cy="48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7B2" w:rsidRPr="007C67B2" w:rsidSect="009F4399">
      <w:headerReference w:type="default" r:id="rId18"/>
      <w:footerReference w:type="even" r:id="rId19"/>
      <w:footerReference w:type="default" r:id="rId2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CA17" w14:textId="77777777" w:rsidR="00DD4F7D" w:rsidRDefault="00DD4F7D" w:rsidP="009F4399">
      <w:pPr>
        <w:spacing w:after="0" w:line="240" w:lineRule="auto"/>
      </w:pPr>
      <w:r>
        <w:separator/>
      </w:r>
    </w:p>
  </w:endnote>
  <w:endnote w:type="continuationSeparator" w:id="0">
    <w:p w14:paraId="01D77C5C" w14:textId="77777777" w:rsidR="00DD4F7D" w:rsidRDefault="00DD4F7D" w:rsidP="009F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553914519"/>
      <w:docPartObj>
        <w:docPartGallery w:val="Page Numbers (Bottom of Page)"/>
        <w:docPartUnique/>
      </w:docPartObj>
    </w:sdtPr>
    <w:sdtContent>
      <w:p w14:paraId="49B2D633" w14:textId="0C18CEC8" w:rsidR="009F4399" w:rsidRDefault="009F4399" w:rsidP="00904A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4D13A34" w14:textId="77777777" w:rsidR="009F4399" w:rsidRDefault="009F4399" w:rsidP="009F439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654412638"/>
      <w:docPartObj>
        <w:docPartGallery w:val="Page Numbers (Bottom of Page)"/>
        <w:docPartUnique/>
      </w:docPartObj>
    </w:sdtPr>
    <w:sdtContent>
      <w:p w14:paraId="5AA79C4F" w14:textId="5922EEE6" w:rsidR="00904A39" w:rsidRDefault="00904A39" w:rsidP="00ED7197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14:paraId="5C301772" w14:textId="3C00690D" w:rsidR="009F4399" w:rsidRDefault="009F4399" w:rsidP="00904A39">
    <w:pPr>
      <w:pStyle w:val="Pieddepage"/>
      <w:ind w:right="360"/>
    </w:pPr>
    <w:r>
      <w:t>2022</w:t>
    </w:r>
  </w:p>
  <w:p w14:paraId="3AA0F47A" w14:textId="77777777" w:rsidR="009F4399" w:rsidRDefault="009F4399" w:rsidP="009F439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1F64" w14:textId="77777777" w:rsidR="00DD4F7D" w:rsidRDefault="00DD4F7D" w:rsidP="009F4399">
      <w:pPr>
        <w:spacing w:after="0" w:line="240" w:lineRule="auto"/>
      </w:pPr>
      <w:r>
        <w:separator/>
      </w:r>
    </w:p>
  </w:footnote>
  <w:footnote w:type="continuationSeparator" w:id="0">
    <w:p w14:paraId="7BBD9B98" w14:textId="77777777" w:rsidR="00DD4F7D" w:rsidRDefault="00DD4F7D" w:rsidP="009F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5F0E2" w14:textId="02AB6024" w:rsidR="009F4399" w:rsidRDefault="00904A39">
    <w:pPr>
      <w:pStyle w:val="En-tte"/>
    </w:pPr>
    <w:r>
      <w:t>Projet BI</w:t>
    </w:r>
    <w:r w:rsidR="009F4399">
      <w:ptab w:relativeTo="margin" w:alignment="center" w:leader="none"/>
    </w:r>
    <w:r w:rsidR="009F4399">
      <w:t>CHEKROUN FOND MONDE</w:t>
    </w:r>
    <w:r w:rsidR="009F4399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DA"/>
    <w:rsid w:val="000B72E4"/>
    <w:rsid w:val="0013475E"/>
    <w:rsid w:val="002511DA"/>
    <w:rsid w:val="00273105"/>
    <w:rsid w:val="00291818"/>
    <w:rsid w:val="002D22A8"/>
    <w:rsid w:val="002D59D1"/>
    <w:rsid w:val="00306F1C"/>
    <w:rsid w:val="003B1847"/>
    <w:rsid w:val="00575060"/>
    <w:rsid w:val="0069477B"/>
    <w:rsid w:val="006D3A07"/>
    <w:rsid w:val="007C67B2"/>
    <w:rsid w:val="008C23D2"/>
    <w:rsid w:val="008C67F4"/>
    <w:rsid w:val="00904A39"/>
    <w:rsid w:val="009C3A80"/>
    <w:rsid w:val="009D760F"/>
    <w:rsid w:val="009F4399"/>
    <w:rsid w:val="00A03DB3"/>
    <w:rsid w:val="00A37B22"/>
    <w:rsid w:val="00A451F1"/>
    <w:rsid w:val="00A5002E"/>
    <w:rsid w:val="00A903ED"/>
    <w:rsid w:val="00B13B27"/>
    <w:rsid w:val="00D04DB2"/>
    <w:rsid w:val="00DB58D6"/>
    <w:rsid w:val="00D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CD3B2"/>
  <w15:chartTrackingRefBased/>
  <w15:docId w15:val="{0F450251-4B3A-4418-BD69-1B714399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B1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">
    <w:name w:val="Cours"/>
    <w:basedOn w:val="Sansinterligne"/>
    <w:link w:val="CoursCar"/>
    <w:qFormat/>
    <w:rsid w:val="00273105"/>
    <w:pPr>
      <w:jc w:val="both"/>
    </w:pPr>
    <w:rPr>
      <w:rFonts w:ascii="Cambria" w:hAnsi="Cambria"/>
      <w:sz w:val="24"/>
    </w:rPr>
  </w:style>
  <w:style w:type="character" w:customStyle="1" w:styleId="CoursCar">
    <w:name w:val="Cours Car"/>
    <w:basedOn w:val="Policepardfaut"/>
    <w:link w:val="Cours"/>
    <w:rsid w:val="00273105"/>
    <w:rPr>
      <w:rFonts w:ascii="Cambria" w:hAnsi="Cambria"/>
      <w:sz w:val="24"/>
    </w:rPr>
  </w:style>
  <w:style w:type="paragraph" w:styleId="Sansinterligne">
    <w:name w:val="No Spacing"/>
    <w:uiPriority w:val="1"/>
    <w:qFormat/>
    <w:rsid w:val="00273105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25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1DA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25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0B7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72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B72E4"/>
    <w:rPr>
      <w:rFonts w:eastAsiaTheme="minorEastAsia"/>
      <w:color w:val="5A5A5A" w:themeColor="text1" w:themeTint="A5"/>
      <w:spacing w:val="15"/>
    </w:rPr>
  </w:style>
  <w:style w:type="table" w:styleId="Tableausimple3">
    <w:name w:val="Plain Table 3"/>
    <w:basedOn w:val="TableauNormal"/>
    <w:uiPriority w:val="43"/>
    <w:rsid w:val="000B72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7Couleur">
    <w:name w:val="Grid Table 7 Colorful"/>
    <w:basedOn w:val="TableauNormal"/>
    <w:uiPriority w:val="52"/>
    <w:rsid w:val="00B13B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B13B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3">
    <w:name w:val="List Table 2 Accent 3"/>
    <w:basedOn w:val="TableauNormal"/>
    <w:uiPriority w:val="47"/>
    <w:rsid w:val="00B13B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">
    <w:name w:val="List Table 2"/>
    <w:basedOn w:val="TableauNormal"/>
    <w:uiPriority w:val="47"/>
    <w:rsid w:val="00B13B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">
    <w:name w:val="List Table 1 Light"/>
    <w:basedOn w:val="TableauNormal"/>
    <w:uiPriority w:val="46"/>
    <w:rsid w:val="00B13B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B1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B18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auGrille2">
    <w:name w:val="Grid Table 2"/>
    <w:basedOn w:val="TableauNormal"/>
    <w:uiPriority w:val="47"/>
    <w:rsid w:val="00A451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3">
    <w:name w:val="Grid Table 2 Accent 3"/>
    <w:basedOn w:val="TableauNormal"/>
    <w:uiPriority w:val="47"/>
    <w:rsid w:val="009C3A8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simple1">
    <w:name w:val="Plain Table 1"/>
    <w:basedOn w:val="TableauNormal"/>
    <w:uiPriority w:val="41"/>
    <w:rsid w:val="009C3A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ieddepage">
    <w:name w:val="footer"/>
    <w:basedOn w:val="Normal"/>
    <w:link w:val="PieddepageCar"/>
    <w:uiPriority w:val="99"/>
    <w:unhideWhenUsed/>
    <w:rsid w:val="009F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4399"/>
  </w:style>
  <w:style w:type="character" w:styleId="Numrodepage">
    <w:name w:val="page number"/>
    <w:basedOn w:val="Policepardfaut"/>
    <w:uiPriority w:val="99"/>
    <w:semiHidden/>
    <w:unhideWhenUsed/>
    <w:rsid w:val="009F4399"/>
  </w:style>
  <w:style w:type="paragraph" w:styleId="En-tte">
    <w:name w:val="header"/>
    <w:basedOn w:val="Normal"/>
    <w:link w:val="En-tteCar"/>
    <w:uiPriority w:val="99"/>
    <w:unhideWhenUsed/>
    <w:rsid w:val="009F43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FCBD-76D5-BD41-8F60-E040EBDC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CHEKROUN</dc:creator>
  <cp:keywords/>
  <dc:description/>
  <cp:lastModifiedBy>Alexandre CHEKROUN</cp:lastModifiedBy>
  <cp:revision>18</cp:revision>
  <dcterms:created xsi:type="dcterms:W3CDTF">2022-02-06T08:34:00Z</dcterms:created>
  <dcterms:modified xsi:type="dcterms:W3CDTF">2022-02-12T10:11:00Z</dcterms:modified>
</cp:coreProperties>
</file>