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0759428" w:rsidR="00592182" w:rsidRDefault="00392B64">
      <w:pPr>
        <w:rPr>
          <w:b/>
          <w:bCs/>
        </w:rPr>
      </w:pPr>
      <w:r>
        <w:rPr>
          <w:b/>
          <w:bCs/>
        </w:rPr>
        <w:t>Background / Motivation</w:t>
      </w:r>
    </w:p>
    <w:p w14:paraId="613C05A4" w14:textId="459D4879" w:rsidR="00392B64" w:rsidRDefault="00A932B3">
      <w:r>
        <w:t>Upsizing and oversized systems caused by miscalculations / homeowners wanting to cover more extreme design day temperatures:</w:t>
      </w:r>
    </w:p>
    <w:p w14:paraId="0FBE1EFB" w14:textId="6AF66C2A" w:rsidR="00A932B3" w:rsidRDefault="00000000" w:rsidP="00A932B3">
      <w:pPr>
        <w:pStyle w:val="ListParagraph"/>
        <w:numPr>
          <w:ilvl w:val="0"/>
          <w:numId w:val="1"/>
        </w:numPr>
      </w:pPr>
      <w:hyperlink r:id="rId5" w:history="1">
        <w:r w:rsidR="00A932B3" w:rsidRPr="00A71ED6">
          <w:rPr>
            <w:rStyle w:val="Hyperlink"/>
          </w:rPr>
          <w:t>https://www.reddit.com/r/heatpumps/comments/1apb9qg/36k_mitsubishi_hyperheat_does_not_qualify_for_irs/</w:t>
        </w:r>
      </w:hyperlink>
      <w:r w:rsidR="00A932B3">
        <w:t xml:space="preserve"> </w:t>
      </w:r>
    </w:p>
    <w:p w14:paraId="4CAA083B" w14:textId="77777777" w:rsidR="00A932B3" w:rsidRDefault="00A932B3" w:rsidP="00A932B3">
      <w:pPr>
        <w:pStyle w:val="ListParagraph"/>
        <w:numPr>
          <w:ilvl w:val="1"/>
          <w:numId w:val="1"/>
        </w:numPr>
      </w:pPr>
      <w:r>
        <w:t>Very small differentials in temperature when operating at design day/full capacities. Can be solved by space heaters short term/added insulation over time rather than sizing up.</w:t>
      </w:r>
    </w:p>
    <w:p w14:paraId="0C27B96E" w14:textId="619368E4" w:rsidR="00124A32" w:rsidRDefault="00000000" w:rsidP="00124A32">
      <w:pPr>
        <w:pStyle w:val="ListParagraph"/>
        <w:numPr>
          <w:ilvl w:val="0"/>
          <w:numId w:val="1"/>
        </w:numPr>
      </w:pPr>
      <w:hyperlink r:id="rId6" w:history="1">
        <w:r w:rsidR="00124A32" w:rsidRPr="00A71ED6">
          <w:rPr>
            <w:rStyle w:val="Hyperlink"/>
          </w:rPr>
          <w:t>https://www.eceee.org/library/conference_proceedings/eceee_Summer_Studies/2019/4-monitoring-and-evaluation-for-greater-impact/what-can-connected-thermostats-tell-us-about-american-heating-and-cooling-habits/</w:t>
        </w:r>
      </w:hyperlink>
      <w:r w:rsidR="00124A32">
        <w:t xml:space="preserve"> </w:t>
      </w:r>
    </w:p>
    <w:p w14:paraId="0193688D" w14:textId="7EB94016" w:rsidR="00124A32" w:rsidRDefault="00000000" w:rsidP="00124A32">
      <w:pPr>
        <w:pStyle w:val="ListParagraph"/>
        <w:numPr>
          <w:ilvl w:val="0"/>
          <w:numId w:val="1"/>
        </w:numPr>
      </w:pPr>
      <w:hyperlink r:id="rId7" w:history="1">
        <w:r w:rsidR="00124A32" w:rsidRPr="00A71ED6">
          <w:rPr>
            <w:rStyle w:val="Hyperlink"/>
          </w:rPr>
          <w:t>https://www.reddit.com/r/heatpumps/comments/1ag9csj/the_chances_of_under_estimating_your_propertys/</w:t>
        </w:r>
      </w:hyperlink>
      <w:r w:rsidR="00124A32">
        <w:t xml:space="preserve"> </w:t>
      </w:r>
    </w:p>
    <w:p w14:paraId="222E26D2" w14:textId="7C7FC3F3" w:rsidR="00124A32" w:rsidRDefault="00000000" w:rsidP="00124A32">
      <w:pPr>
        <w:pStyle w:val="ListParagraph"/>
        <w:numPr>
          <w:ilvl w:val="0"/>
          <w:numId w:val="1"/>
        </w:numPr>
      </w:pPr>
      <w:hyperlink r:id="rId8" w:history="1">
        <w:r w:rsidR="00124A32" w:rsidRPr="00A71ED6">
          <w:rPr>
            <w:rStyle w:val="Hyperlink"/>
          </w:rPr>
          <w:t>https://heatpumpmonitor.org/</w:t>
        </w:r>
      </w:hyperlink>
      <w:r w:rsidR="00124A32">
        <w:t xml:space="preserve"> </w:t>
      </w:r>
    </w:p>
    <w:p w14:paraId="005805E9" w14:textId="4CF53B15" w:rsidR="00124A32" w:rsidRDefault="00124A32" w:rsidP="00124A32">
      <w:pPr>
        <w:pStyle w:val="ListParagraph"/>
        <w:numPr>
          <w:ilvl w:val="1"/>
          <w:numId w:val="1"/>
        </w:numPr>
      </w:pPr>
      <w:r>
        <w:t xml:space="preserve">Crowdsourced </w:t>
      </w:r>
      <w:r w:rsidR="00E42850">
        <w:t xml:space="preserve">data on loads over time: clues into many oversized systems. Can </w:t>
      </w:r>
      <w:proofErr w:type="gramStart"/>
      <w:r w:rsidR="00E42850">
        <w:t>look into</w:t>
      </w:r>
      <w:proofErr w:type="gramEnd"/>
      <w:r w:rsidR="00E42850">
        <w:t xml:space="preserve"> as a time series visualization source for a particular property over time. </w:t>
      </w:r>
    </w:p>
    <w:p w14:paraId="4F06FA3B" w14:textId="0ABD3AA5" w:rsidR="00A932B3" w:rsidRDefault="004A7D4A" w:rsidP="00A932B3">
      <w:pPr>
        <w:pStyle w:val="ListParagraph"/>
        <w:numPr>
          <w:ilvl w:val="1"/>
          <w:numId w:val="1"/>
        </w:numPr>
      </w:pPr>
      <w:r w:rsidRPr="004A7D4A">
        <w:rPr>
          <w:noProof/>
        </w:rPr>
        <w:drawing>
          <wp:inline distT="0" distB="0" distL="0" distR="0" wp14:anchorId="1AE64E88" wp14:editId="43A3D597">
            <wp:extent cx="4495800" cy="3546206"/>
            <wp:effectExtent l="0" t="0" r="0" b="0"/>
            <wp:docPr id="144803063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30635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610" cy="35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78D4" w14:textId="554ADC6D" w:rsidR="004A7D4A" w:rsidRDefault="004A7D4A" w:rsidP="00A932B3">
      <w:pPr>
        <w:pStyle w:val="ListParagraph"/>
        <w:numPr>
          <w:ilvl w:val="1"/>
          <w:numId w:val="1"/>
        </w:numPr>
      </w:pPr>
      <w:r w:rsidRPr="004A7D4A">
        <w:rPr>
          <w:noProof/>
        </w:rPr>
        <w:lastRenderedPageBreak/>
        <w:drawing>
          <wp:inline distT="0" distB="0" distL="0" distR="0" wp14:anchorId="33F73164" wp14:editId="3B6FAEAD">
            <wp:extent cx="4629150" cy="2324961"/>
            <wp:effectExtent l="0" t="0" r="0" b="0"/>
            <wp:docPr id="137324301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43012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043" cy="232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FCF4" w14:textId="4D4BDE2E" w:rsidR="00AC468E" w:rsidRDefault="00AC468E" w:rsidP="00A932B3">
      <w:pPr>
        <w:pStyle w:val="ListParagraph"/>
        <w:numPr>
          <w:ilvl w:val="1"/>
          <w:numId w:val="1"/>
        </w:numPr>
      </w:pPr>
      <w:r w:rsidRPr="00AC468E">
        <w:rPr>
          <w:noProof/>
        </w:rPr>
        <w:drawing>
          <wp:inline distT="0" distB="0" distL="0" distR="0" wp14:anchorId="72976CCA" wp14:editId="4F9CB939">
            <wp:extent cx="5356225" cy="2628900"/>
            <wp:effectExtent l="0" t="0" r="0" b="0"/>
            <wp:docPr id="165141431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14316" name="Picture 1" descr="A graph of a graph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716" cy="26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1F7A" w14:textId="76B5BE98" w:rsidR="00AC468E" w:rsidRDefault="00AC468E" w:rsidP="00A932B3">
      <w:pPr>
        <w:pStyle w:val="ListParagraph"/>
        <w:numPr>
          <w:ilvl w:val="1"/>
          <w:numId w:val="1"/>
        </w:numPr>
      </w:pPr>
      <w:r>
        <w:t xml:space="preserve">^ Some sources have room and outside temperature collected. </w:t>
      </w:r>
      <w:r w:rsidR="00632FFA">
        <w:t>Curious in the gap between the two on design temps/what is considered acceptable indoor temps.</w:t>
      </w:r>
    </w:p>
    <w:p w14:paraId="260C688C" w14:textId="4DEB3CBA" w:rsidR="004A7D4A" w:rsidRDefault="004A7D4A" w:rsidP="00A932B3">
      <w:pPr>
        <w:pStyle w:val="ListParagraph"/>
        <w:numPr>
          <w:ilvl w:val="1"/>
          <w:numId w:val="1"/>
        </w:numPr>
      </w:pPr>
      <w:r>
        <w:t>Does include visualizations over time, the Y axis only shows the heating and cooling kwh used + coefficients of performance, not relative to loads.</w:t>
      </w:r>
    </w:p>
    <w:p w14:paraId="1FC970ED" w14:textId="482D1F3B" w:rsidR="004A7D4A" w:rsidRDefault="004A7D4A" w:rsidP="00A932B3">
      <w:pPr>
        <w:pStyle w:val="ListParagraph"/>
        <w:numPr>
          <w:ilvl w:val="1"/>
          <w:numId w:val="1"/>
        </w:numPr>
      </w:pPr>
      <w:r>
        <w:t>TODO: find comparison to design day loads?</w:t>
      </w:r>
    </w:p>
    <w:p w14:paraId="5B4C0102" w14:textId="24634E80" w:rsidR="008B203F" w:rsidRDefault="008B203F" w:rsidP="008B203F">
      <w:pPr>
        <w:pStyle w:val="ListParagraph"/>
        <w:numPr>
          <w:ilvl w:val="2"/>
          <w:numId w:val="1"/>
        </w:numPr>
      </w:pPr>
      <w:r>
        <w:t xml:space="preserve">Whether or not a system on the site mentions design day loads is variable. </w:t>
      </w:r>
    </w:p>
    <w:p w14:paraId="4989B7A7" w14:textId="0B971892" w:rsidR="008B203F" w:rsidRDefault="008B203F" w:rsidP="008B203F">
      <w:pPr>
        <w:pStyle w:val="ListParagraph"/>
        <w:numPr>
          <w:ilvl w:val="2"/>
          <w:numId w:val="1"/>
        </w:numPr>
      </w:pPr>
      <w:r>
        <w:t>Can setup API to call data</w:t>
      </w:r>
      <w:r w:rsidR="002354BC">
        <w:t xml:space="preserve">: </w:t>
      </w:r>
      <w:hyperlink r:id="rId12" w:anchor="input" w:history="1">
        <w:r w:rsidR="002354BC" w:rsidRPr="00DB2F22">
          <w:rPr>
            <w:rStyle w:val="Hyperlink"/>
          </w:rPr>
          <w:t>https://emoncms.org/site/api#input</w:t>
        </w:r>
      </w:hyperlink>
      <w:r w:rsidR="002354BC">
        <w:t xml:space="preserve"> </w:t>
      </w:r>
    </w:p>
    <w:p w14:paraId="143A7A7A" w14:textId="06A48E55" w:rsidR="002354BC" w:rsidRDefault="00000000" w:rsidP="008B203F">
      <w:pPr>
        <w:pStyle w:val="ListParagraph"/>
        <w:numPr>
          <w:ilvl w:val="2"/>
          <w:numId w:val="1"/>
        </w:numPr>
      </w:pPr>
      <w:hyperlink r:id="rId13" w:history="1">
        <w:r w:rsidR="002354BC" w:rsidRPr="00DB2F22">
          <w:rPr>
            <w:rStyle w:val="Hyperlink"/>
          </w:rPr>
          <w:t>https://github.com/emoncms/emoncms</w:t>
        </w:r>
      </w:hyperlink>
      <w:r w:rsidR="002354BC">
        <w:t xml:space="preserve"> </w:t>
      </w:r>
    </w:p>
    <w:p w14:paraId="30573801" w14:textId="673898C8" w:rsidR="002354BC" w:rsidRDefault="002354BC" w:rsidP="002354BC">
      <w:pPr>
        <w:pStyle w:val="ListParagraph"/>
        <w:numPr>
          <w:ilvl w:val="3"/>
          <w:numId w:val="1"/>
        </w:numPr>
      </w:pPr>
      <w:r>
        <w:t>Maybe what we want is something akin to the dashboard builder?</w:t>
      </w:r>
    </w:p>
    <w:p w14:paraId="630A67B2" w14:textId="28A3BFE8" w:rsidR="002354BC" w:rsidRDefault="002354BC" w:rsidP="002354BC">
      <w:pPr>
        <w:pStyle w:val="ListParagraph"/>
        <w:numPr>
          <w:ilvl w:val="2"/>
          <w:numId w:val="1"/>
        </w:numPr>
      </w:pPr>
      <w:r>
        <w:t xml:space="preserve">Evaluate different metrics posted: COP (vs kwh heat), flow temperature vs kwh heat? </w:t>
      </w:r>
    </w:p>
    <w:p w14:paraId="56720175" w14:textId="608BEE19" w:rsidR="002354BC" w:rsidRDefault="002354BC" w:rsidP="002354BC">
      <w:pPr>
        <w:pStyle w:val="ListParagraph"/>
        <w:numPr>
          <w:ilvl w:val="3"/>
          <w:numId w:val="1"/>
        </w:numPr>
      </w:pPr>
      <w:r>
        <w:t>Room Temperature as sensible temperature vs outside temperature?</w:t>
      </w:r>
    </w:p>
    <w:p w14:paraId="78FD4B3D" w14:textId="738EA4EA" w:rsidR="00A932B3" w:rsidRDefault="00A932B3" w:rsidP="00A932B3">
      <w:pPr>
        <w:rPr>
          <w:b/>
          <w:bCs/>
        </w:rPr>
      </w:pPr>
      <w:r>
        <w:rPr>
          <w:b/>
          <w:bCs/>
        </w:rPr>
        <w:t>Current Visualizations</w:t>
      </w:r>
      <w:r w:rsidR="00124A32">
        <w:rPr>
          <w:b/>
          <w:bCs/>
        </w:rPr>
        <w:t>/Calculations</w:t>
      </w:r>
      <w:r>
        <w:rPr>
          <w:b/>
          <w:bCs/>
        </w:rPr>
        <w:t>:</w:t>
      </w:r>
    </w:p>
    <w:p w14:paraId="4865EF0D" w14:textId="308C9A71" w:rsidR="00A932B3" w:rsidRDefault="00A932B3" w:rsidP="00A932B3">
      <w:pPr>
        <w:pStyle w:val="ListParagraph"/>
        <w:numPr>
          <w:ilvl w:val="0"/>
          <w:numId w:val="1"/>
        </w:numPr>
      </w:pPr>
      <w:r>
        <w:t xml:space="preserve">NEEP visualization: capacity and load based on weather </w:t>
      </w:r>
      <w:hyperlink r:id="rId14" w:history="1">
        <w:r w:rsidRPr="00A71ED6">
          <w:rPr>
            <w:rStyle w:val="Hyperlink"/>
          </w:rPr>
          <w:t>https://www.reddit.com/r/heatpumps/comments/1ajp1yf/mitsubishi_hyperheat_force_it_to_run_low_and_long/kp319gk/?context=3&amp;share_id=xo2p22cZffgqbx_Pezk71</w:t>
        </w:r>
      </w:hyperlink>
      <w:r>
        <w:t xml:space="preserve">  </w:t>
      </w:r>
    </w:p>
    <w:p w14:paraId="2F85F401" w14:textId="48697644" w:rsidR="00A932B3" w:rsidRDefault="00A932B3" w:rsidP="00A932B3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C985422" wp14:editId="3EEA5956">
            <wp:extent cx="5802082" cy="1952625"/>
            <wp:effectExtent l="0" t="0" r="8255" b="0"/>
            <wp:docPr id="422192603" name="Picture 1" descr="A graph of a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92603" name="Picture 1" descr="A graph of a temper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591" cy="196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62FD" w14:textId="1467E03D" w:rsidR="00BF5494" w:rsidRDefault="00000000" w:rsidP="00BF5494">
      <w:pPr>
        <w:pStyle w:val="ListParagraph"/>
        <w:numPr>
          <w:ilvl w:val="0"/>
          <w:numId w:val="1"/>
        </w:numPr>
      </w:pPr>
      <w:hyperlink r:id="rId16" w:anchor="!/product/34536/7/25000/95/7500/0///0" w:history="1">
        <w:r w:rsidR="00BF5494" w:rsidRPr="001A0A3C">
          <w:rPr>
            <w:rStyle w:val="Hyperlink"/>
          </w:rPr>
          <w:t>https://ashp.neep.org/#!/product/34536/7/25000/95/7500/0///0</w:t>
        </w:r>
      </w:hyperlink>
      <w:r w:rsidR="00BF5494">
        <w:t xml:space="preserve"> </w:t>
      </w:r>
    </w:p>
    <w:p w14:paraId="02774B84" w14:textId="38FB3108" w:rsidR="00BF5494" w:rsidRDefault="00BF5494" w:rsidP="00BF5494">
      <w:pPr>
        <w:pStyle w:val="ListParagraph"/>
        <w:numPr>
          <w:ilvl w:val="1"/>
          <w:numId w:val="1"/>
        </w:numPr>
      </w:pPr>
      <w:r>
        <w:t xml:space="preserve">Includes oversized warnings if percent heating design load served is greater than </w:t>
      </w:r>
      <w:proofErr w:type="gramStart"/>
      <w:r>
        <w:t>100%</w:t>
      </w:r>
      <w:proofErr w:type="gramEnd"/>
    </w:p>
    <w:p w14:paraId="1048A557" w14:textId="5C4D1C06" w:rsidR="000E3EF6" w:rsidRDefault="004A7D4A" w:rsidP="000E3EF6">
      <w:pPr>
        <w:pStyle w:val="ListParagraph"/>
        <w:numPr>
          <w:ilvl w:val="1"/>
          <w:numId w:val="1"/>
        </w:numPr>
      </w:pPr>
      <w:r>
        <w:t xml:space="preserve">Supplemental heat (purple slice on left) is needed when the heating system can’t keep up. However, based on the annual load per </w:t>
      </w:r>
      <w:proofErr w:type="gramStart"/>
      <w:r>
        <w:t>hours</w:t>
      </w:r>
      <w:proofErr w:type="gramEnd"/>
      <w:r>
        <w:t xml:space="preserve">, supplemental heat would be likely very rare for the above visualization and would require a big outlier in temperature during the year. </w:t>
      </w:r>
    </w:p>
    <w:p w14:paraId="45CECF92" w14:textId="25683932" w:rsidR="004A7D4A" w:rsidRDefault="004A7D4A" w:rsidP="00BF5494">
      <w:pPr>
        <w:pStyle w:val="ListParagraph"/>
        <w:numPr>
          <w:ilvl w:val="1"/>
          <w:numId w:val="1"/>
        </w:numPr>
      </w:pPr>
      <w:r w:rsidRPr="004A7D4A">
        <w:rPr>
          <w:b/>
          <w:bCs/>
        </w:rPr>
        <w:t>TODO</w:t>
      </w:r>
      <w:r>
        <w:t xml:space="preserve">: is there a way to transform this data such that it’s on a time series over a projected year rather than based on temperature ranges? </w:t>
      </w:r>
    </w:p>
    <w:p w14:paraId="4CDE02E2" w14:textId="4C9670C7" w:rsidR="004A7D4A" w:rsidRDefault="004A7D4A" w:rsidP="004A7D4A">
      <w:pPr>
        <w:pStyle w:val="ListParagraph"/>
        <w:numPr>
          <w:ilvl w:val="2"/>
          <w:numId w:val="1"/>
        </w:numPr>
      </w:pPr>
      <w:r>
        <w:t>Where is this visualization tool sourcing data from?</w:t>
      </w:r>
    </w:p>
    <w:p w14:paraId="12CE4BAE" w14:textId="6EBA873C" w:rsidR="004A7D4A" w:rsidRDefault="004A7D4A" w:rsidP="004A7D4A">
      <w:pPr>
        <w:pStyle w:val="ListParagraph"/>
        <w:numPr>
          <w:ilvl w:val="2"/>
          <w:numId w:val="1"/>
        </w:numPr>
      </w:pPr>
      <w:r>
        <w:t xml:space="preserve">Can we potentially select an optimal sized system for the customer automatically using the NEEP heat pump list? </w:t>
      </w:r>
    </w:p>
    <w:p w14:paraId="4D1EC73D" w14:textId="064A4C33" w:rsidR="008B049B" w:rsidRDefault="008B049B" w:rsidP="004A7D4A">
      <w:pPr>
        <w:pStyle w:val="ListParagraph"/>
        <w:numPr>
          <w:ilvl w:val="2"/>
          <w:numId w:val="1"/>
        </w:numPr>
      </w:pPr>
      <w:r>
        <w:t xml:space="preserve">May be </w:t>
      </w:r>
      <w:proofErr w:type="spellStart"/>
      <w:r>
        <w:t>be</w:t>
      </w:r>
      <w:proofErr w:type="spellEnd"/>
      <w:r>
        <w:t xml:space="preserve"> possible to make an API Call?</w:t>
      </w:r>
    </w:p>
    <w:p w14:paraId="24871FBF" w14:textId="77777777" w:rsidR="00AC468E" w:rsidRDefault="000E3EF6" w:rsidP="004A7D4A">
      <w:pPr>
        <w:pStyle w:val="ListParagraph"/>
        <w:numPr>
          <w:ilvl w:val="2"/>
          <w:numId w:val="1"/>
        </w:numPr>
      </w:pPr>
      <w:r>
        <w:t>Has CSV output</w:t>
      </w:r>
    </w:p>
    <w:p w14:paraId="479D4121" w14:textId="2A303BCC" w:rsidR="000E3EF6" w:rsidRDefault="00000000" w:rsidP="004A7D4A">
      <w:pPr>
        <w:pStyle w:val="ListParagraph"/>
        <w:numPr>
          <w:ilvl w:val="2"/>
          <w:numId w:val="1"/>
        </w:numPr>
      </w:pPr>
      <w:hyperlink r:id="rId17" w:anchor="!/product_list/" w:history="1">
        <w:r w:rsidR="00AC468E" w:rsidRPr="00DB2F22">
          <w:rPr>
            <w:rStyle w:val="Hyperlink"/>
          </w:rPr>
          <w:t>https://ashp.neep.org/#!/product_list/</w:t>
        </w:r>
      </w:hyperlink>
      <w:r w:rsidR="00AC468E">
        <w:t xml:space="preserve"> reference product list and the search function to find optimally sized system -&gt; transform visualization?</w:t>
      </w:r>
      <w:r w:rsidR="000E3EF6">
        <w:t xml:space="preserve"> </w:t>
      </w:r>
    </w:p>
    <w:p w14:paraId="5FDF759E" w14:textId="219521E6" w:rsidR="00A932B3" w:rsidRDefault="00124A32" w:rsidP="00A932B3">
      <w:pPr>
        <w:pStyle w:val="ListParagraph"/>
        <w:numPr>
          <w:ilvl w:val="0"/>
          <w:numId w:val="1"/>
        </w:numPr>
      </w:pPr>
      <w:proofErr w:type="spellStart"/>
      <w:r>
        <w:t>ResStock</w:t>
      </w:r>
      <w:proofErr w:type="spellEnd"/>
      <w:r>
        <w:t xml:space="preserve"> Load Calculations:</w:t>
      </w:r>
    </w:p>
    <w:p w14:paraId="2576D379" w14:textId="16F039AC" w:rsidR="00124A32" w:rsidRDefault="00124A32" w:rsidP="00124A32">
      <w:pPr>
        <w:pStyle w:val="ListParagraph"/>
        <w:numPr>
          <w:ilvl w:val="1"/>
          <w:numId w:val="1"/>
        </w:numPr>
      </w:pPr>
      <w:r>
        <w:t xml:space="preserve">Modeling GitHub: </w:t>
      </w:r>
      <w:hyperlink r:id="rId18" w:history="1">
        <w:r w:rsidRPr="00A71ED6">
          <w:rPr>
            <w:rStyle w:val="Hyperlink"/>
          </w:rPr>
          <w:t>https://github.com/NREL/resstock</w:t>
        </w:r>
      </w:hyperlink>
      <w:r>
        <w:t xml:space="preserve"> </w:t>
      </w:r>
    </w:p>
    <w:p w14:paraId="13511DB5" w14:textId="746DC780" w:rsidR="00124A32" w:rsidRDefault="00000000" w:rsidP="00124A32">
      <w:pPr>
        <w:pStyle w:val="ListParagraph"/>
        <w:numPr>
          <w:ilvl w:val="1"/>
          <w:numId w:val="1"/>
        </w:numPr>
      </w:pPr>
      <w:hyperlink r:id="rId19" w:history="1">
        <w:r w:rsidR="00124A32" w:rsidRPr="00A71ED6">
          <w:rPr>
            <w:rStyle w:val="Hyperlink"/>
          </w:rPr>
          <w:t>https://data.openei.org/s3_viewer?bucket=oedi-data-lake&amp;prefix=nrel-pds-building-stock%2Fend-use-load-profiles-for-us-building-stock%2F2022%2Fresstock_amy2018_release_1.1%2Fmetadata_and_annual_results%2F</w:t>
        </w:r>
      </w:hyperlink>
      <w:r w:rsidR="00124A32">
        <w:t xml:space="preserve"> </w:t>
      </w:r>
    </w:p>
    <w:p w14:paraId="3B500EE8" w14:textId="666FCBA9" w:rsidR="00124A32" w:rsidRDefault="00000000" w:rsidP="00124A32">
      <w:pPr>
        <w:pStyle w:val="ListParagraph"/>
        <w:numPr>
          <w:ilvl w:val="1"/>
          <w:numId w:val="1"/>
        </w:numPr>
      </w:pPr>
      <w:hyperlink r:id="rId20" w:history="1">
        <w:r w:rsidR="00124A32" w:rsidRPr="00A71ED6">
          <w:rPr>
            <w:rStyle w:val="Hyperlink"/>
          </w:rPr>
          <w:t>https://papers.ssrn.com/sol3/papers.cfm?abstract_id=4477719</w:t>
        </w:r>
      </w:hyperlink>
      <w:r w:rsidR="00124A32">
        <w:t xml:space="preserve"> </w:t>
      </w:r>
    </w:p>
    <w:p w14:paraId="2DC17B60" w14:textId="4C753AC5" w:rsidR="00124A32" w:rsidRDefault="00124A32" w:rsidP="00124A32">
      <w:pPr>
        <w:pStyle w:val="ListParagraph"/>
        <w:numPr>
          <w:ilvl w:val="2"/>
          <w:numId w:val="1"/>
        </w:numPr>
      </w:pPr>
      <w:r>
        <w:t xml:space="preserve">Need access – references </w:t>
      </w:r>
      <w:proofErr w:type="gramStart"/>
      <w:r>
        <w:t>plots</w:t>
      </w:r>
      <w:proofErr w:type="gramEnd"/>
      <w:r>
        <w:t xml:space="preserve"> for restock calculations</w:t>
      </w:r>
    </w:p>
    <w:p w14:paraId="7B5E7360" w14:textId="5DC17FF3" w:rsidR="0094451E" w:rsidRDefault="0094451E" w:rsidP="0094451E"/>
    <w:p w14:paraId="60BA54E0" w14:textId="50F87C7D" w:rsidR="0094451E" w:rsidRDefault="00BF5494" w:rsidP="0094451E">
      <w:pPr>
        <w:rPr>
          <w:b/>
          <w:bCs/>
        </w:rPr>
      </w:pPr>
      <w:r>
        <w:rPr>
          <w:b/>
          <w:bCs/>
        </w:rPr>
        <w:t>To Collect/Axis Data Brainstorming –</w:t>
      </w:r>
    </w:p>
    <w:p w14:paraId="54B6CDA3" w14:textId="74642341" w:rsidR="00BF5494" w:rsidRDefault="00BF5494" w:rsidP="00BF549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X: Time</w:t>
      </w:r>
    </w:p>
    <w:p w14:paraId="3C317813" w14:textId="67AF90D1" w:rsidR="00BF5494" w:rsidRPr="00BF5494" w:rsidRDefault="00BF5494" w:rsidP="00BF549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Capacity/Load: </w:t>
      </w:r>
      <w:r>
        <w:t xml:space="preserve">design day value and percentage used on certain </w:t>
      </w:r>
      <w:proofErr w:type="gramStart"/>
      <w:r>
        <w:t>day</w:t>
      </w:r>
      <w:proofErr w:type="gramEnd"/>
      <w:r>
        <w:t xml:space="preserve"> </w:t>
      </w:r>
    </w:p>
    <w:p w14:paraId="039C87E2" w14:textId="77777777" w:rsidR="00BF5494" w:rsidRPr="00BF5494" w:rsidRDefault="00BF5494" w:rsidP="00BF5494">
      <w:pPr>
        <w:pStyle w:val="ListParagraph"/>
        <w:numPr>
          <w:ilvl w:val="0"/>
          <w:numId w:val="2"/>
        </w:numPr>
        <w:rPr>
          <w:b/>
          <w:bCs/>
        </w:rPr>
      </w:pPr>
    </w:p>
    <w:p w14:paraId="7AC3B700" w14:textId="77777777" w:rsidR="00BF5494" w:rsidRPr="00BF5494" w:rsidRDefault="00BF5494" w:rsidP="0094451E">
      <w:pPr>
        <w:rPr>
          <w:b/>
          <w:bCs/>
        </w:rPr>
      </w:pPr>
    </w:p>
    <w:sectPr w:rsidR="00BF5494" w:rsidRPr="00BF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010C"/>
    <w:multiLevelType w:val="hybridMultilevel"/>
    <w:tmpl w:val="ABAA2294"/>
    <w:lvl w:ilvl="0" w:tplc="05CE1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24D77"/>
    <w:multiLevelType w:val="hybridMultilevel"/>
    <w:tmpl w:val="FAD8FB18"/>
    <w:lvl w:ilvl="0" w:tplc="05CE1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418330">
    <w:abstractNumId w:val="1"/>
  </w:num>
  <w:num w:numId="2" w16cid:durableId="32331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9439D0"/>
    <w:rsid w:val="000B1ECE"/>
    <w:rsid w:val="000E3EF6"/>
    <w:rsid w:val="00124A32"/>
    <w:rsid w:val="002354BC"/>
    <w:rsid w:val="00317BDB"/>
    <w:rsid w:val="00392B64"/>
    <w:rsid w:val="004A7D4A"/>
    <w:rsid w:val="00592182"/>
    <w:rsid w:val="00600F79"/>
    <w:rsid w:val="00632FFA"/>
    <w:rsid w:val="008B049B"/>
    <w:rsid w:val="008B203F"/>
    <w:rsid w:val="008E388E"/>
    <w:rsid w:val="0094451E"/>
    <w:rsid w:val="00A932B3"/>
    <w:rsid w:val="00AC468E"/>
    <w:rsid w:val="00B331E6"/>
    <w:rsid w:val="00BE745A"/>
    <w:rsid w:val="00BF5494"/>
    <w:rsid w:val="00E42850"/>
    <w:rsid w:val="3594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39D0"/>
  <w15:chartTrackingRefBased/>
  <w15:docId w15:val="{5CFE80F2-539F-4D8F-A01D-741FB695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tpumpmonitor.org/" TargetMode="External"/><Relationship Id="rId13" Type="http://schemas.openxmlformats.org/officeDocument/2006/relationships/hyperlink" Target="https://github.com/emoncms/emoncms" TargetMode="External"/><Relationship Id="rId18" Type="http://schemas.openxmlformats.org/officeDocument/2006/relationships/hyperlink" Target="https://github.com/NREL/resstoc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eddit.com/r/heatpumps/comments/1ag9csj/the_chances_of_under_estimating_your_propertys/" TargetMode="External"/><Relationship Id="rId12" Type="http://schemas.openxmlformats.org/officeDocument/2006/relationships/hyperlink" Target="https://emoncms.org/site/api" TargetMode="External"/><Relationship Id="rId17" Type="http://schemas.openxmlformats.org/officeDocument/2006/relationships/hyperlink" Target="https://ashp.neep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hp.neep.org/" TargetMode="External"/><Relationship Id="rId20" Type="http://schemas.openxmlformats.org/officeDocument/2006/relationships/hyperlink" Target="https://papers.ssrn.com/sol3/papers.cfm?abstract_id=44777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eee.org/library/conference_proceedings/eceee_Summer_Studies/2019/4-monitoring-and-evaluation-for-greater-impact/what-can-connected-thermostats-tell-us-about-american-heating-and-cooling-habit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eddit.com/r/heatpumps/comments/1apb9qg/36k_mitsubishi_hyperheat_does_not_qualify_for_irs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hyperlink" Target="https://data.openei.org/s3_viewer?bucket=oedi-data-lake&amp;prefix=nrel-pds-building-stock%2Fend-use-load-profiles-for-us-building-stock%2F2022%2Fresstock_amy2018_release_1.1%2Fmetadata_and_annual_results%2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reddit.com/r/heatpumps/comments/1ajp1yf/mitsubishi_hyperheat_force_it_to_run_low_and_long/kp319gk/?context=3&amp;share_id=xo2p22cZffgqbx_Pezk7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Howison</dc:creator>
  <cp:keywords/>
  <dc:description/>
  <cp:lastModifiedBy>Chen, Michael</cp:lastModifiedBy>
  <cp:revision>15</cp:revision>
  <dcterms:created xsi:type="dcterms:W3CDTF">2024-02-13T21:36:00Z</dcterms:created>
  <dcterms:modified xsi:type="dcterms:W3CDTF">2024-03-18T01:38:00Z</dcterms:modified>
</cp:coreProperties>
</file>