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Top Bar (Header)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title: “Dashboard”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profile section on the right (includes name and KYC status)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Sidebar (Left Navigation Menu)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Airbar logo/name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links: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Trips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Parcel Requests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History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Referrals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Main Dashboard Content Area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 Summary Section (Metric Cards)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Upcoming Trips (number)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Parcel Requests (number)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Pending Earnings (amount)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 (average)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 Section – Two Columns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Left Column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Upcoming Trips block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 with columns: From, To, Dates, Parcel Requests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Button: Add Trip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Earnings block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 chart showing earnings trend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Link: View all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Column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Parcel Requests block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recent requests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 (From → To)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Collection date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Sender name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Link: View all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block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recent notifications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 (Today, Yesterday)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Event description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