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заполнения  таблиц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706AF6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706AF6">
        <w:rPr>
          <w:rFonts w:ascii="Courier New" w:hAnsi="Courier New" w:cs="Courier New"/>
          <w:b/>
          <w:sz w:val="28"/>
          <w:szCs w:val="28"/>
        </w:rPr>
        <w:t>запросов  используйте</w:t>
      </w:r>
      <w:proofErr w:type="gramEnd"/>
      <w:r w:rsidRPr="00706AF6">
        <w:rPr>
          <w:rFonts w:ascii="Courier New" w:hAnsi="Courier New" w:cs="Courier New"/>
          <w:b/>
          <w:sz w:val="28"/>
          <w:szCs w:val="28"/>
        </w:rPr>
        <w:t xml:space="preserve"> пакет </w:t>
      </w:r>
      <w:proofErr w:type="spellStart"/>
      <w:r w:rsidRPr="00706AF6">
        <w:rPr>
          <w:rFonts w:ascii="Courier New" w:hAnsi="Courier New" w:cs="Courier New"/>
          <w:b/>
          <w:sz w:val="28"/>
          <w:szCs w:val="28"/>
          <w:lang w:val="en-US"/>
        </w:rPr>
        <w:t>sqquelize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  <w:r w:rsidRPr="003B7E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06AF6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3B7E98" w:rsidRDefault="003B7E98" w:rsidP="003B7E98">
      <w:pPr>
        <w:pStyle w:val="ad"/>
        <w:spacing w:before="150" w:beforeAutospacing="0" w:after="150" w:afterAutospacing="0"/>
        <w:ind w:firstLine="150"/>
        <w:rPr>
          <w:rFonts w:ascii="Arial" w:hAnsi="Arial" w:cs="Arial"/>
          <w:color w:val="444953"/>
        </w:rPr>
      </w:pPr>
      <w:r>
        <w:rPr>
          <w:rFonts w:ascii="Arial" w:hAnsi="Arial" w:cs="Arial"/>
          <w:b/>
          <w:bCs/>
          <w:color w:val="444953"/>
        </w:rPr>
        <w:t>ORM</w:t>
      </w:r>
      <w:r>
        <w:rPr>
          <w:rFonts w:ascii="Arial" w:hAnsi="Arial" w:cs="Arial"/>
          <w:color w:val="444953"/>
        </w:rPr>
        <w:t> – это аббревиатура для </w:t>
      </w:r>
      <w:proofErr w:type="spellStart"/>
      <w:r>
        <w:rPr>
          <w:rFonts w:ascii="Arial" w:hAnsi="Arial" w:cs="Arial"/>
          <w:b/>
          <w:bCs/>
          <w:color w:val="444953"/>
        </w:rPr>
        <w:t>Object</w:t>
      </w:r>
      <w:proofErr w:type="spellEnd"/>
      <w:r>
        <w:rPr>
          <w:rFonts w:ascii="Arial" w:hAnsi="Arial" w:cs="Arial"/>
          <w:b/>
          <w:bCs/>
          <w:color w:val="444953"/>
        </w:rPr>
        <w:t xml:space="preserve"> </w:t>
      </w:r>
      <w:proofErr w:type="spellStart"/>
      <w:r>
        <w:rPr>
          <w:rFonts w:ascii="Arial" w:hAnsi="Arial" w:cs="Arial"/>
          <w:b/>
          <w:bCs/>
          <w:color w:val="444953"/>
        </w:rPr>
        <w:t>Relational</w:t>
      </w:r>
      <w:proofErr w:type="spellEnd"/>
      <w:r>
        <w:rPr>
          <w:rFonts w:ascii="Arial" w:hAnsi="Arial" w:cs="Arial"/>
          <w:b/>
          <w:bCs/>
          <w:color w:val="444953"/>
        </w:rPr>
        <w:t xml:space="preserve"> </w:t>
      </w:r>
      <w:proofErr w:type="spellStart"/>
      <w:r>
        <w:rPr>
          <w:rFonts w:ascii="Arial" w:hAnsi="Arial" w:cs="Arial"/>
          <w:b/>
          <w:bCs/>
          <w:color w:val="444953"/>
        </w:rPr>
        <w:t>Mapping</w:t>
      </w:r>
      <w:proofErr w:type="spellEnd"/>
      <w:r>
        <w:rPr>
          <w:rFonts w:ascii="Arial" w:hAnsi="Arial" w:cs="Arial"/>
          <w:b/>
          <w:bCs/>
          <w:color w:val="444953"/>
        </w:rPr>
        <w:t xml:space="preserve"> (Объектно-реляционное отображение)</w:t>
      </w:r>
      <w:r>
        <w:rPr>
          <w:rFonts w:ascii="Arial" w:hAnsi="Arial" w:cs="Arial"/>
          <w:color w:val="444953"/>
        </w:rPr>
        <w:t>. Это такая методика или техника программирования, предназначенная для преобразования между </w:t>
      </w:r>
      <w:r>
        <w:rPr>
          <w:rFonts w:ascii="Arial" w:hAnsi="Arial" w:cs="Arial"/>
          <w:b/>
          <w:bCs/>
          <w:color w:val="444953"/>
        </w:rPr>
        <w:t>несовместимыми типами данных в объектно-ориентированных языках программирования.</w:t>
      </w:r>
      <w:r>
        <w:rPr>
          <w:rFonts w:ascii="Arial" w:hAnsi="Arial" w:cs="Arial"/>
          <w:color w:val="444953"/>
        </w:rPr>
        <w:t> Суть этого достаточно сложного определения заключается в том, что создается некая абстракция - “</w:t>
      </w:r>
      <w:r>
        <w:rPr>
          <w:rFonts w:ascii="Arial" w:hAnsi="Arial" w:cs="Arial"/>
          <w:b/>
          <w:bCs/>
          <w:color w:val="444953"/>
        </w:rPr>
        <w:t>виртуальная объектная база</w:t>
      </w:r>
      <w:r>
        <w:rPr>
          <w:rFonts w:ascii="Arial" w:hAnsi="Arial" w:cs="Arial"/>
          <w:color w:val="444953"/>
        </w:rPr>
        <w:t>”, запросы к которой, преобразуются в </w:t>
      </w:r>
      <w:r>
        <w:rPr>
          <w:rFonts w:ascii="Arial" w:hAnsi="Arial" w:cs="Arial"/>
          <w:b/>
          <w:bCs/>
          <w:color w:val="444953"/>
        </w:rPr>
        <w:t>SQL команды,</w:t>
      </w:r>
      <w:r>
        <w:rPr>
          <w:rFonts w:ascii="Arial" w:hAnsi="Arial" w:cs="Arial"/>
          <w:color w:val="444953"/>
        </w:rPr>
        <w:t> т.е. больше не нужно писать </w:t>
      </w:r>
      <w:r>
        <w:rPr>
          <w:rFonts w:ascii="Arial" w:hAnsi="Arial" w:cs="Arial"/>
          <w:b/>
          <w:bCs/>
          <w:color w:val="444953"/>
        </w:rPr>
        <w:t>SQL-запросы к базе данных вручную</w:t>
      </w:r>
      <w:r>
        <w:rPr>
          <w:rFonts w:ascii="Arial" w:hAnsi="Arial" w:cs="Arial"/>
          <w:color w:val="444953"/>
        </w:rPr>
        <w:t> (хотя в некоторых, достаточно нетривиальных случаях, писать запрос вручную все-таки придется, благо таких случаев не так много).</w:t>
      </w:r>
    </w:p>
    <w:p w:rsidR="003B7E98" w:rsidRDefault="003B7E98" w:rsidP="003B7E98">
      <w:pPr>
        <w:pStyle w:val="ad"/>
        <w:spacing w:before="150" w:beforeAutospacing="0" w:after="150" w:afterAutospacing="0"/>
        <w:ind w:firstLine="150"/>
        <w:rPr>
          <w:rFonts w:ascii="Arial" w:hAnsi="Arial" w:cs="Arial"/>
          <w:color w:val="444953"/>
        </w:rPr>
      </w:pPr>
      <w:r>
        <w:rPr>
          <w:rFonts w:ascii="Arial" w:hAnsi="Arial" w:cs="Arial"/>
          <w:b/>
          <w:bCs/>
          <w:color w:val="444953"/>
        </w:rPr>
        <w:t xml:space="preserve">ORM </w:t>
      </w:r>
      <w:proofErr w:type="spellStart"/>
      <w:r>
        <w:rPr>
          <w:rFonts w:ascii="Arial" w:hAnsi="Arial" w:cs="Arial"/>
          <w:b/>
          <w:bCs/>
          <w:color w:val="444953"/>
        </w:rPr>
        <w:t>фреймворк</w:t>
      </w:r>
      <w:proofErr w:type="spellEnd"/>
      <w:r>
        <w:rPr>
          <w:rFonts w:ascii="Arial" w:hAnsi="Arial" w:cs="Arial"/>
          <w:color w:val="444953"/>
        </w:rPr>
        <w:t xml:space="preserve"> может быть написан на каком-либо объектно-ориентированном языке </w:t>
      </w:r>
      <w:proofErr w:type="gramStart"/>
      <w:r>
        <w:rPr>
          <w:rFonts w:ascii="Arial" w:hAnsi="Arial" w:cs="Arial"/>
          <w:color w:val="444953"/>
        </w:rPr>
        <w:t>( </w:t>
      </w:r>
      <w:r>
        <w:rPr>
          <w:rFonts w:ascii="Arial" w:hAnsi="Arial" w:cs="Arial"/>
          <w:b/>
          <w:bCs/>
          <w:color w:val="444953"/>
        </w:rPr>
        <w:t>PHP</w:t>
      </w:r>
      <w:proofErr w:type="gramEnd"/>
      <w:r>
        <w:rPr>
          <w:rFonts w:ascii="Arial" w:hAnsi="Arial" w:cs="Arial"/>
          <w:b/>
          <w:bCs/>
          <w:color w:val="444953"/>
        </w:rPr>
        <w:t xml:space="preserve">, </w:t>
      </w:r>
      <w:proofErr w:type="spellStart"/>
      <w:r>
        <w:rPr>
          <w:rFonts w:ascii="Arial" w:hAnsi="Arial" w:cs="Arial"/>
          <w:b/>
          <w:bCs/>
          <w:color w:val="444953"/>
        </w:rPr>
        <w:t>Python</w:t>
      </w:r>
      <w:proofErr w:type="spellEnd"/>
      <w:r>
        <w:rPr>
          <w:rFonts w:ascii="Arial" w:hAnsi="Arial" w:cs="Arial"/>
          <w:b/>
          <w:bCs/>
          <w:color w:val="444953"/>
        </w:rPr>
        <w:t xml:space="preserve">, </w:t>
      </w:r>
      <w:proofErr w:type="spellStart"/>
      <w:r>
        <w:rPr>
          <w:rFonts w:ascii="Arial" w:hAnsi="Arial" w:cs="Arial"/>
          <w:b/>
          <w:bCs/>
          <w:color w:val="444953"/>
        </w:rPr>
        <w:t>Ruby</w:t>
      </w:r>
      <w:proofErr w:type="spellEnd"/>
      <w:r>
        <w:rPr>
          <w:rFonts w:ascii="Arial" w:hAnsi="Arial" w:cs="Arial"/>
          <w:color w:val="444953"/>
        </w:rPr>
        <w:t> ) и представлять обертку над некой реляционной базой данных. </w:t>
      </w:r>
      <w:r>
        <w:rPr>
          <w:rFonts w:ascii="Arial" w:hAnsi="Arial" w:cs="Arial"/>
          <w:b/>
          <w:bCs/>
          <w:color w:val="444953"/>
        </w:rPr>
        <w:t>Классы будут соответствовать таблицам в базе, а экземпляры этих классов – конкретным строкам таблицы</w:t>
      </w:r>
      <w:r>
        <w:rPr>
          <w:rFonts w:ascii="Arial" w:hAnsi="Arial" w:cs="Arial"/>
          <w:color w:val="444953"/>
        </w:rPr>
        <w:t>.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</w:rPr>
      </w:pPr>
    </w:p>
    <w:p w:rsidR="003B7E98" w:rsidRPr="00706AF6" w:rsidRDefault="003B7E98" w:rsidP="003B7E98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tedious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-схема».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Сейчас у нас есть схемы табличек, но нет базы данных, для того, чтобы </w:t>
      </w:r>
      <w:proofErr w:type="spellStart"/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sequelize</w:t>
      </w:r>
      <w:proofErr w:type="spellEnd"/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 синхронизировал схему данных с реальной (но пока не созданной) БД</w:t>
      </w:r>
    </w:p>
    <w:p w:rsidR="008A12BC" w:rsidRDefault="002A2481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3B7E98" w:rsidRPr="003B7E98" w:rsidRDefault="003B7E98" w:rsidP="003B7E98">
      <w:pPr>
        <w:pStyle w:val="2"/>
        <w:shd w:val="clear" w:color="auto" w:fill="FFFFFF"/>
        <w:spacing w:before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b/>
          <w:bCs/>
          <w:color w:val="212529"/>
        </w:rPr>
        <w:t>Поиск</w:t>
      </w:r>
      <w:r w:rsidRPr="003B7E98">
        <w:rPr>
          <w:rFonts w:ascii="Segoe UI" w:hAnsi="Segoe UI" w:cs="Segoe UI"/>
          <w:b/>
          <w:bCs/>
          <w:color w:val="212529"/>
          <w:lang w:val="en-US"/>
        </w:rPr>
        <w:t xml:space="preserve"> </w:t>
      </w:r>
      <w:r>
        <w:rPr>
          <w:rFonts w:ascii="Segoe UI" w:hAnsi="Segoe UI" w:cs="Segoe UI"/>
          <w:b/>
          <w:bCs/>
          <w:color w:val="212529"/>
        </w:rPr>
        <w:t>по</w:t>
      </w:r>
      <w:r w:rsidRPr="003B7E98">
        <w:rPr>
          <w:rFonts w:ascii="Segoe UI" w:hAnsi="Segoe UI" w:cs="Segoe UI"/>
          <w:b/>
          <w:bCs/>
          <w:color w:val="212529"/>
          <w:lang w:val="en-US"/>
        </w:rPr>
        <w:t xml:space="preserve"> ID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let data = await </w:t>
      </w:r>
      <w:proofErr w:type="spellStart"/>
      <w:proofErr w:type="gramStart"/>
      <w:r w:rsidRPr="003B7E98">
        <w:rPr>
          <w:rFonts w:ascii="Consolas" w:hAnsi="Consolas"/>
          <w:color w:val="212529"/>
          <w:sz w:val="25"/>
          <w:szCs w:val="25"/>
          <w:lang w:val="en-US"/>
        </w:rPr>
        <w:t>sequelize.models</w:t>
      </w:r>
      <w:proofErr w:type="gramEnd"/>
      <w:r w:rsidRPr="003B7E98">
        <w:rPr>
          <w:rFonts w:ascii="Consolas" w:hAnsi="Consolas"/>
          <w:color w:val="212529"/>
          <w:sz w:val="25"/>
          <w:szCs w:val="25"/>
          <w:lang w:val="en-US"/>
        </w:rPr>
        <w:t>.posts.findOne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({ where: { id: 1 } });</w:t>
      </w:r>
    </w:p>
    <w:p w:rsid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</w:rPr>
      </w:pPr>
      <w:r>
        <w:rPr>
          <w:rFonts w:ascii="Consolas" w:hAnsi="Consolas"/>
          <w:color w:val="212529"/>
          <w:sz w:val="25"/>
          <w:szCs w:val="25"/>
        </w:rPr>
        <w:t>console.log(</w:t>
      </w:r>
      <w:proofErr w:type="spellStart"/>
      <w:proofErr w:type="gramStart"/>
      <w:r>
        <w:rPr>
          <w:rFonts w:ascii="Consolas" w:hAnsi="Consolas"/>
          <w:color w:val="212529"/>
          <w:sz w:val="25"/>
          <w:szCs w:val="25"/>
        </w:rPr>
        <w:t>data.dataValues</w:t>
      </w:r>
      <w:proofErr w:type="spellEnd"/>
      <w:proofErr w:type="gramEnd"/>
      <w:r>
        <w:rPr>
          <w:rFonts w:ascii="Consolas" w:hAnsi="Consolas"/>
          <w:color w:val="212529"/>
          <w:sz w:val="25"/>
          <w:szCs w:val="25"/>
        </w:rPr>
        <w:t>);</w:t>
      </w:r>
    </w:p>
    <w:p w:rsidR="003B7E98" w:rsidRDefault="003B7E98" w:rsidP="003B7E98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t xml:space="preserve">При использовании 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findOne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 xml:space="preserve"> вернётся либо 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undefined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>, если ничего не найдено, либо объект с данными.</w:t>
      </w:r>
    </w:p>
    <w:p w:rsidR="003B7E98" w:rsidRDefault="003B7E98" w:rsidP="003B7E98">
      <w:pPr>
        <w:pStyle w:val="2"/>
        <w:shd w:val="clear" w:color="auto" w:fill="FFFFFF"/>
        <w:spacing w:before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Поиск всех записей по параметрам</w:t>
      </w:r>
    </w:p>
    <w:p w:rsidR="003B7E98" w:rsidRDefault="003B7E98" w:rsidP="003B7E98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t>Метод вернёт массив. В случае, если ничего не найдено- пустой массив.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let data = await </w:t>
      </w:r>
      <w:proofErr w:type="spellStart"/>
      <w:proofErr w:type="gramStart"/>
      <w:r w:rsidRPr="003B7E98">
        <w:rPr>
          <w:rFonts w:ascii="Consolas" w:hAnsi="Consolas"/>
          <w:color w:val="212529"/>
          <w:sz w:val="25"/>
          <w:szCs w:val="25"/>
          <w:lang w:val="en-US"/>
        </w:rPr>
        <w:t>sequelize.models</w:t>
      </w:r>
      <w:proofErr w:type="gramEnd"/>
      <w:r w:rsidRPr="003B7E98">
        <w:rPr>
          <w:rFonts w:ascii="Consolas" w:hAnsi="Consolas"/>
          <w:color w:val="212529"/>
          <w:sz w:val="25"/>
          <w:szCs w:val="25"/>
          <w:lang w:val="en-US"/>
        </w:rPr>
        <w:t>.posts.findAll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();</w:t>
      </w:r>
    </w:p>
    <w:p w:rsidR="003B7E98" w:rsidRDefault="003B7E98" w:rsidP="003B7E98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t>Комбинируем условия(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where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 xml:space="preserve">) и 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лимит+офсет</w:t>
      </w:r>
      <w:proofErr w:type="spellEnd"/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let data = await </w:t>
      </w:r>
      <w:proofErr w:type="spellStart"/>
      <w:proofErr w:type="gramStart"/>
      <w:r w:rsidRPr="003B7E98">
        <w:rPr>
          <w:rFonts w:ascii="Consolas" w:hAnsi="Consolas"/>
          <w:color w:val="212529"/>
          <w:sz w:val="25"/>
          <w:szCs w:val="25"/>
          <w:lang w:val="en-US"/>
        </w:rPr>
        <w:t>sequelize.models</w:t>
      </w:r>
      <w:proofErr w:type="gramEnd"/>
      <w:r w:rsidRPr="003B7E98">
        <w:rPr>
          <w:rFonts w:ascii="Consolas" w:hAnsi="Consolas"/>
          <w:color w:val="212529"/>
          <w:sz w:val="25"/>
          <w:szCs w:val="25"/>
          <w:lang w:val="en-US"/>
        </w:rPr>
        <w:t>.posts.findAll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({ where: {}, limit: 2, offset: 1});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3B7E98" w:rsidRDefault="003B7E98" w:rsidP="003B7E98">
      <w:pPr>
        <w:pStyle w:val="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Создание записей</w:t>
      </w:r>
    </w:p>
    <w:p w:rsidR="003B7E98" w:rsidRDefault="003B7E98" w:rsidP="003B7E98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t>Добавим новый пост: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>
        <w:rPr>
          <w:rFonts w:ascii="Consolas" w:hAnsi="Consolas"/>
          <w:color w:val="212529"/>
          <w:sz w:val="25"/>
          <w:szCs w:val="25"/>
        </w:rPr>
        <w:t xml:space="preserve">  </w:t>
      </w: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let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newPost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= {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   title: 'Post title 1',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   body: '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Ololo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ololo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ya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voditel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NLO'</w:t>
      </w:r>
    </w:p>
    <w:p w:rsid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 </w:t>
      </w:r>
      <w:r>
        <w:rPr>
          <w:rFonts w:ascii="Consolas" w:hAnsi="Consolas"/>
          <w:color w:val="212529"/>
          <w:sz w:val="25"/>
          <w:szCs w:val="25"/>
        </w:rPr>
        <w:t>}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 let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newDBRecord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= await </w:t>
      </w:r>
      <w:proofErr w:type="spellStart"/>
      <w:proofErr w:type="gramStart"/>
      <w:r w:rsidRPr="003B7E98">
        <w:rPr>
          <w:rFonts w:ascii="Consolas" w:hAnsi="Consolas"/>
          <w:color w:val="212529"/>
          <w:sz w:val="25"/>
          <w:szCs w:val="25"/>
          <w:lang w:val="en-US"/>
        </w:rPr>
        <w:t>sequelize.models</w:t>
      </w:r>
      <w:proofErr w:type="gramEnd"/>
      <w:r w:rsidRPr="003B7E98">
        <w:rPr>
          <w:rFonts w:ascii="Consolas" w:hAnsi="Consolas"/>
          <w:color w:val="212529"/>
          <w:sz w:val="25"/>
          <w:szCs w:val="25"/>
          <w:lang w:val="en-US"/>
        </w:rPr>
        <w:t>.posts.create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(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newPost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);</w:t>
      </w:r>
    </w:p>
    <w:p w:rsidR="003B7E98" w:rsidRDefault="003B7E98" w:rsidP="003B7E98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t xml:space="preserve">В 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newDBRecord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 xml:space="preserve"> будет содержаться новая запись, которую вернула БД.</w:t>
      </w:r>
    </w:p>
    <w:p w:rsidR="003B7E98" w:rsidRDefault="003B7E98" w:rsidP="003B7E98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lastRenderedPageBreak/>
        <w:t xml:space="preserve">И то же самое для таблички 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комментов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>: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>
        <w:rPr>
          <w:rFonts w:ascii="Consolas" w:hAnsi="Consolas"/>
          <w:color w:val="212529"/>
          <w:sz w:val="25"/>
          <w:szCs w:val="25"/>
        </w:rPr>
        <w:t xml:space="preserve">  </w:t>
      </w: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let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newComment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= {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  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posts_id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: 1,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  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userName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: '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Ololoev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',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   comment: '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Preved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medved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'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 }</w:t>
      </w:r>
    </w:p>
    <w:p w:rsidR="003B7E98" w:rsidRP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  <w:lang w:val="en-US"/>
        </w:rPr>
      </w:pPr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 let 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newDBComments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 xml:space="preserve"> = await </w:t>
      </w:r>
      <w:proofErr w:type="spellStart"/>
      <w:proofErr w:type="gramStart"/>
      <w:r w:rsidRPr="003B7E98">
        <w:rPr>
          <w:rFonts w:ascii="Consolas" w:hAnsi="Consolas"/>
          <w:color w:val="212529"/>
          <w:sz w:val="25"/>
          <w:szCs w:val="25"/>
          <w:lang w:val="en-US"/>
        </w:rPr>
        <w:t>sequelize.models</w:t>
      </w:r>
      <w:proofErr w:type="gramEnd"/>
      <w:r w:rsidRPr="003B7E98">
        <w:rPr>
          <w:rFonts w:ascii="Consolas" w:hAnsi="Consolas"/>
          <w:color w:val="212529"/>
          <w:sz w:val="25"/>
          <w:szCs w:val="25"/>
          <w:lang w:val="en-US"/>
        </w:rPr>
        <w:t>.comments.create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(</w:t>
      </w:r>
      <w:proofErr w:type="spellStart"/>
      <w:r w:rsidRPr="003B7E98">
        <w:rPr>
          <w:rFonts w:ascii="Consolas" w:hAnsi="Consolas"/>
          <w:color w:val="212529"/>
          <w:sz w:val="25"/>
          <w:szCs w:val="25"/>
          <w:lang w:val="en-US"/>
        </w:rPr>
        <w:t>newComment</w:t>
      </w:r>
      <w:proofErr w:type="spellEnd"/>
      <w:r w:rsidRPr="003B7E98">
        <w:rPr>
          <w:rFonts w:ascii="Consolas" w:hAnsi="Consolas"/>
          <w:color w:val="212529"/>
          <w:sz w:val="25"/>
          <w:szCs w:val="25"/>
          <w:lang w:val="en-US"/>
        </w:rPr>
        <w:t>);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3B7E98" w:rsidRDefault="003B7E98" w:rsidP="003B7E98">
      <w:pPr>
        <w:pStyle w:val="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Обновление данных</w:t>
      </w:r>
    </w:p>
    <w:p w:rsid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</w:rPr>
      </w:pPr>
      <w:proofErr w:type="spellStart"/>
      <w:r>
        <w:rPr>
          <w:rFonts w:ascii="Consolas" w:hAnsi="Consolas"/>
          <w:color w:val="212529"/>
          <w:sz w:val="25"/>
          <w:szCs w:val="25"/>
        </w:rPr>
        <w:t>let</w:t>
      </w:r>
      <w:proofErr w:type="spellEnd"/>
      <w:r>
        <w:rPr>
          <w:rFonts w:ascii="Consolas" w:hAnsi="Consolas"/>
          <w:color w:val="212529"/>
          <w:sz w:val="25"/>
          <w:szCs w:val="25"/>
        </w:rPr>
        <w:t xml:space="preserve"> </w:t>
      </w:r>
      <w:proofErr w:type="spellStart"/>
      <w:r>
        <w:rPr>
          <w:rFonts w:ascii="Consolas" w:hAnsi="Consolas"/>
          <w:color w:val="212529"/>
          <w:sz w:val="25"/>
          <w:szCs w:val="25"/>
        </w:rPr>
        <w:t>newDBComments</w:t>
      </w:r>
      <w:proofErr w:type="spellEnd"/>
      <w:r>
        <w:rPr>
          <w:rFonts w:ascii="Consolas" w:hAnsi="Consolas"/>
          <w:color w:val="212529"/>
          <w:sz w:val="25"/>
          <w:szCs w:val="25"/>
        </w:rPr>
        <w:t xml:space="preserve"> = </w:t>
      </w:r>
      <w:proofErr w:type="spellStart"/>
      <w:r>
        <w:rPr>
          <w:rFonts w:ascii="Consolas" w:hAnsi="Consolas"/>
          <w:color w:val="212529"/>
          <w:sz w:val="25"/>
          <w:szCs w:val="25"/>
        </w:rPr>
        <w:t>await</w:t>
      </w:r>
      <w:proofErr w:type="spellEnd"/>
      <w:r>
        <w:rPr>
          <w:rFonts w:ascii="Consolas" w:hAnsi="Consolas"/>
          <w:color w:val="212529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5"/>
          <w:szCs w:val="25"/>
        </w:rPr>
        <w:t>sequelize.models</w:t>
      </w:r>
      <w:proofErr w:type="gramEnd"/>
      <w:r>
        <w:rPr>
          <w:rFonts w:ascii="Consolas" w:hAnsi="Consolas"/>
          <w:color w:val="212529"/>
          <w:sz w:val="25"/>
          <w:szCs w:val="25"/>
        </w:rPr>
        <w:t>.comments.update</w:t>
      </w:r>
      <w:proofErr w:type="spellEnd"/>
      <w:r>
        <w:rPr>
          <w:rFonts w:ascii="Consolas" w:hAnsi="Consolas"/>
          <w:color w:val="212529"/>
          <w:sz w:val="25"/>
          <w:szCs w:val="25"/>
        </w:rPr>
        <w:t xml:space="preserve">({ </w:t>
      </w:r>
      <w:proofErr w:type="spellStart"/>
      <w:r>
        <w:rPr>
          <w:rFonts w:ascii="Consolas" w:hAnsi="Consolas"/>
          <w:color w:val="212529"/>
          <w:sz w:val="25"/>
          <w:szCs w:val="25"/>
        </w:rPr>
        <w:t>userName</w:t>
      </w:r>
      <w:proofErr w:type="spellEnd"/>
      <w:r>
        <w:rPr>
          <w:rFonts w:ascii="Consolas" w:hAnsi="Consolas"/>
          <w:color w:val="212529"/>
          <w:sz w:val="25"/>
          <w:szCs w:val="25"/>
        </w:rPr>
        <w:t>: '</w:t>
      </w:r>
      <w:proofErr w:type="spellStart"/>
      <w:r>
        <w:rPr>
          <w:rFonts w:ascii="Consolas" w:hAnsi="Consolas"/>
          <w:color w:val="212529"/>
          <w:sz w:val="25"/>
          <w:szCs w:val="25"/>
        </w:rPr>
        <w:t>Ololoev_O</w:t>
      </w:r>
      <w:proofErr w:type="spellEnd"/>
      <w:r>
        <w:rPr>
          <w:rFonts w:ascii="Consolas" w:hAnsi="Consolas"/>
          <w:color w:val="212529"/>
          <w:sz w:val="25"/>
          <w:szCs w:val="25"/>
        </w:rPr>
        <w:t xml:space="preserve">' }, { </w:t>
      </w:r>
      <w:proofErr w:type="spellStart"/>
      <w:r>
        <w:rPr>
          <w:rFonts w:ascii="Consolas" w:hAnsi="Consolas"/>
          <w:color w:val="212529"/>
          <w:sz w:val="25"/>
          <w:szCs w:val="25"/>
        </w:rPr>
        <w:t>where</w:t>
      </w:r>
      <w:proofErr w:type="spellEnd"/>
      <w:r>
        <w:rPr>
          <w:rFonts w:ascii="Consolas" w:hAnsi="Consolas"/>
          <w:color w:val="212529"/>
          <w:sz w:val="25"/>
          <w:szCs w:val="25"/>
        </w:rPr>
        <w:t xml:space="preserve">: { </w:t>
      </w:r>
      <w:proofErr w:type="spellStart"/>
      <w:r>
        <w:rPr>
          <w:rFonts w:ascii="Consolas" w:hAnsi="Consolas"/>
          <w:color w:val="212529"/>
          <w:sz w:val="25"/>
          <w:szCs w:val="25"/>
        </w:rPr>
        <w:t>id</w:t>
      </w:r>
      <w:proofErr w:type="spellEnd"/>
      <w:r>
        <w:rPr>
          <w:rFonts w:ascii="Consolas" w:hAnsi="Consolas"/>
          <w:color w:val="212529"/>
          <w:sz w:val="25"/>
          <w:szCs w:val="25"/>
        </w:rPr>
        <w:t>: 1 } });</w:t>
      </w:r>
    </w:p>
    <w:p w:rsidR="003B7E98" w:rsidRDefault="003B7E98" w:rsidP="003B7E98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212529"/>
          <w:sz w:val="29"/>
          <w:szCs w:val="29"/>
        </w:rPr>
      </w:pPr>
      <w:r>
        <w:rPr>
          <w:rFonts w:ascii="Segoe UI" w:hAnsi="Segoe UI" w:cs="Segoe UI"/>
          <w:color w:val="212529"/>
          <w:sz w:val="29"/>
          <w:szCs w:val="29"/>
        </w:rPr>
        <w:t xml:space="preserve">В качестве параметров НЕ нужно передавать полный объект, а достаточно передать только те поля, именно которые требуется обновить. Условия можно использовать любые, как и в 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findAll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>/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findOne</w:t>
      </w:r>
      <w:proofErr w:type="spellEnd"/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</w:rPr>
      </w:pP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3B7E98" w:rsidRDefault="003B7E98" w:rsidP="003B7E98">
      <w:pPr>
        <w:pStyle w:val="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Удаление записей</w:t>
      </w:r>
    </w:p>
    <w:p w:rsidR="003B7E98" w:rsidRDefault="003B7E98" w:rsidP="003B7E98">
      <w:pPr>
        <w:pStyle w:val="HTML0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5F5F5"/>
        <w:rPr>
          <w:rFonts w:ascii="Consolas" w:hAnsi="Consolas"/>
          <w:color w:val="212529"/>
          <w:sz w:val="25"/>
          <w:szCs w:val="25"/>
        </w:rPr>
      </w:pPr>
      <w:proofErr w:type="spellStart"/>
      <w:r>
        <w:rPr>
          <w:rFonts w:ascii="Consolas" w:hAnsi="Consolas"/>
          <w:color w:val="212529"/>
          <w:sz w:val="25"/>
          <w:szCs w:val="25"/>
        </w:rPr>
        <w:t>await</w:t>
      </w:r>
      <w:proofErr w:type="spellEnd"/>
      <w:r>
        <w:rPr>
          <w:rFonts w:ascii="Consolas" w:hAnsi="Consolas"/>
          <w:color w:val="212529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5"/>
          <w:szCs w:val="25"/>
        </w:rPr>
        <w:t>sequelize.models</w:t>
      </w:r>
      <w:proofErr w:type="gramEnd"/>
      <w:r>
        <w:rPr>
          <w:rFonts w:ascii="Consolas" w:hAnsi="Consolas"/>
          <w:color w:val="212529"/>
          <w:sz w:val="25"/>
          <w:szCs w:val="25"/>
        </w:rPr>
        <w:t>.posts.destroy</w:t>
      </w:r>
      <w:proofErr w:type="spellEnd"/>
      <w:r>
        <w:rPr>
          <w:rFonts w:ascii="Consolas" w:hAnsi="Consolas"/>
          <w:color w:val="212529"/>
          <w:sz w:val="25"/>
          <w:szCs w:val="25"/>
        </w:rPr>
        <w:t xml:space="preserve">({ </w:t>
      </w:r>
      <w:proofErr w:type="spellStart"/>
      <w:r>
        <w:rPr>
          <w:rFonts w:ascii="Consolas" w:hAnsi="Consolas"/>
          <w:color w:val="212529"/>
          <w:sz w:val="25"/>
          <w:szCs w:val="25"/>
        </w:rPr>
        <w:t>where</w:t>
      </w:r>
      <w:proofErr w:type="spellEnd"/>
      <w:r>
        <w:rPr>
          <w:rFonts w:ascii="Consolas" w:hAnsi="Consolas"/>
          <w:color w:val="212529"/>
          <w:sz w:val="25"/>
          <w:szCs w:val="25"/>
        </w:rPr>
        <w:t xml:space="preserve">: { </w:t>
      </w:r>
      <w:proofErr w:type="spellStart"/>
      <w:r>
        <w:rPr>
          <w:rFonts w:ascii="Consolas" w:hAnsi="Consolas"/>
          <w:color w:val="212529"/>
          <w:sz w:val="25"/>
          <w:szCs w:val="25"/>
        </w:rPr>
        <w:t>id</w:t>
      </w:r>
      <w:proofErr w:type="spellEnd"/>
      <w:r>
        <w:rPr>
          <w:rFonts w:ascii="Consolas" w:hAnsi="Consolas"/>
          <w:color w:val="212529"/>
          <w:sz w:val="25"/>
          <w:szCs w:val="25"/>
        </w:rPr>
        <w:t>: 1 } });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</w:rPr>
      </w:pPr>
    </w:p>
    <w:p w:rsidR="003B7E98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</w:p>
    <w:p w:rsidR="003B7E98" w:rsidRDefault="003B7E98" w:rsidP="003B7E98">
      <w:pPr>
        <w:jc w:val="both"/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Например, одна компания может производить множество товаров. То есть мы имеем отношение одни-ко-многим (1 компания - много товаров). Для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содания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подобной связи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Sequelize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применяется 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hasMany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)</w:t>
      </w:r>
    </w:p>
    <w:p w:rsidR="000108DF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hasMany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вызывается именно у главной модели -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А в сам метод передается зависимая модели -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Product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r w:rsidR="008A12BC" w:rsidRPr="003B7E98">
        <w:rPr>
          <w:rFonts w:ascii="Courier New" w:hAnsi="Courier New" w:cs="Courier New"/>
          <w:sz w:val="28"/>
          <w:szCs w:val="28"/>
        </w:rPr>
        <w:t xml:space="preserve"> 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i/>
          <w:sz w:val="28"/>
          <w:szCs w:val="28"/>
          <w:u w:val="single"/>
          <w:lang w:val="en-US"/>
        </w:rPr>
      </w:pPr>
      <w:proofErr w:type="spellStart"/>
      <w:r w:rsidRPr="003B7E98">
        <w:rPr>
          <w:rFonts w:ascii="Courier New" w:hAnsi="Courier New" w:cs="Courier New"/>
          <w:i/>
          <w:sz w:val="28"/>
          <w:szCs w:val="28"/>
          <w:u w:val="single"/>
          <w:lang w:val="en-US"/>
        </w:rPr>
        <w:t>const</w:t>
      </w:r>
      <w:proofErr w:type="spellEnd"/>
      <w:r w:rsidRPr="003B7E98">
        <w:rPr>
          <w:rFonts w:ascii="Courier New" w:hAnsi="Courier New" w:cs="Courier New"/>
          <w:i/>
          <w:sz w:val="28"/>
          <w:szCs w:val="28"/>
          <w:u w:val="single"/>
          <w:lang w:val="en-US"/>
        </w:rPr>
        <w:t xml:space="preserve"> [results, metadata] = await </w:t>
      </w:r>
      <w:proofErr w:type="spellStart"/>
      <w:proofErr w:type="gramStart"/>
      <w:r w:rsidRPr="003B7E98">
        <w:rPr>
          <w:rFonts w:ascii="Courier New" w:hAnsi="Courier New" w:cs="Courier New"/>
          <w:i/>
          <w:sz w:val="28"/>
          <w:szCs w:val="28"/>
          <w:u w:val="single"/>
          <w:lang w:val="en-US"/>
        </w:rPr>
        <w:t>sequelize.query</w:t>
      </w:r>
      <w:proofErr w:type="spellEnd"/>
      <w:proofErr w:type="gramEnd"/>
      <w:r w:rsidRPr="003B7E98">
        <w:rPr>
          <w:rFonts w:ascii="Courier New" w:hAnsi="Courier New" w:cs="Courier New"/>
          <w:i/>
          <w:sz w:val="28"/>
          <w:szCs w:val="28"/>
          <w:u w:val="single"/>
          <w:lang w:val="en-US"/>
        </w:rPr>
        <w:t>("UPDATE users SET y = 42 WHERE x = 12");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B7E98">
        <w:rPr>
          <w:rFonts w:ascii="Courier New" w:hAnsi="Courier New" w:cs="Courier New"/>
          <w:sz w:val="28"/>
          <w:szCs w:val="28"/>
          <w:lang w:val="en-US"/>
        </w:rPr>
        <w:t>// Results will be an empty array and metadata will contain the number of affected rows.</w:t>
      </w:r>
    </w:p>
    <w:p w:rsidR="000108DF" w:rsidRPr="003B7E98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«транзакция». </w:t>
      </w:r>
    </w:p>
    <w:p w:rsidR="003B7E98" w:rsidRPr="003B7E98" w:rsidRDefault="003B7E98" w:rsidP="003B7E98">
      <w:pPr>
        <w:pStyle w:val="a3"/>
        <w:rPr>
          <w:rFonts w:ascii="Courier New" w:hAnsi="Courier New" w:cs="Courier New"/>
          <w:sz w:val="28"/>
          <w:szCs w:val="28"/>
        </w:rPr>
      </w:pP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let transaction;    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try {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// get transaction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transaction = await </w:t>
      </w:r>
      <w:proofErr w:type="spellStart"/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sequelize.transaction</w:t>
      </w:r>
      <w:proofErr w:type="spellEnd"/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();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// step 1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await </w:t>
      </w:r>
      <w:proofErr w:type="spellStart"/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Model.destroy</w:t>
      </w:r>
      <w:proofErr w:type="spellEnd"/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({where: {id}, transaction});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// step 2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await </w:t>
      </w:r>
      <w:proofErr w:type="spellStart"/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Model.create</w:t>
      </w:r>
      <w:proofErr w:type="spellEnd"/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({}, {transaction});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// commit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await </w:t>
      </w:r>
      <w:proofErr w:type="spellStart"/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transaction.commit</w:t>
      </w:r>
      <w:proofErr w:type="spellEnd"/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();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} catch (err) {</w:t>
      </w:r>
    </w:p>
    <w:p w:rsidR="003B7E98" w:rsidRP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// Rollback transaction if any errors were encountered</w:t>
      </w:r>
    </w:p>
    <w:p w:rsidR="003B7E98" w:rsidRDefault="003B7E98" w:rsidP="003B7E98">
      <w:pPr>
        <w:pStyle w:val="HTML0"/>
        <w:shd w:val="clear" w:color="auto" w:fill="2B2B2B"/>
        <w:spacing w:line="336" w:lineRule="atLeast"/>
        <w:ind w:left="30" w:right="30"/>
        <w:textAlignment w:val="baseline"/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</w:rPr>
      </w:pPr>
      <w:r w:rsidRPr="003B7E98"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spellStart"/>
      <w:r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</w:rPr>
        <w:t>await</w:t>
      </w:r>
      <w:proofErr w:type="spellEnd"/>
      <w:r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</w:rPr>
        <w:t xml:space="preserve"> </w:t>
      </w:r>
      <w:proofErr w:type="spellStart"/>
      <w:proofErr w:type="gramStart"/>
      <w:r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</w:rPr>
        <w:t>transaction.rollback</w:t>
      </w:r>
      <w:proofErr w:type="spellEnd"/>
      <w:proofErr w:type="gramEnd"/>
      <w:r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</w:rPr>
        <w:t>();</w:t>
      </w:r>
    </w:p>
    <w:p w:rsidR="003B7E98" w:rsidRDefault="003B7E98" w:rsidP="003B7E98">
      <w:pPr>
        <w:pStyle w:val="HTML0"/>
        <w:shd w:val="clear" w:color="auto" w:fill="2B2B2B"/>
        <w:spacing w:line="336" w:lineRule="atLeast"/>
        <w:ind w:left="15" w:right="15"/>
        <w:textAlignment w:val="baseline"/>
        <w:rPr>
          <w:rFonts w:ascii="Courier" w:hAnsi="Courier" w:cs="Courier"/>
          <w:color w:val="BABABA"/>
        </w:rPr>
      </w:pPr>
      <w:r>
        <w:rPr>
          <w:rStyle w:val="HTML"/>
          <w:color w:val="BABABA"/>
          <w:sz w:val="17"/>
          <w:szCs w:val="17"/>
          <w:bdr w:val="none" w:sz="0" w:space="0" w:color="auto" w:frame="1"/>
          <w:shd w:val="clear" w:color="auto" w:fill="2B2B2B"/>
        </w:rPr>
        <w:t>}</w:t>
      </w:r>
    </w:p>
    <w:p w:rsidR="003B7E98" w:rsidRPr="003B7E98" w:rsidRDefault="003B7E98" w:rsidP="003B7E98">
      <w:pPr>
        <w:jc w:val="both"/>
        <w:rPr>
          <w:rFonts w:ascii="Courier New" w:hAnsi="Courier New" w:cs="Courier New"/>
          <w:sz w:val="28"/>
          <w:szCs w:val="28"/>
        </w:rPr>
      </w:pPr>
    </w:p>
    <w:sectPr w:rsidR="003B7E98" w:rsidRPr="003B7E9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9D3" w:rsidRDefault="00F679D3" w:rsidP="00F939D3">
      <w:pPr>
        <w:spacing w:after="0" w:line="240" w:lineRule="auto"/>
      </w:pPr>
      <w:r>
        <w:separator/>
      </w:r>
    </w:p>
  </w:endnote>
  <w:endnote w:type="continuationSeparator" w:id="0">
    <w:p w:rsidR="00F679D3" w:rsidRDefault="00F67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E98">
          <w:rPr>
            <w:noProof/>
          </w:rPr>
          <w:t>6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9D3" w:rsidRDefault="00F679D3" w:rsidP="00F939D3">
      <w:pPr>
        <w:spacing w:after="0" w:line="240" w:lineRule="auto"/>
      </w:pPr>
      <w:r>
        <w:separator/>
      </w:r>
    </w:p>
  </w:footnote>
  <w:footnote w:type="continuationSeparator" w:id="0">
    <w:p w:rsidR="00F679D3" w:rsidRDefault="00F67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272FD"/>
    <w:rsid w:val="00357B71"/>
    <w:rsid w:val="003865AC"/>
    <w:rsid w:val="00394DF3"/>
    <w:rsid w:val="00394F9F"/>
    <w:rsid w:val="003A05A2"/>
    <w:rsid w:val="003A43D9"/>
    <w:rsid w:val="003A6869"/>
    <w:rsid w:val="003B2944"/>
    <w:rsid w:val="003B7E98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79D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48F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3B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7E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3B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7E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3B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ED57-1441-43DD-9252-2D6917CB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6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Alex Chernyavsky</cp:lastModifiedBy>
  <cp:revision>118</cp:revision>
  <dcterms:created xsi:type="dcterms:W3CDTF">2019-08-09T22:13:00Z</dcterms:created>
  <dcterms:modified xsi:type="dcterms:W3CDTF">2020-06-12T19:47:00Z</dcterms:modified>
</cp:coreProperties>
</file>