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pPr>
      <w:r w:rsidDel="00000000" w:rsidR="00000000" w:rsidRPr="00000000">
        <w:rPr>
          <w:rFonts w:ascii="Arial Unicode MS" w:cs="Arial Unicode MS" w:eastAsia="Arial Unicode MS" w:hAnsi="Arial Unicode MS"/>
          <w:rtl w:val="0"/>
        </w:rPr>
        <w:t xml:space="preserve">必要な部品について記述します</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1"/>
        </w:numPr>
        <w:ind w:left="720" w:hanging="360"/>
        <w:rPr>
          <w:u w:val="none"/>
        </w:rPr>
      </w:pPr>
      <w:r w:rsidDel="00000000" w:rsidR="00000000" w:rsidRPr="00000000">
        <w:rPr>
          <w:rtl w:val="0"/>
        </w:rPr>
        <w:t xml:space="preserve">Seeed Studio XIAO ESP32C3</w:t>
      </w:r>
    </w:p>
    <w:p w:rsidR="00000000" w:rsidDel="00000000" w:rsidP="00000000" w:rsidRDefault="00000000" w:rsidRPr="00000000" w14:paraId="00000004">
      <w:pPr>
        <w:numPr>
          <w:ilvl w:val="1"/>
          <w:numId w:val="1"/>
        </w:numPr>
        <w:ind w:left="1440" w:hanging="360"/>
        <w:rPr>
          <w:u w:val="none"/>
        </w:rPr>
      </w:pPr>
      <w:r w:rsidDel="00000000" w:rsidR="00000000" w:rsidRPr="00000000">
        <w:rPr>
          <w:rFonts w:ascii="Arial Unicode MS" w:cs="Arial Unicode MS" w:eastAsia="Arial Unicode MS" w:hAnsi="Arial Unicode MS"/>
          <w:rtl w:val="0"/>
        </w:rPr>
        <w:t xml:space="preserve">本体のマイコンです。スイッチサイエンス等で購入可能です。</w:t>
      </w:r>
    </w:p>
    <w:p w:rsidR="00000000" w:rsidDel="00000000" w:rsidP="00000000" w:rsidRDefault="00000000" w:rsidRPr="00000000" w14:paraId="00000005">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タッチスイッチ TTP223</w:t>
      </w:r>
    </w:p>
    <w:p w:rsidR="00000000" w:rsidDel="00000000" w:rsidP="00000000" w:rsidRDefault="00000000" w:rsidRPr="00000000" w14:paraId="00000006">
      <w:pPr>
        <w:numPr>
          <w:ilvl w:val="1"/>
          <w:numId w:val="1"/>
        </w:numPr>
        <w:ind w:left="1440" w:hanging="360"/>
        <w:rPr>
          <w:u w:val="none"/>
        </w:rPr>
      </w:pPr>
      <w:r w:rsidDel="00000000" w:rsidR="00000000" w:rsidRPr="00000000">
        <w:rPr>
          <w:rFonts w:ascii="Arial Unicode MS" w:cs="Arial Unicode MS" w:eastAsia="Arial Unicode MS" w:hAnsi="Arial Unicode MS"/>
          <w:rtl w:val="0"/>
        </w:rPr>
        <w:t xml:space="preserve">設定モードを使用する為のスイッチです。Amazon等で購入可能です。</w:t>
      </w:r>
    </w:p>
    <w:p w:rsidR="00000000" w:rsidDel="00000000" w:rsidP="00000000" w:rsidRDefault="00000000" w:rsidRPr="00000000" w14:paraId="00000007">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ピンヘッダ40P</w:t>
      </w:r>
    </w:p>
    <w:p w:rsidR="00000000" w:rsidDel="00000000" w:rsidP="00000000" w:rsidRDefault="00000000" w:rsidRPr="00000000" w14:paraId="00000008">
      <w:pPr>
        <w:numPr>
          <w:ilvl w:val="1"/>
          <w:numId w:val="1"/>
        </w:numPr>
        <w:ind w:left="1440" w:hanging="360"/>
        <w:rPr>
          <w:u w:val="none"/>
        </w:rPr>
      </w:pPr>
      <w:r w:rsidDel="00000000" w:rsidR="00000000" w:rsidRPr="00000000">
        <w:rPr>
          <w:rFonts w:ascii="Arial Unicode MS" w:cs="Arial Unicode MS" w:eastAsia="Arial Unicode MS" w:hAnsi="Arial Unicode MS"/>
          <w:rtl w:val="0"/>
        </w:rPr>
        <w:t xml:space="preserve">実際に使用するのは7P×2、3P×1です。マイコンとスイッチに使用します。</w:t>
      </w:r>
    </w:p>
    <w:p w:rsidR="00000000" w:rsidDel="00000000" w:rsidP="00000000" w:rsidRDefault="00000000" w:rsidRPr="00000000" w14:paraId="00000009">
      <w:pPr>
        <w:ind w:left="1440" w:firstLine="0"/>
        <w:rPr/>
      </w:pPr>
      <w:r w:rsidDel="00000000" w:rsidR="00000000" w:rsidRPr="00000000">
        <w:rPr/>
        <w:drawing>
          <wp:inline distB="114300" distT="114300" distL="114300" distR="114300">
            <wp:extent cx="1695450" cy="917637"/>
            <wp:effectExtent b="0" l="0" r="0" t="0"/>
            <wp:docPr id="3"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1695450" cy="917637"/>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2.13 epaper module [MH-ET LIVE 2.13 RED]</w:t>
      </w:r>
    </w:p>
    <w:p w:rsidR="00000000" w:rsidDel="00000000" w:rsidP="00000000" w:rsidRDefault="00000000" w:rsidRPr="00000000" w14:paraId="0000000B">
      <w:pPr>
        <w:numPr>
          <w:ilvl w:val="1"/>
          <w:numId w:val="1"/>
        </w:numPr>
        <w:ind w:left="1440" w:hanging="360"/>
        <w:rPr>
          <w:u w:val="none"/>
        </w:rPr>
      </w:pPr>
      <w:r w:rsidDel="00000000" w:rsidR="00000000" w:rsidRPr="00000000">
        <w:rPr>
          <w:rFonts w:ascii="Arial Unicode MS" w:cs="Arial Unicode MS" w:eastAsia="Arial Unicode MS" w:hAnsi="Arial Unicode MS"/>
          <w:rtl w:val="0"/>
        </w:rPr>
        <w:t xml:space="preserve">白黒赤3色の電子ペーパーディスプレイです。AliExpressで購入可能です。メルカリでも販売しているようです。</w:t>
      </w:r>
    </w:p>
    <w:p w:rsidR="00000000" w:rsidDel="00000000" w:rsidP="00000000" w:rsidRDefault="00000000" w:rsidRPr="00000000" w14:paraId="0000000C">
      <w:pPr>
        <w:ind w:left="1440" w:firstLine="0"/>
        <w:rPr/>
      </w:pPr>
      <w:r w:rsidDel="00000000" w:rsidR="00000000" w:rsidRPr="00000000">
        <w:rPr/>
        <w:drawing>
          <wp:inline distB="114300" distT="114300" distL="114300" distR="114300">
            <wp:extent cx="3957638" cy="2757521"/>
            <wp:effectExtent b="0" l="0" r="0" t="0"/>
            <wp:docPr id="1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957638" cy="2757521"/>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1440" w:firstLine="0"/>
        <w:rPr/>
      </w:pPr>
      <w:r w:rsidDel="00000000" w:rsidR="00000000" w:rsidRPr="00000000">
        <w:rPr/>
        <w:drawing>
          <wp:inline distB="114300" distT="114300" distL="114300" distR="114300">
            <wp:extent cx="3948113" cy="2710375"/>
            <wp:effectExtent b="0" l="0" r="0" t="0"/>
            <wp:docPr id="1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948113" cy="27103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E">
      <w:pPr>
        <w:ind w:left="1440" w:firstLine="0"/>
        <w:rPr/>
      </w:pPr>
      <w:r w:rsidDel="00000000" w:rsidR="00000000" w:rsidRPr="00000000">
        <w:rPr>
          <w:rtl w:val="0"/>
        </w:rPr>
      </w:r>
    </w:p>
    <w:p w:rsidR="00000000" w:rsidDel="00000000" w:rsidP="00000000" w:rsidRDefault="00000000" w:rsidRPr="00000000" w14:paraId="0000000F">
      <w:pPr>
        <w:ind w:left="1440" w:firstLine="0"/>
        <w:rPr/>
      </w:pPr>
      <w:r w:rsidDel="00000000" w:rsidR="00000000" w:rsidRPr="00000000">
        <w:rPr/>
        <w:drawing>
          <wp:inline distB="114300" distT="114300" distL="114300" distR="114300">
            <wp:extent cx="4510088" cy="3373825"/>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510088" cy="33738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1440" w:firstLine="0"/>
        <w:rPr/>
      </w:pPr>
      <w:r w:rsidDel="00000000" w:rsidR="00000000" w:rsidRPr="00000000">
        <w:rPr/>
        <w:drawing>
          <wp:inline distB="114300" distT="114300" distL="114300" distR="114300">
            <wp:extent cx="4510088" cy="3373617"/>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510088" cy="3373617"/>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1440" w:firstLine="0"/>
        <w:rPr/>
      </w:pPr>
      <w:r w:rsidDel="00000000" w:rsidR="00000000" w:rsidRPr="00000000">
        <w:rPr>
          <w:rtl w:val="0"/>
        </w:rPr>
      </w:r>
    </w:p>
    <w:p w:rsidR="00000000" w:rsidDel="00000000" w:rsidP="00000000" w:rsidRDefault="00000000" w:rsidRPr="00000000" w14:paraId="00000012">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15cmメスーメスのジャンパピン40本</w:t>
      </w:r>
    </w:p>
    <w:p w:rsidR="00000000" w:rsidDel="00000000" w:rsidP="00000000" w:rsidRDefault="00000000" w:rsidRPr="00000000" w14:paraId="00000013">
      <w:pPr>
        <w:numPr>
          <w:ilvl w:val="1"/>
          <w:numId w:val="1"/>
        </w:numPr>
        <w:ind w:left="1440" w:hanging="360"/>
        <w:rPr>
          <w:u w:val="none"/>
        </w:rPr>
      </w:pPr>
      <w:r w:rsidDel="00000000" w:rsidR="00000000" w:rsidRPr="00000000">
        <w:rPr>
          <w:rFonts w:ascii="Arial Unicode MS" w:cs="Arial Unicode MS" w:eastAsia="Arial Unicode MS" w:hAnsi="Arial Unicode MS"/>
          <w:rtl w:val="0"/>
        </w:rPr>
        <w:t xml:space="preserve">実際に使用するのは8本です。セット売りが基本なので予備も兼ねてのこの本数です。際どいですが20cmでも対応可能です。</w:t>
      </w:r>
    </w:p>
    <w:p w:rsidR="00000000" w:rsidDel="00000000" w:rsidP="00000000" w:rsidRDefault="00000000" w:rsidRPr="00000000" w14:paraId="00000014">
      <w:pPr>
        <w:numPr>
          <w:ilvl w:val="0"/>
          <w:numId w:val="1"/>
        </w:numPr>
        <w:ind w:left="720" w:hanging="360"/>
      </w:pPr>
      <w:r w:rsidDel="00000000" w:rsidR="00000000" w:rsidRPr="00000000">
        <w:rPr>
          <w:rFonts w:ascii="Arial Unicode MS" w:cs="Arial Unicode MS" w:eastAsia="Arial Unicode MS" w:hAnsi="Arial Unicode MS"/>
          <w:rtl w:val="0"/>
        </w:rPr>
        <w:t xml:space="preserve">10cmメスーメスのジャンパピン40本</w:t>
      </w:r>
    </w:p>
    <w:p w:rsidR="00000000" w:rsidDel="00000000" w:rsidP="00000000" w:rsidRDefault="00000000" w:rsidRPr="00000000" w14:paraId="00000015">
      <w:pPr>
        <w:numPr>
          <w:ilvl w:val="1"/>
          <w:numId w:val="1"/>
        </w:numPr>
        <w:ind w:left="1440" w:hanging="360"/>
      </w:pPr>
      <w:r w:rsidDel="00000000" w:rsidR="00000000" w:rsidRPr="00000000">
        <w:rPr>
          <w:rFonts w:ascii="Arial Unicode MS" w:cs="Arial Unicode MS" w:eastAsia="Arial Unicode MS" w:hAnsi="Arial Unicode MS"/>
          <w:rtl w:val="0"/>
        </w:rPr>
        <w:t xml:space="preserve">実際に使用するのは3本です。セット売りが基本なので予備も兼ねてのこの本数です。</w:t>
      </w:r>
    </w:p>
    <w:p w:rsidR="00000000" w:rsidDel="00000000" w:rsidP="00000000" w:rsidRDefault="00000000" w:rsidRPr="00000000" w14:paraId="00000016">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乾電池昇圧モジュール（USB 5V出力）</w:t>
      </w:r>
    </w:p>
    <w:p w:rsidR="00000000" w:rsidDel="00000000" w:rsidP="00000000" w:rsidRDefault="00000000" w:rsidRPr="00000000" w14:paraId="00000019">
      <w:pPr>
        <w:numPr>
          <w:ilvl w:val="1"/>
          <w:numId w:val="1"/>
        </w:numPr>
        <w:ind w:left="1440" w:hanging="360"/>
        <w:rPr>
          <w:u w:val="none"/>
        </w:rPr>
      </w:pPr>
      <w:r w:rsidDel="00000000" w:rsidR="00000000" w:rsidRPr="00000000">
        <w:rPr>
          <w:rFonts w:ascii="Arial Unicode MS" w:cs="Arial Unicode MS" w:eastAsia="Arial Unicode MS" w:hAnsi="Arial Unicode MS"/>
          <w:rtl w:val="0"/>
        </w:rPr>
        <w:t xml:space="preserve">電池の昇圧に使用します。Amazonで購入可能です。https://www.amazon.co.jp/dp/B01N0AF6YJ</w:t>
      </w:r>
    </w:p>
    <w:p w:rsidR="00000000" w:rsidDel="00000000" w:rsidP="00000000" w:rsidRDefault="00000000" w:rsidRPr="00000000" w14:paraId="0000001A">
      <w:pPr>
        <w:ind w:left="1440" w:firstLine="0"/>
        <w:rPr/>
      </w:pPr>
      <w:r w:rsidDel="00000000" w:rsidR="00000000" w:rsidRPr="00000000">
        <w:rPr/>
        <w:drawing>
          <wp:inline distB="114300" distT="114300" distL="114300" distR="114300">
            <wp:extent cx="2833688" cy="2123292"/>
            <wp:effectExtent b="0" l="0" r="0" t="0"/>
            <wp:docPr id="11"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2833688" cy="2123292"/>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USBケーブルAオスーCオス20cm程度以上</w:t>
      </w:r>
    </w:p>
    <w:p w:rsidR="00000000" w:rsidDel="00000000" w:rsidP="00000000" w:rsidRDefault="00000000" w:rsidRPr="00000000" w14:paraId="0000001C">
      <w:pPr>
        <w:numPr>
          <w:ilvl w:val="1"/>
          <w:numId w:val="1"/>
        </w:numPr>
        <w:ind w:left="1440" w:hanging="360"/>
        <w:rPr>
          <w:u w:val="none"/>
        </w:rPr>
      </w:pPr>
      <w:r w:rsidDel="00000000" w:rsidR="00000000" w:rsidRPr="00000000">
        <w:rPr>
          <w:rFonts w:ascii="Arial Unicode MS" w:cs="Arial Unicode MS" w:eastAsia="Arial Unicode MS" w:hAnsi="Arial Unicode MS"/>
          <w:rtl w:val="0"/>
        </w:rPr>
        <w:t xml:space="preserve">乾電池昇圧モジュールに接続します。（下記画像はセリアの物ですmicroUSBは不要なので切断します）</w:t>
      </w:r>
    </w:p>
    <w:p w:rsidR="00000000" w:rsidDel="00000000" w:rsidP="00000000" w:rsidRDefault="00000000" w:rsidRPr="00000000" w14:paraId="0000001D">
      <w:pPr>
        <w:ind w:left="1440" w:firstLine="0"/>
        <w:rPr/>
      </w:pPr>
      <w:r w:rsidDel="00000000" w:rsidR="00000000" w:rsidRPr="00000000">
        <w:rPr/>
        <w:drawing>
          <wp:inline distB="114300" distT="114300" distL="114300" distR="114300">
            <wp:extent cx="3548063" cy="2656959"/>
            <wp:effectExtent b="0" l="0" r="0" t="0"/>
            <wp:docPr id="1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548063" cy="2656959"/>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単3×3電池ボックスAP-133</w:t>
      </w:r>
    </w:p>
    <w:p w:rsidR="00000000" w:rsidDel="00000000" w:rsidP="00000000" w:rsidRDefault="00000000" w:rsidRPr="00000000" w14:paraId="0000001F">
      <w:pPr>
        <w:numPr>
          <w:ilvl w:val="1"/>
          <w:numId w:val="1"/>
        </w:numPr>
        <w:ind w:left="1440" w:hanging="360"/>
      </w:pPr>
      <w:r w:rsidDel="00000000" w:rsidR="00000000" w:rsidRPr="00000000">
        <w:rPr>
          <w:rFonts w:ascii="Arial Unicode MS" w:cs="Arial Unicode MS" w:eastAsia="Arial Unicode MS" w:hAnsi="Arial Unicode MS"/>
          <w:rtl w:val="0"/>
        </w:rPr>
        <w:t xml:space="preserve">乾電池昇圧モジュールに接続します。ヨドバシ.com等で購入可能です。</w:t>
      </w:r>
    </w:p>
    <w:p w:rsidR="00000000" w:rsidDel="00000000" w:rsidP="00000000" w:rsidRDefault="00000000" w:rsidRPr="00000000" w14:paraId="00000020">
      <w:pPr>
        <w:ind w:left="1440" w:firstLine="0"/>
        <w:rPr/>
      </w:pPr>
      <w:r w:rsidDel="00000000" w:rsidR="00000000" w:rsidRPr="00000000">
        <w:rPr/>
        <w:drawing>
          <wp:inline distB="114300" distT="114300" distL="114300" distR="114300">
            <wp:extent cx="1204913" cy="1784491"/>
            <wp:effectExtent b="0" l="0" r="0" t="0"/>
            <wp:docPr id="7"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1204913" cy="1784491"/>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結束バンド（小）</w:t>
      </w:r>
    </w:p>
    <w:p w:rsidR="00000000" w:rsidDel="00000000" w:rsidP="00000000" w:rsidRDefault="00000000" w:rsidRPr="00000000" w14:paraId="00000022">
      <w:pPr>
        <w:numPr>
          <w:ilvl w:val="1"/>
          <w:numId w:val="1"/>
        </w:numPr>
        <w:ind w:left="1440" w:hanging="360"/>
        <w:rPr>
          <w:u w:val="none"/>
        </w:rPr>
      </w:pPr>
      <w:r w:rsidDel="00000000" w:rsidR="00000000" w:rsidRPr="00000000">
        <w:rPr>
          <w:rFonts w:ascii="Arial Unicode MS" w:cs="Arial Unicode MS" w:eastAsia="Arial Unicode MS" w:hAnsi="Arial Unicode MS"/>
          <w:rtl w:val="0"/>
        </w:rPr>
        <w:t xml:space="preserve">USBケーブルを固定します。</w:t>
      </w:r>
      <w:r w:rsidDel="00000000" w:rsidR="00000000" w:rsidRPr="00000000">
        <w:br w:type="page"/>
      </w:r>
      <w:r w:rsidDel="00000000" w:rsidR="00000000" w:rsidRPr="00000000">
        <w:rPr>
          <w:rtl w:val="0"/>
        </w:rPr>
      </w:r>
    </w:p>
    <w:p w:rsidR="00000000" w:rsidDel="00000000" w:rsidP="00000000" w:rsidRDefault="00000000" w:rsidRPr="00000000" w14:paraId="00000023">
      <w:pPr>
        <w:ind w:left="1440" w:firstLine="0"/>
        <w:rPr/>
      </w:pPr>
      <w:r w:rsidDel="00000000" w:rsidR="00000000" w:rsidRPr="00000000">
        <w:rPr>
          <w:rtl w:val="0"/>
        </w:rPr>
      </w:r>
    </w:p>
    <w:p w:rsidR="00000000" w:rsidDel="00000000" w:rsidP="00000000" w:rsidRDefault="00000000" w:rsidRPr="00000000" w14:paraId="00000024">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フロントパネル（FrontPanel.3mf）</w:t>
      </w:r>
    </w:p>
    <w:p w:rsidR="00000000" w:rsidDel="00000000" w:rsidP="00000000" w:rsidRDefault="00000000" w:rsidRPr="00000000" w14:paraId="00000025">
      <w:pPr>
        <w:ind w:left="1440" w:firstLine="0"/>
        <w:rPr/>
      </w:pPr>
      <w:r w:rsidDel="00000000" w:rsidR="00000000" w:rsidRPr="00000000">
        <w:rPr/>
        <w:drawing>
          <wp:inline distB="114300" distT="114300" distL="114300" distR="114300">
            <wp:extent cx="4643438" cy="3473850"/>
            <wp:effectExtent b="0" l="0" r="0" t="0"/>
            <wp:docPr id="5"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4643438" cy="34738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1440" w:firstLine="0"/>
        <w:rPr/>
      </w:pPr>
      <w:r w:rsidDel="00000000" w:rsidR="00000000" w:rsidRPr="00000000">
        <w:rPr>
          <w:rtl w:val="0"/>
        </w:rPr>
      </w:r>
    </w:p>
    <w:p w:rsidR="00000000" w:rsidDel="00000000" w:rsidP="00000000" w:rsidRDefault="00000000" w:rsidRPr="00000000" w14:paraId="00000027">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バックパネル（BackPanel.3mf）</w:t>
      </w:r>
    </w:p>
    <w:p w:rsidR="00000000" w:rsidDel="00000000" w:rsidP="00000000" w:rsidRDefault="00000000" w:rsidRPr="00000000" w14:paraId="00000028">
      <w:pPr>
        <w:ind w:left="1440" w:firstLine="0"/>
        <w:rPr/>
      </w:pPr>
      <w:r w:rsidDel="00000000" w:rsidR="00000000" w:rsidRPr="00000000">
        <w:rPr/>
        <w:drawing>
          <wp:inline distB="114300" distT="114300" distL="114300" distR="114300">
            <wp:extent cx="4624388" cy="3450774"/>
            <wp:effectExtent b="0" l="0" r="0" t="0"/>
            <wp:docPr id="13"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4624388" cy="345077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9">
      <w:pPr>
        <w:ind w:left="1440" w:firstLine="0"/>
        <w:rPr/>
      </w:pPr>
      <w:r w:rsidDel="00000000" w:rsidR="00000000" w:rsidRPr="00000000">
        <w:rPr>
          <w:rtl w:val="0"/>
        </w:rPr>
      </w:r>
    </w:p>
    <w:p w:rsidR="00000000" w:rsidDel="00000000" w:rsidP="00000000" w:rsidRDefault="00000000" w:rsidRPr="00000000" w14:paraId="0000002A">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ディスプレイ固定具（DisplayFix.3mf）</w:t>
      </w:r>
    </w:p>
    <w:p w:rsidR="00000000" w:rsidDel="00000000" w:rsidP="00000000" w:rsidRDefault="00000000" w:rsidRPr="00000000" w14:paraId="0000002B">
      <w:pPr>
        <w:ind w:left="1440" w:firstLine="0"/>
        <w:rPr/>
      </w:pPr>
      <w:r w:rsidDel="00000000" w:rsidR="00000000" w:rsidRPr="00000000">
        <w:rPr/>
        <w:drawing>
          <wp:inline distB="114300" distT="114300" distL="114300" distR="114300">
            <wp:extent cx="4639427" cy="3464337"/>
            <wp:effectExtent b="0" l="0" r="0" t="0"/>
            <wp:docPr id="10"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4639427" cy="346433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1440" w:firstLine="0"/>
        <w:rPr/>
      </w:pPr>
      <w:r w:rsidDel="00000000" w:rsidR="00000000" w:rsidRPr="00000000">
        <w:rPr>
          <w:rtl w:val="0"/>
        </w:rPr>
      </w:r>
    </w:p>
    <w:p w:rsidR="00000000" w:rsidDel="00000000" w:rsidP="00000000" w:rsidRDefault="00000000" w:rsidRPr="00000000" w14:paraId="0000002D">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スイッチ固定具（SwitchFix.3mf）</w:t>
      </w:r>
    </w:p>
    <w:p w:rsidR="00000000" w:rsidDel="00000000" w:rsidP="00000000" w:rsidRDefault="00000000" w:rsidRPr="00000000" w14:paraId="0000002E">
      <w:pPr>
        <w:ind w:left="1440" w:firstLine="0"/>
        <w:rPr/>
      </w:pPr>
      <w:r w:rsidDel="00000000" w:rsidR="00000000" w:rsidRPr="00000000">
        <w:rPr/>
        <w:drawing>
          <wp:inline distB="114300" distT="114300" distL="114300" distR="114300">
            <wp:extent cx="4624388" cy="3457486"/>
            <wp:effectExtent b="0" l="0" r="0" t="0"/>
            <wp:docPr id="2" name="image16.jpg"/>
            <a:graphic>
              <a:graphicData uri="http://schemas.openxmlformats.org/drawingml/2006/picture">
                <pic:pic>
                  <pic:nvPicPr>
                    <pic:cNvPr id="0" name="image16.jpg"/>
                    <pic:cNvPicPr preferRelativeResize="0"/>
                  </pic:nvPicPr>
                  <pic:blipFill>
                    <a:blip r:embed="rId17"/>
                    <a:srcRect b="0" l="0" r="0" t="0"/>
                    <a:stretch>
                      <a:fillRect/>
                    </a:stretch>
                  </pic:blipFill>
                  <pic:spPr>
                    <a:xfrm>
                      <a:off x="0" y="0"/>
                      <a:ext cx="4624388" cy="345748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F">
      <w:pPr>
        <w:ind w:left="1440" w:firstLine="0"/>
        <w:rPr/>
      </w:pPr>
      <w:r w:rsidDel="00000000" w:rsidR="00000000" w:rsidRPr="00000000">
        <w:rPr>
          <w:rtl w:val="0"/>
        </w:rPr>
      </w:r>
    </w:p>
    <w:p w:rsidR="00000000" w:rsidDel="00000000" w:rsidP="00000000" w:rsidRDefault="00000000" w:rsidRPr="00000000" w14:paraId="00000030">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モジュールボックス（BatteryModule.3mf）</w:t>
      </w:r>
    </w:p>
    <w:p w:rsidR="00000000" w:rsidDel="00000000" w:rsidP="00000000" w:rsidRDefault="00000000" w:rsidRPr="00000000" w14:paraId="00000031">
      <w:pPr>
        <w:ind w:left="1440" w:firstLine="0"/>
        <w:rPr/>
      </w:pPr>
      <w:r w:rsidDel="00000000" w:rsidR="00000000" w:rsidRPr="00000000">
        <w:rPr/>
        <w:drawing>
          <wp:inline distB="114300" distT="114300" distL="114300" distR="114300">
            <wp:extent cx="4633913" cy="3466789"/>
            <wp:effectExtent b="0" l="0" r="0" t="0"/>
            <wp:docPr id="12"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4633913" cy="346678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1440" w:firstLine="0"/>
        <w:rPr/>
      </w:pPr>
      <w:r w:rsidDel="00000000" w:rsidR="00000000" w:rsidRPr="00000000">
        <w:rPr>
          <w:rtl w:val="0"/>
        </w:rPr>
      </w:r>
    </w:p>
    <w:p w:rsidR="00000000" w:rsidDel="00000000" w:rsidP="00000000" w:rsidRDefault="00000000" w:rsidRPr="00000000" w14:paraId="00000033">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モジュールボックス蓋（BatteryModuleLid.3mf）</w:t>
      </w:r>
    </w:p>
    <w:p w:rsidR="00000000" w:rsidDel="00000000" w:rsidP="00000000" w:rsidRDefault="00000000" w:rsidRPr="00000000" w14:paraId="00000034">
      <w:pPr>
        <w:ind w:left="1440" w:firstLine="0"/>
        <w:rPr/>
      </w:pPr>
      <w:r w:rsidDel="00000000" w:rsidR="00000000" w:rsidRPr="00000000">
        <w:rPr/>
        <w:drawing>
          <wp:inline distB="114300" distT="114300" distL="114300" distR="114300">
            <wp:extent cx="4652963" cy="3489722"/>
            <wp:effectExtent b="0" l="0" r="0" t="0"/>
            <wp:docPr id="4" name="image13.jpg"/>
            <a:graphic>
              <a:graphicData uri="http://schemas.openxmlformats.org/drawingml/2006/picture">
                <pic:pic>
                  <pic:nvPicPr>
                    <pic:cNvPr id="0" name="image13.jpg"/>
                    <pic:cNvPicPr preferRelativeResize="0"/>
                  </pic:nvPicPr>
                  <pic:blipFill>
                    <a:blip r:embed="rId19"/>
                    <a:srcRect b="0" l="0" r="0" t="0"/>
                    <a:stretch>
                      <a:fillRect/>
                    </a:stretch>
                  </pic:blipFill>
                  <pic:spPr>
                    <a:xfrm>
                      <a:off x="0" y="0"/>
                      <a:ext cx="4652963" cy="348972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5">
      <w:pPr>
        <w:ind w:left="1440" w:firstLine="0"/>
        <w:rPr/>
      </w:pPr>
      <w:r w:rsidDel="00000000" w:rsidR="00000000" w:rsidRPr="00000000">
        <w:rPr>
          <w:rtl w:val="0"/>
        </w:rPr>
      </w:r>
    </w:p>
    <w:p w:rsidR="00000000" w:rsidDel="00000000" w:rsidP="00000000" w:rsidRDefault="00000000" w:rsidRPr="00000000" w14:paraId="00000036">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電池ボックス（BatteryBox.3mf）</w:t>
      </w:r>
    </w:p>
    <w:p w:rsidR="00000000" w:rsidDel="00000000" w:rsidP="00000000" w:rsidRDefault="00000000" w:rsidRPr="00000000" w14:paraId="00000037">
      <w:pPr>
        <w:ind w:left="1440" w:firstLine="0"/>
        <w:rPr/>
      </w:pPr>
      <w:r w:rsidDel="00000000" w:rsidR="00000000" w:rsidRPr="00000000">
        <w:rPr/>
        <w:drawing>
          <wp:inline distB="114300" distT="114300" distL="114300" distR="114300">
            <wp:extent cx="4643438" cy="3478263"/>
            <wp:effectExtent b="0" l="0" r="0" t="0"/>
            <wp:docPr id="6" name="image14.jpg"/>
            <a:graphic>
              <a:graphicData uri="http://schemas.openxmlformats.org/drawingml/2006/picture">
                <pic:pic>
                  <pic:nvPicPr>
                    <pic:cNvPr id="0" name="image14.jpg"/>
                    <pic:cNvPicPr preferRelativeResize="0"/>
                  </pic:nvPicPr>
                  <pic:blipFill>
                    <a:blip r:embed="rId20"/>
                    <a:srcRect b="0" l="0" r="0" t="0"/>
                    <a:stretch>
                      <a:fillRect/>
                    </a:stretch>
                  </pic:blipFill>
                  <pic:spPr>
                    <a:xfrm>
                      <a:off x="0" y="0"/>
                      <a:ext cx="4643438" cy="347826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1440" w:firstLine="0"/>
        <w:rPr/>
      </w:pPr>
      <w:r w:rsidDel="00000000" w:rsidR="00000000" w:rsidRPr="00000000">
        <w:rPr>
          <w:rtl w:val="0"/>
        </w:rPr>
      </w:r>
    </w:p>
    <w:p w:rsidR="00000000" w:rsidDel="00000000" w:rsidP="00000000" w:rsidRDefault="00000000" w:rsidRPr="00000000" w14:paraId="00000039">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電池ボックス蓋（BatteryBoxLid.3mf）</w:t>
      </w:r>
    </w:p>
    <w:p w:rsidR="00000000" w:rsidDel="00000000" w:rsidP="00000000" w:rsidRDefault="00000000" w:rsidRPr="00000000" w14:paraId="0000003A">
      <w:pPr>
        <w:ind w:left="1440" w:firstLine="0"/>
        <w:rPr/>
      </w:pPr>
      <w:r w:rsidDel="00000000" w:rsidR="00000000" w:rsidRPr="00000000">
        <w:rPr/>
        <w:drawing>
          <wp:inline distB="114300" distT="114300" distL="114300" distR="114300">
            <wp:extent cx="4662488" cy="3488231"/>
            <wp:effectExtent b="0" l="0" r="0" t="0"/>
            <wp:docPr id="8" name="image15.jpg"/>
            <a:graphic>
              <a:graphicData uri="http://schemas.openxmlformats.org/drawingml/2006/picture">
                <pic:pic>
                  <pic:nvPicPr>
                    <pic:cNvPr id="0" name="image15.jpg"/>
                    <pic:cNvPicPr preferRelativeResize="0"/>
                  </pic:nvPicPr>
                  <pic:blipFill>
                    <a:blip r:embed="rId21"/>
                    <a:srcRect b="0" l="0" r="0" t="0"/>
                    <a:stretch>
                      <a:fillRect/>
                    </a:stretch>
                  </pic:blipFill>
                  <pic:spPr>
                    <a:xfrm>
                      <a:off x="0" y="0"/>
                      <a:ext cx="4662488" cy="348823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1440" w:firstLine="0"/>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Fonts w:ascii="Arial Unicode MS" w:cs="Arial Unicode MS" w:eastAsia="Arial Unicode MS" w:hAnsi="Arial Unicode MS"/>
          <w:rtl w:val="0"/>
        </w:rPr>
        <w:t xml:space="preserve">備考：3Dプリント品は各部品を組み立てて精度チェックを実施しておく事を推奨します。</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11" Type="http://schemas.openxmlformats.org/officeDocument/2006/relationships/image" Target="media/image2.jpg"/><Relationship Id="rId10" Type="http://schemas.openxmlformats.org/officeDocument/2006/relationships/image" Target="media/image7.png"/><Relationship Id="rId21" Type="http://schemas.openxmlformats.org/officeDocument/2006/relationships/image" Target="media/image15.jpg"/><Relationship Id="rId13" Type="http://schemas.openxmlformats.org/officeDocument/2006/relationships/image" Target="media/image8.jp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9.jpg"/><Relationship Id="rId14" Type="http://schemas.openxmlformats.org/officeDocument/2006/relationships/image" Target="media/image12.jpg"/><Relationship Id="rId17" Type="http://schemas.openxmlformats.org/officeDocument/2006/relationships/image" Target="media/image16.jpg"/><Relationship Id="rId16" Type="http://schemas.openxmlformats.org/officeDocument/2006/relationships/image" Target="media/image11.jpg"/><Relationship Id="rId5" Type="http://schemas.openxmlformats.org/officeDocument/2006/relationships/styles" Target="styles.xml"/><Relationship Id="rId19" Type="http://schemas.openxmlformats.org/officeDocument/2006/relationships/image" Target="media/image13.jpg"/><Relationship Id="rId6" Type="http://schemas.openxmlformats.org/officeDocument/2006/relationships/image" Target="media/image1.jpg"/><Relationship Id="rId18" Type="http://schemas.openxmlformats.org/officeDocument/2006/relationships/image" Target="media/image10.jpg"/><Relationship Id="rId7" Type="http://schemas.openxmlformats.org/officeDocument/2006/relationships/image" Target="media/image6.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