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A309" w14:textId="6CE52109" w:rsidR="0084400F" w:rsidRDefault="000D2909" w:rsidP="008D4CD5">
      <w:pPr>
        <w:pStyle w:val="Nzev"/>
      </w:pPr>
      <w:r>
        <w:t>Grafický manuál</w:t>
      </w:r>
    </w:p>
    <w:p w14:paraId="29DE646B" w14:textId="77777777" w:rsidR="00C00E1A" w:rsidRDefault="00C00E1A" w:rsidP="00C00E1A">
      <w:pPr>
        <w:pStyle w:val="Nadpis2"/>
      </w:pPr>
      <w:r>
        <w:t>Pokyny pro tisk tohoto dokumentu</w:t>
      </w:r>
    </w:p>
    <w:p w14:paraId="0AFA8696" w14:textId="37F89F4B" w:rsidR="00D5665F" w:rsidRDefault="00C00E1A">
      <w:r>
        <w:t>Jednotlivé kapitoly se tisknou samostatně</w:t>
      </w:r>
      <w:r w:rsidR="00B733FE">
        <w:t xml:space="preserve"> při jejich aktualizaci. Dokument záměrně neobsahuje čísla stránek</w:t>
      </w:r>
      <w:r w:rsidR="00431AD0">
        <w:t>.</w:t>
      </w:r>
      <w:r w:rsidR="00B733FE">
        <w:t xml:space="preserve"> Je možné použít i oboustranný tis</w:t>
      </w:r>
      <w:r w:rsidR="00B43B3D">
        <w:t>k</w:t>
      </w:r>
      <w:r w:rsidR="002211CC">
        <w:t>, zejména pro kapitoly, které vycházejí na více stran.</w:t>
      </w:r>
      <w:r w:rsidR="00D5665F">
        <w:br w:type="page"/>
      </w:r>
    </w:p>
    <w:p w14:paraId="5641D5A3" w14:textId="150A8538" w:rsidR="00300FE4" w:rsidRDefault="00D5665F" w:rsidP="00D5665F">
      <w:pPr>
        <w:pStyle w:val="Nadpis1"/>
      </w:pPr>
      <w:r>
        <w:lastRenderedPageBreak/>
        <w:t>Obecná pravidla</w:t>
      </w:r>
    </w:p>
    <w:p w14:paraId="1870C96E" w14:textId="363AFB78" w:rsidR="00D5665F" w:rsidRDefault="00572225" w:rsidP="00D5665F">
      <w:r>
        <w:t>Intranetové aplikace (v rámci aplikačního portálu)</w:t>
      </w:r>
      <w:r w:rsidR="00A145B6">
        <w:t xml:space="preserve"> jsou založeny na </w:t>
      </w:r>
      <w:r w:rsidR="00CC1498">
        <w:t xml:space="preserve">CSS frameworku </w:t>
      </w:r>
      <w:proofErr w:type="spellStart"/>
      <w:r w:rsidR="00CC1498" w:rsidRPr="00FE3068">
        <w:rPr>
          <w:b/>
          <w:bCs/>
          <w:i/>
          <w:iCs/>
        </w:rPr>
        <w:t>Bootstrap</w:t>
      </w:r>
      <w:proofErr w:type="spellEnd"/>
      <w:r w:rsidR="00CC1498">
        <w:t xml:space="preserve">. </w:t>
      </w:r>
    </w:p>
    <w:p w14:paraId="02DCF04C" w14:textId="1702A986" w:rsidR="00CE46C1" w:rsidRDefault="00CE46C1" w:rsidP="00D5665F">
      <w:r>
        <w:t xml:space="preserve">Povoleny jsou všechny aktuální verze, pro nové aplikace je preferováno použití </w:t>
      </w:r>
      <w:proofErr w:type="spellStart"/>
      <w:r w:rsidRPr="00FE3068">
        <w:rPr>
          <w:b/>
          <w:bCs/>
          <w:i/>
          <w:iCs/>
        </w:rPr>
        <w:t>Bootstrap</w:t>
      </w:r>
      <w:proofErr w:type="spellEnd"/>
      <w:r w:rsidRPr="00FE3068">
        <w:rPr>
          <w:b/>
          <w:bCs/>
          <w:i/>
          <w:iCs/>
        </w:rPr>
        <w:t xml:space="preserve"> 5</w:t>
      </w:r>
      <w:r w:rsidR="00CD208B">
        <w:t xml:space="preserve">. Tato verze je součástí implicitního nastavení projektů </w:t>
      </w:r>
      <w:proofErr w:type="spellStart"/>
      <w:r w:rsidR="00CD208B">
        <w:t>VisualStudia</w:t>
      </w:r>
      <w:proofErr w:type="spellEnd"/>
      <w:r w:rsidR="00CD208B">
        <w:t>.</w:t>
      </w:r>
    </w:p>
    <w:p w14:paraId="75EB4225" w14:textId="0977922A" w:rsidR="00CD208B" w:rsidRDefault="00C92B99" w:rsidP="00D5665F">
      <w:r>
        <w:t>Při návrhu se respektují následující pravidla:</w:t>
      </w:r>
    </w:p>
    <w:p w14:paraId="667A6573" w14:textId="54A7D34D" w:rsidR="00C92B99" w:rsidRDefault="00C92B99" w:rsidP="00C92B99">
      <w:pPr>
        <w:pStyle w:val="Odstavecseseznamem"/>
        <w:numPr>
          <w:ilvl w:val="0"/>
          <w:numId w:val="2"/>
        </w:numPr>
      </w:pPr>
      <w:r>
        <w:t>Používají se p</w:t>
      </w:r>
      <w:r w:rsidR="00660E3D">
        <w:t>ř</w:t>
      </w:r>
      <w:r>
        <w:t xml:space="preserve">eddefinované styly </w:t>
      </w:r>
      <w:proofErr w:type="spellStart"/>
      <w:r w:rsidR="002317AA" w:rsidRPr="00FE3068">
        <w:rPr>
          <w:b/>
          <w:bCs/>
          <w:i/>
          <w:iCs/>
        </w:rPr>
        <w:t>Bootstrap</w:t>
      </w:r>
      <w:proofErr w:type="spellEnd"/>
    </w:p>
    <w:p w14:paraId="5D8DCBD6" w14:textId="4B56E459" w:rsidR="002F443E" w:rsidRDefault="002F443E" w:rsidP="002F443E">
      <w:pPr>
        <w:pStyle w:val="Odstavecseseznamem"/>
        <w:numPr>
          <w:ilvl w:val="1"/>
          <w:numId w:val="2"/>
        </w:numPr>
      </w:pPr>
      <w:r>
        <w:t xml:space="preserve">Výjimečně je možné styly upravit v šabloně CSS </w:t>
      </w:r>
      <w:r w:rsidR="007064FF">
        <w:t>(v rámci aplikačního portálu je vhodné úpravy minimalizovat, u prezentačních částí je naopak nutné počítat s vysokou mírou přizpůsobení</w:t>
      </w:r>
      <w:r w:rsidR="005D0E37">
        <w:t xml:space="preserve"> – v takovém případě je doporučováno přizvat profesionálního grafika)</w:t>
      </w:r>
    </w:p>
    <w:p w14:paraId="2BC299F3" w14:textId="10D6A02F" w:rsidR="002317AA" w:rsidRDefault="002317AA" w:rsidP="00C92B99">
      <w:pPr>
        <w:pStyle w:val="Odstavecseseznamem"/>
        <w:numPr>
          <w:ilvl w:val="0"/>
          <w:numId w:val="2"/>
        </w:numPr>
      </w:pPr>
      <w:r>
        <w:t xml:space="preserve">Předdefinované styly se používají </w:t>
      </w:r>
      <w:r w:rsidR="00EF1D07">
        <w:t>z</w:t>
      </w:r>
      <w:r>
        <w:t>pů</w:t>
      </w:r>
      <w:r w:rsidR="00EF1D07">
        <w:t>s</w:t>
      </w:r>
      <w:r>
        <w:t>obem uvedeným v tomto dokumentu</w:t>
      </w:r>
    </w:p>
    <w:p w14:paraId="3259FAB1" w14:textId="77777777" w:rsidR="00CD208B" w:rsidRPr="00D5665F" w:rsidRDefault="00CD208B" w:rsidP="00D5665F"/>
    <w:p w14:paraId="4809D4B3" w14:textId="77777777" w:rsidR="00300FE4" w:rsidRPr="00300FE4" w:rsidRDefault="00300FE4" w:rsidP="00300FE4"/>
    <w:p w14:paraId="3C31B750" w14:textId="45620E1C" w:rsidR="00660E3D" w:rsidRDefault="00660E3D">
      <w:r>
        <w:br w:type="page"/>
      </w:r>
    </w:p>
    <w:p w14:paraId="5DC4198B" w14:textId="79021EEA" w:rsidR="00300FE4" w:rsidRDefault="0099586D" w:rsidP="005D3403">
      <w:pPr>
        <w:pStyle w:val="Nadpis1"/>
      </w:pPr>
      <w:r>
        <w:lastRenderedPageBreak/>
        <w:t>Běžný text</w:t>
      </w:r>
    </w:p>
    <w:p w14:paraId="04931B93" w14:textId="4A9B2269" w:rsidR="005D3403" w:rsidRDefault="005D3403" w:rsidP="005D3403">
      <w:r>
        <w:t xml:space="preserve">Aplikace </w:t>
      </w:r>
      <w:r w:rsidR="00885C60">
        <w:t>písmo</w:t>
      </w:r>
      <w:r w:rsidR="0014684B">
        <w:t xml:space="preserve"> nemění ani neupravuje</w:t>
      </w:r>
      <w:r w:rsidR="005A231D">
        <w:t xml:space="preserve"> (týká se to nejen </w:t>
      </w:r>
      <w:r w:rsidR="00885C60">
        <w:t>fontu</w:t>
      </w:r>
      <w:r w:rsidR="005A231D">
        <w:t>, ale zejména jeho velikosti a barvy)</w:t>
      </w:r>
      <w:r w:rsidR="0014684B">
        <w:t xml:space="preserve">. Využívají se pouze obecné řezy. Základním fontem je výchozí font, který nabízí </w:t>
      </w:r>
      <w:proofErr w:type="spellStart"/>
      <w:r w:rsidR="0014684B" w:rsidRPr="00FE3068">
        <w:rPr>
          <w:b/>
          <w:bCs/>
          <w:i/>
          <w:iCs/>
        </w:rPr>
        <w:t>Bootstrap</w:t>
      </w:r>
      <w:proofErr w:type="spellEnd"/>
      <w:r w:rsidR="0014684B">
        <w:t>, je-li nutné z vážných důvodů font měnit, provádí se změna v CSS šabloně.</w:t>
      </w:r>
    </w:p>
    <w:p w14:paraId="2F395FD9" w14:textId="61D331CE" w:rsidR="0014684B" w:rsidRDefault="00755757" w:rsidP="005D3403">
      <w:r>
        <w:t>Povolené značky pro zvýraznění textu:</w:t>
      </w:r>
    </w:p>
    <w:tbl>
      <w:tblPr>
        <w:tblStyle w:val="Svtltabulkasmkou1zvraznn1"/>
        <w:tblW w:w="0" w:type="auto"/>
        <w:tblLook w:val="04A0" w:firstRow="1" w:lastRow="0" w:firstColumn="1" w:lastColumn="0" w:noHBand="0" w:noVBand="1"/>
      </w:tblPr>
      <w:tblGrid>
        <w:gridCol w:w="1184"/>
        <w:gridCol w:w="1755"/>
        <w:gridCol w:w="6123"/>
      </w:tblGrid>
      <w:tr w:rsidR="00242A0C" w14:paraId="659E1F4B" w14:textId="77777777" w:rsidTr="00242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B8C07AA" w14:textId="35BECE2A" w:rsidR="00242A0C" w:rsidRDefault="00242A0C" w:rsidP="005D3403">
            <w:r>
              <w:t>Značka</w:t>
            </w:r>
          </w:p>
        </w:tc>
        <w:tc>
          <w:tcPr>
            <w:tcW w:w="1701" w:type="dxa"/>
          </w:tcPr>
          <w:p w14:paraId="660ED83A" w14:textId="6B3FBE3B" w:rsidR="00242A0C" w:rsidRDefault="00242A0C" w:rsidP="005D34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Název</w:t>
            </w:r>
          </w:p>
        </w:tc>
        <w:tc>
          <w:tcPr>
            <w:tcW w:w="6373" w:type="dxa"/>
          </w:tcPr>
          <w:p w14:paraId="628A103F" w14:textId="204466CE" w:rsidR="00242A0C" w:rsidRDefault="00242A0C" w:rsidP="005D34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Poznámka</w:t>
            </w:r>
          </w:p>
        </w:tc>
      </w:tr>
      <w:tr w:rsidR="00242A0C" w14:paraId="6BC207CC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E237B5A" w14:textId="55C04705" w:rsidR="00242A0C" w:rsidRPr="008072FA" w:rsidRDefault="00242A0C" w:rsidP="005D3403">
            <w:pPr>
              <w:rPr>
                <w:rFonts w:ascii="Consolas" w:hAnsi="Consolas"/>
              </w:rPr>
            </w:pPr>
            <w:r w:rsidRPr="008072FA">
              <w:rPr>
                <w:rFonts w:ascii="Consolas" w:hAnsi="Consolas"/>
              </w:rPr>
              <w:t>&lt;b&gt;</w:t>
            </w:r>
          </w:p>
        </w:tc>
        <w:tc>
          <w:tcPr>
            <w:tcW w:w="1701" w:type="dxa"/>
          </w:tcPr>
          <w:p w14:paraId="3240163F" w14:textId="1500588B" w:rsidR="00242A0C" w:rsidRDefault="00242A0C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tučné (</w:t>
            </w:r>
            <w:proofErr w:type="spellStart"/>
            <w:r>
              <w:t>bold</w:t>
            </w:r>
            <w:proofErr w:type="spellEnd"/>
            <w:r>
              <w:t>)</w:t>
            </w:r>
          </w:p>
        </w:tc>
        <w:tc>
          <w:tcPr>
            <w:tcW w:w="6373" w:type="dxa"/>
          </w:tcPr>
          <w:p w14:paraId="5FA22DC0" w14:textId="160B1FB2" w:rsidR="00242A0C" w:rsidRDefault="00242A0C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A0C" w14:paraId="5AE634C6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B21047" w14:textId="521771BB" w:rsidR="00242A0C" w:rsidRPr="008072FA" w:rsidRDefault="00242A0C" w:rsidP="005D3403">
            <w:pPr>
              <w:rPr>
                <w:rFonts w:ascii="Consolas" w:hAnsi="Consolas"/>
              </w:rPr>
            </w:pPr>
            <w:r w:rsidRPr="008072FA">
              <w:rPr>
                <w:rFonts w:ascii="Consolas" w:hAnsi="Consolas"/>
              </w:rPr>
              <w:t>&lt;i&gt;</w:t>
            </w:r>
          </w:p>
        </w:tc>
        <w:tc>
          <w:tcPr>
            <w:tcW w:w="1701" w:type="dxa"/>
          </w:tcPr>
          <w:p w14:paraId="03272E51" w14:textId="33CBB41C" w:rsidR="00242A0C" w:rsidRDefault="00242A0C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kurzíva (</w:t>
            </w:r>
            <w:proofErr w:type="spellStart"/>
            <w:r>
              <w:t>italic</w:t>
            </w:r>
            <w:proofErr w:type="spellEnd"/>
            <w:r>
              <w:t>)</w:t>
            </w:r>
          </w:p>
        </w:tc>
        <w:tc>
          <w:tcPr>
            <w:tcW w:w="6373" w:type="dxa"/>
          </w:tcPr>
          <w:p w14:paraId="11288796" w14:textId="77777777" w:rsidR="00242A0C" w:rsidRDefault="00242A0C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2A0C" w14:paraId="5389AAC0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837203" w14:textId="3C9CB486" w:rsidR="00242A0C" w:rsidRPr="008072FA" w:rsidRDefault="008072FA" w:rsidP="005D340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&lt;u&gt;</w:t>
            </w:r>
          </w:p>
        </w:tc>
        <w:tc>
          <w:tcPr>
            <w:tcW w:w="1701" w:type="dxa"/>
          </w:tcPr>
          <w:p w14:paraId="69B9AE03" w14:textId="229EF656" w:rsidR="00242A0C" w:rsidRDefault="008072FA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podtržené</w:t>
            </w:r>
          </w:p>
        </w:tc>
        <w:tc>
          <w:tcPr>
            <w:tcW w:w="6373" w:type="dxa"/>
          </w:tcPr>
          <w:p w14:paraId="13558987" w14:textId="57BD7C82" w:rsidR="00242A0C" w:rsidRDefault="008072FA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doporučuje se používat výjimečně, aby nedocházelo ke konfliktu s</w:t>
            </w:r>
            <w:r w:rsidR="00074A76">
              <w:t> grafickým provedením odkazů</w:t>
            </w:r>
          </w:p>
        </w:tc>
      </w:tr>
      <w:tr w:rsidR="00FE3068" w14:paraId="1513491A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E8A0059" w14:textId="454D77D1" w:rsidR="00FE3068" w:rsidRDefault="00FE3068" w:rsidP="005D340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strong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1701" w:type="dxa"/>
          </w:tcPr>
          <w:p w14:paraId="0F3C6047" w14:textId="56A4C555" w:rsidR="00FE3068" w:rsidRDefault="002605EC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důležit</w:t>
            </w:r>
            <w:r w:rsidR="0087077E">
              <w:t>é</w:t>
            </w:r>
            <w:r>
              <w:t xml:space="preserve"> (</w:t>
            </w:r>
            <w:proofErr w:type="spellStart"/>
            <w:r>
              <w:t>important</w:t>
            </w:r>
            <w:proofErr w:type="spellEnd"/>
            <w:r>
              <w:t>)</w:t>
            </w:r>
          </w:p>
        </w:tc>
        <w:tc>
          <w:tcPr>
            <w:tcW w:w="6373" w:type="dxa"/>
          </w:tcPr>
          <w:p w14:paraId="1A4646B5" w14:textId="2799163C" w:rsidR="00FE3068" w:rsidRDefault="0087077E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standardně se zobrazuje tučně</w:t>
            </w:r>
            <w:r w:rsidR="0027704A">
              <w:t>; jedná se o sémantickou značku, její použití se doporučuje při využití technik SEO</w:t>
            </w:r>
          </w:p>
        </w:tc>
      </w:tr>
      <w:tr w:rsidR="00FE3068" w14:paraId="5F93A92C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923A29D" w14:textId="51987DF2" w:rsidR="00FE3068" w:rsidRDefault="00FE3068" w:rsidP="005D340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em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1701" w:type="dxa"/>
          </w:tcPr>
          <w:p w14:paraId="07221DCE" w14:textId="2A6C07A6" w:rsidR="00FE3068" w:rsidRDefault="0087077E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zdůrazněné (</w:t>
            </w:r>
            <w:proofErr w:type="spellStart"/>
            <w:r>
              <w:t>emphasized</w:t>
            </w:r>
            <w:proofErr w:type="spellEnd"/>
            <w:r>
              <w:t>)</w:t>
            </w:r>
          </w:p>
        </w:tc>
        <w:tc>
          <w:tcPr>
            <w:tcW w:w="6373" w:type="dxa"/>
          </w:tcPr>
          <w:p w14:paraId="42DE273A" w14:textId="50800FB7" w:rsidR="00FE3068" w:rsidRDefault="0087077E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standardně se zobrazuje jako kurzíva</w:t>
            </w:r>
            <w:r w:rsidR="0027704A">
              <w:t>; jedná se o sémantickou značku, její použití se doporučuje při využití technik SEO</w:t>
            </w:r>
          </w:p>
        </w:tc>
      </w:tr>
      <w:tr w:rsidR="00FE3068" w14:paraId="7D6ACB34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D9E028D" w14:textId="37291053" w:rsidR="00FE3068" w:rsidRDefault="007F6B2A" w:rsidP="005D340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mark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1701" w:type="dxa"/>
          </w:tcPr>
          <w:p w14:paraId="71D4A83F" w14:textId="1E140DE1" w:rsidR="00FE3068" w:rsidRDefault="005F6599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označený</w:t>
            </w:r>
          </w:p>
        </w:tc>
        <w:tc>
          <w:tcPr>
            <w:tcW w:w="6373" w:type="dxa"/>
          </w:tcPr>
          <w:p w14:paraId="06476E9A" w14:textId="0189D890" w:rsidR="00FE3068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zvýrazňovač</w:t>
            </w:r>
          </w:p>
        </w:tc>
      </w:tr>
      <w:tr w:rsidR="00FE3068" w14:paraId="7717E396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FA44DC" w14:textId="5C3227D5" w:rsidR="00FE3068" w:rsidRPr="00121D1E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&lt;small&gt;</w:t>
            </w:r>
          </w:p>
        </w:tc>
        <w:tc>
          <w:tcPr>
            <w:tcW w:w="1701" w:type="dxa"/>
          </w:tcPr>
          <w:p w14:paraId="2430834A" w14:textId="7C9375E0" w:rsidR="00FE3068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malý</w:t>
            </w:r>
          </w:p>
        </w:tc>
        <w:tc>
          <w:tcPr>
            <w:tcW w:w="6373" w:type="dxa"/>
          </w:tcPr>
          <w:p w14:paraId="74297FC7" w14:textId="01AD3F6F" w:rsidR="00FE3068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je mírně menší než standardní text</w:t>
            </w:r>
          </w:p>
        </w:tc>
      </w:tr>
      <w:tr w:rsidR="007F6B2A" w14:paraId="1EA56793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5B493A5" w14:textId="4F91086C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&lt;del&gt;</w:t>
            </w:r>
          </w:p>
        </w:tc>
        <w:tc>
          <w:tcPr>
            <w:tcW w:w="1701" w:type="dxa"/>
          </w:tcPr>
          <w:p w14:paraId="0B90F16B" w14:textId="46D524E1" w:rsidR="007F6B2A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smazaný</w:t>
            </w:r>
          </w:p>
        </w:tc>
        <w:tc>
          <w:tcPr>
            <w:tcW w:w="6373" w:type="dxa"/>
          </w:tcPr>
          <w:p w14:paraId="528A4C7E" w14:textId="71DEDDB2" w:rsidR="007F6B2A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standardně zobrazuje se jako přeškrtnutý; jedná se o sémantickou značku, její použití se doporučuje při využití technik SEO</w:t>
            </w:r>
          </w:p>
        </w:tc>
      </w:tr>
      <w:tr w:rsidR="007F6B2A" w14:paraId="0A8FC97F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30192C" w14:textId="694CCD92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&lt;ins&gt;</w:t>
            </w:r>
          </w:p>
        </w:tc>
        <w:tc>
          <w:tcPr>
            <w:tcW w:w="1701" w:type="dxa"/>
          </w:tcPr>
          <w:p w14:paraId="3942A64B" w14:textId="1B00E715" w:rsidR="007F6B2A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vložený </w:t>
            </w:r>
          </w:p>
        </w:tc>
        <w:tc>
          <w:tcPr>
            <w:tcW w:w="6373" w:type="dxa"/>
          </w:tcPr>
          <w:p w14:paraId="4CF26815" w14:textId="026A7700" w:rsidR="007F6B2A" w:rsidRDefault="00007A8D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standardně se zobrazuje jako podtržený; jedná se o sémantickou značku, její použití se doporučuje při využití technik SEO</w:t>
            </w:r>
          </w:p>
        </w:tc>
      </w:tr>
      <w:tr w:rsidR="007F6B2A" w14:paraId="59F07151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188B41" w14:textId="0DAFF687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&lt;sub&gt;</w:t>
            </w:r>
          </w:p>
        </w:tc>
        <w:tc>
          <w:tcPr>
            <w:tcW w:w="1701" w:type="dxa"/>
          </w:tcPr>
          <w:p w14:paraId="05A325F7" w14:textId="39EC740E" w:rsidR="007F6B2A" w:rsidRDefault="00CE7680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dolní index</w:t>
            </w:r>
          </w:p>
        </w:tc>
        <w:tc>
          <w:tcPr>
            <w:tcW w:w="6373" w:type="dxa"/>
          </w:tcPr>
          <w:p w14:paraId="5EF4370A" w14:textId="77777777" w:rsidR="007F6B2A" w:rsidRDefault="007F6B2A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B2A" w14:paraId="04E79454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660E640" w14:textId="762F8BA8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&lt;sup&gt;</w:t>
            </w:r>
          </w:p>
        </w:tc>
        <w:tc>
          <w:tcPr>
            <w:tcW w:w="1701" w:type="dxa"/>
          </w:tcPr>
          <w:p w14:paraId="2E6E1DA9" w14:textId="444C1E1A" w:rsidR="007F6B2A" w:rsidRDefault="00CE7680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horní index</w:t>
            </w:r>
          </w:p>
        </w:tc>
        <w:tc>
          <w:tcPr>
            <w:tcW w:w="6373" w:type="dxa"/>
          </w:tcPr>
          <w:p w14:paraId="5174B243" w14:textId="77777777" w:rsidR="007F6B2A" w:rsidRDefault="007F6B2A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6B2A" w14:paraId="12895ADA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78E7FD4" w14:textId="3993A77B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&lt;code&gt;</w:t>
            </w:r>
          </w:p>
        </w:tc>
        <w:tc>
          <w:tcPr>
            <w:tcW w:w="1701" w:type="dxa"/>
          </w:tcPr>
          <w:p w14:paraId="00CA98B9" w14:textId="18CCE0AC" w:rsidR="007F6B2A" w:rsidRDefault="00CE7680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kód (program)</w:t>
            </w:r>
          </w:p>
        </w:tc>
        <w:tc>
          <w:tcPr>
            <w:tcW w:w="6373" w:type="dxa"/>
          </w:tcPr>
          <w:p w14:paraId="7751A73A" w14:textId="1674E839" w:rsidR="007F6B2A" w:rsidRDefault="00304F13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doporučuje se používat společně s </w:t>
            </w:r>
            <w:r w:rsidRPr="00B524A1">
              <w:rPr>
                <w:rFonts w:ascii="Consolas" w:hAnsi="Consolas"/>
                <w:b/>
                <w:bCs/>
              </w:rPr>
              <w:t>&lt;</w:t>
            </w:r>
            <w:proofErr w:type="spellStart"/>
            <w:r w:rsidRPr="00B524A1">
              <w:rPr>
                <w:rFonts w:ascii="Consolas" w:hAnsi="Consolas"/>
                <w:b/>
                <w:bCs/>
              </w:rPr>
              <w:t>pre</w:t>
            </w:r>
            <w:proofErr w:type="spellEnd"/>
            <w:r w:rsidRPr="00B524A1">
              <w:rPr>
                <w:rFonts w:ascii="Consolas" w:hAnsi="Consolas"/>
                <w:b/>
                <w:bCs/>
              </w:rPr>
              <w:t>&gt;</w:t>
            </w:r>
            <w:r>
              <w:t xml:space="preserve"> z důvodu zajištění efektivnějšího formátování</w:t>
            </w:r>
            <w:r w:rsidR="00B524A1">
              <w:t xml:space="preserve">. </w:t>
            </w:r>
            <w:r w:rsidR="00B524A1" w:rsidRPr="00B524A1">
              <w:rPr>
                <w:rFonts w:ascii="Consolas" w:hAnsi="Consolas"/>
                <w:b/>
                <w:bCs/>
              </w:rPr>
              <w:t>&lt;</w:t>
            </w:r>
            <w:proofErr w:type="spellStart"/>
            <w:r w:rsidR="00B524A1" w:rsidRPr="00B524A1">
              <w:rPr>
                <w:rFonts w:ascii="Consolas" w:hAnsi="Consolas"/>
                <w:b/>
                <w:bCs/>
              </w:rPr>
              <w:t>code</w:t>
            </w:r>
            <w:proofErr w:type="spellEnd"/>
            <w:r w:rsidR="00B524A1" w:rsidRPr="00B524A1">
              <w:rPr>
                <w:rFonts w:ascii="Consolas" w:hAnsi="Consolas"/>
                <w:b/>
                <w:bCs/>
              </w:rPr>
              <w:t>&gt;</w:t>
            </w:r>
            <w:r w:rsidR="00B524A1">
              <w:t xml:space="preserve"> jako vnější tag, </w:t>
            </w:r>
            <w:r w:rsidR="00B524A1" w:rsidRPr="00B524A1">
              <w:rPr>
                <w:rFonts w:ascii="Consolas" w:hAnsi="Consolas"/>
                <w:b/>
                <w:bCs/>
              </w:rPr>
              <w:t>&lt;</w:t>
            </w:r>
            <w:proofErr w:type="spellStart"/>
            <w:r w:rsidR="00B524A1" w:rsidRPr="00B524A1">
              <w:rPr>
                <w:rFonts w:ascii="Consolas" w:hAnsi="Consolas"/>
                <w:b/>
                <w:bCs/>
              </w:rPr>
              <w:t>pre</w:t>
            </w:r>
            <w:proofErr w:type="spellEnd"/>
            <w:r w:rsidR="00B524A1" w:rsidRPr="00B524A1">
              <w:rPr>
                <w:rFonts w:ascii="Consolas" w:hAnsi="Consolas"/>
                <w:b/>
                <w:bCs/>
              </w:rPr>
              <w:t>&gt;</w:t>
            </w:r>
            <w:r w:rsidR="00B524A1">
              <w:t xml:space="preserve"> uvnitř</w:t>
            </w:r>
          </w:p>
        </w:tc>
      </w:tr>
      <w:tr w:rsidR="007F6B2A" w14:paraId="651CFB6D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6EAA99" w14:textId="2939A9CF" w:rsidR="007F6B2A" w:rsidRDefault="007F6B2A" w:rsidP="005D3403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&lt;pre&gt;</w:t>
            </w:r>
          </w:p>
        </w:tc>
        <w:tc>
          <w:tcPr>
            <w:tcW w:w="1701" w:type="dxa"/>
          </w:tcPr>
          <w:p w14:paraId="6393969B" w14:textId="74BEE75F" w:rsidR="007F6B2A" w:rsidRDefault="00736D18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neproporcionální písmo</w:t>
            </w:r>
          </w:p>
        </w:tc>
        <w:tc>
          <w:tcPr>
            <w:tcW w:w="6373" w:type="dxa"/>
          </w:tcPr>
          <w:p w14:paraId="0204DE12" w14:textId="77777777" w:rsidR="007F6B2A" w:rsidRDefault="00736D18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použije se tzv. </w:t>
            </w:r>
            <w:proofErr w:type="spellStart"/>
            <w:r>
              <w:t>monospacce</w:t>
            </w:r>
            <w:proofErr w:type="spellEnd"/>
            <w:r>
              <w:t xml:space="preserve"> font, kde jsou všechny znaky stejně široké. Navíc </w:t>
            </w:r>
            <w:r w:rsidR="00A52434">
              <w:t>se zobrazují i bílé znaky (mezery, konce řádku apod) jejich počet běžné zobrazení redukuje na jeden mezi slovy.</w:t>
            </w:r>
          </w:p>
          <w:p w14:paraId="3005AF25" w14:textId="7E671D25" w:rsidR="000826E1" w:rsidRDefault="000826E1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Značka je dobrá pro textové reporty nebo pro formátování kódu (viz výše)</w:t>
            </w:r>
          </w:p>
        </w:tc>
      </w:tr>
      <w:tr w:rsidR="007F6B2A" w14:paraId="57F164FF" w14:textId="77777777" w:rsidTr="0024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76B32C" w14:textId="1598C490" w:rsidR="007F6B2A" w:rsidRPr="009A168B" w:rsidRDefault="009A168B" w:rsidP="005D340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kbd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1701" w:type="dxa"/>
          </w:tcPr>
          <w:p w14:paraId="6EC46107" w14:textId="7A160199" w:rsidR="007F6B2A" w:rsidRDefault="0014001F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klávesa</w:t>
            </w:r>
          </w:p>
        </w:tc>
        <w:tc>
          <w:tcPr>
            <w:tcW w:w="6373" w:type="dxa"/>
          </w:tcPr>
          <w:p w14:paraId="7ECB4A61" w14:textId="409D2115" w:rsidR="007F6B2A" w:rsidRDefault="0014001F" w:rsidP="005D3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určeno pro zobrazování kláves</w:t>
            </w:r>
            <w:r w:rsidR="00F31879">
              <w:t xml:space="preserve"> (např. v manuálech)</w:t>
            </w:r>
          </w:p>
        </w:tc>
      </w:tr>
    </w:tbl>
    <w:p w14:paraId="3B66F0AF" w14:textId="531F7C81" w:rsidR="000826E1" w:rsidRDefault="002A7036" w:rsidP="005D3403">
      <w:pPr>
        <w:rPr>
          <w:noProof/>
        </w:rPr>
      </w:pPr>
      <w:r w:rsidRPr="002A7036">
        <w:rPr>
          <w:noProof/>
        </w:rPr>
        <w:t xml:space="preserve"> </w:t>
      </w:r>
    </w:p>
    <w:p w14:paraId="07D67E9A" w14:textId="08C138C4" w:rsidR="000826E1" w:rsidRDefault="000826E1">
      <w:pPr>
        <w:rPr>
          <w:noProof/>
        </w:rPr>
      </w:pPr>
      <w:r>
        <w:rPr>
          <w:noProof/>
        </w:rPr>
        <w:br w:type="page"/>
      </w:r>
    </w:p>
    <w:p w14:paraId="71612994" w14:textId="79F839CD" w:rsidR="00355EC9" w:rsidRDefault="000826E1" w:rsidP="005D3403">
      <w:r w:rsidRPr="00A06721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1CAB2DC3" wp14:editId="65E42B2D">
            <wp:simplePos x="0" y="0"/>
            <wp:positionH relativeFrom="margin">
              <wp:posOffset>-17253</wp:posOffset>
            </wp:positionH>
            <wp:positionV relativeFrom="paragraph">
              <wp:posOffset>301146</wp:posOffset>
            </wp:positionV>
            <wp:extent cx="1900555" cy="2062480"/>
            <wp:effectExtent l="0" t="0" r="4445" b="0"/>
            <wp:wrapNone/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8DE64" w14:textId="27622B17" w:rsidR="00276003" w:rsidRDefault="000826E1">
      <w:r w:rsidRPr="00A31947">
        <w:rPr>
          <w:noProof/>
        </w:rPr>
        <w:drawing>
          <wp:anchor distT="0" distB="0" distL="114300" distR="114300" simplePos="0" relativeHeight="251658242" behindDoc="0" locked="0" layoutInCell="1" allowOverlap="1" wp14:anchorId="1728066D" wp14:editId="3C8B7753">
            <wp:simplePos x="0" y="0"/>
            <wp:positionH relativeFrom="column">
              <wp:posOffset>1986867</wp:posOffset>
            </wp:positionH>
            <wp:positionV relativeFrom="paragraph">
              <wp:posOffset>2001</wp:posOffset>
            </wp:positionV>
            <wp:extent cx="3031200" cy="1080000"/>
            <wp:effectExtent l="0" t="0" r="0" b="6350"/>
            <wp:wrapNone/>
            <wp:docPr id="9" name="Obrázek 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text&#10;&#10;Popis byl vytvořen automaticky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003" w:rsidRPr="00276003">
        <w:t xml:space="preserve"> </w:t>
      </w:r>
    </w:p>
    <w:p w14:paraId="3A18DFCE" w14:textId="414C4E3C" w:rsidR="00355EC9" w:rsidRDefault="000826E1">
      <w:r w:rsidRPr="001104E9">
        <w:rPr>
          <w:noProof/>
        </w:rPr>
        <w:drawing>
          <wp:anchor distT="0" distB="0" distL="114300" distR="114300" simplePos="0" relativeHeight="251658243" behindDoc="0" locked="0" layoutInCell="1" allowOverlap="1" wp14:anchorId="59F70855" wp14:editId="1D74BC00">
            <wp:simplePos x="0" y="0"/>
            <wp:positionH relativeFrom="column">
              <wp:posOffset>1998486</wp:posOffset>
            </wp:positionH>
            <wp:positionV relativeFrom="paragraph">
              <wp:posOffset>2083495</wp:posOffset>
            </wp:positionV>
            <wp:extent cx="1918800" cy="1440000"/>
            <wp:effectExtent l="0" t="0" r="5715" b="8255"/>
            <wp:wrapNone/>
            <wp:docPr id="10" name="Obrázek 10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text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70E">
        <w:rPr>
          <w:noProof/>
        </w:rPr>
        <w:drawing>
          <wp:anchor distT="0" distB="0" distL="114300" distR="114300" simplePos="0" relativeHeight="251658240" behindDoc="0" locked="0" layoutInCell="1" allowOverlap="1" wp14:anchorId="6834795C" wp14:editId="52D8E55E">
            <wp:simplePos x="0" y="0"/>
            <wp:positionH relativeFrom="margin">
              <wp:align>left</wp:align>
            </wp:positionH>
            <wp:positionV relativeFrom="paragraph">
              <wp:posOffset>2027304</wp:posOffset>
            </wp:positionV>
            <wp:extent cx="1609200" cy="1846800"/>
            <wp:effectExtent l="0" t="0" r="0" b="1270"/>
            <wp:wrapNone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20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70E" w:rsidRPr="006C570E">
        <w:t xml:space="preserve"> </w:t>
      </w:r>
      <w:r w:rsidR="00355EC9">
        <w:br w:type="page"/>
      </w:r>
    </w:p>
    <w:p w14:paraId="66CE57DB" w14:textId="4501D6D6" w:rsidR="00755757" w:rsidRDefault="00355EC9" w:rsidP="00355EC9">
      <w:pPr>
        <w:pStyle w:val="Nadpis1"/>
      </w:pPr>
      <w:r>
        <w:lastRenderedPageBreak/>
        <w:t>Nadpisy</w:t>
      </w:r>
    </w:p>
    <w:p w14:paraId="58EDC8FD" w14:textId="7E468CE2" w:rsidR="00355EC9" w:rsidRPr="00355EC9" w:rsidRDefault="00B3165B" w:rsidP="00355EC9">
      <w:r>
        <w:t>Používají se nadpisy H1 – H6. Podobně jako běžné písmo se ani nadpisy v aplikaci neupravují.</w:t>
      </w:r>
    </w:p>
    <w:p w14:paraId="5A523B32" w14:textId="7984F498" w:rsidR="00300FE4" w:rsidRPr="00300FE4" w:rsidRDefault="00121D1E" w:rsidP="00300FE4">
      <w:r w:rsidRPr="00121D1E">
        <w:rPr>
          <w:noProof/>
        </w:rPr>
        <w:drawing>
          <wp:inline distT="0" distB="0" distL="0" distR="0" wp14:anchorId="7CA8687F" wp14:editId="02397F04">
            <wp:extent cx="1684800" cy="1123200"/>
            <wp:effectExtent l="0" t="0" r="0" b="127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48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E3C7" w14:textId="77777777" w:rsidR="00300FE4" w:rsidRPr="00300FE4" w:rsidRDefault="00300FE4" w:rsidP="00300FE4"/>
    <w:p w14:paraId="1FF01160" w14:textId="77777777" w:rsidR="00300FE4" w:rsidRPr="00300FE4" w:rsidRDefault="00300FE4" w:rsidP="00300FE4"/>
    <w:p w14:paraId="57D75FAC" w14:textId="19CEAED0" w:rsidR="0082078B" w:rsidRDefault="0082078B">
      <w:r>
        <w:br w:type="page"/>
      </w:r>
    </w:p>
    <w:p w14:paraId="29151770" w14:textId="41050DC5" w:rsidR="00300FE4" w:rsidRDefault="00F67DCF" w:rsidP="0082078B">
      <w:pPr>
        <w:pStyle w:val="Nadpis1"/>
      </w:pPr>
      <w:r>
        <w:lastRenderedPageBreak/>
        <w:t>Běžné o</w:t>
      </w:r>
      <w:r w:rsidR="0082078B" w:rsidRPr="0082078B">
        <w:t>dkazy</w:t>
      </w:r>
    </w:p>
    <w:p w14:paraId="31F0EB8F" w14:textId="014F3241" w:rsidR="00AC44CD" w:rsidRDefault="00AC44CD" w:rsidP="0082078B">
      <w:r>
        <w:t xml:space="preserve">Běžné odkazy </w:t>
      </w:r>
      <w:r w:rsidR="00FC2995">
        <w:t xml:space="preserve">(uvnitř textu) </w:t>
      </w:r>
      <w:r>
        <w:t>se používají v textové formě a výchozím stylu (modrý podtržený text</w:t>
      </w:r>
      <w:r w:rsidR="00BE6765">
        <w:t>, po najetí myší mírně ztmavne</w:t>
      </w:r>
      <w:r>
        <w:t xml:space="preserve">). </w:t>
      </w:r>
    </w:p>
    <w:p w14:paraId="71579C6E" w14:textId="3B48F1D9" w:rsidR="0082078B" w:rsidRDefault="0082078B" w:rsidP="0082078B">
      <w:r>
        <w:t>Odkazy směrující na externí web a dokumenty ke stažení, se otevíra</w:t>
      </w:r>
      <w:r w:rsidR="00BE6765">
        <w:t>jí</w:t>
      </w:r>
      <w:r>
        <w:t xml:space="preserve"> v nové záložce prohlížeče</w:t>
      </w:r>
      <w:r w:rsidR="00BE6765">
        <w:t xml:space="preserve"> (použije se atribut </w:t>
      </w:r>
      <w:r w:rsidR="00CC541C" w:rsidRPr="00CC541C">
        <w:rPr>
          <w:rFonts w:ascii="Consolas" w:hAnsi="Consolas"/>
          <w:b/>
          <w:bCs/>
          <w:lang w:val="en-US"/>
        </w:rPr>
        <w:t>target="_blank"</w:t>
      </w:r>
      <w:r w:rsidR="00CC541C">
        <w:rPr>
          <w:lang w:val="en-US"/>
        </w:rPr>
        <w:t>)</w:t>
      </w:r>
      <w:r>
        <w:t>.</w:t>
      </w:r>
    </w:p>
    <w:p w14:paraId="6DDBC7FF" w14:textId="4B66DA83" w:rsidR="00FC2995" w:rsidRDefault="002C482B" w:rsidP="0082078B">
      <w:r w:rsidRPr="002C482B">
        <w:rPr>
          <w:noProof/>
        </w:rPr>
        <w:drawing>
          <wp:anchor distT="0" distB="0" distL="114300" distR="114300" simplePos="0" relativeHeight="251658245" behindDoc="0" locked="0" layoutInCell="1" allowOverlap="1" wp14:anchorId="2680C6DD" wp14:editId="2D3A537C">
            <wp:simplePos x="0" y="0"/>
            <wp:positionH relativeFrom="column">
              <wp:posOffset>4111523</wp:posOffset>
            </wp:positionH>
            <wp:positionV relativeFrom="page">
              <wp:posOffset>2288460</wp:posOffset>
            </wp:positionV>
            <wp:extent cx="1195200" cy="136800"/>
            <wp:effectExtent l="0" t="0" r="5080" b="0"/>
            <wp:wrapNone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2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CD5" w:rsidRPr="00636CD5">
        <w:rPr>
          <w:noProof/>
        </w:rPr>
        <w:drawing>
          <wp:anchor distT="0" distB="0" distL="114300" distR="114300" simplePos="0" relativeHeight="251658244" behindDoc="0" locked="0" layoutInCell="1" allowOverlap="1" wp14:anchorId="1938DF2D" wp14:editId="4F9BA0C3">
            <wp:simplePos x="0" y="0"/>
            <wp:positionH relativeFrom="column">
              <wp:posOffset>-1252</wp:posOffset>
            </wp:positionH>
            <wp:positionV relativeFrom="paragraph">
              <wp:posOffset>-925</wp:posOffset>
            </wp:positionV>
            <wp:extent cx="3740400" cy="270000"/>
            <wp:effectExtent l="0" t="0" r="0" b="0"/>
            <wp:wrapNone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2" b="-1"/>
                    <a:stretch/>
                  </pic:blipFill>
                  <pic:spPr bwMode="auto">
                    <a:xfrm>
                      <a:off x="0" y="0"/>
                      <a:ext cx="3740400" cy="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DDC6C59" w14:textId="66B5917C" w:rsidR="0055700D" w:rsidRDefault="0055700D">
      <w:r>
        <w:br w:type="page"/>
      </w:r>
    </w:p>
    <w:p w14:paraId="5E9B2D6B" w14:textId="21C3B201" w:rsidR="00636CD5" w:rsidRDefault="0055700D" w:rsidP="0055700D">
      <w:pPr>
        <w:pStyle w:val="Nadpis1"/>
      </w:pPr>
      <w:r>
        <w:lastRenderedPageBreak/>
        <w:t>Tlačítka</w:t>
      </w:r>
    </w:p>
    <w:p w14:paraId="616AA023" w14:textId="77777777" w:rsidR="00F04212" w:rsidRDefault="005A4AC8">
      <w:r>
        <w:t xml:space="preserve">Jako tlačítka může být použit prvek </w:t>
      </w:r>
      <w:proofErr w:type="spellStart"/>
      <w:r w:rsidRPr="009E2D39">
        <w:rPr>
          <w:b/>
          <w:bCs/>
          <w:i/>
          <w:iCs/>
        </w:rPr>
        <w:t>button</w:t>
      </w:r>
      <w:proofErr w:type="spellEnd"/>
      <w:r>
        <w:t xml:space="preserve"> nebo též odkaz</w:t>
      </w:r>
      <w:r w:rsidR="009F7A92">
        <w:t>. Odkaz se vytváří ve formě tlačítka v případě, že jeho použití odpovídá příkazu</w:t>
      </w:r>
      <w:r w:rsidR="00C56618">
        <w:t xml:space="preserve"> (např. </w:t>
      </w:r>
      <w:r w:rsidR="00C56618" w:rsidRPr="00F04212">
        <w:rPr>
          <w:i/>
          <w:iCs/>
        </w:rPr>
        <w:t>Zobrazit detail</w:t>
      </w:r>
      <w:r w:rsidR="00C56618">
        <w:t xml:space="preserve"> </w:t>
      </w:r>
      <w:r w:rsidR="00F04212">
        <w:t>–</w:t>
      </w:r>
      <w:r w:rsidR="00C56618">
        <w:t xml:space="preserve"> </w:t>
      </w:r>
      <w:r w:rsidR="00F04212">
        <w:t>odkaz/tlačítko otevře novou stránku s detailem)</w:t>
      </w:r>
      <w:r w:rsidR="009F7A92">
        <w:t>.</w:t>
      </w:r>
    </w:p>
    <w:p w14:paraId="700BE41B" w14:textId="04A2B9EF" w:rsidR="00F0572A" w:rsidRDefault="00F0572A">
      <w:r>
        <w:t xml:space="preserve">Základním stylem, který realizuje tlačítko a musí být vždy použit je </w:t>
      </w:r>
      <w:proofErr w:type="spellStart"/>
      <w:r w:rsidR="00383B7E" w:rsidRPr="00383B7E">
        <w:rPr>
          <w:rFonts w:ascii="Consolas" w:hAnsi="Consolas"/>
          <w:b/>
          <w:bCs/>
        </w:rPr>
        <w:t>btn</w:t>
      </w:r>
      <w:proofErr w:type="spellEnd"/>
      <w:r w:rsidR="00383B7E">
        <w:t>.</w:t>
      </w:r>
      <w:r w:rsidR="00DB6517">
        <w:t xml:space="preserve"> Samotné použití tohoto stylu realizuje tlačítko</w:t>
      </w:r>
      <w:r w:rsidR="00950BE8">
        <w:t xml:space="preserve"> v základní variantě (bez barvy pozadí a rámečku, ale s vyhrazeným místem kolem)</w:t>
      </w:r>
    </w:p>
    <w:p w14:paraId="3FA68FB4" w14:textId="6C0A7FE0" w:rsidR="009C4818" w:rsidRDefault="009C4818">
      <w:r>
        <w:t>Tlačítka jsou barevně rozlišena. Barva má vztah k funkci tlačítka a volí se v návrhu aplikace dle následujícího klíče</w:t>
      </w:r>
      <w:r w:rsidR="00DB6517">
        <w:t xml:space="preserve">. Styl se doplňuje k základnímu </w:t>
      </w:r>
      <w:proofErr w:type="spellStart"/>
      <w:r w:rsidR="00DB6517" w:rsidRPr="00950BE8">
        <w:rPr>
          <w:rFonts w:ascii="Consolas" w:hAnsi="Consolas"/>
          <w:b/>
          <w:bCs/>
        </w:rPr>
        <w:t>btn</w:t>
      </w:r>
      <w:proofErr w:type="spellEnd"/>
      <w:r w:rsidR="00DB6517">
        <w:t>.</w:t>
      </w:r>
    </w:p>
    <w:tbl>
      <w:tblPr>
        <w:tblStyle w:val="Svtltabulkasmkou1zvraznn1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5381"/>
      </w:tblGrid>
      <w:tr w:rsidR="009C4818" w14:paraId="7D02D8CC" w14:textId="77777777" w:rsidTr="003D5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562D83" w14:textId="2E4120B6" w:rsidR="009C4818" w:rsidRDefault="00E02205">
            <w:r>
              <w:t>Vzhled</w:t>
            </w:r>
          </w:p>
        </w:tc>
        <w:tc>
          <w:tcPr>
            <w:tcW w:w="2268" w:type="dxa"/>
          </w:tcPr>
          <w:p w14:paraId="5B1CEC08" w14:textId="3BFB4074" w:rsidR="009C4818" w:rsidRDefault="00E022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Styl</w:t>
            </w:r>
          </w:p>
        </w:tc>
        <w:tc>
          <w:tcPr>
            <w:tcW w:w="5381" w:type="dxa"/>
          </w:tcPr>
          <w:p w14:paraId="7F97C8E4" w14:textId="27E2EFF1" w:rsidR="009C4818" w:rsidRDefault="00E022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Význam</w:t>
            </w:r>
          </w:p>
        </w:tc>
      </w:tr>
      <w:tr w:rsidR="001741A1" w14:paraId="6EAA9006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571E3A" w14:textId="00D6C1D5" w:rsidR="001741A1" w:rsidRPr="00C61AD1" w:rsidRDefault="001741A1" w:rsidP="00AF093B">
            <w:pPr>
              <w:jc w:val="center"/>
            </w:pPr>
            <w:r w:rsidRPr="001741A1">
              <w:rPr>
                <w:noProof/>
              </w:rPr>
              <w:drawing>
                <wp:inline distT="0" distB="0" distL="0" distR="0" wp14:anchorId="49D6B410" wp14:editId="7AE8C1A8">
                  <wp:extent cx="428400" cy="370800"/>
                  <wp:effectExtent l="0" t="0" r="0" b="0"/>
                  <wp:docPr id="30" name="Obráze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12F8344" w14:textId="69B0253D" w:rsidR="001741A1" w:rsidRPr="003D517F" w:rsidRDefault="006D41D8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-</w:t>
            </w:r>
          </w:p>
        </w:tc>
        <w:tc>
          <w:tcPr>
            <w:tcW w:w="5381" w:type="dxa"/>
          </w:tcPr>
          <w:p w14:paraId="2044A81F" w14:textId="77777777" w:rsidR="001741A1" w:rsidRDefault="006D4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Základní tlačítko bez uvedení dodatečného stylu. </w:t>
            </w:r>
          </w:p>
          <w:p w14:paraId="26CBACA2" w14:textId="5F792124" w:rsidR="006D41D8" w:rsidRDefault="006D4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Tento způsob by se neměl používat</w:t>
            </w:r>
          </w:p>
        </w:tc>
      </w:tr>
      <w:tr w:rsidR="009C4818" w14:paraId="6434E167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144019E" w14:textId="792E8115" w:rsidR="009C4818" w:rsidRDefault="00C61AD1" w:rsidP="00AF093B">
            <w:pPr>
              <w:jc w:val="center"/>
            </w:pPr>
            <w:r w:rsidRPr="00C61AD1">
              <w:rPr>
                <w:noProof/>
              </w:rPr>
              <w:drawing>
                <wp:inline distT="0" distB="0" distL="0" distR="0" wp14:anchorId="081AEDB5" wp14:editId="729738CB">
                  <wp:extent cx="579600" cy="381600"/>
                  <wp:effectExtent l="0" t="0" r="0" b="0"/>
                  <wp:docPr id="4" name="Obráze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8FEFFCF" w14:textId="35DF968F" w:rsidR="009C4818" w:rsidRPr="003D517F" w:rsidRDefault="003D517F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D517F">
              <w:rPr>
                <w:rFonts w:ascii="Consolas" w:hAnsi="Consolas"/>
                <w:b/>
                <w:bCs/>
              </w:rPr>
              <w:t>btn-primary</w:t>
            </w:r>
            <w:proofErr w:type="spellEnd"/>
          </w:p>
        </w:tc>
        <w:tc>
          <w:tcPr>
            <w:tcW w:w="5381" w:type="dxa"/>
          </w:tcPr>
          <w:p w14:paraId="2FF26200" w14:textId="77777777" w:rsidR="00171BDF" w:rsidRDefault="00C82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Standardní a </w:t>
            </w:r>
            <w:r w:rsidR="0032026C">
              <w:t>důležité příkazy/akce</w:t>
            </w:r>
            <w:r w:rsidR="00F72781">
              <w:t xml:space="preserve">. </w:t>
            </w:r>
          </w:p>
          <w:p w14:paraId="4D10C9A9" w14:textId="77486908" w:rsidR="00D82479" w:rsidRDefault="00F7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Akce provedená tlačítkem </w:t>
            </w:r>
            <w:r w:rsidR="00171BDF">
              <w:t>nebude měnit data.</w:t>
            </w:r>
          </w:p>
          <w:p w14:paraId="49A89A51" w14:textId="61532073" w:rsidR="009C4818" w:rsidRDefault="00320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například </w:t>
            </w:r>
            <w:r w:rsidR="00653481">
              <w:t>Hledat, Detail</w:t>
            </w:r>
          </w:p>
        </w:tc>
      </w:tr>
      <w:tr w:rsidR="009C4818" w14:paraId="5C145DF3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B80D4D" w14:textId="61B8E457" w:rsidR="009C4818" w:rsidRDefault="00BD2C66" w:rsidP="00AF093B">
            <w:pPr>
              <w:jc w:val="center"/>
            </w:pPr>
            <w:r w:rsidRPr="00BD2C66">
              <w:rPr>
                <w:noProof/>
              </w:rPr>
              <w:drawing>
                <wp:inline distT="0" distB="0" distL="0" distR="0" wp14:anchorId="0D1CCD54" wp14:editId="5BCF2628">
                  <wp:extent cx="727200" cy="385200"/>
                  <wp:effectExtent l="0" t="0" r="0" b="0"/>
                  <wp:docPr id="5" name="Obráze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2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EE3177E" w14:textId="085D1A9E" w:rsidR="009C4818" w:rsidRPr="003D517F" w:rsidRDefault="003D517F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D517F">
              <w:rPr>
                <w:rFonts w:ascii="Consolas" w:hAnsi="Consolas"/>
                <w:b/>
                <w:bCs/>
              </w:rPr>
              <w:t>btn-secondary</w:t>
            </w:r>
            <w:proofErr w:type="spellEnd"/>
          </w:p>
        </w:tc>
        <w:tc>
          <w:tcPr>
            <w:tcW w:w="5381" w:type="dxa"/>
          </w:tcPr>
          <w:p w14:paraId="7F7FE19D" w14:textId="77777777" w:rsidR="009C4818" w:rsidRDefault="00D82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Méně významné či méně důležité příkazy/akce</w:t>
            </w:r>
          </w:p>
          <w:p w14:paraId="2B7298CE" w14:textId="77777777" w:rsidR="00171BDF" w:rsidRDefault="00171BDF" w:rsidP="0017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Akce provedená tlačítkem nebude měnit data.</w:t>
            </w:r>
          </w:p>
          <w:p w14:paraId="2909126B" w14:textId="15CBDA7A" w:rsidR="00D82479" w:rsidRDefault="00D82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například Zrušit/</w:t>
            </w:r>
            <w:proofErr w:type="spellStart"/>
            <w:r>
              <w:t>Cancel</w:t>
            </w:r>
            <w:proofErr w:type="spellEnd"/>
            <w:r w:rsidR="00F72781">
              <w:t>, Zpět</w:t>
            </w:r>
          </w:p>
        </w:tc>
      </w:tr>
      <w:tr w:rsidR="00BD2C66" w14:paraId="467A7016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DC9D239" w14:textId="546F327A" w:rsidR="00BD2C66" w:rsidRPr="00BD2C66" w:rsidRDefault="00BD2C66" w:rsidP="00AF093B">
            <w:pPr>
              <w:jc w:val="center"/>
            </w:pPr>
            <w:r w:rsidRPr="00BD2C66">
              <w:rPr>
                <w:noProof/>
              </w:rPr>
              <w:drawing>
                <wp:inline distT="0" distB="0" distL="0" distR="0" wp14:anchorId="48F059A5" wp14:editId="34F7A938">
                  <wp:extent cx="586800" cy="385200"/>
                  <wp:effectExtent l="0" t="0" r="3810" b="0"/>
                  <wp:docPr id="8" name="Obráze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292BF7B" w14:textId="3677A1E3" w:rsidR="00BD2C66" w:rsidRPr="003D517F" w:rsidRDefault="003D517F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D517F">
              <w:rPr>
                <w:rFonts w:ascii="Consolas" w:hAnsi="Consolas"/>
                <w:b/>
                <w:bCs/>
              </w:rPr>
              <w:t>btn-success</w:t>
            </w:r>
            <w:proofErr w:type="spellEnd"/>
          </w:p>
        </w:tc>
        <w:tc>
          <w:tcPr>
            <w:tcW w:w="5381" w:type="dxa"/>
          </w:tcPr>
          <w:p w14:paraId="1AEC4113" w14:textId="77777777" w:rsidR="00BD2C66" w:rsidRDefault="003B6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Akce typu potvrzení, vytvoření.</w:t>
            </w:r>
          </w:p>
          <w:p w14:paraId="67E3503A" w14:textId="77777777" w:rsidR="003B6644" w:rsidRDefault="00CE2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 stisku tlačítka dochází ke změně dat, případně se spouští akce, která následně povede ke změně dat.</w:t>
            </w:r>
          </w:p>
          <w:p w14:paraId="62C8A54D" w14:textId="21E8B95D" w:rsidR="005A36BC" w:rsidRDefault="005A3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Např. OK, Uložit, Potvrdit, Souhlasit</w:t>
            </w:r>
          </w:p>
        </w:tc>
      </w:tr>
      <w:tr w:rsidR="00487253" w14:paraId="373AD2B4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6E03CD" w14:textId="24CAB87B" w:rsidR="00487253" w:rsidRPr="00BD2C66" w:rsidRDefault="00487253" w:rsidP="00AF093B">
            <w:pPr>
              <w:jc w:val="center"/>
            </w:pPr>
            <w:r w:rsidRPr="00487253">
              <w:rPr>
                <w:noProof/>
              </w:rPr>
              <w:drawing>
                <wp:inline distT="0" distB="0" distL="0" distR="0" wp14:anchorId="10141B81" wp14:editId="57314D69">
                  <wp:extent cx="414000" cy="370800"/>
                  <wp:effectExtent l="0" t="0" r="5715" b="0"/>
                  <wp:docPr id="34" name="Obráze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0949A53" w14:textId="6604464C" w:rsidR="00487253" w:rsidRPr="003D517F" w:rsidRDefault="00A4787B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A4787B">
              <w:rPr>
                <w:rFonts w:ascii="Consolas" w:hAnsi="Consolas"/>
                <w:b/>
                <w:bCs/>
              </w:rPr>
              <w:t>btn-info</w:t>
            </w:r>
            <w:proofErr w:type="spellEnd"/>
          </w:p>
        </w:tc>
        <w:tc>
          <w:tcPr>
            <w:tcW w:w="5381" w:type="dxa"/>
          </w:tcPr>
          <w:p w14:paraId="0FF14D9A" w14:textId="00E05D04" w:rsidR="00487253" w:rsidRDefault="005A3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Informační akce. Uživateli je poskytnuta nějaká doplňková informace. Nepředpokládá se změna dat.</w:t>
            </w:r>
          </w:p>
        </w:tc>
      </w:tr>
      <w:tr w:rsidR="00BD2C66" w14:paraId="4CBA1C03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859E1F" w14:textId="7F84CC26" w:rsidR="00BD2C66" w:rsidRPr="00BD2C66" w:rsidRDefault="00BD2C66" w:rsidP="00AF093B">
            <w:pPr>
              <w:jc w:val="center"/>
            </w:pPr>
            <w:r w:rsidRPr="00BD2C66">
              <w:rPr>
                <w:noProof/>
              </w:rPr>
              <w:drawing>
                <wp:inline distT="0" distB="0" distL="0" distR="0" wp14:anchorId="2498BD60" wp14:editId="1C239746">
                  <wp:extent cx="619200" cy="385200"/>
                  <wp:effectExtent l="0" t="0" r="0" b="0"/>
                  <wp:docPr id="15" name="Obráze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10FFB21" w14:textId="7D0F1CAF" w:rsidR="00BD2C66" w:rsidRPr="003D517F" w:rsidRDefault="003D517F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D517F">
              <w:rPr>
                <w:rFonts w:ascii="Consolas" w:hAnsi="Consolas"/>
                <w:b/>
                <w:bCs/>
              </w:rPr>
              <w:t>btn-warning</w:t>
            </w:r>
            <w:proofErr w:type="spellEnd"/>
          </w:p>
        </w:tc>
        <w:tc>
          <w:tcPr>
            <w:tcW w:w="5381" w:type="dxa"/>
          </w:tcPr>
          <w:p w14:paraId="6D22022B" w14:textId="673CCDF1" w:rsidR="00E9148C" w:rsidRDefault="00BC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Akce spuštěná tlačítkem provede změnu dat, která může mít vliv na jiná data nebo důležité funkce či nastavení aplikace. Uživatel by měl </w:t>
            </w:r>
            <w:r w:rsidR="00E9148C">
              <w:t>před klepnutím na tlačítko přemýšlet, co akce způsobí.</w:t>
            </w:r>
          </w:p>
        </w:tc>
      </w:tr>
      <w:tr w:rsidR="00BD2C66" w14:paraId="6DC940DB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B6DD6DE" w14:textId="4B90DFE1" w:rsidR="00BD2C66" w:rsidRPr="00BD2C66" w:rsidRDefault="00AF093B" w:rsidP="00AF093B">
            <w:pPr>
              <w:jc w:val="center"/>
            </w:pPr>
            <w:r w:rsidRPr="00AF093B">
              <w:rPr>
                <w:noProof/>
              </w:rPr>
              <w:drawing>
                <wp:inline distT="0" distB="0" distL="0" distR="0" wp14:anchorId="0FE99CD3" wp14:editId="1C6F0850">
                  <wp:extent cx="572400" cy="385200"/>
                  <wp:effectExtent l="0" t="0" r="0" b="0"/>
                  <wp:docPr id="16" name="Obráze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FD8D0F2" w14:textId="6EF2F79A" w:rsidR="00BD2C66" w:rsidRPr="003D517F" w:rsidRDefault="003D517F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D517F">
              <w:rPr>
                <w:rFonts w:ascii="Consolas" w:hAnsi="Consolas"/>
                <w:b/>
                <w:bCs/>
              </w:rPr>
              <w:t>btn-danger</w:t>
            </w:r>
            <w:proofErr w:type="spellEnd"/>
          </w:p>
        </w:tc>
        <w:tc>
          <w:tcPr>
            <w:tcW w:w="5381" w:type="dxa"/>
          </w:tcPr>
          <w:p w14:paraId="3D6BF024" w14:textId="77777777" w:rsidR="00BD2C66" w:rsidRDefault="00E91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Akce spuštěná tlačítkem provede takovou změnu dat, která bude nevratná nebo způsobí</w:t>
            </w:r>
            <w:r w:rsidR="00476C40">
              <w:t xml:space="preserve"> závažný zásah do dat.</w:t>
            </w:r>
          </w:p>
          <w:p w14:paraId="5AE13388" w14:textId="77777777" w:rsidR="00476C40" w:rsidRDefault="00476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Uživatel by si měl vážně rozmyslet svůj záměr před stiskem tohoto tlačítka.</w:t>
            </w:r>
          </w:p>
          <w:p w14:paraId="3BD4CD00" w14:textId="11601597" w:rsidR="00476C40" w:rsidRDefault="00476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Např. Smazat, </w:t>
            </w:r>
            <w:r w:rsidR="00900BE1">
              <w:t>Odstranit, Zamítnout</w:t>
            </w:r>
          </w:p>
        </w:tc>
      </w:tr>
      <w:tr w:rsidR="00383B7E" w14:paraId="73C711A6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F50200" w14:textId="3A958078" w:rsidR="00383B7E" w:rsidRPr="00AF093B" w:rsidRDefault="008E10ED" w:rsidP="00AF093B">
            <w:pPr>
              <w:jc w:val="center"/>
            </w:pPr>
            <w:r w:rsidRPr="008E10ED">
              <w:rPr>
                <w:noProof/>
              </w:rPr>
              <w:drawing>
                <wp:inline distT="0" distB="0" distL="0" distR="0" wp14:anchorId="146E4FE4" wp14:editId="5DFEF81E">
                  <wp:extent cx="442800" cy="370800"/>
                  <wp:effectExtent l="0" t="0" r="0" b="0"/>
                  <wp:docPr id="31" name="Obráze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15A9410" w14:textId="0689E162" w:rsidR="00383B7E" w:rsidRPr="003D517F" w:rsidRDefault="00383B7E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383B7E">
              <w:rPr>
                <w:rFonts w:ascii="Consolas" w:hAnsi="Consolas"/>
                <w:b/>
                <w:bCs/>
              </w:rPr>
              <w:t>btn-dark</w:t>
            </w:r>
            <w:proofErr w:type="spellEnd"/>
          </w:p>
        </w:tc>
        <w:tc>
          <w:tcPr>
            <w:tcW w:w="5381" w:type="dxa"/>
          </w:tcPr>
          <w:p w14:paraId="6AEF2764" w14:textId="34CB2F3C" w:rsidR="00383B7E" w:rsidRDefault="00B01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Tlačítko pro spouštění méně významných akcí. Používá se pro barevné odlišení a obvyklé použité je společně s tlačítkem typu </w:t>
            </w:r>
            <w:proofErr w:type="spellStart"/>
            <w:r>
              <w:t>Secondary</w:t>
            </w:r>
            <w:proofErr w:type="spellEnd"/>
            <w:r>
              <w:t>.</w:t>
            </w:r>
          </w:p>
        </w:tc>
      </w:tr>
      <w:tr w:rsidR="00383B7E" w14:paraId="4BB58E3F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FAF6C65" w14:textId="1CC4EB7C" w:rsidR="00383B7E" w:rsidRPr="00AF093B" w:rsidRDefault="00C37CA6" w:rsidP="00AF093B">
            <w:pPr>
              <w:jc w:val="center"/>
            </w:pPr>
            <w:r w:rsidRPr="00C37CA6">
              <w:rPr>
                <w:noProof/>
              </w:rPr>
              <w:drawing>
                <wp:inline distT="0" distB="0" distL="0" distR="0" wp14:anchorId="498ABE60" wp14:editId="6E3E2BBC">
                  <wp:extent cx="464400" cy="370800"/>
                  <wp:effectExtent l="0" t="0" r="0" b="0"/>
                  <wp:docPr id="32" name="Obráze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7DE5646" w14:textId="6203D5F4" w:rsidR="00383B7E" w:rsidRPr="00383B7E" w:rsidRDefault="00DB6517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DB6517">
              <w:rPr>
                <w:rFonts w:ascii="Consolas" w:hAnsi="Consolas"/>
                <w:b/>
                <w:bCs/>
              </w:rPr>
              <w:t>btn-light</w:t>
            </w:r>
            <w:proofErr w:type="spellEnd"/>
          </w:p>
        </w:tc>
        <w:tc>
          <w:tcPr>
            <w:tcW w:w="5381" w:type="dxa"/>
          </w:tcPr>
          <w:p w14:paraId="57A0B7BC" w14:textId="372D95E5" w:rsidR="00383B7E" w:rsidRDefault="00B01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Tlačítko pro spouštění méně významných akcí. Používá se pro barevné odlišení a obvyklé použité je společně s tlačítkem typu </w:t>
            </w:r>
            <w:proofErr w:type="spellStart"/>
            <w:r>
              <w:t>Secondary</w:t>
            </w:r>
            <w:proofErr w:type="spellEnd"/>
            <w:r>
              <w:t>.</w:t>
            </w:r>
          </w:p>
        </w:tc>
      </w:tr>
      <w:tr w:rsidR="00950BE8" w14:paraId="4E8CB2F8" w14:textId="77777777" w:rsidTr="003D5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EBAE41" w14:textId="1457FDD4" w:rsidR="00950BE8" w:rsidRPr="00AF093B" w:rsidRDefault="00C37CA6" w:rsidP="00AF093B">
            <w:pPr>
              <w:jc w:val="center"/>
            </w:pPr>
            <w:r w:rsidRPr="00C37CA6">
              <w:rPr>
                <w:noProof/>
              </w:rPr>
              <w:drawing>
                <wp:inline distT="0" distB="0" distL="0" distR="0" wp14:anchorId="0EB16A69" wp14:editId="49D157CB">
                  <wp:extent cx="349200" cy="370800"/>
                  <wp:effectExtent l="0" t="0" r="0" b="0"/>
                  <wp:docPr id="33" name="Obráze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E88D2ED" w14:textId="6FE54BE6" w:rsidR="00950BE8" w:rsidRPr="00437899" w:rsidRDefault="00835B59" w:rsidP="003D5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lang w:val="en-US"/>
              </w:rPr>
            </w:pPr>
            <w:proofErr w:type="spellStart"/>
            <w:r w:rsidRPr="00835B59">
              <w:rPr>
                <w:rFonts w:ascii="Consolas" w:hAnsi="Consolas"/>
                <w:b/>
                <w:bCs/>
              </w:rPr>
              <w:t>btn</w:t>
            </w:r>
            <w:proofErr w:type="spellEnd"/>
            <w:r w:rsidRPr="00835B59">
              <w:rPr>
                <w:rFonts w:ascii="Consolas" w:hAnsi="Consolas"/>
                <w:b/>
                <w:bCs/>
              </w:rPr>
              <w:t>-link</w:t>
            </w:r>
          </w:p>
        </w:tc>
        <w:tc>
          <w:tcPr>
            <w:tcW w:w="5381" w:type="dxa"/>
          </w:tcPr>
          <w:p w14:paraId="02108360" w14:textId="34E5DED5" w:rsidR="00950BE8" w:rsidRDefault="000D2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Používá se v</w:t>
            </w:r>
            <w:r w:rsidR="003875E5">
              <w:t>e výjimečných</w:t>
            </w:r>
            <w:r>
              <w:t> případě,</w:t>
            </w:r>
            <w:r w:rsidR="003875E5">
              <w:t xml:space="preserve"> např. je-li</w:t>
            </w:r>
            <w:r>
              <w:t xml:space="preserve"> nutné použít odkaz, ale zachovat formát shodný s dalšími tlačítky</w:t>
            </w:r>
            <w:r w:rsidR="003875E5">
              <w:t xml:space="preserve"> při zarovnání ve stránce.</w:t>
            </w:r>
            <w:r>
              <w:t xml:space="preserve"> </w:t>
            </w:r>
          </w:p>
        </w:tc>
      </w:tr>
    </w:tbl>
    <w:p w14:paraId="3BB99EB2" w14:textId="77777777" w:rsidR="003D517F" w:rsidRDefault="003D517F"/>
    <w:p w14:paraId="14962E3E" w14:textId="77777777" w:rsidR="00793FB8" w:rsidRDefault="00793FB8">
      <w:r>
        <w:br w:type="page"/>
      </w:r>
    </w:p>
    <w:p w14:paraId="0D0830A8" w14:textId="14B55BBD" w:rsidR="00FF53F3" w:rsidRDefault="003D517F">
      <w:r>
        <w:lastRenderedPageBreak/>
        <w:t xml:space="preserve">Možné je i provedení </w:t>
      </w:r>
      <w:proofErr w:type="spellStart"/>
      <w:r w:rsidRPr="00A4787B">
        <w:rPr>
          <w:b/>
          <w:bCs/>
          <w:i/>
          <w:iCs/>
        </w:rPr>
        <w:t>outline</w:t>
      </w:r>
      <w:proofErr w:type="spellEnd"/>
      <w:r w:rsidR="00FF53F3">
        <w:t xml:space="preserve">. </w:t>
      </w:r>
      <w:proofErr w:type="spellStart"/>
      <w:r w:rsidR="00EA300B">
        <w:t>Outline</w:t>
      </w:r>
      <w:proofErr w:type="spellEnd"/>
      <w:r w:rsidR="00EA300B">
        <w:t xml:space="preserve"> tlačítka je možné používat při nutnosti rozlišení </w:t>
      </w:r>
      <w:r w:rsidR="00D65A22">
        <w:t>úrovní aplikace nebo pro barevné odlehčení.</w:t>
      </w:r>
      <w:r w:rsidR="00126BBE">
        <w:t xml:space="preserve"> </w:t>
      </w:r>
      <w:r w:rsidR="00FF53F3">
        <w:t>Významy barev jsou obdobné.</w:t>
      </w:r>
    </w:p>
    <w:tbl>
      <w:tblPr>
        <w:tblStyle w:val="Svtltabulkasmkou1zvraznn1"/>
        <w:tblW w:w="0" w:type="auto"/>
        <w:tblLook w:val="04A0" w:firstRow="1" w:lastRow="0" w:firstColumn="1" w:lastColumn="0" w:noHBand="0" w:noVBand="1"/>
      </w:tblPr>
      <w:tblGrid>
        <w:gridCol w:w="1413"/>
        <w:gridCol w:w="3827"/>
      </w:tblGrid>
      <w:tr w:rsidR="00531E5C" w14:paraId="7A441D53" w14:textId="77777777" w:rsidTr="00531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E3F5036" w14:textId="77777777" w:rsidR="00531E5C" w:rsidRDefault="00531E5C" w:rsidP="0087650C">
            <w:r>
              <w:t>Vzhled</w:t>
            </w:r>
          </w:p>
        </w:tc>
        <w:tc>
          <w:tcPr>
            <w:tcW w:w="3827" w:type="dxa"/>
          </w:tcPr>
          <w:p w14:paraId="2DF4DD6B" w14:textId="77777777" w:rsidR="00531E5C" w:rsidRDefault="00531E5C" w:rsidP="00876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Styl</w:t>
            </w:r>
          </w:p>
        </w:tc>
      </w:tr>
      <w:tr w:rsidR="00531E5C" w14:paraId="64019C44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25F95B" w14:textId="05697DC7" w:rsidR="00531E5C" w:rsidRDefault="00531E5C" w:rsidP="0087650C">
            <w:pPr>
              <w:jc w:val="center"/>
            </w:pPr>
            <w:r w:rsidRPr="00437899">
              <w:rPr>
                <w:noProof/>
              </w:rPr>
              <w:drawing>
                <wp:inline distT="0" distB="0" distL="0" distR="0" wp14:anchorId="3B0ADF42" wp14:editId="21D0D544">
                  <wp:extent cx="597600" cy="385200"/>
                  <wp:effectExtent l="0" t="0" r="0" b="0"/>
                  <wp:docPr id="22" name="Obráze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25DBE9CF" w14:textId="1FC2F307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6E3FE5">
              <w:rPr>
                <w:rFonts w:ascii="Consolas" w:hAnsi="Consolas"/>
                <w:b/>
                <w:bCs/>
              </w:rPr>
              <w:t>btn-outline-primary</w:t>
            </w:r>
            <w:proofErr w:type="spellEnd"/>
          </w:p>
        </w:tc>
      </w:tr>
      <w:tr w:rsidR="00531E5C" w14:paraId="02AAC060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D4CF32" w14:textId="22913D20" w:rsidR="00531E5C" w:rsidRDefault="00531E5C" w:rsidP="0087650C">
            <w:pPr>
              <w:jc w:val="center"/>
            </w:pPr>
            <w:r w:rsidRPr="00627C02">
              <w:rPr>
                <w:noProof/>
              </w:rPr>
              <w:drawing>
                <wp:inline distT="0" distB="0" distL="0" distR="0" wp14:anchorId="38E2BAAF" wp14:editId="63926386">
                  <wp:extent cx="727200" cy="385200"/>
                  <wp:effectExtent l="0" t="0" r="0" b="0"/>
                  <wp:docPr id="23" name="Obráze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2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7B1D8515" w14:textId="45CC5055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6E3FE5">
              <w:rPr>
                <w:rFonts w:ascii="Consolas" w:hAnsi="Consolas"/>
                <w:b/>
                <w:bCs/>
              </w:rPr>
              <w:t>btn-outline-secondary</w:t>
            </w:r>
            <w:proofErr w:type="spellEnd"/>
          </w:p>
        </w:tc>
      </w:tr>
      <w:tr w:rsidR="00531E5C" w14:paraId="44D76ECF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A2DA78" w14:textId="6BDB4D8B" w:rsidR="00531E5C" w:rsidRPr="00BD2C66" w:rsidRDefault="00531E5C" w:rsidP="0087650C">
            <w:pPr>
              <w:jc w:val="center"/>
            </w:pPr>
            <w:r w:rsidRPr="00627C02">
              <w:rPr>
                <w:noProof/>
              </w:rPr>
              <w:drawing>
                <wp:inline distT="0" distB="0" distL="0" distR="0" wp14:anchorId="573AAF6D" wp14:editId="0200F303">
                  <wp:extent cx="586800" cy="385200"/>
                  <wp:effectExtent l="0" t="0" r="3810" b="0"/>
                  <wp:docPr id="24" name="Obráze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61A42541" w14:textId="7480BD05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6E39EE">
              <w:rPr>
                <w:rFonts w:ascii="Consolas" w:hAnsi="Consolas"/>
                <w:b/>
                <w:bCs/>
              </w:rPr>
              <w:t>btn-outline-success</w:t>
            </w:r>
            <w:proofErr w:type="spellEnd"/>
          </w:p>
        </w:tc>
      </w:tr>
      <w:tr w:rsidR="00531E5C" w14:paraId="7F0A8C3D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C2C60E" w14:textId="545D8933" w:rsidR="00531E5C" w:rsidRPr="00BD2C66" w:rsidRDefault="00531E5C" w:rsidP="0087650C">
            <w:pPr>
              <w:jc w:val="center"/>
            </w:pPr>
            <w:r w:rsidRPr="00627C02">
              <w:rPr>
                <w:noProof/>
              </w:rPr>
              <w:drawing>
                <wp:inline distT="0" distB="0" distL="0" distR="0" wp14:anchorId="23654B63" wp14:editId="797759B5">
                  <wp:extent cx="392400" cy="385200"/>
                  <wp:effectExtent l="0" t="0" r="8255" b="0"/>
                  <wp:docPr id="25" name="Obráze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2634CC2C" w14:textId="7D35E102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6E39EE">
              <w:rPr>
                <w:rFonts w:ascii="Consolas" w:hAnsi="Consolas"/>
                <w:b/>
                <w:bCs/>
              </w:rPr>
              <w:t>btn-outline-info</w:t>
            </w:r>
            <w:proofErr w:type="spellEnd"/>
          </w:p>
        </w:tc>
      </w:tr>
      <w:tr w:rsidR="00531E5C" w14:paraId="55B10E7F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2B30010" w14:textId="55176D8B" w:rsidR="00531E5C" w:rsidRPr="00BD2C66" w:rsidRDefault="00531E5C" w:rsidP="0087650C">
            <w:pPr>
              <w:jc w:val="center"/>
            </w:pPr>
            <w:r w:rsidRPr="008750D8">
              <w:rPr>
                <w:noProof/>
              </w:rPr>
              <w:drawing>
                <wp:inline distT="0" distB="0" distL="0" distR="0" wp14:anchorId="7ED2423D" wp14:editId="72B9679E">
                  <wp:extent cx="619200" cy="385200"/>
                  <wp:effectExtent l="0" t="0" r="0" b="0"/>
                  <wp:docPr id="26" name="Obráze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3816420D" w14:textId="576F15FB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7765A7">
              <w:rPr>
                <w:rFonts w:ascii="Consolas" w:hAnsi="Consolas"/>
                <w:b/>
                <w:bCs/>
              </w:rPr>
              <w:t>btn-outline-warning</w:t>
            </w:r>
            <w:proofErr w:type="spellEnd"/>
          </w:p>
        </w:tc>
      </w:tr>
      <w:tr w:rsidR="00531E5C" w14:paraId="50DCA791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04E0264" w14:textId="1A483878" w:rsidR="00531E5C" w:rsidRPr="008750D8" w:rsidRDefault="00531E5C" w:rsidP="0087650C">
            <w:pPr>
              <w:jc w:val="center"/>
            </w:pPr>
            <w:r w:rsidRPr="008750D8">
              <w:rPr>
                <w:noProof/>
              </w:rPr>
              <w:drawing>
                <wp:inline distT="0" distB="0" distL="0" distR="0" wp14:anchorId="5FAB1288" wp14:editId="4DC91AB3">
                  <wp:extent cx="579600" cy="385200"/>
                  <wp:effectExtent l="0" t="0" r="0" b="0"/>
                  <wp:docPr id="27" name="Obráze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5BBE83E1" w14:textId="35A54EE4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7765A7">
              <w:rPr>
                <w:rFonts w:ascii="Consolas" w:hAnsi="Consolas"/>
                <w:b/>
                <w:bCs/>
              </w:rPr>
              <w:t>btn-outline-danger</w:t>
            </w:r>
            <w:proofErr w:type="spellEnd"/>
          </w:p>
        </w:tc>
      </w:tr>
      <w:tr w:rsidR="00531E5C" w14:paraId="1958BDD1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3CB55B" w14:textId="3E2926AA" w:rsidR="00531E5C" w:rsidRPr="008750D8" w:rsidRDefault="00531E5C" w:rsidP="0087650C">
            <w:pPr>
              <w:jc w:val="center"/>
            </w:pPr>
            <w:r w:rsidRPr="008750D8">
              <w:rPr>
                <w:noProof/>
              </w:rPr>
              <w:drawing>
                <wp:inline distT="0" distB="0" distL="0" distR="0" wp14:anchorId="4BBD2378" wp14:editId="03735F6E">
                  <wp:extent cx="457200" cy="385200"/>
                  <wp:effectExtent l="0" t="0" r="0" b="0"/>
                  <wp:docPr id="28" name="Obráze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0D0630A4" w14:textId="5B78F4E3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7765A7">
              <w:rPr>
                <w:rFonts w:ascii="Consolas" w:hAnsi="Consolas"/>
                <w:b/>
                <w:bCs/>
              </w:rPr>
              <w:t>btn-outline-dark</w:t>
            </w:r>
            <w:proofErr w:type="spellEnd"/>
          </w:p>
        </w:tc>
      </w:tr>
      <w:tr w:rsidR="00531E5C" w14:paraId="3A996E98" w14:textId="77777777" w:rsidTr="00531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11AF450" w14:textId="482A9CC4" w:rsidR="00531E5C" w:rsidRPr="008750D8" w:rsidRDefault="00531E5C" w:rsidP="0087650C">
            <w:pPr>
              <w:jc w:val="center"/>
            </w:pPr>
            <w:r w:rsidRPr="004F6343">
              <w:rPr>
                <w:noProof/>
              </w:rPr>
              <w:drawing>
                <wp:inline distT="0" distB="0" distL="0" distR="0" wp14:anchorId="25CCED70" wp14:editId="7C20A638">
                  <wp:extent cx="450000" cy="385200"/>
                  <wp:effectExtent l="0" t="0" r="7620" b="0"/>
                  <wp:docPr id="29" name="Obráze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vAlign w:val="center"/>
          </w:tcPr>
          <w:p w14:paraId="6E345F6A" w14:textId="77777777" w:rsidR="00531E5C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proofErr w:type="spellStart"/>
            <w:r w:rsidRPr="00A47D71">
              <w:rPr>
                <w:rFonts w:ascii="Consolas" w:hAnsi="Consolas"/>
                <w:b/>
                <w:bCs/>
              </w:rPr>
              <w:t>btn-outline-light</w:t>
            </w:r>
            <w:proofErr w:type="spellEnd"/>
          </w:p>
          <w:p w14:paraId="221B640D" w14:textId="1DABD813" w:rsidR="00531E5C" w:rsidRPr="003D517F" w:rsidRDefault="00531E5C" w:rsidP="00876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793FB8">
              <w:rPr>
                <w:rFonts w:ascii="Consolas" w:hAnsi="Consolas"/>
                <w:b/>
                <w:bCs/>
              </w:rPr>
              <w:t>text-</w:t>
            </w:r>
            <w:proofErr w:type="spellStart"/>
            <w:r w:rsidRPr="00793FB8">
              <w:rPr>
                <w:rFonts w:ascii="Consolas" w:hAnsi="Consolas"/>
                <w:b/>
                <w:bCs/>
              </w:rPr>
              <w:t>dark</w:t>
            </w:r>
            <w:proofErr w:type="spellEnd"/>
          </w:p>
        </w:tc>
      </w:tr>
    </w:tbl>
    <w:p w14:paraId="267FAE58" w14:textId="722B9536" w:rsidR="0055700D" w:rsidRDefault="0055700D">
      <w:r>
        <w:br w:type="page"/>
      </w:r>
    </w:p>
    <w:p w14:paraId="1B76F5E1" w14:textId="511567EA" w:rsidR="0055700D" w:rsidRDefault="0055700D" w:rsidP="0055700D">
      <w:pPr>
        <w:pStyle w:val="Nadpis1"/>
      </w:pPr>
      <w:r>
        <w:lastRenderedPageBreak/>
        <w:t>Tabulky</w:t>
      </w:r>
    </w:p>
    <w:p w14:paraId="7ACA09B8" w14:textId="33F4A693" w:rsidR="0055700D" w:rsidRDefault="00943800" w:rsidP="0055700D">
      <w:r w:rsidRPr="00943800">
        <w:t xml:space="preserve"> </w:t>
      </w:r>
      <w:r w:rsidR="00033A59">
        <w:t xml:space="preserve">Používá se standardní nastavení </w:t>
      </w:r>
      <w:proofErr w:type="spellStart"/>
      <w:r w:rsidR="00033A59" w:rsidRPr="009330D9">
        <w:rPr>
          <w:b/>
          <w:bCs/>
          <w:i/>
          <w:iCs/>
        </w:rPr>
        <w:t>Bootstrap</w:t>
      </w:r>
      <w:proofErr w:type="spellEnd"/>
      <w:r w:rsidR="00A72073">
        <w:t xml:space="preserve"> pro všechny variace tabulky.</w:t>
      </w:r>
    </w:p>
    <w:p w14:paraId="4D206981" w14:textId="48738319" w:rsidR="00A72073" w:rsidRDefault="00A72073" w:rsidP="0055700D">
      <w:r>
        <w:t>Základní nastavení tabulek používá následující styly:</w:t>
      </w:r>
    </w:p>
    <w:p w14:paraId="520A1DD0" w14:textId="7F0D4F09" w:rsidR="00A72073" w:rsidRDefault="0030208F" w:rsidP="00A72073">
      <w:pPr>
        <w:pStyle w:val="Odstavecseseznamem"/>
        <w:numPr>
          <w:ilvl w:val="0"/>
          <w:numId w:val="3"/>
        </w:numPr>
      </w:pPr>
      <w:r w:rsidRPr="00CA2659">
        <w:rPr>
          <w:rFonts w:ascii="Consolas" w:hAnsi="Consolas"/>
          <w:b/>
          <w:bCs/>
        </w:rPr>
        <w:t>table</w:t>
      </w:r>
      <w:r>
        <w:t xml:space="preserve"> – základní styl pro tabulky</w:t>
      </w:r>
    </w:p>
    <w:p w14:paraId="18457934" w14:textId="6151CDAF" w:rsidR="0030208F" w:rsidRDefault="0030208F" w:rsidP="00A72073">
      <w:pPr>
        <w:pStyle w:val="Odstavecseseznamem"/>
        <w:numPr>
          <w:ilvl w:val="0"/>
          <w:numId w:val="3"/>
        </w:numPr>
      </w:pPr>
      <w:r w:rsidRPr="00CA2659">
        <w:rPr>
          <w:rFonts w:ascii="Consolas" w:hAnsi="Consolas"/>
          <w:b/>
          <w:bCs/>
        </w:rPr>
        <w:t>table-</w:t>
      </w:r>
      <w:proofErr w:type="spellStart"/>
      <w:r w:rsidRPr="00CA2659">
        <w:rPr>
          <w:rFonts w:ascii="Consolas" w:hAnsi="Consolas"/>
          <w:b/>
          <w:bCs/>
        </w:rPr>
        <w:t>striped</w:t>
      </w:r>
      <w:proofErr w:type="spellEnd"/>
      <w:r>
        <w:t xml:space="preserve"> – zajišťuje střídání barev v řádcích tabulky (pruhování)</w:t>
      </w:r>
    </w:p>
    <w:p w14:paraId="0776DBE1" w14:textId="4D87DA51" w:rsidR="0030208F" w:rsidRDefault="0030208F" w:rsidP="00A72073">
      <w:pPr>
        <w:pStyle w:val="Odstavecseseznamem"/>
        <w:numPr>
          <w:ilvl w:val="0"/>
          <w:numId w:val="3"/>
        </w:numPr>
      </w:pPr>
      <w:r w:rsidRPr="00CA2659">
        <w:rPr>
          <w:rFonts w:ascii="Consolas" w:hAnsi="Consolas"/>
          <w:b/>
          <w:bCs/>
        </w:rPr>
        <w:t>table-</w:t>
      </w:r>
      <w:proofErr w:type="spellStart"/>
      <w:r w:rsidRPr="00CA2659">
        <w:rPr>
          <w:rFonts w:ascii="Consolas" w:hAnsi="Consolas"/>
          <w:b/>
          <w:bCs/>
        </w:rPr>
        <w:t>hover</w:t>
      </w:r>
      <w:proofErr w:type="spellEnd"/>
      <w:r>
        <w:t xml:space="preserve"> – řádek tabulky se po najetí kurzoru myši zvýrazní</w:t>
      </w:r>
    </w:p>
    <w:p w14:paraId="6EDC4384" w14:textId="5C493094" w:rsidR="00C3050E" w:rsidRDefault="00320D72" w:rsidP="0030208F">
      <w:r>
        <w:t>Další (jiná) nastavení tabulky jsou možná jen ve výjimečných případech, zejména v takových, že zvyšují přehlednost</w:t>
      </w:r>
      <w:r w:rsidR="00CE17C0">
        <w:t xml:space="preserve"> tabulky nebo plní jiný grafický účel.</w:t>
      </w:r>
      <w:r w:rsidR="00C3050E">
        <w:t xml:space="preserve"> Zejména se jedná o následující styly:</w:t>
      </w:r>
    </w:p>
    <w:p w14:paraId="77330DF6" w14:textId="2BE4645D" w:rsidR="00C3050E" w:rsidRDefault="00C3050E" w:rsidP="00C3050E">
      <w:pPr>
        <w:pStyle w:val="Odstavecseseznamem"/>
        <w:numPr>
          <w:ilvl w:val="0"/>
          <w:numId w:val="4"/>
        </w:numPr>
      </w:pPr>
      <w:r w:rsidRPr="00CA2659">
        <w:rPr>
          <w:rFonts w:ascii="Consolas" w:hAnsi="Consolas"/>
          <w:b/>
          <w:bCs/>
        </w:rPr>
        <w:t>table-</w:t>
      </w:r>
      <w:proofErr w:type="spellStart"/>
      <w:r w:rsidRPr="00CA2659">
        <w:rPr>
          <w:rFonts w:ascii="Consolas" w:hAnsi="Consolas"/>
          <w:b/>
          <w:bCs/>
        </w:rPr>
        <w:t>bordered</w:t>
      </w:r>
      <w:proofErr w:type="spellEnd"/>
      <w:r>
        <w:t xml:space="preserve"> – vytváří ohraničenou tabulku</w:t>
      </w:r>
    </w:p>
    <w:p w14:paraId="1A613CE4" w14:textId="240013F6" w:rsidR="00C3050E" w:rsidRDefault="00C3050E" w:rsidP="00C3050E">
      <w:pPr>
        <w:pStyle w:val="Odstavecseseznamem"/>
        <w:numPr>
          <w:ilvl w:val="0"/>
          <w:numId w:val="4"/>
        </w:numPr>
      </w:pPr>
      <w:r w:rsidRPr="00CA2659">
        <w:rPr>
          <w:rFonts w:ascii="Consolas" w:hAnsi="Consolas"/>
          <w:b/>
          <w:bCs/>
        </w:rPr>
        <w:t>table-</w:t>
      </w:r>
      <w:proofErr w:type="spellStart"/>
      <w:r w:rsidRPr="00CA2659">
        <w:rPr>
          <w:rFonts w:ascii="Consolas" w:hAnsi="Consolas"/>
          <w:b/>
          <w:bCs/>
        </w:rPr>
        <w:t>condensed</w:t>
      </w:r>
      <w:proofErr w:type="spellEnd"/>
      <w:r>
        <w:t xml:space="preserve"> </w:t>
      </w:r>
      <w:r w:rsidR="00C67B73">
        <w:t>–</w:t>
      </w:r>
      <w:r>
        <w:t xml:space="preserve"> </w:t>
      </w:r>
      <w:r w:rsidR="00C67B73">
        <w:t xml:space="preserve">vytváří kompaktnější tabulku snížením </w:t>
      </w:r>
      <w:r w:rsidR="004468BF">
        <w:t>výplně buněk na polovinu</w:t>
      </w:r>
    </w:p>
    <w:p w14:paraId="5AE8B9FF" w14:textId="2C3E7043" w:rsidR="004468BF" w:rsidRDefault="004468BF" w:rsidP="004468BF">
      <w:r>
        <w:t>Jednotlivé řádky/buňky tabulky je možné zvýraznit pomocí následujících stylů:</w:t>
      </w:r>
    </w:p>
    <w:p w14:paraId="2C9076E0" w14:textId="586D8D52" w:rsidR="00097B56" w:rsidRDefault="00943800" w:rsidP="00291FCA">
      <w:pPr>
        <w:pStyle w:val="Odstavecseseznamem"/>
        <w:numPr>
          <w:ilvl w:val="0"/>
          <w:numId w:val="5"/>
        </w:numPr>
      </w:pPr>
      <w:r>
        <w:rPr>
          <w:rFonts w:ascii="Consolas" w:hAnsi="Consolas"/>
          <w:b/>
          <w:bCs/>
        </w:rPr>
        <w:t>table-</w:t>
      </w:r>
      <w:proofErr w:type="spellStart"/>
      <w:r w:rsidR="00291FCA" w:rsidRPr="00CA2659">
        <w:rPr>
          <w:rFonts w:ascii="Consolas" w:hAnsi="Consolas"/>
          <w:b/>
          <w:bCs/>
        </w:rPr>
        <w:t>success</w:t>
      </w:r>
      <w:proofErr w:type="spellEnd"/>
    </w:p>
    <w:p w14:paraId="09E09CE0" w14:textId="142DC163" w:rsidR="00097B56" w:rsidRDefault="00943800" w:rsidP="00291FCA">
      <w:pPr>
        <w:pStyle w:val="Odstavecseseznamem"/>
        <w:numPr>
          <w:ilvl w:val="0"/>
          <w:numId w:val="5"/>
        </w:numPr>
      </w:pPr>
      <w:r>
        <w:rPr>
          <w:rFonts w:ascii="Consolas" w:hAnsi="Consolas"/>
          <w:b/>
          <w:bCs/>
        </w:rPr>
        <w:t>table-</w:t>
      </w:r>
      <w:proofErr w:type="spellStart"/>
      <w:r w:rsidR="00097B56" w:rsidRPr="00CA2659">
        <w:rPr>
          <w:rFonts w:ascii="Consolas" w:hAnsi="Consolas"/>
          <w:b/>
          <w:bCs/>
        </w:rPr>
        <w:t>info</w:t>
      </w:r>
      <w:proofErr w:type="spellEnd"/>
    </w:p>
    <w:p w14:paraId="3BB953FD" w14:textId="3A60B859" w:rsidR="004468BF" w:rsidRDefault="00943800" w:rsidP="00291FCA">
      <w:pPr>
        <w:pStyle w:val="Odstavecseseznamem"/>
        <w:numPr>
          <w:ilvl w:val="0"/>
          <w:numId w:val="5"/>
        </w:numPr>
      </w:pPr>
      <w:r>
        <w:rPr>
          <w:rFonts w:ascii="Consolas" w:hAnsi="Consolas"/>
          <w:b/>
          <w:bCs/>
        </w:rPr>
        <w:t>table-</w:t>
      </w:r>
      <w:proofErr w:type="spellStart"/>
      <w:r w:rsidR="00291FCA" w:rsidRPr="00CA2659">
        <w:rPr>
          <w:rFonts w:ascii="Consolas" w:hAnsi="Consolas"/>
          <w:b/>
          <w:bCs/>
        </w:rPr>
        <w:t>warning</w:t>
      </w:r>
      <w:proofErr w:type="spellEnd"/>
    </w:p>
    <w:p w14:paraId="12B414D6" w14:textId="2B8D0FD1" w:rsidR="00097B56" w:rsidRDefault="00943800" w:rsidP="00291FCA">
      <w:pPr>
        <w:pStyle w:val="Odstavecseseznamem"/>
        <w:numPr>
          <w:ilvl w:val="0"/>
          <w:numId w:val="5"/>
        </w:numPr>
      </w:pPr>
      <w:r>
        <w:rPr>
          <w:rFonts w:ascii="Consolas" w:hAnsi="Consolas"/>
          <w:b/>
          <w:bCs/>
        </w:rPr>
        <w:t>table-</w:t>
      </w:r>
      <w:proofErr w:type="spellStart"/>
      <w:r w:rsidR="00097B56" w:rsidRPr="00CA2659">
        <w:rPr>
          <w:rFonts w:ascii="Consolas" w:hAnsi="Consolas"/>
          <w:b/>
          <w:bCs/>
        </w:rPr>
        <w:t>danger</w:t>
      </w:r>
      <w:proofErr w:type="spellEnd"/>
    </w:p>
    <w:p w14:paraId="7F99503A" w14:textId="4E60FBC8" w:rsidR="00097B56" w:rsidRDefault="00943800" w:rsidP="00291FCA">
      <w:pPr>
        <w:pStyle w:val="Odstavecseseznamem"/>
        <w:numPr>
          <w:ilvl w:val="0"/>
          <w:numId w:val="5"/>
        </w:numPr>
      </w:pPr>
      <w:r>
        <w:rPr>
          <w:rFonts w:ascii="Consolas" w:hAnsi="Consolas"/>
          <w:b/>
          <w:bCs/>
        </w:rPr>
        <w:t>table-</w:t>
      </w:r>
      <w:proofErr w:type="spellStart"/>
      <w:r w:rsidR="00097B56" w:rsidRPr="00CA2659">
        <w:rPr>
          <w:rFonts w:ascii="Consolas" w:hAnsi="Consolas"/>
          <w:b/>
          <w:bCs/>
        </w:rPr>
        <w:t>active</w:t>
      </w:r>
      <w:proofErr w:type="spellEnd"/>
      <w:r w:rsidR="00097B56">
        <w:t xml:space="preserve"> – </w:t>
      </w:r>
      <w:r w:rsidR="00CA2659">
        <w:t xml:space="preserve">používá stejnou barvu jako </w:t>
      </w:r>
      <w:r w:rsidR="00CA2659" w:rsidRPr="00FA4CB0">
        <w:rPr>
          <w:b/>
          <w:bCs/>
          <w:i/>
          <w:iCs/>
        </w:rPr>
        <w:t>table-</w:t>
      </w:r>
      <w:proofErr w:type="spellStart"/>
      <w:r w:rsidR="00CA2659" w:rsidRPr="00FA4CB0">
        <w:rPr>
          <w:b/>
          <w:bCs/>
          <w:i/>
          <w:iCs/>
        </w:rPr>
        <w:t>hover</w:t>
      </w:r>
      <w:proofErr w:type="spellEnd"/>
      <w:r w:rsidR="00CA2659">
        <w:t xml:space="preserve"> pro aktivní řádek</w:t>
      </w:r>
    </w:p>
    <w:p w14:paraId="6BB7CD60" w14:textId="27EB69C5" w:rsidR="000B6F1E" w:rsidRDefault="006972F4" w:rsidP="000B6F1E">
      <w:r>
        <w:t>Zvýraznění se používá v odůvodněných případech</w:t>
      </w:r>
      <w:r w:rsidR="004B385C">
        <w:t xml:space="preserve"> a mělo by vycházet z požadavků na aplikaci či z analýzy.</w:t>
      </w:r>
    </w:p>
    <w:p w14:paraId="35968FAE" w14:textId="7B3769C1" w:rsidR="00D86067" w:rsidRDefault="00D86067" w:rsidP="000B6F1E">
      <w:r>
        <w:t xml:space="preserve">Pro tabulku je nutno </w:t>
      </w:r>
      <w:r w:rsidR="00D97B67">
        <w:t>použít značky pro záhlaví (</w:t>
      </w:r>
      <w:proofErr w:type="spellStart"/>
      <w:r w:rsidR="00D97B67" w:rsidRPr="00D97B67">
        <w:rPr>
          <w:rFonts w:ascii="Consolas" w:hAnsi="Consolas"/>
          <w:b/>
          <w:bCs/>
        </w:rPr>
        <w:t>thead</w:t>
      </w:r>
      <w:proofErr w:type="spellEnd"/>
      <w:r w:rsidR="00D97B67">
        <w:t>) a pro tělo (</w:t>
      </w:r>
      <w:proofErr w:type="spellStart"/>
      <w:r w:rsidR="00D97B67" w:rsidRPr="00D97B67">
        <w:rPr>
          <w:rFonts w:ascii="Consolas" w:hAnsi="Consolas"/>
          <w:b/>
          <w:bCs/>
        </w:rPr>
        <w:t>tbody</w:t>
      </w:r>
      <w:proofErr w:type="spellEnd"/>
      <w:r w:rsidR="00D97B67">
        <w:t>) tabulky.</w:t>
      </w:r>
    </w:p>
    <w:p w14:paraId="22264DA1" w14:textId="2FA001D4" w:rsidR="00D97B67" w:rsidRDefault="003A05F7" w:rsidP="000B6F1E">
      <w:r w:rsidRPr="003A05F7">
        <w:rPr>
          <w:noProof/>
        </w:rPr>
        <w:drawing>
          <wp:anchor distT="0" distB="0" distL="114300" distR="114300" simplePos="0" relativeHeight="251659269" behindDoc="0" locked="0" layoutInCell="1" allowOverlap="1" wp14:anchorId="514F25BF" wp14:editId="3EE42DB0">
            <wp:simplePos x="0" y="0"/>
            <wp:positionH relativeFrom="margin">
              <wp:align>right</wp:align>
            </wp:positionH>
            <wp:positionV relativeFrom="paragraph">
              <wp:posOffset>5273</wp:posOffset>
            </wp:positionV>
            <wp:extent cx="3275937" cy="1091979"/>
            <wp:effectExtent l="0" t="0" r="1270" b="0"/>
            <wp:wrapNone/>
            <wp:docPr id="14" name="Obrázek 1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4" descr="Obsah obrázku stůl&#10;&#10;Popis byl vytvořen automaticky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37" cy="1091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F1F" w:rsidRPr="00576F1F">
        <w:rPr>
          <w:noProof/>
        </w:rPr>
        <w:drawing>
          <wp:inline distT="0" distB="0" distL="0" distR="0" wp14:anchorId="209525A1" wp14:editId="72C46FD0">
            <wp:extent cx="2693957" cy="3021496"/>
            <wp:effectExtent l="0" t="0" r="0" b="762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6945" cy="30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116B" w14:textId="6954C135" w:rsidR="00126BBE" w:rsidRDefault="000D0C4D" w:rsidP="000D0C4D">
      <w:pPr>
        <w:pStyle w:val="Nadpis1"/>
      </w:pPr>
      <w:proofErr w:type="spellStart"/>
      <w:r>
        <w:lastRenderedPageBreak/>
        <w:t>Alert</w:t>
      </w:r>
      <w:proofErr w:type="spellEnd"/>
      <w:r>
        <w:t xml:space="preserve"> – upozornění</w:t>
      </w:r>
    </w:p>
    <w:p w14:paraId="4E442152" w14:textId="54A74A32" w:rsidR="000D0C4D" w:rsidRDefault="000D0C4D" w:rsidP="00126BBE"/>
    <w:p w14:paraId="30D63270" w14:textId="2459B719" w:rsidR="00732469" w:rsidRDefault="00732469" w:rsidP="00126BBE"/>
    <w:p w14:paraId="20D20DB4" w14:textId="77777777" w:rsidR="00732469" w:rsidRPr="00126BBE" w:rsidRDefault="00732469" w:rsidP="00126BBE"/>
    <w:sectPr w:rsidR="00732469" w:rsidRPr="00126BBE" w:rsidSect="0084400F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9AA8" w14:textId="77777777" w:rsidR="00391AD6" w:rsidRDefault="00391AD6" w:rsidP="0086674C">
      <w:r>
        <w:separator/>
      </w:r>
    </w:p>
  </w:endnote>
  <w:endnote w:type="continuationSeparator" w:id="0">
    <w:p w14:paraId="24F3BF7C" w14:textId="77777777" w:rsidR="00391AD6" w:rsidRDefault="00391AD6" w:rsidP="0086674C">
      <w:r>
        <w:continuationSeparator/>
      </w:r>
    </w:p>
  </w:endnote>
  <w:endnote w:type="continuationNotice" w:id="1">
    <w:p w14:paraId="14ACFD1B" w14:textId="77777777" w:rsidR="00391AD6" w:rsidRDefault="00391A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rosttabulka3"/>
      <w:tblW w:w="0" w:type="auto"/>
      <w:tblLayout w:type="fixed"/>
      <w:tblLook w:val="0620" w:firstRow="1" w:lastRow="0" w:firstColumn="0" w:lastColumn="0" w:noHBand="1" w:noVBand="1"/>
    </w:tblPr>
    <w:tblGrid>
      <w:gridCol w:w="3009"/>
      <w:gridCol w:w="3009"/>
      <w:gridCol w:w="3009"/>
    </w:tblGrid>
    <w:tr w:rsidR="0086674C" w14:paraId="779D7B45" w14:textId="77777777" w:rsidTr="008765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009" w:type="dxa"/>
        </w:tcPr>
        <w:p w14:paraId="29B3271B" w14:textId="77777777" w:rsidR="0086674C" w:rsidRDefault="0086674C" w:rsidP="0086674C">
          <w:pPr>
            <w:pStyle w:val="Zhlav"/>
          </w:pPr>
        </w:p>
      </w:tc>
      <w:tc>
        <w:tcPr>
          <w:tcW w:w="3009" w:type="dxa"/>
        </w:tcPr>
        <w:p w14:paraId="58EFF273" w14:textId="77777777" w:rsidR="0086674C" w:rsidRDefault="0086674C" w:rsidP="0086674C">
          <w:pPr>
            <w:pStyle w:val="Zhlav"/>
            <w:jc w:val="center"/>
          </w:pPr>
        </w:p>
      </w:tc>
      <w:tc>
        <w:tcPr>
          <w:tcW w:w="3009" w:type="dxa"/>
        </w:tcPr>
        <w:p w14:paraId="08351619" w14:textId="77777777" w:rsidR="0086674C" w:rsidRDefault="0086674C" w:rsidP="0086674C">
          <w:pPr>
            <w:pStyle w:val="Zhlav"/>
            <w:jc w:val="right"/>
          </w:pPr>
        </w:p>
      </w:tc>
    </w:tr>
    <w:tr w:rsidR="0086674C" w14:paraId="03A853FA" w14:textId="77777777" w:rsidTr="0087650C">
      <w:tc>
        <w:tcPr>
          <w:tcW w:w="3009" w:type="dxa"/>
        </w:tcPr>
        <w:p w14:paraId="6F8EFD20" w14:textId="1FA6E0AB" w:rsidR="0086674C" w:rsidRDefault="00300FE4" w:rsidP="0086674C">
          <w:pPr>
            <w:pStyle w:val="Zhlav"/>
            <w:ind w:left="-115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  \* MERGEFORMAT </w:instrText>
          </w:r>
          <w:r>
            <w:rPr>
              <w:sz w:val="16"/>
              <w:szCs w:val="16"/>
            </w:rPr>
            <w:fldChar w:fldCharType="separate"/>
          </w:r>
          <w:r w:rsidR="005A6AD5">
            <w:rPr>
              <w:noProof/>
              <w:sz w:val="16"/>
              <w:szCs w:val="16"/>
            </w:rPr>
            <w:t>AppPortal_GrafickyManual.docx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3009" w:type="dxa"/>
        </w:tcPr>
        <w:p w14:paraId="5B91A697" w14:textId="28F50403" w:rsidR="0086674C" w:rsidRDefault="0086674C" w:rsidP="0086674C">
          <w:pPr>
            <w:pStyle w:val="Zhlav"/>
            <w:jc w:val="center"/>
          </w:pPr>
        </w:p>
      </w:tc>
      <w:tc>
        <w:tcPr>
          <w:tcW w:w="3009" w:type="dxa"/>
        </w:tcPr>
        <w:p w14:paraId="7DB0D355" w14:textId="4B369ED2" w:rsidR="0086674C" w:rsidRDefault="00300FE4" w:rsidP="0086674C">
          <w:pPr>
            <w:pStyle w:val="Zhlav"/>
            <w:ind w:right="-115"/>
            <w:jc w:val="right"/>
          </w:pP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186D91">
            <w:rPr>
              <w:noProof/>
            </w:rPr>
            <w:t>09.11.2022</w:t>
          </w:r>
          <w:r>
            <w:fldChar w:fldCharType="end"/>
          </w:r>
        </w:p>
      </w:tc>
    </w:tr>
  </w:tbl>
  <w:p w14:paraId="6BAA471A" w14:textId="77777777" w:rsidR="0086674C" w:rsidRDefault="0086674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C6B0" w14:textId="77777777" w:rsidR="00391AD6" w:rsidRDefault="00391AD6" w:rsidP="0086674C">
      <w:r>
        <w:separator/>
      </w:r>
    </w:p>
  </w:footnote>
  <w:footnote w:type="continuationSeparator" w:id="0">
    <w:p w14:paraId="56CC156E" w14:textId="77777777" w:rsidR="00391AD6" w:rsidRDefault="00391AD6" w:rsidP="0086674C">
      <w:r>
        <w:continuationSeparator/>
      </w:r>
    </w:p>
  </w:footnote>
  <w:footnote w:type="continuationNotice" w:id="1">
    <w:p w14:paraId="4E3FD059" w14:textId="77777777" w:rsidR="00391AD6" w:rsidRDefault="00391A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rosttabulka3"/>
      <w:tblW w:w="8963" w:type="dxa"/>
      <w:tblLayout w:type="fixed"/>
      <w:tblLook w:val="04A0" w:firstRow="1" w:lastRow="0" w:firstColumn="1" w:lastColumn="0" w:noHBand="0" w:noVBand="1"/>
    </w:tblPr>
    <w:tblGrid>
      <w:gridCol w:w="3119"/>
      <w:gridCol w:w="2835"/>
      <w:gridCol w:w="3009"/>
    </w:tblGrid>
    <w:tr w:rsidR="0086674C" w14:paraId="4F4FBC29" w14:textId="77777777" w:rsidTr="000D290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3119" w:type="dxa"/>
        </w:tcPr>
        <w:p w14:paraId="28DA0E5A" w14:textId="0754F5CB" w:rsidR="0086674C" w:rsidRDefault="000D2909" w:rsidP="00135AE7">
          <w:pPr>
            <w:pStyle w:val="Zhlav"/>
            <w:tabs>
              <w:tab w:val="clear" w:pos="4536"/>
              <w:tab w:val="clear" w:pos="9072"/>
              <w:tab w:val="center" w:pos="1339"/>
            </w:tabs>
            <w:spacing w:after="0"/>
            <w:ind w:left="-113"/>
          </w:pPr>
          <w:r>
            <w:t>Intranet – APP portál</w:t>
          </w:r>
          <w:r w:rsidR="00135AE7">
            <w:tab/>
          </w:r>
        </w:p>
      </w:tc>
      <w:tc>
        <w:tcPr>
          <w:tcW w:w="2835" w:type="dxa"/>
        </w:tcPr>
        <w:p w14:paraId="50654DE3" w14:textId="11FCD697" w:rsidR="0086674C" w:rsidRDefault="000D2909" w:rsidP="00135AE7">
          <w:pPr>
            <w:pStyle w:val="Zhlav"/>
            <w:spacing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Grafický manuál</w:t>
          </w:r>
        </w:p>
      </w:tc>
      <w:tc>
        <w:tcPr>
          <w:tcW w:w="3009" w:type="dxa"/>
        </w:tcPr>
        <w:p w14:paraId="5969EA56" w14:textId="73940E47" w:rsidR="0086674C" w:rsidRDefault="000D2909" w:rsidP="00135AE7">
          <w:pPr>
            <w:pStyle w:val="Zhlav"/>
            <w:spacing w:after="0"/>
            <w:ind w:right="-115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 xml:space="preserve">Vývojová </w:t>
          </w:r>
          <w:r w:rsidR="0086674C">
            <w:t>Dokumen</w:t>
          </w:r>
          <w:r>
            <w:t>TACE</w:t>
          </w:r>
        </w:p>
      </w:tc>
    </w:tr>
  </w:tbl>
  <w:p w14:paraId="40F23F58" w14:textId="6E8E139A" w:rsidR="0086674C" w:rsidRDefault="0086674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B90"/>
    <w:multiLevelType w:val="hybridMultilevel"/>
    <w:tmpl w:val="A8AC61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16669"/>
    <w:multiLevelType w:val="hybridMultilevel"/>
    <w:tmpl w:val="376229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1023B"/>
    <w:multiLevelType w:val="hybridMultilevel"/>
    <w:tmpl w:val="CE82E250"/>
    <w:lvl w:ilvl="0" w:tplc="B4B86E1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632CE"/>
    <w:multiLevelType w:val="hybridMultilevel"/>
    <w:tmpl w:val="6E1496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F2AA6"/>
    <w:multiLevelType w:val="multilevel"/>
    <w:tmpl w:val="040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367751495">
    <w:abstractNumId w:val="4"/>
  </w:num>
  <w:num w:numId="2" w16cid:durableId="1611235131">
    <w:abstractNumId w:val="2"/>
  </w:num>
  <w:num w:numId="3" w16cid:durableId="144519518">
    <w:abstractNumId w:val="0"/>
  </w:num>
  <w:num w:numId="4" w16cid:durableId="1960143677">
    <w:abstractNumId w:val="3"/>
  </w:num>
  <w:num w:numId="5" w16cid:durableId="2023317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09"/>
    <w:rsid w:val="00007A8D"/>
    <w:rsid w:val="0002287F"/>
    <w:rsid w:val="00033A59"/>
    <w:rsid w:val="00074A76"/>
    <w:rsid w:val="000826E1"/>
    <w:rsid w:val="00097B56"/>
    <w:rsid w:val="000B6F1E"/>
    <w:rsid w:val="000D0C4D"/>
    <w:rsid w:val="000D26CA"/>
    <w:rsid w:val="000D2909"/>
    <w:rsid w:val="001104E9"/>
    <w:rsid w:val="00121D1E"/>
    <w:rsid w:val="00126BBE"/>
    <w:rsid w:val="00135AE7"/>
    <w:rsid w:val="0014001F"/>
    <w:rsid w:val="0014684B"/>
    <w:rsid w:val="00171BDF"/>
    <w:rsid w:val="001741A1"/>
    <w:rsid w:val="0017627D"/>
    <w:rsid w:val="00186D91"/>
    <w:rsid w:val="001D525C"/>
    <w:rsid w:val="002003F4"/>
    <w:rsid w:val="00217803"/>
    <w:rsid w:val="002211CC"/>
    <w:rsid w:val="002317AA"/>
    <w:rsid w:val="00242A0C"/>
    <w:rsid w:val="002605EC"/>
    <w:rsid w:val="00276003"/>
    <w:rsid w:val="0027704A"/>
    <w:rsid w:val="00291FCA"/>
    <w:rsid w:val="002A54B0"/>
    <w:rsid w:val="002A7036"/>
    <w:rsid w:val="002C482B"/>
    <w:rsid w:val="002F443E"/>
    <w:rsid w:val="00300FE4"/>
    <w:rsid w:val="0030208F"/>
    <w:rsid w:val="00304F13"/>
    <w:rsid w:val="0032026C"/>
    <w:rsid w:val="00320D72"/>
    <w:rsid w:val="00355EC9"/>
    <w:rsid w:val="00383B7E"/>
    <w:rsid w:val="003875E5"/>
    <w:rsid w:val="00391AD6"/>
    <w:rsid w:val="003A05F7"/>
    <w:rsid w:val="003B6644"/>
    <w:rsid w:val="003D517F"/>
    <w:rsid w:val="00431AD0"/>
    <w:rsid w:val="00437899"/>
    <w:rsid w:val="004468BF"/>
    <w:rsid w:val="00476C40"/>
    <w:rsid w:val="00487253"/>
    <w:rsid w:val="004B385C"/>
    <w:rsid w:val="004C508C"/>
    <w:rsid w:val="004F6343"/>
    <w:rsid w:val="00531E5C"/>
    <w:rsid w:val="0055700D"/>
    <w:rsid w:val="00572225"/>
    <w:rsid w:val="00576F1F"/>
    <w:rsid w:val="005A231D"/>
    <w:rsid w:val="005A36BC"/>
    <w:rsid w:val="005A4AC8"/>
    <w:rsid w:val="005A6AD5"/>
    <w:rsid w:val="005D0E37"/>
    <w:rsid w:val="005D3403"/>
    <w:rsid w:val="005F6599"/>
    <w:rsid w:val="00600B6D"/>
    <w:rsid w:val="00627C02"/>
    <w:rsid w:val="00632DD3"/>
    <w:rsid w:val="00636CD5"/>
    <w:rsid w:val="00653481"/>
    <w:rsid w:val="00660E3D"/>
    <w:rsid w:val="006972F4"/>
    <w:rsid w:val="006C570E"/>
    <w:rsid w:val="006D41D8"/>
    <w:rsid w:val="006E39EE"/>
    <w:rsid w:val="006E3FE5"/>
    <w:rsid w:val="007064FF"/>
    <w:rsid w:val="00732469"/>
    <w:rsid w:val="00736D18"/>
    <w:rsid w:val="00755757"/>
    <w:rsid w:val="00772140"/>
    <w:rsid w:val="007765A7"/>
    <w:rsid w:val="00793FB8"/>
    <w:rsid w:val="007A42F9"/>
    <w:rsid w:val="007F6B2A"/>
    <w:rsid w:val="008072FA"/>
    <w:rsid w:val="0082078B"/>
    <w:rsid w:val="00835B59"/>
    <w:rsid w:val="0084400F"/>
    <w:rsid w:val="0084639D"/>
    <w:rsid w:val="0086674C"/>
    <w:rsid w:val="0087077E"/>
    <w:rsid w:val="008750D8"/>
    <w:rsid w:val="0087650C"/>
    <w:rsid w:val="00885C60"/>
    <w:rsid w:val="008D4CD5"/>
    <w:rsid w:val="008E10ED"/>
    <w:rsid w:val="00900BE1"/>
    <w:rsid w:val="009272A4"/>
    <w:rsid w:val="009330D9"/>
    <w:rsid w:val="00943800"/>
    <w:rsid w:val="00950489"/>
    <w:rsid w:val="00950BE8"/>
    <w:rsid w:val="0099586D"/>
    <w:rsid w:val="009A168B"/>
    <w:rsid w:val="009C4818"/>
    <w:rsid w:val="009E2D39"/>
    <w:rsid w:val="009F7A92"/>
    <w:rsid w:val="00A06721"/>
    <w:rsid w:val="00A145B6"/>
    <w:rsid w:val="00A31947"/>
    <w:rsid w:val="00A4787B"/>
    <w:rsid w:val="00A47D71"/>
    <w:rsid w:val="00A52434"/>
    <w:rsid w:val="00A54C08"/>
    <w:rsid w:val="00A72073"/>
    <w:rsid w:val="00A73433"/>
    <w:rsid w:val="00AA43A8"/>
    <w:rsid w:val="00AC44CD"/>
    <w:rsid w:val="00AF093B"/>
    <w:rsid w:val="00B018FD"/>
    <w:rsid w:val="00B3165B"/>
    <w:rsid w:val="00B43B3D"/>
    <w:rsid w:val="00B524A1"/>
    <w:rsid w:val="00B733FE"/>
    <w:rsid w:val="00B95F09"/>
    <w:rsid w:val="00BC00AE"/>
    <w:rsid w:val="00BC0349"/>
    <w:rsid w:val="00BD2C66"/>
    <w:rsid w:val="00BE6765"/>
    <w:rsid w:val="00C00E1A"/>
    <w:rsid w:val="00C3050E"/>
    <w:rsid w:val="00C37CA6"/>
    <w:rsid w:val="00C56618"/>
    <w:rsid w:val="00C61AD1"/>
    <w:rsid w:val="00C67B73"/>
    <w:rsid w:val="00C82303"/>
    <w:rsid w:val="00C92B99"/>
    <w:rsid w:val="00CA2659"/>
    <w:rsid w:val="00CB6CB2"/>
    <w:rsid w:val="00CC1498"/>
    <w:rsid w:val="00CC541C"/>
    <w:rsid w:val="00CD208B"/>
    <w:rsid w:val="00CE17C0"/>
    <w:rsid w:val="00CE2DB8"/>
    <w:rsid w:val="00CE46C1"/>
    <w:rsid w:val="00CE7680"/>
    <w:rsid w:val="00D5665F"/>
    <w:rsid w:val="00D65A22"/>
    <w:rsid w:val="00D82479"/>
    <w:rsid w:val="00D86067"/>
    <w:rsid w:val="00D97B67"/>
    <w:rsid w:val="00DB6517"/>
    <w:rsid w:val="00E02205"/>
    <w:rsid w:val="00E76690"/>
    <w:rsid w:val="00E9148C"/>
    <w:rsid w:val="00EA300B"/>
    <w:rsid w:val="00ED140D"/>
    <w:rsid w:val="00ED70DF"/>
    <w:rsid w:val="00EE3E12"/>
    <w:rsid w:val="00EF1D07"/>
    <w:rsid w:val="00F04212"/>
    <w:rsid w:val="00F0572A"/>
    <w:rsid w:val="00F31879"/>
    <w:rsid w:val="00F67DCF"/>
    <w:rsid w:val="00F72781"/>
    <w:rsid w:val="00F84560"/>
    <w:rsid w:val="00FA4CB0"/>
    <w:rsid w:val="00FC2995"/>
    <w:rsid w:val="00FD299B"/>
    <w:rsid w:val="00FE3068"/>
    <w:rsid w:val="00F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B38B36"/>
  <w15:chartTrackingRefBased/>
  <w15:docId w15:val="{4253625E-24AA-4568-A1BE-B4912E21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35AE7"/>
  </w:style>
  <w:style w:type="paragraph" w:styleId="Nadpis1">
    <w:name w:val="heading 1"/>
    <w:basedOn w:val="Normln"/>
    <w:next w:val="Normln"/>
    <w:link w:val="Nadpis1Char"/>
    <w:uiPriority w:val="9"/>
    <w:qFormat/>
    <w:rsid w:val="008D4C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D4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D4C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5AE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5AE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5AE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5AE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5AE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5AE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86674C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6674C"/>
  </w:style>
  <w:style w:type="paragraph" w:styleId="Zpat">
    <w:name w:val="footer"/>
    <w:basedOn w:val="Normln"/>
    <w:link w:val="ZpatChar"/>
    <w:uiPriority w:val="99"/>
    <w:unhideWhenUsed/>
    <w:rsid w:val="008667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6674C"/>
  </w:style>
  <w:style w:type="table" w:styleId="Prosttabulka3">
    <w:name w:val="Plain Table 3"/>
    <w:basedOn w:val="Normlntabulka"/>
    <w:uiPriority w:val="43"/>
    <w:rsid w:val="0086674C"/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adpis2Char">
    <w:name w:val="Nadpis 2 Char"/>
    <w:basedOn w:val="Standardnpsmoodstavce"/>
    <w:link w:val="Nadpis2"/>
    <w:uiPriority w:val="9"/>
    <w:rsid w:val="00135A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135A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135A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5A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5A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5A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5A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5AE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5A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135AE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135A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135AE7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5AE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135AE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iln">
    <w:name w:val="Strong"/>
    <w:basedOn w:val="Standardnpsmoodstavce"/>
    <w:uiPriority w:val="22"/>
    <w:qFormat/>
    <w:rsid w:val="00135AE7"/>
    <w:rPr>
      <w:b/>
      <w:bCs/>
    </w:rPr>
  </w:style>
  <w:style w:type="character" w:styleId="Zdraznn">
    <w:name w:val="Emphasis"/>
    <w:basedOn w:val="Standardnpsmoodstavce"/>
    <w:uiPriority w:val="20"/>
    <w:qFormat/>
    <w:rsid w:val="00135AE7"/>
    <w:rPr>
      <w:i/>
      <w:iCs/>
    </w:rPr>
  </w:style>
  <w:style w:type="paragraph" w:styleId="Bezmezer">
    <w:name w:val="No Spacing"/>
    <w:uiPriority w:val="1"/>
    <w:qFormat/>
    <w:rsid w:val="00135AE7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qFormat/>
    <w:rsid w:val="00135AE7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135AE7"/>
    <w:rPr>
      <w:i/>
      <w:iCs/>
      <w:color w:val="000000" w:themeColor="text1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5AE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5AE7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135AE7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135AE7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135AE7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135AE7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135AE7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135AE7"/>
    <w:pPr>
      <w:outlineLvl w:val="9"/>
    </w:pPr>
  </w:style>
  <w:style w:type="paragraph" w:customStyle="1" w:styleId="TXT">
    <w:name w:val="TXT"/>
    <w:basedOn w:val="Normln"/>
    <w:link w:val="TXTChar"/>
    <w:qFormat/>
    <w:rsid w:val="00A54C08"/>
    <w:pPr>
      <w:spacing w:after="0" w:line="216" w:lineRule="auto"/>
    </w:pPr>
    <w:rPr>
      <w:rFonts w:ascii="Consolas" w:hAnsi="Consolas"/>
      <w:sz w:val="20"/>
    </w:rPr>
  </w:style>
  <w:style w:type="character" w:customStyle="1" w:styleId="TXTChar">
    <w:name w:val="TXT Char"/>
    <w:basedOn w:val="Standardnpsmoodstavce"/>
    <w:link w:val="TXT"/>
    <w:rsid w:val="00A54C08"/>
    <w:rPr>
      <w:rFonts w:ascii="Consolas" w:hAnsi="Consolas"/>
      <w:sz w:val="20"/>
    </w:rPr>
  </w:style>
  <w:style w:type="paragraph" w:styleId="Odstavecseseznamem">
    <w:name w:val="List Paragraph"/>
    <w:basedOn w:val="Normln"/>
    <w:uiPriority w:val="34"/>
    <w:qFormat/>
    <w:rsid w:val="00C92B99"/>
    <w:pPr>
      <w:ind w:left="720"/>
      <w:contextualSpacing/>
    </w:pPr>
  </w:style>
  <w:style w:type="table" w:styleId="Mkatabulky">
    <w:name w:val="Table Grid"/>
    <w:basedOn w:val="Normlntabulka"/>
    <w:uiPriority w:val="59"/>
    <w:rsid w:val="00242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zvraznn1">
    <w:name w:val="Grid Table 1 Light Accent 1"/>
    <w:basedOn w:val="Normlntabulka"/>
    <w:uiPriority w:val="46"/>
    <w:rsid w:val="00242A0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AE58F2A6B4EE458D8D9484EC87E018" ma:contentTypeVersion="18" ma:contentTypeDescription="Vytvoří nový dokument" ma:contentTypeScope="" ma:versionID="7b2cce2a180b267b33d370df88486ea7">
  <xsd:schema xmlns:xsd="http://www.w3.org/2001/XMLSchema" xmlns:xs="http://www.w3.org/2001/XMLSchema" xmlns:p="http://schemas.microsoft.com/office/2006/metadata/properties" xmlns:ns2="f694ed4e-0292-4b65-8b58-bfa5071257a9" xmlns:ns3="34696848-2622-4b48-8d54-5114c5eb2eff" targetNamespace="http://schemas.microsoft.com/office/2006/metadata/properties" ma:root="true" ma:fieldsID="85987a7d9f324d587e8349f22e45889c" ns2:_="" ns3:_="">
    <xsd:import namespace="f694ed4e-0292-4b65-8b58-bfa5071257a9"/>
    <xsd:import namespace="34696848-2622-4b48-8d54-5114c5eb2e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4ed4e-0292-4b65-8b58-bfa507125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cd812467-aba1-4c08-8301-3b9328abe2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96848-2622-4b48-8d54-5114c5eb2ef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76fad6-181b-4fc0-9fed-7d2cb15c117c}" ma:internalName="TaxCatchAll" ma:showField="CatchAllData" ma:web="34696848-2622-4b48-8d54-5114c5eb2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4ed4e-0292-4b65-8b58-bfa5071257a9">
      <Terms xmlns="http://schemas.microsoft.com/office/infopath/2007/PartnerControls"/>
    </lcf76f155ced4ddcb4097134ff3c332f>
    <TaxCatchAll xmlns="34696848-2622-4b48-8d54-5114c5eb2eff" xsi:nil="true"/>
  </documentManagement>
</p:properties>
</file>

<file path=customXml/itemProps1.xml><?xml version="1.0" encoding="utf-8"?>
<ds:datastoreItem xmlns:ds="http://schemas.openxmlformats.org/officeDocument/2006/customXml" ds:itemID="{1FE0A213-3F29-45F5-88BB-88C3C20B8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4ed4e-0292-4b65-8b58-bfa5071257a9"/>
    <ds:schemaRef ds:uri="34696848-2622-4b48-8d54-5114c5eb2e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D023B-6585-44DA-90F0-5938AF30BE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03B03-9B80-4DAA-874F-B845317073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7AABD9-67FE-4A49-9F88-001D85F41784}">
  <ds:schemaRefs>
    <ds:schemaRef ds:uri="http://schemas.microsoft.com/office/2006/metadata/properties"/>
    <ds:schemaRef ds:uri="http://schemas.microsoft.com/office/infopath/2007/PartnerControls"/>
    <ds:schemaRef ds:uri="f694ed4e-0292-4b65-8b58-bfa5071257a9"/>
    <ds:schemaRef ds:uri="34696848-2622-4b48-8d54-5114c5eb2e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898</Words>
  <Characters>5523</Characters>
  <Application>Microsoft Office Word</Application>
  <DocSecurity>4</DocSecurity>
  <Lines>209</Lines>
  <Paragraphs>126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Karel</dc:creator>
  <cp:keywords/>
  <dc:description/>
  <cp:lastModifiedBy>NEMEC Jindrich</cp:lastModifiedBy>
  <cp:revision>2</cp:revision>
  <dcterms:created xsi:type="dcterms:W3CDTF">2026-03-06T12:10:00Z</dcterms:created>
  <dcterms:modified xsi:type="dcterms:W3CDTF">2026-03-06T12:10:00Z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0x010100D0AE58F2A6B4EE458D8D9484EC87E018</vt:lpwstr>
  </property>
  <property fmtid="{D5CDD505-2E9C-101B-9397-08002B2CF9AE}" pid="3" name="MediaServiceImageTags">
    <vt:lpwstr/>
  </property>
</Properties>
</file>