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885FE5" w:rsidRPr="00D53CD6" w14:paraId="6317B351" w14:textId="77777777" w:rsidTr="00A27432">
        <w:tc>
          <w:tcPr>
            <w:tcW w:w="5395" w:type="dxa"/>
          </w:tcPr>
          <w:p w14:paraId="26A53795" w14:textId="77777777" w:rsidR="00567F7D" w:rsidRPr="00B45CC4" w:rsidRDefault="00F57854" w:rsidP="00206446">
            <w:pPr>
              <w:pStyle w:val="Title"/>
            </w:pPr>
            <w:r>
              <w:t>Arn J. Lindekugel, JD</w:t>
            </w:r>
          </w:p>
          <w:p w14:paraId="2B521557" w14:textId="1AC12936" w:rsidR="00567F7D" w:rsidRPr="00B45CC4" w:rsidRDefault="00F57854" w:rsidP="00206446">
            <w:pPr>
              <w:pStyle w:val="Subtitle"/>
            </w:pPr>
            <w:r>
              <w:t xml:space="preserve">General Counsel Profile </w:t>
            </w:r>
          </w:p>
        </w:tc>
        <w:tc>
          <w:tcPr>
            <w:tcW w:w="5395" w:type="dxa"/>
          </w:tcPr>
          <w:p w14:paraId="070965A7" w14:textId="267B4E73" w:rsidR="00567F7D" w:rsidRPr="00D53CD6" w:rsidRDefault="00F57854" w:rsidP="00081041">
            <w:pPr>
              <w:pStyle w:val="ContactInfo"/>
              <w:spacing w:before="100"/>
              <w:rPr>
                <w:sz w:val="18"/>
                <w:szCs w:val="18"/>
              </w:rPr>
            </w:pPr>
            <w:r w:rsidRPr="00D53CD6">
              <w:rPr>
                <w:sz w:val="18"/>
                <w:szCs w:val="18"/>
              </w:rPr>
              <w:t xml:space="preserve">arn.lindekugel@gmail.com • +1 612 </w:t>
            </w:r>
            <w:r w:rsidR="00085044">
              <w:rPr>
                <w:sz w:val="18"/>
                <w:szCs w:val="18"/>
              </w:rPr>
              <w:t>443</w:t>
            </w:r>
            <w:r w:rsidRPr="00D53CD6">
              <w:rPr>
                <w:sz w:val="18"/>
                <w:szCs w:val="18"/>
              </w:rPr>
              <w:t xml:space="preserve"> </w:t>
            </w:r>
            <w:r w:rsidR="00085044">
              <w:rPr>
                <w:sz w:val="18"/>
                <w:szCs w:val="18"/>
              </w:rPr>
              <w:t>6661</w:t>
            </w:r>
          </w:p>
          <w:p w14:paraId="0E8D703E" w14:textId="798B16F8" w:rsidR="00567F7D" w:rsidRPr="00D53CD6" w:rsidRDefault="00000000" w:rsidP="00181FF5">
            <w:pPr>
              <w:pStyle w:val="ContactInfo"/>
              <w:rPr>
                <w:sz w:val="18"/>
                <w:szCs w:val="18"/>
              </w:rPr>
            </w:pPr>
            <w:hyperlink r:id="rId8" w:history="1">
              <w:r w:rsidR="00D53CD6" w:rsidRPr="00D53CD6">
                <w:rPr>
                  <w:rStyle w:val="Hyperlink"/>
                  <w:sz w:val="18"/>
                  <w:szCs w:val="18"/>
                </w:rPr>
                <w:t>Linkedin.com/in/</w:t>
              </w:r>
              <w:proofErr w:type="spellStart"/>
              <w:r w:rsidR="00D53CD6" w:rsidRPr="00D53CD6">
                <w:rPr>
                  <w:rStyle w:val="Hyperlink"/>
                  <w:sz w:val="18"/>
                  <w:szCs w:val="18"/>
                </w:rPr>
                <w:t>arnlindekugel</w:t>
              </w:r>
              <w:proofErr w:type="spellEnd"/>
            </w:hyperlink>
            <w:r w:rsidR="00F57854" w:rsidRPr="00D53CD6">
              <w:rPr>
                <w:sz w:val="18"/>
                <w:szCs w:val="18"/>
              </w:rPr>
              <w:t xml:space="preserve"> </w:t>
            </w:r>
          </w:p>
        </w:tc>
      </w:tr>
    </w:tbl>
    <w:p w14:paraId="5522CE12" w14:textId="77777777" w:rsidR="00A41629" w:rsidRDefault="00F57854" w:rsidP="00A41629">
      <w:pPr>
        <w:pStyle w:val="HiddenHeading"/>
        <w:rPr>
          <w:color w:val="E1EAFF"/>
        </w:rPr>
      </w:pPr>
      <w:r w:rsidRPr="00B45CC4">
        <w:rPr>
          <w:color w:val="E1EAFF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2B8B5EFD" wp14:editId="07A34EAA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762875" cy="1270000"/>
                <wp:effectExtent l="0" t="0" r="9525" b="63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2875" cy="1270000"/>
                        </a:xfrm>
                        <a:prstGeom prst="rect">
                          <a:avLst/>
                        </a:prstGeom>
                        <a:solidFill>
                          <a:srgbClr val="E1EA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AF26A6" id="Rectangle 1" o:spid="_x0000_s1026" style="position:absolute;margin-left:560.05pt;margin-top:0;width:611.25pt;height:100pt;z-index:-25165824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6suWwIAAB4FAAAOAAAAZHJzL2Uyb0RvYy54bWysVMFu2zAMvQ/YPwi6L04CtCmCOkXQNrsE&#10;bbG26FmRpdiALGqUEif7+lGS43ZtscMwH2RKJB/JJ1KXV4fWsL1C34At+WQ05kxZCVVjtyV/flp9&#10;u+DMB2ErYcCqkh+V51eLr18uOzdXU6jBVAoZgVg/71zJ6xDcvCi8rFUr/AicsqTUgK0ItMVtUaHo&#10;CL01xXQ8Pi86wMohSOU9nd5kJV8kfK2VDPdaexWYKTnlFtKKad3EtVhcivkWhasb2ach/iGLVjSW&#10;gg5QNyIItsPmA1TbSAQPOowktAVo3UiVaqBqJuN31TzWwqlUC5Hj3UCT/3+w8m7/6B6QaOicn3sS&#10;YxUHjW38U37skMg6DmSpQ2CSDmez8+nF7IwzSbrJdDamL9JZvLo79OG7gpZFoeRIt5FIEvu1D9n0&#10;ZBKjeTBNtWqMSRvcbq4Nsr2gm7ud3C5Xqx79DzNjo7GF6JYR40nxWkySwtGoaGfsD6VZU1H605RJ&#10;6jM1xBFSKhsmWVWLSuXwZ29qGzxSpQkwImuKP2D3ALGHP2LnLHv76KpSmw7O478llp0HjxQZbBic&#10;28YCfgZgqKo+crY/kZSpiSxtoDo+IEPIQ+KdXDV0b2vhw4NAmgqaH5r0cE+LNtCVHHqJsxrw12fn&#10;0Z6albScdTRlJfc/dwIVZ3bXXgNd7YTeByeTSPgYzEnUCO0LDfcyIpBKWEk4JZcBT5vrkCeZngep&#10;lstkRmPlRFjbRycjeGQo9tjT4UWg6xsxUA/fwWm6xPxdP2bbnqDMSr+hIUzX3j8Yccrf7pPV67O2&#10;+A0AAP//AwBQSwMEFAAGAAgAAAAhALl0nRnbAAAABgEAAA8AAABkcnMvZG93bnJldi54bWxMj8FO&#10;wzAQRO9I/IO1SNyoE0tUKGRTlUqIAyCg8AFuvE2ixuvIdtL073G50MtIq1nNvClXs+3FRD50jhHy&#10;RQaCuHam4wbh5/v57gFEiJqN7h0TwokCrKrrq1IXxh35i6ZtbEQK4VBohDbGoZAy1C1ZHRZuIE7e&#10;3nmrYzp9I43XxxRue6mybCmt7jg1tHqgTUv1YTtahNf3zZPJ3+JEzYc68Zh/viz9GvH2Zl4/gog0&#10;x/9nOOMndKgS086NbILoEdKQ+KdnTyl1D2KHkDozkFUpL/GrXwAAAP//AwBQSwECLQAUAAYACAAA&#10;ACEAtoM4kv4AAADhAQAAEwAAAAAAAAAAAAAAAAAAAAAAW0NvbnRlbnRfVHlwZXNdLnhtbFBLAQIt&#10;ABQABgAIAAAAIQA4/SH/1gAAAJQBAAALAAAAAAAAAAAAAAAAAC8BAABfcmVscy8ucmVsc1BLAQIt&#10;ABQABgAIAAAAIQCaV6suWwIAAB4FAAAOAAAAAAAAAAAAAAAAAC4CAABkcnMvZTJvRG9jLnhtbFBL&#10;AQItABQABgAIAAAAIQC5dJ0Z2wAAAAYBAAAPAAAAAAAAAAAAAAAAALUEAABkcnMvZG93bnJldi54&#10;bWxQSwUGAAAAAAQABADzAAAAvQUAAAAA&#10;" fillcolor="#e1eaff" stroked="f" strokeweight="1pt">
                <w10:wrap anchorx="page" anchory="page"/>
                <w10:anchorlock/>
              </v:rect>
            </w:pict>
          </mc:Fallback>
        </mc:AlternateContent>
      </w:r>
      <w:r w:rsidRPr="00B45CC4">
        <w:rPr>
          <w:color w:val="E1EAFF"/>
        </w:rPr>
        <w:t>Summar</w:t>
      </w:r>
      <w:r w:rsidRPr="008825B1">
        <w:rPr>
          <w:color w:val="E1EAFF"/>
        </w:rPr>
        <w:t>y</w:t>
      </w:r>
    </w:p>
    <w:p w14:paraId="7CF57DC2" w14:textId="77777777" w:rsidR="00A41629" w:rsidRDefault="00A41629" w:rsidP="00A41629">
      <w:pPr>
        <w:pStyle w:val="HiddenHeading"/>
        <w:rPr>
          <w:color w:val="E1EAFF"/>
        </w:rPr>
      </w:pPr>
    </w:p>
    <w:p w14:paraId="244717E6" w14:textId="33486FCB" w:rsidR="00885FE5" w:rsidRPr="00A41629" w:rsidRDefault="00F57854" w:rsidP="00A41629">
      <w:pPr>
        <w:pStyle w:val="HiddenHeading"/>
        <w:rPr>
          <w:b/>
          <w:bCs/>
          <w:color w:val="auto"/>
          <w:sz w:val="28"/>
          <w:szCs w:val="28"/>
        </w:rPr>
      </w:pPr>
      <w:r w:rsidRPr="00A41629">
        <w:rPr>
          <w:rFonts w:ascii="Century" w:hAnsi="Century" w:cs="Segoe UI"/>
          <w:b/>
          <w:bCs/>
          <w:color w:val="auto"/>
          <w:sz w:val="28"/>
          <w:szCs w:val="28"/>
        </w:rPr>
        <w:t>Qualifications Summary</w:t>
      </w:r>
    </w:p>
    <w:p w14:paraId="73AF2C94" w14:textId="6B18481C" w:rsidR="008B05AB" w:rsidRPr="008A053A" w:rsidRDefault="00BE1274" w:rsidP="00DC61A7">
      <w:pPr>
        <w:pStyle w:val="QualificationsList"/>
        <w:jc w:val="both"/>
        <w:rPr>
          <w:rFonts w:ascii="Franklin Gothic Book" w:hAnsi="Franklin Gothic Book" w:cs="Segoe UI"/>
          <w:sz w:val="20"/>
          <w:szCs w:val="20"/>
        </w:rPr>
      </w:pPr>
      <w:r w:rsidRPr="008A053A">
        <w:rPr>
          <w:rFonts w:ascii="Franklin Gothic Book" w:hAnsi="Franklin Gothic Book" w:cs="Segoe UI"/>
          <w:sz w:val="20"/>
          <w:szCs w:val="20"/>
        </w:rPr>
        <w:t xml:space="preserve">Accomplished executive leader and legal practitioner with 25+ years </w:t>
      </w:r>
      <w:r w:rsidR="002D78EE" w:rsidRPr="008A053A">
        <w:rPr>
          <w:rFonts w:ascii="Franklin Gothic Book" w:hAnsi="Franklin Gothic Book" w:cs="Segoe UI"/>
          <w:sz w:val="20"/>
          <w:szCs w:val="20"/>
        </w:rPr>
        <w:t xml:space="preserve">building and </w:t>
      </w:r>
      <w:r w:rsidRPr="008A053A">
        <w:rPr>
          <w:rFonts w:ascii="Franklin Gothic Book" w:hAnsi="Franklin Gothic Book" w:cs="Segoe UI"/>
          <w:sz w:val="20"/>
          <w:szCs w:val="20"/>
        </w:rPr>
        <w:t xml:space="preserve">directing global legal and </w:t>
      </w:r>
      <w:r w:rsidR="005C6378" w:rsidRPr="008A053A">
        <w:rPr>
          <w:rFonts w:ascii="Franklin Gothic Book" w:hAnsi="Franklin Gothic Book" w:cs="Segoe UI"/>
          <w:sz w:val="20"/>
          <w:szCs w:val="20"/>
        </w:rPr>
        <w:t xml:space="preserve">commercial </w:t>
      </w:r>
      <w:r w:rsidRPr="008A053A">
        <w:rPr>
          <w:rFonts w:ascii="Franklin Gothic Book" w:hAnsi="Franklin Gothic Book" w:cs="Segoe UI"/>
          <w:sz w:val="20"/>
          <w:szCs w:val="20"/>
        </w:rPr>
        <w:t>compliance functions in the pharmaceutical</w:t>
      </w:r>
      <w:r w:rsidR="000D67E4" w:rsidRPr="008A053A">
        <w:rPr>
          <w:rFonts w:ascii="Franklin Gothic Book" w:hAnsi="Franklin Gothic Book" w:cs="Segoe UI"/>
          <w:sz w:val="20"/>
          <w:szCs w:val="20"/>
        </w:rPr>
        <w:t>,</w:t>
      </w:r>
      <w:r w:rsidR="00F84B25" w:rsidRPr="008A053A">
        <w:rPr>
          <w:rFonts w:ascii="Franklin Gothic Book" w:hAnsi="Franklin Gothic Book" w:cs="Segoe UI"/>
          <w:sz w:val="20"/>
          <w:szCs w:val="20"/>
        </w:rPr>
        <w:t xml:space="preserve"> </w:t>
      </w:r>
      <w:r w:rsidRPr="008A053A">
        <w:rPr>
          <w:rFonts w:ascii="Franklin Gothic Book" w:hAnsi="Franklin Gothic Book" w:cs="Segoe UI"/>
          <w:sz w:val="20"/>
          <w:szCs w:val="20"/>
        </w:rPr>
        <w:t>medical device</w:t>
      </w:r>
      <w:r w:rsidR="00F84B25" w:rsidRPr="008A053A">
        <w:rPr>
          <w:rFonts w:ascii="Franklin Gothic Book" w:hAnsi="Franklin Gothic Book" w:cs="Segoe UI"/>
          <w:sz w:val="20"/>
          <w:szCs w:val="20"/>
        </w:rPr>
        <w:t xml:space="preserve"> and technology</w:t>
      </w:r>
      <w:r w:rsidR="007055AF" w:rsidRPr="008A053A">
        <w:rPr>
          <w:rFonts w:ascii="Franklin Gothic Book" w:hAnsi="Franklin Gothic Book" w:cs="Segoe UI"/>
          <w:sz w:val="20"/>
          <w:szCs w:val="20"/>
        </w:rPr>
        <w:t xml:space="preserve"> </w:t>
      </w:r>
      <w:r w:rsidRPr="008A053A">
        <w:rPr>
          <w:rFonts w:ascii="Franklin Gothic Book" w:hAnsi="Franklin Gothic Book" w:cs="Segoe UI"/>
          <w:sz w:val="20"/>
          <w:szCs w:val="20"/>
        </w:rPr>
        <w:t>sectors</w:t>
      </w:r>
      <w:r w:rsidR="00A80446" w:rsidRPr="008A053A">
        <w:rPr>
          <w:rFonts w:ascii="Franklin Gothic Book" w:hAnsi="Franklin Gothic Book" w:cs="Segoe UI"/>
          <w:sz w:val="20"/>
          <w:szCs w:val="20"/>
        </w:rPr>
        <w:t xml:space="preserve"> with proven ability to design strategies to advance business objectives while mitigating risk in highly regulated industries.</w:t>
      </w:r>
    </w:p>
    <w:p w14:paraId="1658DC45" w14:textId="3D45E50E" w:rsidR="002F7EC4" w:rsidRPr="008A053A" w:rsidRDefault="00BE1274" w:rsidP="00DC61A7">
      <w:pPr>
        <w:pStyle w:val="QualificationsList"/>
        <w:jc w:val="both"/>
        <w:rPr>
          <w:rFonts w:ascii="Franklin Gothic Book" w:hAnsi="Franklin Gothic Book" w:cs="Segoe UI"/>
          <w:sz w:val="20"/>
          <w:szCs w:val="20"/>
        </w:rPr>
      </w:pPr>
      <w:r w:rsidRPr="008A053A">
        <w:rPr>
          <w:rFonts w:ascii="Franklin Gothic Book" w:hAnsi="Franklin Gothic Book" w:cs="Segoe UI"/>
          <w:sz w:val="20"/>
          <w:szCs w:val="20"/>
        </w:rPr>
        <w:t xml:space="preserve">Agile business partner and </w:t>
      </w:r>
      <w:r w:rsidR="00A80446" w:rsidRPr="008A053A">
        <w:rPr>
          <w:rFonts w:ascii="Franklin Gothic Book" w:eastAsia="Times New Roman" w:hAnsi="Franklin Gothic Book" w:cs="Segoe UI"/>
          <w:sz w:val="20"/>
          <w:szCs w:val="20"/>
        </w:rPr>
        <w:t>entrepreneurial</w:t>
      </w:r>
      <w:r w:rsidRPr="008A053A">
        <w:rPr>
          <w:rFonts w:ascii="Franklin Gothic Book" w:eastAsia="Times New Roman" w:hAnsi="Franklin Gothic Book" w:cs="Segoe UI"/>
          <w:sz w:val="20"/>
          <w:szCs w:val="20"/>
        </w:rPr>
        <w:t xml:space="preserve"> self-starter who is </w:t>
      </w:r>
      <w:r w:rsidR="001B7515">
        <w:rPr>
          <w:rFonts w:ascii="Franklin Gothic Book" w:eastAsia="Times New Roman" w:hAnsi="Franklin Gothic Book" w:cs="Segoe UI"/>
          <w:sz w:val="20"/>
          <w:szCs w:val="20"/>
        </w:rPr>
        <w:t xml:space="preserve">equally </w:t>
      </w:r>
      <w:r w:rsidRPr="008A053A">
        <w:rPr>
          <w:rFonts w:ascii="Franklin Gothic Book" w:eastAsia="Times New Roman" w:hAnsi="Franklin Gothic Book" w:cs="Segoe UI"/>
          <w:sz w:val="20"/>
          <w:szCs w:val="20"/>
        </w:rPr>
        <w:t xml:space="preserve">comfortable collaborating as part of </w:t>
      </w:r>
      <w:r w:rsidR="008B05AB" w:rsidRPr="008A053A">
        <w:rPr>
          <w:rFonts w:ascii="Franklin Gothic Book" w:eastAsia="Times New Roman" w:hAnsi="Franklin Gothic Book" w:cs="Segoe UI"/>
          <w:sz w:val="20"/>
          <w:szCs w:val="20"/>
        </w:rPr>
        <w:t xml:space="preserve">executive </w:t>
      </w:r>
      <w:r w:rsidR="00675A23" w:rsidRPr="008A053A">
        <w:rPr>
          <w:rFonts w:ascii="Franklin Gothic Book" w:eastAsia="Times New Roman" w:hAnsi="Franklin Gothic Book" w:cs="Segoe UI"/>
          <w:sz w:val="20"/>
          <w:szCs w:val="20"/>
        </w:rPr>
        <w:t xml:space="preserve">and </w:t>
      </w:r>
      <w:r w:rsidR="008B05AB" w:rsidRPr="008A053A">
        <w:rPr>
          <w:rFonts w:ascii="Franklin Gothic Book" w:eastAsia="Times New Roman" w:hAnsi="Franklin Gothic Book" w:cs="Segoe UI"/>
          <w:sz w:val="20"/>
          <w:szCs w:val="20"/>
        </w:rPr>
        <w:t xml:space="preserve">business </w:t>
      </w:r>
      <w:r w:rsidRPr="008A053A">
        <w:rPr>
          <w:rFonts w:ascii="Franklin Gothic Book" w:eastAsia="Times New Roman" w:hAnsi="Franklin Gothic Book" w:cs="Segoe UI"/>
          <w:sz w:val="20"/>
          <w:szCs w:val="20"/>
        </w:rPr>
        <w:t>team</w:t>
      </w:r>
      <w:r w:rsidR="00675A23" w:rsidRPr="008A053A">
        <w:rPr>
          <w:rFonts w:ascii="Franklin Gothic Book" w:eastAsia="Times New Roman" w:hAnsi="Franklin Gothic Book" w:cs="Segoe UI"/>
          <w:sz w:val="20"/>
          <w:szCs w:val="20"/>
        </w:rPr>
        <w:t>s</w:t>
      </w:r>
      <w:r w:rsidR="001B7515">
        <w:rPr>
          <w:rFonts w:ascii="Franklin Gothic Book" w:eastAsia="Times New Roman" w:hAnsi="Franklin Gothic Book" w:cs="Segoe UI"/>
          <w:sz w:val="20"/>
          <w:szCs w:val="20"/>
        </w:rPr>
        <w:t>, leading global teams of legal professionals</w:t>
      </w:r>
      <w:r w:rsidRPr="008A053A">
        <w:rPr>
          <w:rFonts w:ascii="Franklin Gothic Book" w:eastAsia="Times New Roman" w:hAnsi="Franklin Gothic Book" w:cs="Segoe UI"/>
          <w:sz w:val="20"/>
          <w:szCs w:val="20"/>
        </w:rPr>
        <w:t xml:space="preserve"> and working independently to provide strategic legal support for complex, fast-moving businesses.  </w:t>
      </w:r>
    </w:p>
    <w:p w14:paraId="7DE914C6" w14:textId="47BDF958" w:rsidR="00BE1274" w:rsidRPr="008A053A" w:rsidRDefault="00BE1274" w:rsidP="00DC61A7">
      <w:pPr>
        <w:pStyle w:val="QualificationsList"/>
        <w:jc w:val="both"/>
        <w:rPr>
          <w:rFonts w:ascii="Franklin Gothic Book" w:hAnsi="Franklin Gothic Book" w:cs="Segoe UI"/>
          <w:sz w:val="20"/>
          <w:szCs w:val="20"/>
        </w:rPr>
      </w:pPr>
      <w:r w:rsidRPr="008A053A">
        <w:rPr>
          <w:rFonts w:ascii="Franklin Gothic Book" w:hAnsi="Franklin Gothic Book" w:cs="Segoe UI"/>
          <w:sz w:val="20"/>
          <w:szCs w:val="20"/>
        </w:rPr>
        <w:t xml:space="preserve">Meaningful global experience </w:t>
      </w:r>
      <w:r w:rsidR="00B74C36" w:rsidRPr="008A053A">
        <w:rPr>
          <w:rFonts w:ascii="Franklin Gothic Book" w:hAnsi="Franklin Gothic Book" w:cs="Segoe UI"/>
          <w:sz w:val="20"/>
          <w:szCs w:val="20"/>
        </w:rPr>
        <w:t xml:space="preserve">(15+ years) </w:t>
      </w:r>
      <w:r w:rsidRPr="008A053A">
        <w:rPr>
          <w:rFonts w:ascii="Franklin Gothic Book" w:hAnsi="Franklin Gothic Book" w:cs="Segoe UI"/>
          <w:sz w:val="20"/>
          <w:szCs w:val="20"/>
        </w:rPr>
        <w:t xml:space="preserve">living and working </w:t>
      </w:r>
      <w:r w:rsidR="00A41629" w:rsidRPr="008A053A">
        <w:rPr>
          <w:rFonts w:ascii="Franklin Gothic Book" w:hAnsi="Franklin Gothic Book" w:cs="Segoe UI"/>
          <w:sz w:val="20"/>
          <w:szCs w:val="20"/>
        </w:rPr>
        <w:t xml:space="preserve">as a legal professional </w:t>
      </w:r>
      <w:r w:rsidRPr="008A053A">
        <w:rPr>
          <w:rFonts w:ascii="Franklin Gothic Book" w:hAnsi="Franklin Gothic Book" w:cs="Segoe UI"/>
          <w:sz w:val="20"/>
          <w:szCs w:val="20"/>
        </w:rPr>
        <w:t>in Asia (Japan)</w:t>
      </w:r>
      <w:r w:rsidR="00B74C36" w:rsidRPr="008A053A">
        <w:rPr>
          <w:rFonts w:ascii="Franklin Gothic Book" w:hAnsi="Franklin Gothic Book" w:cs="Segoe UI"/>
          <w:sz w:val="20"/>
          <w:szCs w:val="20"/>
        </w:rPr>
        <w:t xml:space="preserve"> and</w:t>
      </w:r>
      <w:r w:rsidRPr="008A053A">
        <w:rPr>
          <w:rFonts w:ascii="Franklin Gothic Book" w:hAnsi="Franklin Gothic Book" w:cs="Segoe UI"/>
          <w:sz w:val="20"/>
          <w:szCs w:val="20"/>
        </w:rPr>
        <w:t xml:space="preserve"> Europe (UK</w:t>
      </w:r>
      <w:r w:rsidR="00B547E6" w:rsidRPr="008A053A">
        <w:rPr>
          <w:rFonts w:ascii="Franklin Gothic Book" w:hAnsi="Franklin Gothic Book" w:cs="Segoe UI"/>
          <w:sz w:val="20"/>
          <w:szCs w:val="20"/>
        </w:rPr>
        <w:t xml:space="preserve"> </w:t>
      </w:r>
      <w:r w:rsidR="003E52C4" w:rsidRPr="008A053A">
        <w:rPr>
          <w:rFonts w:ascii="Franklin Gothic Book" w:hAnsi="Franklin Gothic Book" w:cs="Segoe UI"/>
          <w:sz w:val="20"/>
          <w:szCs w:val="20"/>
        </w:rPr>
        <w:t xml:space="preserve">and the </w:t>
      </w:r>
      <w:r w:rsidRPr="008A053A">
        <w:rPr>
          <w:rFonts w:ascii="Franklin Gothic Book" w:hAnsi="Franklin Gothic Book" w:cs="Segoe UI"/>
          <w:sz w:val="20"/>
          <w:szCs w:val="20"/>
        </w:rPr>
        <w:t xml:space="preserve">Netherlands), </w:t>
      </w:r>
      <w:r w:rsidR="00344270" w:rsidRPr="008A053A">
        <w:rPr>
          <w:rFonts w:ascii="Franklin Gothic Book" w:hAnsi="Franklin Gothic Book" w:cs="Segoe UI"/>
          <w:sz w:val="20"/>
          <w:szCs w:val="20"/>
        </w:rPr>
        <w:t xml:space="preserve">and </w:t>
      </w:r>
      <w:r w:rsidRPr="008A053A">
        <w:rPr>
          <w:rFonts w:ascii="Franklin Gothic Book" w:hAnsi="Franklin Gothic Book" w:cs="Segoe UI"/>
          <w:sz w:val="20"/>
          <w:szCs w:val="20"/>
        </w:rPr>
        <w:t>leading diverse</w:t>
      </w:r>
      <w:r w:rsidR="00AF4431" w:rsidRPr="008A053A">
        <w:rPr>
          <w:rFonts w:ascii="Franklin Gothic Book" w:hAnsi="Franklin Gothic Book" w:cs="Segoe UI"/>
          <w:sz w:val="20"/>
          <w:szCs w:val="20"/>
        </w:rPr>
        <w:t>,</w:t>
      </w:r>
      <w:r w:rsidRPr="008A053A">
        <w:rPr>
          <w:rFonts w:ascii="Franklin Gothic Book" w:hAnsi="Franklin Gothic Book" w:cs="Segoe UI"/>
          <w:sz w:val="20"/>
          <w:szCs w:val="20"/>
        </w:rPr>
        <w:t xml:space="preserve"> global teams.</w:t>
      </w:r>
    </w:p>
    <w:p w14:paraId="6040BB94" w14:textId="28C5FC04" w:rsidR="00D9705A" w:rsidRPr="008A053A" w:rsidRDefault="00D9705A" w:rsidP="00DC61A7">
      <w:pPr>
        <w:pStyle w:val="QualificationsList"/>
        <w:tabs>
          <w:tab w:val="left" w:pos="3060"/>
        </w:tabs>
        <w:jc w:val="both"/>
        <w:rPr>
          <w:rFonts w:ascii="Franklin Gothic Book" w:hAnsi="Franklin Gothic Book" w:cs="Segoe UI"/>
          <w:sz w:val="20"/>
          <w:szCs w:val="20"/>
        </w:rPr>
      </w:pPr>
      <w:r w:rsidRPr="008A053A">
        <w:rPr>
          <w:rFonts w:ascii="Franklin Gothic Book" w:hAnsi="Franklin Gothic Book" w:cs="Segoe UI"/>
          <w:sz w:val="20"/>
          <w:szCs w:val="20"/>
        </w:rPr>
        <w:t xml:space="preserve">Experienced in commercialization, </w:t>
      </w:r>
      <w:r w:rsidR="008B05AB" w:rsidRPr="008A053A">
        <w:rPr>
          <w:rFonts w:ascii="Franklin Gothic Book" w:hAnsi="Franklin Gothic Book" w:cs="Segoe UI"/>
          <w:sz w:val="20"/>
          <w:szCs w:val="20"/>
        </w:rPr>
        <w:t>commercial</w:t>
      </w:r>
      <w:r w:rsidR="00BE2927">
        <w:rPr>
          <w:rFonts w:ascii="Franklin Gothic Book" w:hAnsi="Franklin Gothic Book" w:cs="Segoe UI"/>
          <w:sz w:val="20"/>
          <w:szCs w:val="20"/>
        </w:rPr>
        <w:t xml:space="preserve"> and healthcare</w:t>
      </w:r>
      <w:r w:rsidR="008B05AB" w:rsidRPr="008A053A">
        <w:rPr>
          <w:rFonts w:ascii="Franklin Gothic Book" w:hAnsi="Franklin Gothic Book" w:cs="Segoe UI"/>
          <w:sz w:val="20"/>
          <w:szCs w:val="20"/>
        </w:rPr>
        <w:t xml:space="preserve"> compliance, </w:t>
      </w:r>
      <w:r w:rsidRPr="008A053A">
        <w:rPr>
          <w:rFonts w:ascii="Franklin Gothic Book" w:hAnsi="Franklin Gothic Book" w:cs="Segoe UI"/>
          <w:sz w:val="20"/>
          <w:szCs w:val="20"/>
        </w:rPr>
        <w:t xml:space="preserve">intellectual property, </w:t>
      </w:r>
      <w:r w:rsidR="002F7EC4" w:rsidRPr="008A053A">
        <w:rPr>
          <w:rFonts w:ascii="Franklin Gothic Book" w:hAnsi="Franklin Gothic Book" w:cs="Segoe UI"/>
          <w:sz w:val="20"/>
          <w:szCs w:val="20"/>
        </w:rPr>
        <w:t xml:space="preserve">litigation, </w:t>
      </w:r>
      <w:r w:rsidRPr="008A053A">
        <w:rPr>
          <w:rFonts w:ascii="Franklin Gothic Book" w:hAnsi="Franklin Gothic Book" w:cs="Segoe UI"/>
          <w:sz w:val="20"/>
          <w:szCs w:val="20"/>
        </w:rPr>
        <w:t>global markets, cross-border M&amp;A, and strategic partnerships</w:t>
      </w:r>
      <w:r w:rsidR="008B05AB" w:rsidRPr="008A053A">
        <w:rPr>
          <w:rFonts w:ascii="Franklin Gothic Book" w:hAnsi="Franklin Gothic Book" w:cs="Segoe UI"/>
          <w:sz w:val="20"/>
          <w:szCs w:val="20"/>
        </w:rPr>
        <w:t xml:space="preserve"> and transactions</w:t>
      </w:r>
      <w:r w:rsidRPr="008A053A">
        <w:rPr>
          <w:rFonts w:ascii="Franklin Gothic Book" w:hAnsi="Franklin Gothic Book" w:cs="Segoe UI"/>
          <w:sz w:val="20"/>
          <w:szCs w:val="20"/>
        </w:rPr>
        <w:t>.</w:t>
      </w:r>
      <w:r w:rsidR="002F7EC4" w:rsidRPr="008A053A">
        <w:rPr>
          <w:rFonts w:ascii="Franklin Gothic Book" w:hAnsi="Franklin Gothic Book" w:cs="Segoe UI"/>
          <w:sz w:val="20"/>
          <w:szCs w:val="20"/>
        </w:rPr>
        <w:t xml:space="preserve"> </w:t>
      </w:r>
    </w:p>
    <w:p w14:paraId="1AEC68F3" w14:textId="36036622" w:rsidR="00885FE5" w:rsidRPr="00DF0A89" w:rsidRDefault="00DF0A89" w:rsidP="00DF0A89">
      <w:pPr>
        <w:pStyle w:val="QualificationsList"/>
        <w:numPr>
          <w:ilvl w:val="0"/>
          <w:numId w:val="0"/>
        </w:numPr>
        <w:spacing w:line="276" w:lineRule="auto"/>
        <w:rPr>
          <w:rFonts w:ascii="Century" w:hAnsi="Century"/>
          <w:b/>
          <w:bCs/>
          <w:sz w:val="28"/>
          <w:szCs w:val="28"/>
        </w:rPr>
      </w:pPr>
      <w:r w:rsidRPr="00DF0A89">
        <w:rPr>
          <w:rFonts w:ascii="Century" w:hAnsi="Century"/>
          <w:b/>
          <w:bCs/>
          <w:sz w:val="28"/>
          <w:szCs w:val="28"/>
        </w:rPr>
        <w:t>P</w:t>
      </w:r>
      <w:r w:rsidR="00F57854" w:rsidRPr="00DF0A89">
        <w:rPr>
          <w:rFonts w:ascii="Century" w:hAnsi="Century"/>
          <w:b/>
          <w:bCs/>
          <w:sz w:val="28"/>
          <w:szCs w:val="28"/>
        </w:rPr>
        <w:t>rofessional Experience</w:t>
      </w:r>
    </w:p>
    <w:p w14:paraId="73460F13" w14:textId="77777777" w:rsidR="005D169D" w:rsidRDefault="005D169D" w:rsidP="005D169D">
      <w:pPr>
        <w:rPr>
          <w:b/>
          <w:bCs/>
        </w:rPr>
      </w:pPr>
    </w:p>
    <w:p w14:paraId="7105E9E5" w14:textId="49E391BE" w:rsidR="005D169D" w:rsidRDefault="00335E6E" w:rsidP="005D169D">
      <w:r>
        <w:rPr>
          <w:b/>
          <w:bCs/>
        </w:rPr>
        <w:t>General Counsel</w:t>
      </w:r>
      <w:r w:rsidR="005D169D">
        <w:rPr>
          <w:b/>
          <w:bCs/>
        </w:rPr>
        <w:t xml:space="preserve">, </w:t>
      </w:r>
      <w:r w:rsidR="008342A9">
        <w:rPr>
          <w:b/>
          <w:bCs/>
        </w:rPr>
        <w:t xml:space="preserve">Recordati </w:t>
      </w:r>
      <w:r w:rsidR="00D5534E">
        <w:rPr>
          <w:b/>
          <w:bCs/>
        </w:rPr>
        <w:t>Rare Diseases</w:t>
      </w:r>
      <w:r w:rsidR="00B456B0">
        <w:rPr>
          <w:b/>
          <w:bCs/>
        </w:rPr>
        <w:t xml:space="preserve"> Division</w:t>
      </w:r>
      <w:r w:rsidR="00D5534E">
        <w:rPr>
          <w:b/>
          <w:bCs/>
        </w:rPr>
        <w:t xml:space="preserve">, </w:t>
      </w:r>
      <w:r w:rsidR="005D169D">
        <w:rPr>
          <w:b/>
          <w:bCs/>
        </w:rPr>
        <w:t>20</w:t>
      </w:r>
      <w:r w:rsidR="00DE379A">
        <w:rPr>
          <w:b/>
          <w:bCs/>
        </w:rPr>
        <w:t>22</w:t>
      </w:r>
      <w:r w:rsidR="005D169D">
        <w:rPr>
          <w:b/>
          <w:bCs/>
        </w:rPr>
        <w:t xml:space="preserve"> </w:t>
      </w:r>
      <w:r w:rsidR="005B05C9">
        <w:rPr>
          <w:b/>
          <w:bCs/>
        </w:rPr>
        <w:t>–</w:t>
      </w:r>
      <w:r w:rsidR="005D169D">
        <w:rPr>
          <w:b/>
          <w:bCs/>
        </w:rPr>
        <w:t xml:space="preserve"> </w:t>
      </w:r>
      <w:r w:rsidR="005B05C9">
        <w:rPr>
          <w:b/>
          <w:bCs/>
        </w:rPr>
        <w:t>August 2024</w:t>
      </w:r>
      <w:r w:rsidR="005D169D">
        <w:rPr>
          <w:b/>
          <w:bCs/>
        </w:rPr>
        <w:br/>
      </w:r>
      <w:r w:rsidR="00DE379A">
        <w:rPr>
          <w:b/>
          <w:bCs/>
        </w:rPr>
        <w:t>Recordati</w:t>
      </w:r>
      <w:r w:rsidR="008342A9">
        <w:rPr>
          <w:b/>
          <w:bCs/>
        </w:rPr>
        <w:t xml:space="preserve"> S.p.A.</w:t>
      </w:r>
      <w:r w:rsidR="005D169D">
        <w:rPr>
          <w:b/>
          <w:bCs/>
        </w:rPr>
        <w:t xml:space="preserve">, </w:t>
      </w:r>
      <w:r w:rsidR="006842C3">
        <w:rPr>
          <w:b/>
          <w:bCs/>
        </w:rPr>
        <w:t>Bridgewater</w:t>
      </w:r>
      <w:r w:rsidR="00D5534E">
        <w:rPr>
          <w:b/>
          <w:bCs/>
        </w:rPr>
        <w:t>, NJ</w:t>
      </w:r>
      <w:r w:rsidR="008342A9">
        <w:rPr>
          <w:b/>
          <w:bCs/>
        </w:rPr>
        <w:t>/Milan, Italy</w:t>
      </w:r>
    </w:p>
    <w:p w14:paraId="0A4FE4A6" w14:textId="77777777" w:rsidR="00DF0A89" w:rsidRDefault="00DF0A89">
      <w:pPr>
        <w:rPr>
          <w:b/>
          <w:bCs/>
        </w:rPr>
      </w:pPr>
    </w:p>
    <w:p w14:paraId="289DAF25" w14:textId="387CB815" w:rsidR="00D23A37" w:rsidRPr="00816925" w:rsidRDefault="00741AE3" w:rsidP="00DC61A7">
      <w:pPr>
        <w:pStyle w:val="BodyText"/>
        <w:ind w:left="0"/>
        <w:jc w:val="both"/>
        <w:rPr>
          <w:rFonts w:ascii="Franklin Gothic Book" w:eastAsia="Times New Roman" w:hAnsi="Franklin Gothic Book" w:cs="Segoe UI"/>
          <w:shd w:val="clear" w:color="auto" w:fill="FFFFFF"/>
        </w:rPr>
      </w:pPr>
      <w:r>
        <w:rPr>
          <w:rFonts w:ascii="Franklin Gothic Book" w:hAnsi="Franklin Gothic Book" w:cs="Segoe UI"/>
          <w:color w:val="212121"/>
        </w:rPr>
        <w:t>Manage and d</w:t>
      </w:r>
      <w:r w:rsidR="00AB58F5">
        <w:rPr>
          <w:rFonts w:ascii="Franklin Gothic Book" w:hAnsi="Franklin Gothic Book" w:cs="Segoe UI"/>
          <w:color w:val="212121"/>
        </w:rPr>
        <w:t>eliver</w:t>
      </w:r>
      <w:r w:rsidR="000D67E4">
        <w:rPr>
          <w:rFonts w:ascii="Franklin Gothic Book" w:eastAsia="Times New Roman" w:hAnsi="Franklin Gothic Book" w:cs="Segoe UI"/>
          <w:shd w:val="clear" w:color="auto" w:fill="FFFFFF"/>
        </w:rPr>
        <w:t xml:space="preserve"> </w:t>
      </w:r>
      <w:r>
        <w:rPr>
          <w:rFonts w:ascii="Franklin Gothic Book" w:eastAsia="Times New Roman" w:hAnsi="Franklin Gothic Book" w:cs="Segoe UI"/>
          <w:shd w:val="clear" w:color="auto" w:fill="FFFFFF"/>
        </w:rPr>
        <w:t xml:space="preserve">global </w:t>
      </w:r>
      <w:r w:rsidR="002F7EC4" w:rsidRPr="00816925">
        <w:rPr>
          <w:rFonts w:ascii="Franklin Gothic Book" w:eastAsia="Times New Roman" w:hAnsi="Franklin Gothic Book" w:cs="Segoe UI"/>
          <w:shd w:val="clear" w:color="auto" w:fill="FFFFFF"/>
        </w:rPr>
        <w:t xml:space="preserve">legal </w:t>
      </w:r>
      <w:r w:rsidR="002F7EC4" w:rsidRPr="000D67E4">
        <w:rPr>
          <w:rFonts w:ascii="Franklin Gothic Book" w:eastAsia="Times New Roman" w:hAnsi="Franklin Gothic Book" w:cs="Segoe UI"/>
          <w:shd w:val="clear" w:color="auto" w:fill="FFFFFF"/>
        </w:rPr>
        <w:t xml:space="preserve">services </w:t>
      </w:r>
      <w:r w:rsidR="009376C7">
        <w:rPr>
          <w:rFonts w:ascii="Franklin Gothic Book" w:eastAsia="Times New Roman" w:hAnsi="Franklin Gothic Book" w:cs="Segoe UI"/>
          <w:shd w:val="clear" w:color="auto" w:fill="FFFFFF"/>
        </w:rPr>
        <w:t xml:space="preserve">to </w:t>
      </w:r>
      <w:r w:rsidR="00AB58F5">
        <w:rPr>
          <w:rFonts w:ascii="Franklin Gothic Book" w:eastAsia="Times New Roman" w:hAnsi="Franklin Gothic Book" w:cs="Segoe UI"/>
          <w:shd w:val="clear" w:color="auto" w:fill="FFFFFF"/>
        </w:rPr>
        <w:t xml:space="preserve">$1 billion </w:t>
      </w:r>
      <w:r w:rsidR="000D67E4">
        <w:rPr>
          <w:rFonts w:ascii="Franklin Gothic Book" w:eastAsia="Times New Roman" w:hAnsi="Franklin Gothic Book" w:cs="Segoe UI"/>
          <w:shd w:val="clear" w:color="auto" w:fill="FFFFFF"/>
        </w:rPr>
        <w:t xml:space="preserve">division of </w:t>
      </w:r>
      <w:r w:rsidR="000D67E4" w:rsidRPr="000D67E4">
        <w:rPr>
          <w:rFonts w:ascii="Franklin Gothic Book" w:hAnsi="Franklin Gothic Book"/>
          <w:color w:val="16110F"/>
        </w:rPr>
        <w:t>global biopharmaceutical company</w:t>
      </w:r>
      <w:r w:rsidR="000D67E4">
        <w:rPr>
          <w:rFonts w:ascii="Franklin Gothic Book" w:hAnsi="Franklin Gothic Book"/>
          <w:color w:val="16110F"/>
        </w:rPr>
        <w:t>,</w:t>
      </w:r>
      <w:r w:rsidR="000D67E4">
        <w:rPr>
          <w:color w:val="16110F"/>
        </w:rPr>
        <w:t xml:space="preserve"> </w:t>
      </w:r>
      <w:r w:rsidR="002F7EC4" w:rsidRPr="00816925">
        <w:rPr>
          <w:rFonts w:ascii="Franklin Gothic Book" w:eastAsia="Times New Roman" w:hAnsi="Franklin Gothic Book" w:cs="Segoe UI"/>
          <w:shd w:val="clear" w:color="auto" w:fill="FFFFFF"/>
        </w:rPr>
        <w:t>including M&amp;A, transactional activities,</w:t>
      </w:r>
      <w:r w:rsidR="00DE4FC7" w:rsidRPr="00816925">
        <w:rPr>
          <w:rFonts w:ascii="Franklin Gothic Book" w:eastAsia="Times New Roman" w:hAnsi="Franklin Gothic Book" w:cs="Segoe UI"/>
          <w:shd w:val="clear" w:color="auto" w:fill="FFFFFF"/>
        </w:rPr>
        <w:t xml:space="preserve"> </w:t>
      </w:r>
      <w:r w:rsidR="00177448">
        <w:rPr>
          <w:rFonts w:ascii="Franklin Gothic Book" w:eastAsia="Times New Roman" w:hAnsi="Franklin Gothic Book" w:cs="Segoe UI"/>
          <w:shd w:val="clear" w:color="auto" w:fill="FFFFFF"/>
        </w:rPr>
        <w:t xml:space="preserve">licensing, </w:t>
      </w:r>
      <w:r w:rsidR="00DE4FC7" w:rsidRPr="00816925">
        <w:rPr>
          <w:rFonts w:ascii="Franklin Gothic Book" w:eastAsia="Times New Roman" w:hAnsi="Franklin Gothic Book" w:cs="Segoe UI"/>
          <w:shd w:val="clear" w:color="auto" w:fill="FFFFFF"/>
        </w:rPr>
        <w:t>clinical research,</w:t>
      </w:r>
      <w:r w:rsidR="002F7EC4" w:rsidRPr="00816925">
        <w:rPr>
          <w:rFonts w:ascii="Franklin Gothic Book" w:eastAsia="Times New Roman" w:hAnsi="Franklin Gothic Book" w:cs="Segoe UI"/>
          <w:shd w:val="clear" w:color="auto" w:fill="FFFFFF"/>
        </w:rPr>
        <w:t xml:space="preserve"> business counselling, </w:t>
      </w:r>
      <w:r w:rsidR="00DE4FC7" w:rsidRPr="00816925">
        <w:rPr>
          <w:rFonts w:ascii="Franklin Gothic Book" w:eastAsia="Times New Roman" w:hAnsi="Franklin Gothic Book" w:cs="Segoe UI"/>
          <w:shd w:val="clear" w:color="auto" w:fill="FFFFFF"/>
        </w:rPr>
        <w:t xml:space="preserve">intellectual property, </w:t>
      </w:r>
      <w:r w:rsidR="002F7EC4" w:rsidRPr="00816925">
        <w:rPr>
          <w:rFonts w:ascii="Franklin Gothic Book" w:eastAsia="Times New Roman" w:hAnsi="Franklin Gothic Book" w:cs="Segoe UI"/>
          <w:shd w:val="clear" w:color="auto" w:fill="FFFFFF"/>
        </w:rPr>
        <w:t xml:space="preserve">healthcare law compliance, contract and commercial matters, government investigations, </w:t>
      </w:r>
      <w:r w:rsidR="00816925">
        <w:rPr>
          <w:rFonts w:ascii="Franklin Gothic Book" w:eastAsia="Times New Roman" w:hAnsi="Franklin Gothic Book" w:cs="Segoe UI"/>
          <w:shd w:val="clear" w:color="auto" w:fill="FFFFFF"/>
        </w:rPr>
        <w:t xml:space="preserve">and </w:t>
      </w:r>
      <w:r w:rsidR="002F7EC4" w:rsidRPr="00816925">
        <w:rPr>
          <w:rFonts w:ascii="Franklin Gothic Book" w:eastAsia="Times New Roman" w:hAnsi="Franklin Gothic Book" w:cs="Segoe UI"/>
          <w:shd w:val="clear" w:color="auto" w:fill="FFFFFF"/>
        </w:rPr>
        <w:t>litigation</w:t>
      </w:r>
      <w:r w:rsidR="00177448">
        <w:rPr>
          <w:rFonts w:ascii="Franklin Gothic Book" w:eastAsia="Times New Roman" w:hAnsi="Franklin Gothic Book" w:cs="Segoe UI"/>
          <w:shd w:val="clear" w:color="auto" w:fill="FFFFFF"/>
        </w:rPr>
        <w:t>/dispute</w:t>
      </w:r>
      <w:r w:rsidR="002F7EC4" w:rsidRPr="00816925">
        <w:rPr>
          <w:rFonts w:ascii="Franklin Gothic Book" w:eastAsia="Times New Roman" w:hAnsi="Franklin Gothic Book" w:cs="Segoe UI"/>
          <w:shd w:val="clear" w:color="auto" w:fill="FFFFFF"/>
        </w:rPr>
        <w:t xml:space="preserve"> management.</w:t>
      </w:r>
    </w:p>
    <w:p w14:paraId="6DFB1195" w14:textId="2E54F52E" w:rsidR="0030386C" w:rsidRPr="008A053A" w:rsidRDefault="000A56A3" w:rsidP="0030386C">
      <w:pPr>
        <w:numPr>
          <w:ilvl w:val="0"/>
          <w:numId w:val="25"/>
        </w:numPr>
        <w:shd w:val="clear" w:color="auto" w:fill="FFFFFF"/>
        <w:spacing w:before="100" w:beforeAutospacing="1" w:after="100" w:afterAutospacing="1"/>
        <w:rPr>
          <w:rFonts w:ascii="Franklin Gothic Book" w:eastAsia="Times New Roman" w:hAnsi="Franklin Gothic Book" w:cs="Segoe UI"/>
          <w:sz w:val="20"/>
          <w:szCs w:val="20"/>
        </w:rPr>
      </w:pPr>
      <w:r>
        <w:rPr>
          <w:rFonts w:ascii="Franklin Gothic Book" w:eastAsia="Times New Roman" w:hAnsi="Franklin Gothic Book" w:cs="Segoe UI"/>
          <w:sz w:val="20"/>
          <w:szCs w:val="20"/>
        </w:rPr>
        <w:t xml:space="preserve">Lead </w:t>
      </w:r>
      <w:r w:rsidR="0030386C">
        <w:rPr>
          <w:rFonts w:ascii="Franklin Gothic Book" w:eastAsia="Times New Roman" w:hAnsi="Franklin Gothic Book" w:cs="Segoe UI"/>
          <w:sz w:val="20"/>
          <w:szCs w:val="20"/>
        </w:rPr>
        <w:t>legal function</w:t>
      </w:r>
      <w:r w:rsidR="0030386C" w:rsidRPr="008A053A">
        <w:rPr>
          <w:rFonts w:ascii="Franklin Gothic Book" w:eastAsia="Times New Roman" w:hAnsi="Franklin Gothic Book" w:cs="Segoe UI"/>
          <w:sz w:val="20"/>
          <w:szCs w:val="20"/>
        </w:rPr>
        <w:t xml:space="preserve"> within the </w:t>
      </w:r>
      <w:r w:rsidR="00634DA1">
        <w:rPr>
          <w:rFonts w:ascii="Franklin Gothic Book" w:eastAsia="Times New Roman" w:hAnsi="Franklin Gothic Book" w:cs="Segoe UI"/>
          <w:sz w:val="20"/>
          <w:szCs w:val="20"/>
        </w:rPr>
        <w:t xml:space="preserve">rare diseases </w:t>
      </w:r>
      <w:r w:rsidR="0030386C">
        <w:rPr>
          <w:rFonts w:ascii="Franklin Gothic Book" w:eastAsia="Times New Roman" w:hAnsi="Franklin Gothic Book" w:cs="Segoe UI"/>
          <w:sz w:val="20"/>
          <w:szCs w:val="20"/>
        </w:rPr>
        <w:t>division</w:t>
      </w:r>
      <w:r w:rsidR="0030386C" w:rsidRPr="008A053A">
        <w:rPr>
          <w:rFonts w:ascii="Franklin Gothic Book" w:eastAsia="Times New Roman" w:hAnsi="Franklin Gothic Book" w:cs="Segoe UI"/>
          <w:sz w:val="20"/>
          <w:szCs w:val="20"/>
        </w:rPr>
        <w:t xml:space="preserve">, including budget management, mentoring, managing, and coordinating the activities of </w:t>
      </w:r>
      <w:r w:rsidR="0030386C">
        <w:rPr>
          <w:rFonts w:ascii="Franklin Gothic Book" w:eastAsia="Times New Roman" w:hAnsi="Franklin Gothic Book" w:cs="Segoe UI"/>
          <w:sz w:val="20"/>
          <w:szCs w:val="20"/>
        </w:rPr>
        <w:t>1</w:t>
      </w:r>
      <w:r>
        <w:rPr>
          <w:rFonts w:ascii="Franklin Gothic Book" w:eastAsia="Times New Roman" w:hAnsi="Franklin Gothic Book" w:cs="Segoe UI"/>
          <w:sz w:val="20"/>
          <w:szCs w:val="20"/>
        </w:rPr>
        <w:t>1</w:t>
      </w:r>
      <w:r w:rsidR="0030386C" w:rsidRPr="008A053A">
        <w:rPr>
          <w:rFonts w:ascii="Franklin Gothic Book" w:eastAsia="Times New Roman" w:hAnsi="Franklin Gothic Book" w:cs="Segoe UI"/>
          <w:sz w:val="20"/>
          <w:szCs w:val="20"/>
        </w:rPr>
        <w:t xml:space="preserve"> regional counsel </w:t>
      </w:r>
      <w:r w:rsidR="0030386C">
        <w:rPr>
          <w:rFonts w:ascii="Franklin Gothic Book" w:eastAsia="Times New Roman" w:hAnsi="Franklin Gothic Book" w:cs="Segoe UI"/>
          <w:sz w:val="20"/>
          <w:szCs w:val="20"/>
        </w:rPr>
        <w:t xml:space="preserve">and paralegals </w:t>
      </w:r>
      <w:r w:rsidR="0030386C" w:rsidRPr="008A053A">
        <w:rPr>
          <w:rFonts w:ascii="Franklin Gothic Book" w:eastAsia="Times New Roman" w:hAnsi="Franklin Gothic Book" w:cs="Segoe UI"/>
          <w:sz w:val="20"/>
          <w:szCs w:val="20"/>
        </w:rPr>
        <w:t>located in the US, UK, France, Switzerland, Brazil, China, and Dubai.</w:t>
      </w:r>
    </w:p>
    <w:p w14:paraId="3A74DB73" w14:textId="7BEA36E2" w:rsidR="0030386C" w:rsidRPr="0030386C" w:rsidRDefault="005B05C9" w:rsidP="0030386C">
      <w:pPr>
        <w:numPr>
          <w:ilvl w:val="0"/>
          <w:numId w:val="25"/>
        </w:numPr>
        <w:shd w:val="clear" w:color="auto" w:fill="FFFFFF"/>
        <w:spacing w:before="100" w:beforeAutospacing="1" w:after="100" w:afterAutospacing="1"/>
        <w:rPr>
          <w:rFonts w:ascii="Franklin Gothic Book" w:eastAsia="Times New Roman" w:hAnsi="Franklin Gothic Book" w:cs="Segoe UI"/>
          <w:sz w:val="20"/>
          <w:szCs w:val="20"/>
        </w:rPr>
      </w:pPr>
      <w:r>
        <w:rPr>
          <w:rFonts w:ascii="Franklin Gothic Book" w:eastAsia="Times New Roman" w:hAnsi="Franklin Gothic Book" w:cs="Segoe UI"/>
          <w:sz w:val="20"/>
          <w:szCs w:val="20"/>
        </w:rPr>
        <w:t>Provide advice and counsel to global leadership as</w:t>
      </w:r>
      <w:r w:rsidRPr="008A053A">
        <w:rPr>
          <w:rFonts w:ascii="Franklin Gothic Book" w:eastAsia="Times New Roman" w:hAnsi="Franklin Gothic Book" w:cs="Segoe UI"/>
          <w:sz w:val="20"/>
          <w:szCs w:val="20"/>
        </w:rPr>
        <w:t xml:space="preserve"> </w:t>
      </w:r>
      <w:r>
        <w:rPr>
          <w:rFonts w:ascii="Franklin Gothic Book" w:eastAsia="Times New Roman" w:hAnsi="Franklin Gothic Book" w:cs="Segoe UI"/>
          <w:sz w:val="20"/>
          <w:szCs w:val="20"/>
        </w:rPr>
        <w:t>Member of Executive Leadership Team.</w:t>
      </w:r>
    </w:p>
    <w:p w14:paraId="2F2C4E1E" w14:textId="6B0531E0" w:rsidR="0030386C" w:rsidRPr="0030386C" w:rsidRDefault="0030386C" w:rsidP="0030386C">
      <w:pPr>
        <w:numPr>
          <w:ilvl w:val="0"/>
          <w:numId w:val="25"/>
        </w:numPr>
        <w:shd w:val="clear" w:color="auto" w:fill="FFFFFF"/>
        <w:spacing w:before="100" w:beforeAutospacing="1" w:after="100" w:afterAutospacing="1"/>
        <w:rPr>
          <w:rFonts w:ascii="Franklin Gothic Book" w:eastAsia="Times New Roman" w:hAnsi="Franklin Gothic Book" w:cs="Segoe UI"/>
          <w:sz w:val="20"/>
          <w:szCs w:val="20"/>
        </w:rPr>
      </w:pPr>
      <w:r w:rsidRPr="008A053A">
        <w:rPr>
          <w:rFonts w:ascii="Franklin Gothic Book" w:eastAsia="Times New Roman" w:hAnsi="Franklin Gothic Book" w:cs="Segoe UI"/>
          <w:sz w:val="20"/>
          <w:szCs w:val="20"/>
        </w:rPr>
        <w:t xml:space="preserve">Ensure </w:t>
      </w:r>
      <w:r>
        <w:rPr>
          <w:rFonts w:ascii="Franklin Gothic Book" w:eastAsia="Times New Roman" w:hAnsi="Franklin Gothic Book" w:cs="Segoe UI"/>
          <w:sz w:val="20"/>
          <w:szCs w:val="20"/>
        </w:rPr>
        <w:t>division and company</w:t>
      </w:r>
      <w:r w:rsidRPr="00033784">
        <w:rPr>
          <w:rFonts w:ascii="Franklin Gothic Book" w:eastAsia="Times New Roman" w:hAnsi="Franklin Gothic Book" w:cs="Segoe UI"/>
          <w:sz w:val="20"/>
          <w:szCs w:val="20"/>
        </w:rPr>
        <w:t xml:space="preserve"> </w:t>
      </w:r>
      <w:r w:rsidR="005B05C9">
        <w:rPr>
          <w:rFonts w:ascii="Franklin Gothic Book" w:eastAsia="Times New Roman" w:hAnsi="Franklin Gothic Book" w:cs="Segoe UI"/>
          <w:sz w:val="20"/>
          <w:szCs w:val="20"/>
        </w:rPr>
        <w:t>conduct</w:t>
      </w:r>
      <w:r w:rsidRPr="00033784">
        <w:rPr>
          <w:rFonts w:ascii="Franklin Gothic Book" w:eastAsia="Times New Roman" w:hAnsi="Franklin Gothic Book" w:cs="Segoe UI"/>
          <w:sz w:val="20"/>
          <w:szCs w:val="20"/>
        </w:rPr>
        <w:t xml:space="preserve"> in full compliance with</w:t>
      </w:r>
      <w:r w:rsidRPr="00033784">
        <w:rPr>
          <w:rFonts w:ascii="Franklin Gothic Book" w:hAnsi="Franklin Gothic Book" w:cs="Segoe UI"/>
          <w:color w:val="2E2F30"/>
          <w:sz w:val="20"/>
          <w:szCs w:val="20"/>
          <w:shd w:val="clear" w:color="auto" w:fill="FFFFFF"/>
        </w:rPr>
        <w:t xml:space="preserve"> </w:t>
      </w:r>
      <w:r>
        <w:rPr>
          <w:rFonts w:ascii="Franklin Gothic Book" w:hAnsi="Franklin Gothic Book" w:cs="Segoe UI"/>
          <w:color w:val="2E2F30"/>
          <w:sz w:val="20"/>
          <w:szCs w:val="20"/>
          <w:shd w:val="clear" w:color="auto" w:fill="FFFFFF"/>
        </w:rPr>
        <w:t>FDA, EMA and the</w:t>
      </w:r>
      <w:r w:rsidRPr="00033784">
        <w:rPr>
          <w:rFonts w:ascii="Franklin Gothic Book" w:hAnsi="Franklin Gothic Book" w:cs="Segoe UI"/>
          <w:color w:val="2E2F30"/>
          <w:sz w:val="20"/>
          <w:szCs w:val="20"/>
          <w:shd w:val="clear" w:color="auto" w:fill="FFFFFF"/>
        </w:rPr>
        <w:t xml:space="preserve"> advertising and promotion regulations</w:t>
      </w:r>
      <w:r>
        <w:rPr>
          <w:rFonts w:ascii="Franklin Gothic Book" w:hAnsi="Franklin Gothic Book" w:cs="Segoe UI"/>
          <w:color w:val="2E2F30"/>
          <w:sz w:val="20"/>
          <w:szCs w:val="20"/>
          <w:shd w:val="clear" w:color="auto" w:fill="FFFFFF"/>
        </w:rPr>
        <w:t xml:space="preserve"> of other jurisdictions</w:t>
      </w:r>
      <w:r w:rsidRPr="00033784">
        <w:rPr>
          <w:rFonts w:ascii="Franklin Gothic Book" w:eastAsia="Times New Roman" w:hAnsi="Franklin Gothic Book" w:cs="Segoe UI"/>
          <w:sz w:val="20"/>
          <w:szCs w:val="20"/>
        </w:rPr>
        <w:t xml:space="preserve">, </w:t>
      </w:r>
      <w:r>
        <w:rPr>
          <w:rFonts w:ascii="Franklin Gothic Book" w:eastAsia="Times New Roman" w:hAnsi="Franklin Gothic Book" w:cs="Segoe UI"/>
          <w:sz w:val="20"/>
          <w:szCs w:val="20"/>
        </w:rPr>
        <w:t xml:space="preserve">the </w:t>
      </w:r>
      <w:r w:rsidR="005B05C9">
        <w:rPr>
          <w:rFonts w:ascii="Franklin Gothic Book" w:eastAsia="Times New Roman" w:hAnsi="Franklin Gothic Book" w:cs="Segoe UI"/>
          <w:sz w:val="20"/>
          <w:szCs w:val="20"/>
        </w:rPr>
        <w:t xml:space="preserve">US </w:t>
      </w:r>
      <w:r w:rsidRPr="00033784">
        <w:rPr>
          <w:rFonts w:ascii="Franklin Gothic Book" w:eastAsia="Times New Roman" w:hAnsi="Franklin Gothic Book" w:cs="Segoe UI"/>
          <w:sz w:val="20"/>
          <w:szCs w:val="20"/>
        </w:rPr>
        <w:t xml:space="preserve">FCA and </w:t>
      </w:r>
      <w:r w:rsidR="005B05C9">
        <w:rPr>
          <w:rFonts w:ascii="Franklin Gothic Book" w:eastAsia="Times New Roman" w:hAnsi="Franklin Gothic Book" w:cs="Segoe UI"/>
          <w:sz w:val="20"/>
          <w:szCs w:val="20"/>
        </w:rPr>
        <w:t xml:space="preserve">US </w:t>
      </w:r>
      <w:r w:rsidRPr="00033784">
        <w:rPr>
          <w:rFonts w:ascii="Franklin Gothic Book" w:eastAsia="Times New Roman" w:hAnsi="Franklin Gothic Book" w:cs="Segoe UI"/>
          <w:sz w:val="20"/>
          <w:szCs w:val="20"/>
        </w:rPr>
        <w:t>Anti</w:t>
      </w:r>
      <w:r w:rsidRPr="00033784">
        <w:rPr>
          <w:rFonts w:ascii="Cambria Math" w:eastAsia="Times New Roman" w:hAnsi="Cambria Math" w:cs="Cambria Math"/>
          <w:sz w:val="20"/>
          <w:szCs w:val="20"/>
        </w:rPr>
        <w:t>‐</w:t>
      </w:r>
      <w:r w:rsidRPr="00033784">
        <w:rPr>
          <w:rFonts w:ascii="Franklin Gothic Book" w:eastAsia="Times New Roman" w:hAnsi="Franklin Gothic Book" w:cs="Segoe UI"/>
          <w:sz w:val="20"/>
          <w:szCs w:val="20"/>
        </w:rPr>
        <w:t xml:space="preserve">Kickback Statute, </w:t>
      </w:r>
      <w:r>
        <w:rPr>
          <w:rFonts w:ascii="Franklin Gothic Book" w:eastAsia="Times New Roman" w:hAnsi="Franklin Gothic Book" w:cs="Segoe UI"/>
          <w:sz w:val="20"/>
          <w:szCs w:val="20"/>
        </w:rPr>
        <w:t>a</w:t>
      </w:r>
      <w:r w:rsidRPr="00033784">
        <w:rPr>
          <w:rFonts w:ascii="Franklin Gothic Book" w:eastAsia="Times New Roman" w:hAnsi="Franklin Gothic Book" w:cs="Segoe UI"/>
          <w:sz w:val="20"/>
          <w:szCs w:val="20"/>
        </w:rPr>
        <w:t>ntitrust</w:t>
      </w:r>
      <w:r>
        <w:rPr>
          <w:rFonts w:ascii="Franklin Gothic Book" w:eastAsia="Times New Roman" w:hAnsi="Franklin Gothic Book" w:cs="Segoe UI"/>
          <w:sz w:val="20"/>
          <w:szCs w:val="20"/>
        </w:rPr>
        <w:t xml:space="preserve"> laws</w:t>
      </w:r>
      <w:r w:rsidRPr="00033784">
        <w:rPr>
          <w:rFonts w:ascii="Franklin Gothic Book" w:eastAsia="Times New Roman" w:hAnsi="Franklin Gothic Book" w:cs="Segoe UI"/>
          <w:sz w:val="20"/>
          <w:szCs w:val="20"/>
        </w:rPr>
        <w:t xml:space="preserve">, </w:t>
      </w:r>
      <w:r w:rsidR="005B05C9">
        <w:rPr>
          <w:rFonts w:ascii="Franklin Gothic Book" w:eastAsia="Times New Roman" w:hAnsi="Franklin Gothic Book" w:cs="Segoe UI"/>
          <w:sz w:val="20"/>
          <w:szCs w:val="20"/>
        </w:rPr>
        <w:t xml:space="preserve">US </w:t>
      </w:r>
      <w:r w:rsidRPr="00033784">
        <w:rPr>
          <w:rFonts w:ascii="Franklin Gothic Book" w:eastAsia="Times New Roman" w:hAnsi="Franklin Gothic Book" w:cs="Segoe UI"/>
          <w:sz w:val="20"/>
          <w:szCs w:val="20"/>
        </w:rPr>
        <w:t xml:space="preserve">OIG and DOJ </w:t>
      </w:r>
      <w:r>
        <w:rPr>
          <w:rFonts w:ascii="Franklin Gothic Book" w:eastAsia="Times New Roman" w:hAnsi="Franklin Gothic Book" w:cs="Segoe UI"/>
          <w:sz w:val="20"/>
          <w:szCs w:val="20"/>
        </w:rPr>
        <w:t>g</w:t>
      </w:r>
      <w:r w:rsidRPr="00033784">
        <w:rPr>
          <w:rFonts w:ascii="Franklin Gothic Book" w:eastAsia="Times New Roman" w:hAnsi="Franklin Gothic Book" w:cs="Segoe UI"/>
          <w:sz w:val="20"/>
          <w:szCs w:val="20"/>
        </w:rPr>
        <w:t xml:space="preserve">uidance, </w:t>
      </w:r>
      <w:r>
        <w:rPr>
          <w:rFonts w:ascii="Franklin Gothic Book" w:eastAsia="Times New Roman" w:hAnsi="Franklin Gothic Book" w:cs="Segoe UI"/>
          <w:sz w:val="20"/>
          <w:szCs w:val="20"/>
        </w:rPr>
        <w:t xml:space="preserve">the </w:t>
      </w:r>
      <w:r w:rsidR="005B05C9">
        <w:rPr>
          <w:rFonts w:ascii="Franklin Gothic Book" w:eastAsia="Times New Roman" w:hAnsi="Franklin Gothic Book" w:cs="Segoe UI"/>
          <w:sz w:val="20"/>
          <w:szCs w:val="20"/>
        </w:rPr>
        <w:t xml:space="preserve">US </w:t>
      </w:r>
      <w:r w:rsidRPr="00033784">
        <w:rPr>
          <w:rFonts w:ascii="Franklin Gothic Book" w:eastAsia="Times New Roman" w:hAnsi="Franklin Gothic Book" w:cs="Segoe UI"/>
          <w:sz w:val="20"/>
          <w:szCs w:val="20"/>
        </w:rPr>
        <w:t xml:space="preserve">FCPA, UK Bribery </w:t>
      </w:r>
      <w:proofErr w:type="gramStart"/>
      <w:r w:rsidRPr="00033784">
        <w:rPr>
          <w:rFonts w:ascii="Franklin Gothic Book" w:eastAsia="Times New Roman" w:hAnsi="Franklin Gothic Book" w:cs="Segoe UI"/>
          <w:sz w:val="20"/>
          <w:szCs w:val="20"/>
        </w:rPr>
        <w:t>Act</w:t>
      </w:r>
      <w:proofErr w:type="gramEnd"/>
      <w:r>
        <w:rPr>
          <w:rFonts w:ascii="Franklin Gothic Book" w:eastAsia="Times New Roman" w:hAnsi="Franklin Gothic Book" w:cs="Segoe UI"/>
          <w:sz w:val="20"/>
          <w:szCs w:val="20"/>
        </w:rPr>
        <w:t xml:space="preserve"> </w:t>
      </w:r>
      <w:r w:rsidRPr="00033784">
        <w:rPr>
          <w:rFonts w:ascii="Franklin Gothic Book" w:eastAsia="Times New Roman" w:hAnsi="Franklin Gothic Book" w:cs="Segoe UI"/>
          <w:sz w:val="20"/>
          <w:szCs w:val="20"/>
        </w:rPr>
        <w:t>and othe</w:t>
      </w:r>
      <w:r>
        <w:rPr>
          <w:rFonts w:ascii="Franklin Gothic Book" w:eastAsia="Times New Roman" w:hAnsi="Franklin Gothic Book" w:cs="Segoe UI"/>
          <w:sz w:val="20"/>
          <w:szCs w:val="20"/>
        </w:rPr>
        <w:t>r</w:t>
      </w:r>
      <w:r w:rsidRPr="00033784">
        <w:rPr>
          <w:rFonts w:ascii="Franklin Gothic Book" w:eastAsia="Times New Roman" w:hAnsi="Franklin Gothic Book" w:cs="Segoe UI"/>
          <w:sz w:val="20"/>
          <w:szCs w:val="20"/>
        </w:rPr>
        <w:t xml:space="preserve"> anti-bribery laws, GDPR, </w:t>
      </w:r>
      <w:r w:rsidR="005B05C9">
        <w:rPr>
          <w:rFonts w:ascii="Franklin Gothic Book" w:eastAsia="Times New Roman" w:hAnsi="Franklin Gothic Book" w:cs="Segoe UI"/>
          <w:sz w:val="20"/>
          <w:szCs w:val="20"/>
        </w:rPr>
        <w:t xml:space="preserve">US </w:t>
      </w:r>
      <w:r w:rsidRPr="00033784">
        <w:rPr>
          <w:rFonts w:ascii="Franklin Gothic Book" w:eastAsia="Times New Roman" w:hAnsi="Franklin Gothic Book" w:cs="Segoe UI"/>
          <w:sz w:val="20"/>
          <w:szCs w:val="20"/>
        </w:rPr>
        <w:t>H</w:t>
      </w:r>
      <w:r>
        <w:rPr>
          <w:rFonts w:ascii="Franklin Gothic Book" w:eastAsia="Times New Roman" w:hAnsi="Franklin Gothic Book" w:cs="Segoe UI"/>
          <w:sz w:val="20"/>
          <w:szCs w:val="20"/>
        </w:rPr>
        <w:t>I</w:t>
      </w:r>
      <w:r w:rsidRPr="00033784">
        <w:rPr>
          <w:rFonts w:ascii="Franklin Gothic Book" w:eastAsia="Times New Roman" w:hAnsi="Franklin Gothic Book" w:cs="Segoe UI"/>
          <w:sz w:val="20"/>
          <w:szCs w:val="20"/>
        </w:rPr>
        <w:t xml:space="preserve">PAA and privacy laws, </w:t>
      </w:r>
      <w:r w:rsidRPr="00033784">
        <w:rPr>
          <w:rFonts w:ascii="Franklin Gothic Book" w:hAnsi="Franklin Gothic Book" w:cs="Segoe UI"/>
          <w:color w:val="2E2F30"/>
          <w:sz w:val="20"/>
          <w:szCs w:val="20"/>
          <w:shd w:val="clear" w:color="auto" w:fill="FFFFFF"/>
        </w:rPr>
        <w:t>US and ex-US transparency reporting laws and industry codes</w:t>
      </w:r>
      <w:r>
        <w:rPr>
          <w:rFonts w:ascii="Franklin Gothic Book" w:hAnsi="Franklin Gothic Book" w:cs="Segoe UI"/>
          <w:color w:val="2E2F30"/>
          <w:sz w:val="20"/>
          <w:szCs w:val="20"/>
          <w:shd w:val="clear" w:color="auto" w:fill="FFFFFF"/>
        </w:rPr>
        <w:t>,</w:t>
      </w:r>
      <w:r w:rsidRPr="00033784">
        <w:rPr>
          <w:rFonts w:ascii="Franklin Gothic Book" w:eastAsia="Times New Roman" w:hAnsi="Franklin Gothic Book" w:cs="Segoe UI"/>
          <w:sz w:val="20"/>
          <w:szCs w:val="20"/>
        </w:rPr>
        <w:t xml:space="preserve"> and other applicable </w:t>
      </w:r>
      <w:r>
        <w:rPr>
          <w:rFonts w:ascii="Franklin Gothic Book" w:eastAsia="Times New Roman" w:hAnsi="Franklin Gothic Book" w:cs="Segoe UI"/>
          <w:sz w:val="20"/>
          <w:szCs w:val="20"/>
        </w:rPr>
        <w:t xml:space="preserve">US and ex-US </w:t>
      </w:r>
      <w:r w:rsidRPr="00033784">
        <w:rPr>
          <w:rFonts w:ascii="Franklin Gothic Book" w:eastAsia="Times New Roman" w:hAnsi="Franklin Gothic Book" w:cs="Segoe UI"/>
          <w:sz w:val="20"/>
          <w:szCs w:val="20"/>
        </w:rPr>
        <w:t>laws, rules, and regulations.</w:t>
      </w:r>
    </w:p>
    <w:p w14:paraId="6284F2EC" w14:textId="635B4AF0" w:rsidR="00D23A37" w:rsidRPr="008A053A" w:rsidRDefault="00D23A37" w:rsidP="00DC61A7">
      <w:pPr>
        <w:numPr>
          <w:ilvl w:val="0"/>
          <w:numId w:val="25"/>
        </w:numPr>
        <w:shd w:val="clear" w:color="auto" w:fill="FFFFFF"/>
        <w:spacing w:before="100" w:beforeAutospacing="1" w:after="100" w:afterAutospacing="1"/>
        <w:rPr>
          <w:rFonts w:ascii="Franklin Gothic Book" w:eastAsia="Times New Roman" w:hAnsi="Franklin Gothic Book" w:cs="Segoe UI"/>
          <w:sz w:val="20"/>
          <w:szCs w:val="20"/>
        </w:rPr>
      </w:pPr>
      <w:r w:rsidRPr="008A053A">
        <w:rPr>
          <w:rFonts w:ascii="Franklin Gothic Book" w:eastAsia="Times New Roman" w:hAnsi="Franklin Gothic Book" w:cs="Segoe UI"/>
          <w:sz w:val="20"/>
          <w:szCs w:val="20"/>
        </w:rPr>
        <w:t xml:space="preserve">Serve as lead counsel for all </w:t>
      </w:r>
      <w:r w:rsidR="0030386C">
        <w:rPr>
          <w:rFonts w:ascii="Franklin Gothic Book" w:eastAsia="Times New Roman" w:hAnsi="Franklin Gothic Book" w:cs="Segoe UI"/>
          <w:sz w:val="20"/>
          <w:szCs w:val="20"/>
        </w:rPr>
        <w:t xml:space="preserve">division </w:t>
      </w:r>
      <w:r w:rsidRPr="008A053A">
        <w:rPr>
          <w:rFonts w:ascii="Franklin Gothic Book" w:eastAsia="Times New Roman" w:hAnsi="Franklin Gothic Book" w:cs="Segoe UI"/>
          <w:sz w:val="20"/>
          <w:szCs w:val="20"/>
        </w:rPr>
        <w:t>M&amp;A</w:t>
      </w:r>
      <w:r w:rsidR="0030386C">
        <w:rPr>
          <w:rFonts w:ascii="Franklin Gothic Book" w:eastAsia="Times New Roman" w:hAnsi="Franklin Gothic Book" w:cs="Segoe UI"/>
          <w:sz w:val="20"/>
          <w:szCs w:val="20"/>
        </w:rPr>
        <w:t>, licensing</w:t>
      </w:r>
      <w:r w:rsidRPr="008A053A">
        <w:rPr>
          <w:rFonts w:ascii="Franklin Gothic Book" w:eastAsia="Times New Roman" w:hAnsi="Franklin Gothic Book" w:cs="Segoe UI"/>
          <w:sz w:val="20"/>
          <w:szCs w:val="20"/>
        </w:rPr>
        <w:t xml:space="preserve">, and other transactional initiatives in </w:t>
      </w:r>
      <w:r w:rsidR="0030386C">
        <w:rPr>
          <w:rFonts w:ascii="Franklin Gothic Book" w:eastAsia="Times New Roman" w:hAnsi="Franklin Gothic Book" w:cs="Segoe UI"/>
          <w:sz w:val="20"/>
          <w:szCs w:val="20"/>
        </w:rPr>
        <w:t>collaboration</w:t>
      </w:r>
      <w:r w:rsidRPr="008A053A">
        <w:rPr>
          <w:rFonts w:ascii="Franklin Gothic Book" w:eastAsia="Times New Roman" w:hAnsi="Franklin Gothic Book" w:cs="Segoe UI"/>
          <w:sz w:val="20"/>
          <w:szCs w:val="20"/>
        </w:rPr>
        <w:t xml:space="preserve"> with </w:t>
      </w:r>
      <w:r w:rsidR="00DE4FC7" w:rsidRPr="008A053A">
        <w:rPr>
          <w:rFonts w:ascii="Franklin Gothic Book" w:eastAsia="Times New Roman" w:hAnsi="Franklin Gothic Book" w:cs="Segoe UI"/>
          <w:sz w:val="20"/>
          <w:szCs w:val="20"/>
        </w:rPr>
        <w:t xml:space="preserve">Recordati </w:t>
      </w:r>
      <w:r w:rsidRPr="008A053A">
        <w:rPr>
          <w:rFonts w:ascii="Franklin Gothic Book" w:eastAsia="Times New Roman" w:hAnsi="Franklin Gothic Book" w:cs="Segoe UI"/>
          <w:sz w:val="20"/>
          <w:szCs w:val="20"/>
        </w:rPr>
        <w:t xml:space="preserve">Group Business Development, Finance, Legal, </w:t>
      </w:r>
      <w:r w:rsidR="004C2CC2">
        <w:rPr>
          <w:rFonts w:ascii="Franklin Gothic Book" w:eastAsia="Times New Roman" w:hAnsi="Franklin Gothic Book" w:cs="Segoe UI"/>
          <w:sz w:val="20"/>
          <w:szCs w:val="20"/>
        </w:rPr>
        <w:t xml:space="preserve">Regulatory </w:t>
      </w:r>
      <w:r w:rsidRPr="008A053A">
        <w:rPr>
          <w:rFonts w:ascii="Franklin Gothic Book" w:eastAsia="Times New Roman" w:hAnsi="Franklin Gothic Book" w:cs="Segoe UI"/>
          <w:sz w:val="20"/>
          <w:szCs w:val="20"/>
        </w:rPr>
        <w:t>and IP functions</w:t>
      </w:r>
      <w:r w:rsidR="00816925" w:rsidRPr="008A053A">
        <w:rPr>
          <w:rFonts w:ascii="Franklin Gothic Book" w:eastAsia="Times New Roman" w:hAnsi="Franklin Gothic Book" w:cs="Segoe UI"/>
          <w:sz w:val="20"/>
          <w:szCs w:val="20"/>
        </w:rPr>
        <w:t>.</w:t>
      </w:r>
    </w:p>
    <w:p w14:paraId="783C93FB" w14:textId="1C1EB11E" w:rsidR="002D6EE9" w:rsidRPr="008A053A" w:rsidRDefault="00D23A37" w:rsidP="00DC61A7">
      <w:pPr>
        <w:numPr>
          <w:ilvl w:val="0"/>
          <w:numId w:val="25"/>
        </w:numPr>
        <w:shd w:val="clear" w:color="auto" w:fill="FFFFFF"/>
        <w:spacing w:before="100" w:beforeAutospacing="1" w:after="100" w:afterAutospacing="1"/>
        <w:rPr>
          <w:rFonts w:ascii="Franklin Gothic Book" w:eastAsia="Times New Roman" w:hAnsi="Franklin Gothic Book" w:cs="Segoe UI"/>
          <w:sz w:val="20"/>
          <w:szCs w:val="20"/>
        </w:rPr>
      </w:pPr>
      <w:r w:rsidRPr="008A053A">
        <w:rPr>
          <w:rFonts w:ascii="Franklin Gothic Book" w:eastAsia="Times New Roman" w:hAnsi="Franklin Gothic Book" w:cs="Segoe UI"/>
          <w:sz w:val="20"/>
          <w:szCs w:val="20"/>
        </w:rPr>
        <w:t xml:space="preserve">Manage and coordinate with outside counsel in representing </w:t>
      </w:r>
      <w:r w:rsidR="0030386C">
        <w:rPr>
          <w:rFonts w:ascii="Franklin Gothic Book" w:eastAsia="Times New Roman" w:hAnsi="Franklin Gothic Book" w:cs="Segoe UI"/>
          <w:sz w:val="20"/>
          <w:szCs w:val="20"/>
        </w:rPr>
        <w:t>the company</w:t>
      </w:r>
      <w:r w:rsidRPr="008A053A">
        <w:rPr>
          <w:rFonts w:ascii="Franklin Gothic Book" w:eastAsia="Times New Roman" w:hAnsi="Franklin Gothic Book" w:cs="Segoe UI"/>
          <w:sz w:val="20"/>
          <w:szCs w:val="20"/>
        </w:rPr>
        <w:t xml:space="preserve"> in government investigations, </w:t>
      </w:r>
      <w:r w:rsidR="0030386C">
        <w:rPr>
          <w:rFonts w:ascii="Franklin Gothic Book" w:eastAsia="Times New Roman" w:hAnsi="Franklin Gothic Book" w:cs="Segoe UI"/>
          <w:sz w:val="20"/>
          <w:szCs w:val="20"/>
        </w:rPr>
        <w:t xml:space="preserve">disputes and </w:t>
      </w:r>
      <w:r w:rsidRPr="008A053A">
        <w:rPr>
          <w:rFonts w:ascii="Franklin Gothic Book" w:eastAsia="Times New Roman" w:hAnsi="Franklin Gothic Book" w:cs="Segoe UI"/>
          <w:sz w:val="20"/>
          <w:szCs w:val="20"/>
        </w:rPr>
        <w:t>litigat</w:t>
      </w:r>
      <w:r w:rsidR="000A56A3">
        <w:rPr>
          <w:rFonts w:ascii="Franklin Gothic Book" w:eastAsia="Times New Roman" w:hAnsi="Franklin Gothic Book" w:cs="Segoe UI"/>
          <w:sz w:val="20"/>
          <w:szCs w:val="20"/>
        </w:rPr>
        <w:t xml:space="preserve">ed </w:t>
      </w:r>
      <w:r w:rsidRPr="008A053A">
        <w:rPr>
          <w:rFonts w:ascii="Franklin Gothic Book" w:eastAsia="Times New Roman" w:hAnsi="Franklin Gothic Book" w:cs="Segoe UI"/>
          <w:sz w:val="20"/>
          <w:szCs w:val="20"/>
        </w:rPr>
        <w:t>matters</w:t>
      </w:r>
      <w:r w:rsidR="000D67E4" w:rsidRPr="008A053A">
        <w:rPr>
          <w:rFonts w:ascii="Franklin Gothic Book" w:eastAsia="Times New Roman" w:hAnsi="Franklin Gothic Book" w:cs="Segoe UI"/>
          <w:sz w:val="20"/>
          <w:szCs w:val="20"/>
        </w:rPr>
        <w:t>,</w:t>
      </w:r>
      <w:r w:rsidRPr="008A053A">
        <w:rPr>
          <w:rFonts w:ascii="Franklin Gothic Book" w:eastAsia="Times New Roman" w:hAnsi="Franklin Gothic Book" w:cs="Segoe UI"/>
          <w:sz w:val="20"/>
          <w:szCs w:val="20"/>
        </w:rPr>
        <w:t xml:space="preserve"> and other issues worldwide</w:t>
      </w:r>
      <w:r w:rsidR="00AF4431" w:rsidRPr="008A053A">
        <w:rPr>
          <w:rFonts w:ascii="Franklin Gothic Book" w:eastAsia="Times New Roman" w:hAnsi="Franklin Gothic Book" w:cs="Segoe UI"/>
          <w:sz w:val="20"/>
          <w:szCs w:val="20"/>
        </w:rPr>
        <w:t xml:space="preserve">, </w:t>
      </w:r>
      <w:r w:rsidR="002D6EE9" w:rsidRPr="008A053A">
        <w:rPr>
          <w:rFonts w:ascii="Franklin Gothic Book" w:eastAsia="Times New Roman" w:hAnsi="Franklin Gothic Book" w:cs="Segoe UI"/>
          <w:sz w:val="20"/>
          <w:szCs w:val="20"/>
        </w:rPr>
        <w:t xml:space="preserve">including </w:t>
      </w:r>
      <w:r w:rsidR="002D6EE9" w:rsidRPr="008A053A">
        <w:rPr>
          <w:rFonts w:ascii="Franklin Gothic Book" w:hAnsi="Franklin Gothic Book" w:cstheme="minorHAnsi"/>
          <w:color w:val="212121"/>
          <w:sz w:val="20"/>
          <w:szCs w:val="20"/>
        </w:rPr>
        <w:t>Hatch-Waxman patent litigation</w:t>
      </w:r>
      <w:r w:rsidR="00816925" w:rsidRPr="008A053A">
        <w:rPr>
          <w:rFonts w:ascii="Franklin Gothic Book" w:hAnsi="Franklin Gothic Book" w:cstheme="minorHAnsi"/>
          <w:color w:val="212121"/>
          <w:sz w:val="20"/>
          <w:szCs w:val="20"/>
        </w:rPr>
        <w:t>.</w:t>
      </w:r>
      <w:r w:rsidR="002D6EE9" w:rsidRPr="008A053A">
        <w:rPr>
          <w:rFonts w:ascii="Franklin Gothic Book" w:hAnsi="Franklin Gothic Book" w:cstheme="minorHAnsi"/>
          <w:color w:val="212121"/>
          <w:sz w:val="20"/>
          <w:szCs w:val="20"/>
        </w:rPr>
        <w:t xml:space="preserve"> </w:t>
      </w:r>
    </w:p>
    <w:p w14:paraId="7155523F" w14:textId="06DA38B1" w:rsidR="002D6EE9" w:rsidRPr="008A053A" w:rsidRDefault="002D6EE9" w:rsidP="00DC61A7">
      <w:pPr>
        <w:pStyle w:val="BodyText"/>
        <w:numPr>
          <w:ilvl w:val="0"/>
          <w:numId w:val="25"/>
        </w:numPr>
        <w:jc w:val="both"/>
        <w:rPr>
          <w:rFonts w:ascii="Franklin Gothic Book" w:hAnsi="Franklin Gothic Book" w:cs="Segoe UI"/>
          <w:color w:val="212121"/>
        </w:rPr>
      </w:pPr>
      <w:r w:rsidRPr="008A053A">
        <w:rPr>
          <w:rFonts w:ascii="Franklin Gothic Book" w:hAnsi="Franklin Gothic Book" w:cs="Segoe UI"/>
          <w:color w:val="212121"/>
        </w:rPr>
        <w:t xml:space="preserve">Develop and implement legal and corporate policies, processes and tools </w:t>
      </w:r>
      <w:r w:rsidR="004C2CC2">
        <w:rPr>
          <w:rFonts w:ascii="Franklin Gothic Book" w:hAnsi="Franklin Gothic Book" w:cs="Segoe UI"/>
          <w:color w:val="212121"/>
        </w:rPr>
        <w:t>to increase</w:t>
      </w:r>
      <w:r w:rsidRPr="008A053A">
        <w:rPr>
          <w:rFonts w:ascii="Franklin Gothic Book" w:hAnsi="Franklin Gothic Book" w:cs="Segoe UI"/>
          <w:color w:val="212121"/>
        </w:rPr>
        <w:t xml:space="preserve"> efficiencies in the </w:t>
      </w:r>
      <w:r w:rsidR="000A56A3">
        <w:rPr>
          <w:rFonts w:ascii="Franklin Gothic Book" w:hAnsi="Franklin Gothic Book" w:cs="Segoe UI"/>
          <w:color w:val="212121"/>
        </w:rPr>
        <w:t xml:space="preserve">performance </w:t>
      </w:r>
      <w:r w:rsidRPr="008A053A">
        <w:rPr>
          <w:rFonts w:ascii="Franklin Gothic Book" w:hAnsi="Franklin Gothic Book" w:cs="Segoe UI"/>
          <w:color w:val="212121"/>
        </w:rPr>
        <w:t xml:space="preserve">of legal </w:t>
      </w:r>
      <w:r w:rsidR="004C2CC2">
        <w:rPr>
          <w:rFonts w:ascii="Franklin Gothic Book" w:hAnsi="Franklin Gothic Book" w:cs="Segoe UI"/>
          <w:color w:val="212121"/>
        </w:rPr>
        <w:t xml:space="preserve">and compliance </w:t>
      </w:r>
      <w:r w:rsidRPr="008A053A">
        <w:rPr>
          <w:rFonts w:ascii="Franklin Gothic Book" w:hAnsi="Franklin Gothic Book" w:cs="Segoe UI"/>
          <w:color w:val="212121"/>
        </w:rPr>
        <w:t xml:space="preserve">services to the </w:t>
      </w:r>
      <w:r w:rsidR="0030386C">
        <w:rPr>
          <w:rFonts w:ascii="Franklin Gothic Book" w:hAnsi="Franklin Gothic Book" w:cs="Segoe UI"/>
          <w:color w:val="212121"/>
        </w:rPr>
        <w:t>company</w:t>
      </w:r>
      <w:r w:rsidR="00816925" w:rsidRPr="008A053A">
        <w:rPr>
          <w:rFonts w:ascii="Franklin Gothic Book" w:hAnsi="Franklin Gothic Book" w:cs="Segoe UI"/>
          <w:color w:val="212121"/>
        </w:rPr>
        <w:t>.</w:t>
      </w:r>
    </w:p>
    <w:p w14:paraId="34A301A4" w14:textId="41EF8A76" w:rsidR="00D23A37" w:rsidRPr="008A053A" w:rsidRDefault="003A66FE" w:rsidP="00DC61A7">
      <w:pPr>
        <w:numPr>
          <w:ilvl w:val="0"/>
          <w:numId w:val="25"/>
        </w:numPr>
        <w:shd w:val="clear" w:color="auto" w:fill="FFFFFF"/>
        <w:spacing w:before="100" w:beforeAutospacing="1" w:after="100" w:afterAutospacing="1"/>
        <w:rPr>
          <w:rFonts w:ascii="Franklin Gothic Book" w:eastAsia="Times New Roman" w:hAnsi="Franklin Gothic Book" w:cs="Segoe UI"/>
          <w:sz w:val="20"/>
          <w:szCs w:val="20"/>
        </w:rPr>
      </w:pPr>
      <w:r>
        <w:rPr>
          <w:rFonts w:ascii="Franklin Gothic Book" w:eastAsia="Times New Roman" w:hAnsi="Franklin Gothic Book" w:cs="Segoe UI"/>
          <w:sz w:val="20"/>
          <w:szCs w:val="20"/>
        </w:rPr>
        <w:t>Collaborate</w:t>
      </w:r>
      <w:r w:rsidR="00D23A37" w:rsidRPr="008A053A">
        <w:rPr>
          <w:rFonts w:ascii="Franklin Gothic Book" w:eastAsia="Times New Roman" w:hAnsi="Franklin Gothic Book" w:cs="Segoe UI"/>
          <w:sz w:val="20"/>
          <w:szCs w:val="20"/>
        </w:rPr>
        <w:t xml:space="preserve"> in the </w:t>
      </w:r>
      <w:r w:rsidR="005E6BD4">
        <w:rPr>
          <w:rFonts w:ascii="Franklin Gothic Book" w:eastAsia="Times New Roman" w:hAnsi="Franklin Gothic Book" w:cs="Segoe UI"/>
          <w:sz w:val="20"/>
          <w:szCs w:val="20"/>
        </w:rPr>
        <w:t>design</w:t>
      </w:r>
      <w:r w:rsidR="00D23A37" w:rsidRPr="008A053A">
        <w:rPr>
          <w:rFonts w:ascii="Franklin Gothic Book" w:eastAsia="Times New Roman" w:hAnsi="Franklin Gothic Book" w:cs="Segoe UI"/>
          <w:sz w:val="20"/>
          <w:szCs w:val="20"/>
        </w:rPr>
        <w:t xml:space="preserve">, implementation, and monitoring of corporate </w:t>
      </w:r>
      <w:r w:rsidR="00033784">
        <w:rPr>
          <w:rFonts w:ascii="Franklin Gothic Book" w:eastAsia="Times New Roman" w:hAnsi="Franklin Gothic Book" w:cs="Segoe UI"/>
          <w:sz w:val="20"/>
          <w:szCs w:val="20"/>
        </w:rPr>
        <w:t xml:space="preserve">compliance </w:t>
      </w:r>
      <w:r w:rsidR="00D23A37" w:rsidRPr="008A053A">
        <w:rPr>
          <w:rFonts w:ascii="Franklin Gothic Book" w:eastAsia="Times New Roman" w:hAnsi="Franklin Gothic Book" w:cs="Segoe UI"/>
          <w:sz w:val="20"/>
          <w:szCs w:val="20"/>
        </w:rPr>
        <w:t>policies, procedures</w:t>
      </w:r>
      <w:r w:rsidR="000D67E4" w:rsidRPr="008A053A">
        <w:rPr>
          <w:rFonts w:ascii="Franklin Gothic Book" w:eastAsia="Times New Roman" w:hAnsi="Franklin Gothic Book" w:cs="Segoe UI"/>
          <w:sz w:val="20"/>
          <w:szCs w:val="20"/>
        </w:rPr>
        <w:t>,</w:t>
      </w:r>
      <w:r w:rsidR="00D23A37" w:rsidRPr="008A053A">
        <w:rPr>
          <w:rFonts w:ascii="Franklin Gothic Book" w:eastAsia="Times New Roman" w:hAnsi="Franklin Gothic Book" w:cs="Segoe UI"/>
          <w:sz w:val="20"/>
          <w:szCs w:val="20"/>
        </w:rPr>
        <w:t xml:space="preserve"> and programs.</w:t>
      </w:r>
    </w:p>
    <w:p w14:paraId="7A82EE11" w14:textId="7DEDF9F5" w:rsidR="00885FE5" w:rsidRDefault="00F57854">
      <w:r>
        <w:rPr>
          <w:b/>
          <w:bCs/>
        </w:rPr>
        <w:t xml:space="preserve">Head of Legal </w:t>
      </w:r>
      <w:r w:rsidR="003D73BD">
        <w:rPr>
          <w:b/>
          <w:bCs/>
        </w:rPr>
        <w:t>&amp;</w:t>
      </w:r>
      <w:r>
        <w:rPr>
          <w:b/>
          <w:bCs/>
        </w:rPr>
        <w:t xml:space="preserve"> Compliance, America</w:t>
      </w:r>
      <w:r w:rsidR="00766DEA">
        <w:rPr>
          <w:b/>
          <w:bCs/>
        </w:rPr>
        <w:t>s</w:t>
      </w:r>
      <w:r>
        <w:rPr>
          <w:b/>
          <w:bCs/>
        </w:rPr>
        <w:t>, 2018</w:t>
      </w:r>
      <w:r w:rsidR="00135717">
        <w:rPr>
          <w:b/>
          <w:bCs/>
        </w:rPr>
        <w:t xml:space="preserve"> – 2022</w:t>
      </w:r>
      <w:r>
        <w:rPr>
          <w:b/>
          <w:bCs/>
        </w:rPr>
        <w:br/>
        <w:t>EUSA Pharma (US) LLC</w:t>
      </w:r>
      <w:r w:rsidR="00766DEA">
        <w:rPr>
          <w:b/>
          <w:bCs/>
        </w:rPr>
        <w:t xml:space="preserve"> (</w:t>
      </w:r>
      <w:r w:rsidR="005B05C9">
        <w:rPr>
          <w:b/>
          <w:bCs/>
        </w:rPr>
        <w:t xml:space="preserve">acquired by </w:t>
      </w:r>
      <w:r w:rsidR="00766DEA">
        <w:rPr>
          <w:b/>
          <w:bCs/>
        </w:rPr>
        <w:t xml:space="preserve">Recordati </w:t>
      </w:r>
      <w:r w:rsidR="005B05C9">
        <w:rPr>
          <w:b/>
          <w:bCs/>
        </w:rPr>
        <w:t xml:space="preserve">S.p.A in </w:t>
      </w:r>
      <w:r w:rsidR="00766DEA">
        <w:rPr>
          <w:b/>
          <w:bCs/>
        </w:rPr>
        <w:t>2022),</w:t>
      </w:r>
      <w:r>
        <w:rPr>
          <w:b/>
          <w:bCs/>
        </w:rPr>
        <w:t xml:space="preserve"> Minneapolis, MN/Boston, MA </w:t>
      </w:r>
    </w:p>
    <w:p w14:paraId="10D9D21A" w14:textId="5CA92CA1" w:rsidR="008A053A" w:rsidRDefault="008A053A" w:rsidP="00442F29">
      <w:pPr>
        <w:pStyle w:val="ProfessionalExperienceDuties"/>
        <w:jc w:val="both"/>
      </w:pPr>
      <w:r>
        <w:t>As second US employee, e</w:t>
      </w:r>
      <w:r w:rsidR="00DC61A7">
        <w:t>stablished</w:t>
      </w:r>
      <w:r w:rsidR="00816925">
        <w:t xml:space="preserve"> and o</w:t>
      </w:r>
      <w:r w:rsidR="00F57854">
        <w:t>rchestrate</w:t>
      </w:r>
      <w:r w:rsidR="00766DEA">
        <w:t>d</w:t>
      </w:r>
      <w:r w:rsidR="00F57854">
        <w:t xml:space="preserve"> </w:t>
      </w:r>
      <w:r w:rsidR="00F57854">
        <w:rPr>
          <w:color w:val="16110F"/>
        </w:rPr>
        <w:t xml:space="preserve">global biopharmaceutical company's </w:t>
      </w:r>
      <w:r w:rsidR="006245B9">
        <w:t>legal</w:t>
      </w:r>
      <w:r w:rsidR="00665D5B">
        <w:t xml:space="preserve"> </w:t>
      </w:r>
      <w:r>
        <w:t xml:space="preserve">and compliance </w:t>
      </w:r>
      <w:r w:rsidR="0030386C">
        <w:t xml:space="preserve">function </w:t>
      </w:r>
      <w:r>
        <w:t>in the US</w:t>
      </w:r>
      <w:r w:rsidR="000D67E4">
        <w:t xml:space="preserve"> </w:t>
      </w:r>
      <w:r w:rsidR="006E350B">
        <w:t>addressing</w:t>
      </w:r>
      <w:r w:rsidR="00F57854">
        <w:t xml:space="preserve"> </w:t>
      </w:r>
      <w:r w:rsidRPr="008A053A">
        <w:t>commercialization strategies</w:t>
      </w:r>
      <w:r>
        <w:t>, healthcare compliance</w:t>
      </w:r>
      <w:r w:rsidR="00033784">
        <w:t xml:space="preserve"> and transparency (Sunshine Act) reporting</w:t>
      </w:r>
      <w:r w:rsidRPr="008A053A">
        <w:t>, sales</w:t>
      </w:r>
      <w:r>
        <w:t xml:space="preserve"> and distribution</w:t>
      </w:r>
      <w:r w:rsidRPr="008A053A">
        <w:t>, marketing, pricing, market access, medical affairs</w:t>
      </w:r>
      <w:r>
        <w:t xml:space="preserve"> and clinical operations,</w:t>
      </w:r>
      <w:r w:rsidRPr="008A053A">
        <w:t xml:space="preserve"> and regulatory strategies </w:t>
      </w:r>
      <w:r w:rsidR="00883990">
        <w:t>for launch of new</w:t>
      </w:r>
      <w:r w:rsidR="00BB46E4">
        <w:t xml:space="preserve"> oncology rare diseases</w:t>
      </w:r>
      <w:r w:rsidR="00883990">
        <w:t xml:space="preserve"> </w:t>
      </w:r>
      <w:r>
        <w:t>product</w:t>
      </w:r>
      <w:r w:rsidR="00883990">
        <w:t xml:space="preserve"> in the </w:t>
      </w:r>
      <w:r>
        <w:t>US</w:t>
      </w:r>
      <w:r w:rsidR="00F57854">
        <w:t xml:space="preserve">. </w:t>
      </w:r>
    </w:p>
    <w:p w14:paraId="2542CD2D" w14:textId="2F405159" w:rsidR="00033784" w:rsidRDefault="00F57854" w:rsidP="00033784">
      <w:pPr>
        <w:pStyle w:val="ProfessionalExperienceDuties"/>
        <w:numPr>
          <w:ilvl w:val="0"/>
          <w:numId w:val="27"/>
        </w:numPr>
        <w:ind w:left="360"/>
        <w:jc w:val="both"/>
      </w:pPr>
      <w:r>
        <w:t>Collaborate</w:t>
      </w:r>
      <w:r w:rsidR="00766DEA">
        <w:t>d closely</w:t>
      </w:r>
      <w:r>
        <w:t xml:space="preserve"> with </w:t>
      </w:r>
      <w:r w:rsidR="00B0670A">
        <w:t xml:space="preserve">UK-based </w:t>
      </w:r>
      <w:r w:rsidR="0030386C">
        <w:t xml:space="preserve">global </w:t>
      </w:r>
      <w:r w:rsidR="00177448">
        <w:t>functions on</w:t>
      </w:r>
      <w:r>
        <w:t xml:space="preserve"> department operations. Advise</w:t>
      </w:r>
      <w:r w:rsidR="00766DEA">
        <w:t>d</w:t>
      </w:r>
      <w:r>
        <w:t xml:space="preserve"> </w:t>
      </w:r>
      <w:r w:rsidR="008A053A">
        <w:t xml:space="preserve">US, </w:t>
      </w:r>
      <w:proofErr w:type="gramStart"/>
      <w:r>
        <w:t>Americas</w:t>
      </w:r>
      <w:r w:rsidR="000D67E4">
        <w:t>’</w:t>
      </w:r>
      <w:proofErr w:type="gramEnd"/>
      <w:r>
        <w:t xml:space="preserve"> </w:t>
      </w:r>
      <w:r w:rsidR="00741AE3">
        <w:t xml:space="preserve">and Global </w:t>
      </w:r>
      <w:r>
        <w:t>leadership team</w:t>
      </w:r>
      <w:r w:rsidR="00883990">
        <w:t>s</w:t>
      </w:r>
      <w:r>
        <w:t xml:space="preserve"> on </w:t>
      </w:r>
      <w:r w:rsidR="006E6D35">
        <w:t xml:space="preserve">legal </w:t>
      </w:r>
      <w:r w:rsidR="00B0670A">
        <w:t xml:space="preserve">strategic and tactical </w:t>
      </w:r>
      <w:r>
        <w:t xml:space="preserve">business decisions, regulatory, </w:t>
      </w:r>
      <w:r w:rsidR="00CE4394">
        <w:t>PhRMA</w:t>
      </w:r>
      <w:r w:rsidR="000D67E4">
        <w:t>,</w:t>
      </w:r>
      <w:r w:rsidR="00CE4394">
        <w:t xml:space="preserve"> </w:t>
      </w:r>
      <w:r w:rsidR="00883990">
        <w:t>and other industry codes</w:t>
      </w:r>
      <w:r w:rsidR="00CE4394">
        <w:t xml:space="preserve">, </w:t>
      </w:r>
      <w:r>
        <w:t xml:space="preserve">sales and marketing initiatives and </w:t>
      </w:r>
      <w:r w:rsidR="008A053A">
        <w:t xml:space="preserve">promotional </w:t>
      </w:r>
      <w:r>
        <w:t xml:space="preserve">materials, </w:t>
      </w:r>
      <w:r w:rsidR="008A053A">
        <w:t xml:space="preserve">and </w:t>
      </w:r>
      <w:r>
        <w:t>corporate communications</w:t>
      </w:r>
      <w:r w:rsidR="00033784">
        <w:t>.</w:t>
      </w:r>
      <w:r>
        <w:t xml:space="preserve"> Identif</w:t>
      </w:r>
      <w:r w:rsidR="00766DEA">
        <w:t>ied</w:t>
      </w:r>
      <w:r>
        <w:t xml:space="preserve"> </w:t>
      </w:r>
      <w:r w:rsidR="006E6D35">
        <w:t xml:space="preserve">and delivered </w:t>
      </w:r>
      <w:r w:rsidR="00442F29">
        <w:t xml:space="preserve">compliance </w:t>
      </w:r>
      <w:r>
        <w:t>training on relevant legal and business issues</w:t>
      </w:r>
      <w:r w:rsidR="000A7E20">
        <w:t>.</w:t>
      </w:r>
      <w:r>
        <w:t xml:space="preserve"> </w:t>
      </w:r>
      <w:r w:rsidR="00741AE3">
        <w:t>Supported</w:t>
      </w:r>
      <w:r w:rsidR="00766DEA">
        <w:t xml:space="preserve"> </w:t>
      </w:r>
      <w:r w:rsidR="00741AE3">
        <w:t xml:space="preserve">US product launch and emerging </w:t>
      </w:r>
      <w:r>
        <w:t>market</w:t>
      </w:r>
      <w:r w:rsidR="00741AE3">
        <w:t>s</w:t>
      </w:r>
      <w:r>
        <w:t xml:space="preserve"> expansion strateg</w:t>
      </w:r>
      <w:r w:rsidR="00741AE3">
        <w:t>ies, including</w:t>
      </w:r>
      <w:r>
        <w:t xml:space="preserve"> </w:t>
      </w:r>
      <w:r w:rsidR="00741AE3">
        <w:lastRenderedPageBreak/>
        <w:t>formation and</w:t>
      </w:r>
      <w:r>
        <w:t xml:space="preserve"> governance of new </w:t>
      </w:r>
      <w:r w:rsidR="00766DEA">
        <w:t xml:space="preserve">legal </w:t>
      </w:r>
      <w:r>
        <w:t>entities</w:t>
      </w:r>
      <w:r w:rsidR="006E6D35">
        <w:t xml:space="preserve"> in Mexico, Canada, Argentina, and Brazil, in addition to integrating newly acquired assets into those geographies.</w:t>
      </w:r>
    </w:p>
    <w:p w14:paraId="4AE06B47" w14:textId="01B0F39D" w:rsidR="00177448" w:rsidRDefault="00177448" w:rsidP="00033784">
      <w:pPr>
        <w:pStyle w:val="ProfessionalExperienceDuties"/>
        <w:numPr>
          <w:ilvl w:val="0"/>
          <w:numId w:val="27"/>
        </w:numPr>
        <w:ind w:left="360"/>
        <w:jc w:val="both"/>
      </w:pPr>
      <w:r w:rsidRPr="00177448">
        <w:t>Draft</w:t>
      </w:r>
      <w:r w:rsidR="008A053A">
        <w:t>ed</w:t>
      </w:r>
      <w:r w:rsidRPr="00177448">
        <w:t xml:space="preserve"> and </w:t>
      </w:r>
      <w:r w:rsidRPr="00777A89">
        <w:t>negotiate</w:t>
      </w:r>
      <w:r w:rsidR="008A053A" w:rsidRPr="00777A89">
        <w:t>d</w:t>
      </w:r>
      <w:r w:rsidRPr="00777A89">
        <w:t xml:space="preserve"> agreements including distribution, market access/rebate, GPO, specialty pharmacy, and patient </w:t>
      </w:r>
      <w:r w:rsidR="00033784" w:rsidRPr="00777A89">
        <w:t>hub</w:t>
      </w:r>
      <w:r w:rsidRPr="00777A89">
        <w:t xml:space="preserve"> and patient assistance agreements, financial arrangement with healthcare providers including consulting, advisory </w:t>
      </w:r>
      <w:proofErr w:type="gramStart"/>
      <w:r w:rsidRPr="00777A89">
        <w:t>board</w:t>
      </w:r>
      <w:proofErr w:type="gramEnd"/>
      <w:r w:rsidRPr="00777A89">
        <w:t xml:space="preserve"> and speaker bureau agreements</w:t>
      </w:r>
      <w:r w:rsidR="00777A89" w:rsidRPr="00777A89">
        <w:t xml:space="preserve">, </w:t>
      </w:r>
      <w:r w:rsidR="00777A89">
        <w:t xml:space="preserve">as well as </w:t>
      </w:r>
      <w:r w:rsidR="00777A89" w:rsidRPr="00777A89">
        <w:t>government price reporting, pharmaceutical state licensing, and notification and reporting requirements</w:t>
      </w:r>
      <w:r w:rsidR="00777A89">
        <w:t>.</w:t>
      </w:r>
    </w:p>
    <w:p w14:paraId="6945D2AE" w14:textId="6DB933DD" w:rsidR="00885FE5" w:rsidRDefault="00816925" w:rsidP="00151F8F">
      <w:r>
        <w:rPr>
          <w:b/>
          <w:bCs/>
        </w:rPr>
        <w:t>Senior</w:t>
      </w:r>
      <w:r w:rsidR="00F57854">
        <w:rPr>
          <w:b/>
          <w:bCs/>
        </w:rPr>
        <w:t xml:space="preserve"> Associate General Counsel, 2017 - 2018</w:t>
      </w:r>
      <w:r w:rsidR="00F57854">
        <w:rPr>
          <w:b/>
          <w:bCs/>
        </w:rPr>
        <w:br/>
      </w:r>
      <w:proofErr w:type="spellStart"/>
      <w:r w:rsidR="00F57854">
        <w:rPr>
          <w:b/>
          <w:bCs/>
        </w:rPr>
        <w:t>Surmodics</w:t>
      </w:r>
      <w:proofErr w:type="spellEnd"/>
      <w:r w:rsidR="00F57854">
        <w:rPr>
          <w:b/>
          <w:bCs/>
        </w:rPr>
        <w:t>, Inc., Eden Prairie, MN</w:t>
      </w:r>
    </w:p>
    <w:p w14:paraId="36B05E63" w14:textId="5F91D750" w:rsidR="00885FE5" w:rsidRDefault="00883990" w:rsidP="00151F8F">
      <w:pPr>
        <w:pStyle w:val="ProfessionalExperienceDuties"/>
        <w:jc w:val="both"/>
      </w:pPr>
      <w:r>
        <w:t xml:space="preserve">Advised </w:t>
      </w:r>
      <w:r w:rsidR="00F57854">
        <w:t xml:space="preserve">global medical device company on commercial, legal, compliance, and regulatory approvals of products. Coordinated with company’s research function to ensure integrity of clinical studies, participants, and data acquisition. </w:t>
      </w:r>
    </w:p>
    <w:p w14:paraId="2721DB80" w14:textId="1036356C" w:rsidR="00885FE5" w:rsidRDefault="00883990" w:rsidP="00442F29">
      <w:pPr>
        <w:pStyle w:val="ProfessionalExperienceContributionList"/>
        <w:tabs>
          <w:tab w:val="left" w:pos="720"/>
        </w:tabs>
        <w:ind w:left="450"/>
        <w:jc w:val="both"/>
      </w:pPr>
      <w:r>
        <w:t>Provided</w:t>
      </w:r>
      <w:r w:rsidR="00AA7493">
        <w:t xml:space="preserve"> legal support to drive</w:t>
      </w:r>
      <w:r w:rsidR="00F57854">
        <w:t xml:space="preserve"> TRANSCEND clinical study for PTCA drug-coated balloon across 60 US and 20 EU/APAC sites.</w:t>
      </w:r>
    </w:p>
    <w:p w14:paraId="56FF7AB0" w14:textId="3CF4CF8B" w:rsidR="00151F8F" w:rsidRDefault="00883990" w:rsidP="00151F8F">
      <w:pPr>
        <w:pStyle w:val="ProfessionalExperienceContributionList"/>
        <w:tabs>
          <w:tab w:val="left" w:pos="720"/>
        </w:tabs>
        <w:ind w:left="450"/>
        <w:jc w:val="both"/>
      </w:pPr>
      <w:r>
        <w:t>Drafted and negotiated agreements</w:t>
      </w:r>
      <w:r w:rsidR="00F57854">
        <w:t xml:space="preserve"> to support </w:t>
      </w:r>
      <w:r>
        <w:t xml:space="preserve">global activities </w:t>
      </w:r>
      <w:r w:rsidR="00F57854">
        <w:t xml:space="preserve">that included logistics and distribution agreements; advised and trained organization on </w:t>
      </w:r>
      <w:proofErr w:type="spellStart"/>
      <w:r w:rsidR="00AA7493">
        <w:t>AdvaMed</w:t>
      </w:r>
      <w:proofErr w:type="spellEnd"/>
      <w:r w:rsidR="00AA7493">
        <w:t xml:space="preserve"> Code, </w:t>
      </w:r>
      <w:r w:rsidR="00F57854">
        <w:t>GDPR, FCP</w:t>
      </w:r>
      <w:r>
        <w:t>A</w:t>
      </w:r>
      <w:r w:rsidR="00F57854">
        <w:t>, and export compliance.</w:t>
      </w:r>
    </w:p>
    <w:p w14:paraId="3FFB9B43" w14:textId="77777777" w:rsidR="00151F8F" w:rsidRDefault="00151F8F" w:rsidP="00151F8F">
      <w:pPr>
        <w:pStyle w:val="ProfessionalExperienceContributionList"/>
        <w:numPr>
          <w:ilvl w:val="0"/>
          <w:numId w:val="0"/>
        </w:numPr>
        <w:tabs>
          <w:tab w:val="left" w:pos="720"/>
        </w:tabs>
        <w:ind w:left="450"/>
        <w:jc w:val="both"/>
      </w:pPr>
    </w:p>
    <w:p w14:paraId="1FF6A1CD" w14:textId="4DD64686" w:rsidR="00151F8F" w:rsidRDefault="003D73BD" w:rsidP="00151F8F">
      <w:pPr>
        <w:pStyle w:val="ProfessionalExperienceContributionList"/>
        <w:numPr>
          <w:ilvl w:val="0"/>
          <w:numId w:val="0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151F8F">
        <w:rPr>
          <w:rFonts w:asciiTheme="minorHAnsi" w:hAnsiTheme="minorHAnsi" w:cstheme="minorHAnsi"/>
          <w:b/>
          <w:bCs/>
          <w:sz w:val="22"/>
          <w:szCs w:val="22"/>
        </w:rPr>
        <w:t>Head of</w:t>
      </w:r>
      <w:r w:rsidR="008F5C6B" w:rsidRPr="00151F8F">
        <w:rPr>
          <w:rFonts w:asciiTheme="minorHAnsi" w:hAnsiTheme="minorHAnsi" w:cstheme="minorHAnsi"/>
          <w:b/>
          <w:bCs/>
          <w:sz w:val="22"/>
          <w:szCs w:val="22"/>
        </w:rPr>
        <w:t xml:space="preserve"> International</w:t>
      </w:r>
      <w:r w:rsidRPr="00151F8F">
        <w:rPr>
          <w:rFonts w:asciiTheme="minorHAnsi" w:hAnsiTheme="minorHAnsi" w:cstheme="minorHAnsi"/>
          <w:b/>
          <w:bCs/>
          <w:sz w:val="22"/>
          <w:szCs w:val="22"/>
        </w:rPr>
        <w:t xml:space="preserve"> Legal</w:t>
      </w:r>
      <w:r w:rsidR="00766DEA">
        <w:rPr>
          <w:rFonts w:asciiTheme="minorHAnsi" w:hAnsiTheme="minorHAnsi" w:cstheme="minorHAnsi"/>
          <w:b/>
          <w:bCs/>
          <w:sz w:val="22"/>
          <w:szCs w:val="22"/>
        </w:rPr>
        <w:t xml:space="preserve"> Affairs</w:t>
      </w:r>
      <w:r w:rsidRPr="00151F8F">
        <w:rPr>
          <w:rFonts w:asciiTheme="minorHAnsi" w:hAnsiTheme="minorHAnsi" w:cstheme="minorHAnsi"/>
          <w:b/>
          <w:bCs/>
          <w:sz w:val="22"/>
          <w:szCs w:val="22"/>
        </w:rPr>
        <w:t>, 2010 –</w:t>
      </w:r>
      <w:r w:rsidR="00135717" w:rsidRPr="00151F8F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151F8F">
        <w:rPr>
          <w:rFonts w:asciiTheme="minorHAnsi" w:hAnsiTheme="minorHAnsi" w:cstheme="minorHAnsi"/>
          <w:b/>
          <w:bCs/>
          <w:sz w:val="22"/>
          <w:szCs w:val="22"/>
        </w:rPr>
        <w:t>2016</w:t>
      </w:r>
    </w:p>
    <w:p w14:paraId="36A7C8FB" w14:textId="5E5FFDA6" w:rsidR="00151F8F" w:rsidRPr="00766DEA" w:rsidRDefault="006842C3" w:rsidP="00151F8F">
      <w:pPr>
        <w:pStyle w:val="ProfessionalExperienceContributionList"/>
        <w:numPr>
          <w:ilvl w:val="0"/>
          <w:numId w:val="0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766DEA">
        <w:rPr>
          <w:rFonts w:asciiTheme="minorHAnsi" w:hAnsiTheme="minorHAnsi" w:cstheme="minorHAnsi"/>
          <w:b/>
          <w:bCs/>
          <w:sz w:val="22"/>
          <w:szCs w:val="22"/>
        </w:rPr>
        <w:t>American Medical Systems (</w:t>
      </w:r>
      <w:r w:rsidR="005E6BD4">
        <w:rPr>
          <w:rFonts w:asciiTheme="minorHAnsi" w:hAnsiTheme="minorHAnsi" w:cstheme="minorHAnsi"/>
          <w:b/>
          <w:bCs/>
          <w:sz w:val="22"/>
          <w:szCs w:val="22"/>
        </w:rPr>
        <w:t xml:space="preserve">acquired by </w:t>
      </w:r>
      <w:r w:rsidR="00F57854" w:rsidRPr="00766DEA">
        <w:rPr>
          <w:rFonts w:asciiTheme="minorHAnsi" w:hAnsiTheme="minorHAnsi" w:cstheme="minorHAnsi"/>
          <w:b/>
          <w:bCs/>
          <w:sz w:val="22"/>
          <w:szCs w:val="22"/>
        </w:rPr>
        <w:t>Boston Scientific Corporation</w:t>
      </w:r>
      <w:r w:rsidRPr="00766DEA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5E6BD4">
        <w:rPr>
          <w:rFonts w:asciiTheme="minorHAnsi" w:hAnsiTheme="minorHAnsi" w:cstheme="minorHAnsi"/>
          <w:b/>
          <w:bCs/>
          <w:sz w:val="22"/>
          <w:szCs w:val="22"/>
        </w:rPr>
        <w:t>in</w:t>
      </w:r>
      <w:r w:rsidRPr="00766DEA">
        <w:rPr>
          <w:rFonts w:asciiTheme="minorHAnsi" w:hAnsiTheme="minorHAnsi" w:cstheme="minorHAnsi"/>
          <w:b/>
          <w:bCs/>
          <w:sz w:val="22"/>
          <w:szCs w:val="22"/>
        </w:rPr>
        <w:t xml:space="preserve"> 2015</w:t>
      </w:r>
      <w:r w:rsidR="00F57854" w:rsidRPr="00766DEA">
        <w:rPr>
          <w:rFonts w:asciiTheme="minorHAnsi" w:hAnsiTheme="minorHAnsi" w:cstheme="minorHAnsi"/>
          <w:b/>
          <w:bCs/>
          <w:sz w:val="22"/>
          <w:szCs w:val="22"/>
        </w:rPr>
        <w:t>),</w:t>
      </w:r>
      <w:r w:rsidR="00D53CD6" w:rsidRPr="00766DEA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766DEA">
        <w:rPr>
          <w:rFonts w:asciiTheme="minorHAnsi" w:hAnsiTheme="minorHAnsi" w:cstheme="minorHAnsi"/>
          <w:b/>
          <w:bCs/>
          <w:sz w:val="22"/>
          <w:szCs w:val="22"/>
        </w:rPr>
        <w:t xml:space="preserve">Amsterdam, The Netherlands </w:t>
      </w:r>
    </w:p>
    <w:p w14:paraId="7A14FEFD" w14:textId="77777777" w:rsidR="00151F8F" w:rsidRDefault="00151F8F" w:rsidP="00151F8F">
      <w:pPr>
        <w:pStyle w:val="ProfessionalExperienceContributionList"/>
        <w:numPr>
          <w:ilvl w:val="0"/>
          <w:numId w:val="0"/>
        </w:numPr>
        <w:tabs>
          <w:tab w:val="left" w:pos="720"/>
        </w:tabs>
        <w:ind w:left="360" w:hanging="180"/>
        <w:jc w:val="both"/>
        <w:rPr>
          <w:b/>
          <w:bCs/>
        </w:rPr>
      </w:pPr>
    </w:p>
    <w:p w14:paraId="2E589F76" w14:textId="1E12B745" w:rsidR="00885FE5" w:rsidRPr="00151F8F" w:rsidRDefault="008F5C6B" w:rsidP="00151F8F">
      <w:pPr>
        <w:pStyle w:val="ProfessionalExperienceContributionList"/>
        <w:numPr>
          <w:ilvl w:val="0"/>
          <w:numId w:val="0"/>
        </w:numPr>
        <w:jc w:val="both"/>
      </w:pPr>
      <w:r>
        <w:t>Pioneered</w:t>
      </w:r>
      <w:r w:rsidR="00F57854">
        <w:t xml:space="preserve"> European-based international legal function for medical device </w:t>
      </w:r>
      <w:r w:rsidR="00F26B56">
        <w:t xml:space="preserve">and capital equipment </w:t>
      </w:r>
      <w:r w:rsidR="00F57854">
        <w:t xml:space="preserve">manufacturer. As member of global leadership team, devised strategies for risk mitigation, regional and country-specific compliance, and corporate governance, as well as specific projects involving real estate, litigation, employment disputes, </w:t>
      </w:r>
      <w:r w:rsidR="0076187D">
        <w:t xml:space="preserve">compliance policies and investigations, distributor management and </w:t>
      </w:r>
      <w:r w:rsidR="00F57854">
        <w:t xml:space="preserve">antitrust challenges. Drafted </w:t>
      </w:r>
      <w:r w:rsidR="00883990">
        <w:t xml:space="preserve">and negotiated </w:t>
      </w:r>
      <w:r w:rsidR="00F57854">
        <w:t>numerous commercial agreements and other documentation regarding procurement</w:t>
      </w:r>
      <w:r w:rsidR="00883990">
        <w:t>,</w:t>
      </w:r>
      <w:r w:rsidR="00F57854">
        <w:t xml:space="preserve"> supply chain, </w:t>
      </w:r>
      <w:r w:rsidR="00862E06">
        <w:t>and healthcare compliance</w:t>
      </w:r>
      <w:r w:rsidR="00DF0A89">
        <w:t xml:space="preserve">, </w:t>
      </w:r>
      <w:r w:rsidR="00F57854">
        <w:t>Led in</w:t>
      </w:r>
      <w:r w:rsidR="00AC7F67">
        <w:t>-</w:t>
      </w:r>
      <w:r w:rsidR="00F57854">
        <w:t>house team</w:t>
      </w:r>
      <w:r w:rsidR="00DF0A89">
        <w:t>,</w:t>
      </w:r>
      <w:r w:rsidR="00F57854">
        <w:t xml:space="preserve"> in addition to outside counsel</w:t>
      </w:r>
      <w:r w:rsidR="00DF0A89">
        <w:t>,</w:t>
      </w:r>
      <w:r w:rsidR="00F57854">
        <w:t xml:space="preserve"> in the Netherlands</w:t>
      </w:r>
      <w:r w:rsidR="00440520">
        <w:t xml:space="preserve"> </w:t>
      </w:r>
      <w:r w:rsidR="00F57854">
        <w:t>and U</w:t>
      </w:r>
      <w:r w:rsidR="00151F8F">
        <w:t xml:space="preserve">S, FCPA and UK </w:t>
      </w:r>
      <w:r w:rsidR="00883990">
        <w:t>B</w:t>
      </w:r>
      <w:r w:rsidR="00151F8F">
        <w:t xml:space="preserve">ribery </w:t>
      </w:r>
      <w:r w:rsidR="00883990">
        <w:t>L</w:t>
      </w:r>
      <w:r w:rsidR="00151F8F">
        <w:t xml:space="preserve">aw compliance, global anti-corruption and transparency requirements, in addition to codes of conduct from </w:t>
      </w:r>
      <w:proofErr w:type="spellStart"/>
      <w:r w:rsidR="00151F8F">
        <w:t>AdvaMed</w:t>
      </w:r>
      <w:proofErr w:type="spellEnd"/>
      <w:r w:rsidR="00151F8F">
        <w:t>, MedTech Europe, and other</w:t>
      </w:r>
      <w:r w:rsidR="003A66FE">
        <w:t xml:space="preserve"> ex-US</w:t>
      </w:r>
      <w:r w:rsidR="00151F8F">
        <w:t xml:space="preserve"> industry </w:t>
      </w:r>
      <w:r w:rsidR="00883990">
        <w:t>associations</w:t>
      </w:r>
      <w:r w:rsidR="00151F8F">
        <w:t>.</w:t>
      </w:r>
    </w:p>
    <w:p w14:paraId="5C7F2B25" w14:textId="230D9022" w:rsidR="003D73BD" w:rsidRDefault="003D73BD" w:rsidP="00151F8F">
      <w:pPr>
        <w:pStyle w:val="ListParagraph"/>
        <w:spacing w:after="240"/>
        <w:ind w:left="0"/>
        <w:rPr>
          <w:b/>
          <w:bCs/>
        </w:rPr>
      </w:pPr>
      <w:r w:rsidRPr="00AD3269">
        <w:rPr>
          <w:b/>
          <w:bCs/>
        </w:rPr>
        <w:t xml:space="preserve">Senior International Counsel, </w:t>
      </w:r>
      <w:r w:rsidR="006842C3">
        <w:rPr>
          <w:b/>
          <w:bCs/>
        </w:rPr>
        <w:t>2006</w:t>
      </w:r>
      <w:r w:rsidRPr="00AD3269">
        <w:rPr>
          <w:b/>
          <w:bCs/>
        </w:rPr>
        <w:t xml:space="preserve"> </w:t>
      </w:r>
      <w:r w:rsidR="006842C3">
        <w:rPr>
          <w:b/>
          <w:bCs/>
        </w:rPr>
        <w:t>–</w:t>
      </w:r>
      <w:r w:rsidR="00135717">
        <w:rPr>
          <w:b/>
          <w:bCs/>
        </w:rPr>
        <w:t xml:space="preserve"> </w:t>
      </w:r>
      <w:r w:rsidRPr="00AD3269">
        <w:rPr>
          <w:b/>
          <w:bCs/>
        </w:rPr>
        <w:t>2010</w:t>
      </w:r>
    </w:p>
    <w:p w14:paraId="46E7FFF4" w14:textId="3247DF54" w:rsidR="006842C3" w:rsidRPr="00AD3269" w:rsidRDefault="006842C3" w:rsidP="00151F8F">
      <w:pPr>
        <w:pStyle w:val="ListParagraph"/>
        <w:spacing w:after="240"/>
        <w:ind w:left="0"/>
        <w:rPr>
          <w:b/>
          <w:bCs/>
        </w:rPr>
      </w:pPr>
      <w:r>
        <w:rPr>
          <w:b/>
          <w:bCs/>
        </w:rPr>
        <w:t>Boston Scientific Corporation,</w:t>
      </w:r>
      <w:r w:rsidRPr="006842C3">
        <w:rPr>
          <w:b/>
          <w:bCs/>
        </w:rPr>
        <w:t xml:space="preserve"> </w:t>
      </w:r>
      <w:r w:rsidRPr="00AD3269">
        <w:rPr>
          <w:b/>
          <w:bCs/>
        </w:rPr>
        <w:t>Boston, MA/Minneapolis MN</w:t>
      </w:r>
    </w:p>
    <w:p w14:paraId="5F04F2CB" w14:textId="5D893D8F" w:rsidR="00D53CD6" w:rsidRPr="00D53CD6" w:rsidRDefault="00A41629" w:rsidP="00151F8F">
      <w:pPr>
        <w:spacing w:after="120"/>
        <w:rPr>
          <w:i/>
          <w:iCs/>
          <w:u w:val="single"/>
        </w:rPr>
      </w:pPr>
      <w:r>
        <w:rPr>
          <w:i/>
          <w:iCs/>
          <w:u w:val="single"/>
        </w:rPr>
        <w:t xml:space="preserve">Additional </w:t>
      </w:r>
      <w:r w:rsidR="00D53CD6" w:rsidRPr="00D53CD6">
        <w:rPr>
          <w:i/>
          <w:iCs/>
          <w:u w:val="single"/>
        </w:rPr>
        <w:t>Previous Experience</w:t>
      </w:r>
    </w:p>
    <w:p w14:paraId="5BE3484F" w14:textId="77777777" w:rsidR="00885FE5" w:rsidRDefault="00F57854" w:rsidP="005E6BD4">
      <w:pPr>
        <w:pStyle w:val="ListParagraph"/>
        <w:numPr>
          <w:ilvl w:val="0"/>
          <w:numId w:val="29"/>
        </w:numPr>
      </w:pPr>
      <w:r w:rsidRPr="005E6BD4">
        <w:rPr>
          <w:b/>
          <w:bCs/>
        </w:rPr>
        <w:t>Associate General Counsel, International Division</w:t>
      </w:r>
      <w:r w:rsidR="00D53CD6" w:rsidRPr="005E6BD4">
        <w:rPr>
          <w:b/>
          <w:bCs/>
        </w:rPr>
        <w:t xml:space="preserve"> </w:t>
      </w:r>
      <w:r w:rsidR="00A96C90" w:rsidRPr="005E6BD4">
        <w:rPr>
          <w:b/>
          <w:bCs/>
        </w:rPr>
        <w:t>|</w:t>
      </w:r>
      <w:r w:rsidR="00D53CD6" w:rsidRPr="005E6BD4">
        <w:rPr>
          <w:b/>
          <w:bCs/>
        </w:rPr>
        <w:t xml:space="preserve"> St. Jude Medical, St. Paul, MN</w:t>
      </w:r>
    </w:p>
    <w:p w14:paraId="3959F47D" w14:textId="482B48A4" w:rsidR="00885FE5" w:rsidRDefault="00F57854" w:rsidP="005E6BD4">
      <w:pPr>
        <w:pStyle w:val="ListParagraph"/>
        <w:numPr>
          <w:ilvl w:val="0"/>
          <w:numId w:val="29"/>
        </w:numPr>
      </w:pPr>
      <w:r w:rsidRPr="005E6BD4">
        <w:rPr>
          <w:b/>
          <w:bCs/>
        </w:rPr>
        <w:t xml:space="preserve">Senior Counsel, </w:t>
      </w:r>
      <w:r w:rsidR="00B35F2A" w:rsidRPr="005E6BD4">
        <w:rPr>
          <w:b/>
          <w:bCs/>
        </w:rPr>
        <w:t xml:space="preserve">International </w:t>
      </w:r>
      <w:r w:rsidRPr="005E6BD4">
        <w:rPr>
          <w:b/>
          <w:bCs/>
        </w:rPr>
        <w:t>Corporate &amp; Commercial</w:t>
      </w:r>
      <w:r w:rsidR="00D53CD6" w:rsidRPr="005E6BD4">
        <w:rPr>
          <w:b/>
          <w:bCs/>
        </w:rPr>
        <w:t xml:space="preserve"> | </w:t>
      </w:r>
      <w:r w:rsidRPr="005E6BD4">
        <w:rPr>
          <w:b/>
          <w:bCs/>
        </w:rPr>
        <w:t>ADC Telecommunications Inc., Minneapolis, MN</w:t>
      </w:r>
    </w:p>
    <w:p w14:paraId="4B052791" w14:textId="77777777" w:rsidR="00885FE5" w:rsidRPr="005E6BD4" w:rsidRDefault="00F57854" w:rsidP="005E6BD4">
      <w:pPr>
        <w:pStyle w:val="ListParagraph"/>
        <w:numPr>
          <w:ilvl w:val="0"/>
          <w:numId w:val="29"/>
        </w:numPr>
        <w:spacing w:after="120"/>
      </w:pPr>
      <w:r w:rsidRPr="005E6BD4">
        <w:rPr>
          <w:b/>
          <w:bCs/>
        </w:rPr>
        <w:t>Associate, Corporate &amp; Commercial</w:t>
      </w:r>
      <w:r w:rsidR="00D53CD6" w:rsidRPr="005E6BD4">
        <w:rPr>
          <w:b/>
          <w:bCs/>
        </w:rPr>
        <w:t xml:space="preserve"> | </w:t>
      </w:r>
      <w:r w:rsidRPr="005E6BD4">
        <w:rPr>
          <w:b/>
          <w:bCs/>
        </w:rPr>
        <w:t>Wakabayashi &amp; Watanabe Law Office, Tokyo, Japan</w:t>
      </w:r>
    </w:p>
    <w:p w14:paraId="3FF02076" w14:textId="77777777" w:rsidR="005E6BD4" w:rsidRPr="005E6BD4" w:rsidRDefault="00F57854" w:rsidP="005E6BD4">
      <w:pPr>
        <w:pStyle w:val="ListParagraph"/>
        <w:numPr>
          <w:ilvl w:val="0"/>
          <w:numId w:val="29"/>
        </w:numPr>
        <w:spacing w:after="120"/>
      </w:pPr>
      <w:r w:rsidRPr="005E6BD4">
        <w:rPr>
          <w:rFonts w:cstheme="minorHAnsi"/>
          <w:b/>
          <w:bCs/>
        </w:rPr>
        <w:t>Judicial Law Clerk</w:t>
      </w:r>
      <w:r w:rsidR="005E6BD4">
        <w:rPr>
          <w:rFonts w:cstheme="minorHAnsi"/>
          <w:b/>
          <w:bCs/>
        </w:rPr>
        <w:t xml:space="preserve">, </w:t>
      </w:r>
      <w:r w:rsidRPr="005E6BD4">
        <w:rPr>
          <w:rFonts w:cstheme="minorHAnsi"/>
          <w:b/>
          <w:bCs/>
        </w:rPr>
        <w:t>Minnesota District Court</w:t>
      </w:r>
    </w:p>
    <w:p w14:paraId="2267A50A" w14:textId="7CD49F27" w:rsidR="00151F8F" w:rsidRPr="005E6BD4" w:rsidRDefault="008E5E56" w:rsidP="005E6BD4">
      <w:pPr>
        <w:pStyle w:val="ListParagraph"/>
        <w:numPr>
          <w:ilvl w:val="0"/>
          <w:numId w:val="29"/>
        </w:numPr>
        <w:spacing w:after="120"/>
      </w:pPr>
      <w:r w:rsidRPr="005E6BD4">
        <w:rPr>
          <w:rFonts w:cstheme="minorHAnsi"/>
          <w:b/>
          <w:bCs/>
        </w:rPr>
        <w:t xml:space="preserve">JET Program </w:t>
      </w:r>
      <w:r w:rsidR="00F57854" w:rsidRPr="005E6BD4">
        <w:rPr>
          <w:rFonts w:cstheme="minorHAnsi"/>
          <w:b/>
          <w:bCs/>
        </w:rPr>
        <w:t>English Teacher in Osaka, Japan</w:t>
      </w:r>
      <w:r w:rsidR="00151F8F" w:rsidRPr="005E6BD4">
        <w:rPr>
          <w:rFonts w:cstheme="minorHAnsi"/>
          <w:b/>
          <w:bCs/>
        </w:rPr>
        <w:t>.</w:t>
      </w:r>
    </w:p>
    <w:p w14:paraId="2491E656" w14:textId="7330638A" w:rsidR="00151F8F" w:rsidRPr="00151F8F" w:rsidRDefault="00151F8F" w:rsidP="00151F8F">
      <w:pPr>
        <w:pStyle w:val="ql-align-justify"/>
        <w:spacing w:before="0" w:after="0"/>
        <w:rPr>
          <w:rFonts w:ascii="Century" w:hAnsi="Century" w:cstheme="minorHAnsi"/>
          <w:b/>
          <w:bCs/>
          <w:sz w:val="28"/>
          <w:szCs w:val="28"/>
        </w:rPr>
      </w:pPr>
      <w:r>
        <w:rPr>
          <w:rFonts w:ascii="Century" w:hAnsi="Century" w:cstheme="minorHAnsi"/>
          <w:b/>
          <w:bCs/>
          <w:sz w:val="28"/>
          <w:szCs w:val="28"/>
        </w:rPr>
        <w:t>E</w:t>
      </w:r>
      <w:r w:rsidRPr="00151F8F">
        <w:rPr>
          <w:rFonts w:ascii="Century" w:hAnsi="Century" w:cstheme="minorHAnsi"/>
          <w:b/>
          <w:bCs/>
          <w:sz w:val="28"/>
          <w:szCs w:val="28"/>
        </w:rPr>
        <w:t>ducation</w:t>
      </w:r>
    </w:p>
    <w:p w14:paraId="732D52DC" w14:textId="77777777" w:rsidR="0082083E" w:rsidRPr="0082083E" w:rsidRDefault="0082083E" w:rsidP="0082083E">
      <w:pPr>
        <w:pStyle w:val="ListParagraph"/>
        <w:numPr>
          <w:ilvl w:val="0"/>
          <w:numId w:val="28"/>
        </w:numPr>
        <w:spacing w:before="120"/>
        <w:rPr>
          <w:b/>
          <w:bCs/>
        </w:rPr>
      </w:pPr>
      <w:r w:rsidRPr="0082083E">
        <w:rPr>
          <w:b/>
          <w:bCs/>
        </w:rPr>
        <w:t>University of St. Thomas, St. Paul, MN USA</w:t>
      </w:r>
    </w:p>
    <w:p w14:paraId="427474F1" w14:textId="6A1EEE68" w:rsidR="00DF0A89" w:rsidRDefault="0082083E" w:rsidP="0082083E">
      <w:pPr>
        <w:ind w:firstLine="720"/>
        <w:rPr>
          <w:rFonts w:cstheme="minorHAnsi"/>
        </w:rPr>
      </w:pPr>
      <w:r w:rsidRPr="0082083E">
        <w:rPr>
          <w:rFonts w:cstheme="minorHAnsi"/>
        </w:rPr>
        <w:t>Executive Program in International Management</w:t>
      </w:r>
    </w:p>
    <w:p w14:paraId="7D562261" w14:textId="77777777" w:rsidR="0082083E" w:rsidRDefault="0082083E" w:rsidP="0082083E">
      <w:pPr>
        <w:ind w:firstLine="720"/>
        <w:rPr>
          <w:rFonts w:cstheme="minorHAnsi"/>
        </w:rPr>
      </w:pPr>
    </w:p>
    <w:p w14:paraId="2B10B585" w14:textId="51D449B0" w:rsidR="00DF0A89" w:rsidRPr="0082083E" w:rsidRDefault="00F57854" w:rsidP="00151F8F">
      <w:pPr>
        <w:pStyle w:val="ListParagraph"/>
        <w:numPr>
          <w:ilvl w:val="0"/>
          <w:numId w:val="28"/>
        </w:numPr>
      </w:pPr>
      <w:r w:rsidRPr="0082083E">
        <w:rPr>
          <w:b/>
          <w:bCs/>
        </w:rPr>
        <w:t>William Mitchell College of Law, St. Paul, MN USA</w:t>
      </w:r>
    </w:p>
    <w:p w14:paraId="241BEEDA" w14:textId="337CCC67" w:rsidR="00DE2C63" w:rsidRDefault="0082083E" w:rsidP="0082083E">
      <w:pPr>
        <w:ind w:firstLine="720"/>
      </w:pPr>
      <w:r w:rsidRPr="0082083E">
        <w:t>Juris Doctor</w:t>
      </w:r>
    </w:p>
    <w:p w14:paraId="01A23C8C" w14:textId="77777777" w:rsidR="0082083E" w:rsidRPr="0082083E" w:rsidRDefault="0082083E" w:rsidP="0082083E">
      <w:pPr>
        <w:ind w:firstLine="720"/>
      </w:pPr>
    </w:p>
    <w:p w14:paraId="09722D39" w14:textId="2224551C" w:rsidR="00DE2C63" w:rsidRDefault="00DE2C63" w:rsidP="0082083E">
      <w:pPr>
        <w:pStyle w:val="ListParagraph"/>
        <w:numPr>
          <w:ilvl w:val="0"/>
          <w:numId w:val="28"/>
        </w:numPr>
      </w:pPr>
      <w:r w:rsidRPr="0082083E">
        <w:rPr>
          <w:b/>
          <w:bCs/>
        </w:rPr>
        <w:t>Bristol Law School, University of the West of England, Bristol,</w:t>
      </w:r>
      <w:r>
        <w:t xml:space="preserve"> UK                                                                                              </w:t>
      </w:r>
    </w:p>
    <w:p w14:paraId="70C59DFA" w14:textId="692E05C2" w:rsidR="00DF0A89" w:rsidRDefault="0082083E" w:rsidP="0082083E">
      <w:pPr>
        <w:ind w:firstLine="720"/>
      </w:pPr>
      <w:r w:rsidRPr="0082083E">
        <w:t>Post Graduate Diploma in Law</w:t>
      </w:r>
    </w:p>
    <w:p w14:paraId="52235619" w14:textId="77777777" w:rsidR="0082083E" w:rsidRPr="0082083E" w:rsidRDefault="0082083E" w:rsidP="0082083E">
      <w:pPr>
        <w:ind w:firstLine="720"/>
      </w:pPr>
    </w:p>
    <w:p w14:paraId="363DED63" w14:textId="4A4D3C56" w:rsidR="00885FE5" w:rsidRPr="0082083E" w:rsidRDefault="00F57854" w:rsidP="0082083E">
      <w:pPr>
        <w:pStyle w:val="ListParagraph"/>
        <w:numPr>
          <w:ilvl w:val="0"/>
          <w:numId w:val="28"/>
        </w:numPr>
        <w:rPr>
          <w:b/>
          <w:bCs/>
        </w:rPr>
      </w:pPr>
      <w:r w:rsidRPr="0082083E">
        <w:rPr>
          <w:b/>
          <w:bCs/>
        </w:rPr>
        <w:t>St. Olaf College, Northfield, MN USA</w:t>
      </w:r>
    </w:p>
    <w:p w14:paraId="0DA8B94D" w14:textId="677C49EA" w:rsidR="0082083E" w:rsidRPr="005E6BD4" w:rsidRDefault="00E83FD8" w:rsidP="0082083E">
      <w:pPr>
        <w:pStyle w:val="EducationCoursework"/>
        <w:spacing w:after="0"/>
        <w:ind w:left="990" w:firstLine="450"/>
        <w:rPr>
          <w:rFonts w:asciiTheme="minorHAnsi" w:hAnsiTheme="minorHAnsi" w:cstheme="minorHAnsi"/>
          <w:i w:val="0"/>
          <w:iCs w:val="0"/>
        </w:rPr>
      </w:pPr>
      <w:r w:rsidRPr="005E6BD4">
        <w:rPr>
          <w:rFonts w:asciiTheme="minorHAnsi" w:hAnsiTheme="minorHAnsi" w:cstheme="minorHAnsi"/>
          <w:i w:val="0"/>
          <w:iCs w:val="0"/>
        </w:rPr>
        <w:t>V</w:t>
      </w:r>
      <w:r w:rsidR="00883990" w:rsidRPr="005E6BD4">
        <w:rPr>
          <w:rFonts w:asciiTheme="minorHAnsi" w:hAnsiTheme="minorHAnsi" w:cstheme="minorHAnsi"/>
          <w:i w:val="0"/>
          <w:iCs w:val="0"/>
        </w:rPr>
        <w:t>isiting student</w:t>
      </w:r>
      <w:r w:rsidR="006E6D35" w:rsidRPr="005E6BD4">
        <w:rPr>
          <w:rFonts w:asciiTheme="minorHAnsi" w:hAnsiTheme="minorHAnsi" w:cstheme="minorHAnsi"/>
          <w:i w:val="0"/>
          <w:iCs w:val="0"/>
        </w:rPr>
        <w:t xml:space="preserve"> </w:t>
      </w:r>
      <w:r w:rsidR="0082083E" w:rsidRPr="005E6BD4">
        <w:rPr>
          <w:rFonts w:asciiTheme="minorHAnsi" w:hAnsiTheme="minorHAnsi" w:cstheme="minorHAnsi"/>
          <w:i w:val="0"/>
          <w:iCs w:val="0"/>
        </w:rPr>
        <w:t xml:space="preserve">- </w:t>
      </w:r>
      <w:r w:rsidR="006E6D35" w:rsidRPr="005E6BD4">
        <w:rPr>
          <w:rFonts w:asciiTheme="minorHAnsi" w:hAnsiTheme="minorHAnsi" w:cstheme="minorHAnsi"/>
          <w:i w:val="0"/>
          <w:iCs w:val="0"/>
        </w:rPr>
        <w:t>one year</w:t>
      </w:r>
      <w:r w:rsidR="00883990" w:rsidRPr="005E6BD4">
        <w:rPr>
          <w:rFonts w:asciiTheme="minorHAnsi" w:hAnsiTheme="minorHAnsi" w:cstheme="minorHAnsi"/>
          <w:i w:val="0"/>
          <w:iCs w:val="0"/>
        </w:rPr>
        <w:t xml:space="preserve"> </w:t>
      </w:r>
      <w:r w:rsidR="00A41629" w:rsidRPr="005E6BD4">
        <w:rPr>
          <w:rFonts w:asciiTheme="minorHAnsi" w:hAnsiTheme="minorHAnsi" w:cstheme="minorHAnsi"/>
          <w:i w:val="0"/>
          <w:iCs w:val="0"/>
        </w:rPr>
        <w:t xml:space="preserve">- </w:t>
      </w:r>
      <w:r w:rsidR="00F57854" w:rsidRPr="005E6BD4">
        <w:rPr>
          <w:rFonts w:asciiTheme="minorHAnsi" w:hAnsiTheme="minorHAnsi" w:cstheme="minorHAnsi"/>
          <w:b/>
          <w:bCs/>
          <w:i w:val="0"/>
          <w:iCs w:val="0"/>
        </w:rPr>
        <w:t>Harris Manchester College, Oxford University, Oxford, UK</w:t>
      </w:r>
      <w:r w:rsidR="00F57854" w:rsidRPr="005E6BD4">
        <w:rPr>
          <w:rFonts w:asciiTheme="minorHAnsi" w:hAnsiTheme="minorHAnsi" w:cstheme="minorHAnsi"/>
          <w:i w:val="0"/>
          <w:iCs w:val="0"/>
        </w:rPr>
        <w:t xml:space="preserve"> </w:t>
      </w:r>
    </w:p>
    <w:p w14:paraId="00C8C8BC" w14:textId="0F6415E5" w:rsidR="00D53CD6" w:rsidRPr="0082083E" w:rsidRDefault="0082083E" w:rsidP="0082083E">
      <w:pPr>
        <w:pStyle w:val="EducationCoursework"/>
        <w:spacing w:after="0"/>
        <w:ind w:firstLine="720"/>
        <w:rPr>
          <w:rFonts w:asciiTheme="minorHAnsi" w:hAnsiTheme="minorHAnsi" w:cstheme="minorHAnsi"/>
          <w:i w:val="0"/>
          <w:iCs w:val="0"/>
          <w:sz w:val="22"/>
          <w:szCs w:val="22"/>
        </w:rPr>
      </w:pPr>
      <w:r w:rsidRPr="0082083E">
        <w:rPr>
          <w:rFonts w:asciiTheme="minorHAnsi" w:hAnsiTheme="minorHAnsi" w:cstheme="minorHAnsi"/>
          <w:i w:val="0"/>
          <w:iCs w:val="0"/>
          <w:sz w:val="22"/>
          <w:szCs w:val="22"/>
        </w:rPr>
        <w:t>Bachelor of Arts in History and English</w:t>
      </w:r>
    </w:p>
    <w:p w14:paraId="574AFF48" w14:textId="77777777" w:rsidR="00151F8F" w:rsidRPr="0082083E" w:rsidRDefault="00151F8F" w:rsidP="00151F8F">
      <w:pPr>
        <w:pStyle w:val="EducationCoursework"/>
        <w:spacing w:after="0"/>
        <w:rPr>
          <w:rFonts w:ascii="Century" w:hAnsi="Century"/>
          <w:i w:val="0"/>
          <w:iCs w:val="0"/>
          <w:sz w:val="28"/>
          <w:szCs w:val="28"/>
        </w:rPr>
      </w:pPr>
    </w:p>
    <w:p w14:paraId="63E047AE" w14:textId="27648B91" w:rsidR="00DF0A89" w:rsidRPr="00151F8F" w:rsidRDefault="00151F8F" w:rsidP="00151F8F">
      <w:pPr>
        <w:pStyle w:val="EducationCoursework"/>
        <w:spacing w:after="0"/>
        <w:rPr>
          <w:rFonts w:ascii="Century" w:hAnsi="Century"/>
          <w:b/>
          <w:bCs/>
          <w:i w:val="0"/>
          <w:iCs w:val="0"/>
          <w:sz w:val="28"/>
          <w:szCs w:val="28"/>
        </w:rPr>
      </w:pPr>
      <w:r w:rsidRPr="00151F8F">
        <w:rPr>
          <w:rFonts w:ascii="Century" w:hAnsi="Century"/>
          <w:b/>
          <w:bCs/>
          <w:i w:val="0"/>
          <w:iCs w:val="0"/>
          <w:sz w:val="28"/>
          <w:szCs w:val="28"/>
        </w:rPr>
        <w:t>Credentials</w:t>
      </w:r>
      <w:r w:rsidR="00E87CED" w:rsidRPr="00151F8F">
        <w:rPr>
          <w:rFonts w:ascii="Century" w:hAnsi="Century"/>
          <w:b/>
          <w:bCs/>
          <w:i w:val="0"/>
          <w:iCs w:val="0"/>
          <w:sz w:val="28"/>
          <w:szCs w:val="28"/>
        </w:rPr>
        <w:t xml:space="preserve"> </w:t>
      </w:r>
    </w:p>
    <w:p w14:paraId="58E385A8" w14:textId="2D496ACA" w:rsidR="00885FE5" w:rsidRDefault="00862E06">
      <w:pPr>
        <w:pStyle w:val="List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862E06">
        <w:rPr>
          <w:rFonts w:asciiTheme="minorHAnsi" w:hAnsiTheme="minorHAnsi" w:cstheme="minorHAnsi"/>
          <w:b w:val="0"/>
          <w:bCs w:val="0"/>
          <w:sz w:val="22"/>
          <w:szCs w:val="22"/>
        </w:rPr>
        <w:t>Licensed to practice law in</w:t>
      </w:r>
      <w:r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the State of</w:t>
      </w:r>
      <w:r w:rsidRPr="00862E06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Minnesota</w:t>
      </w:r>
      <w:r w:rsidR="00A02C2B">
        <w:rPr>
          <w:rFonts w:asciiTheme="minorHAnsi" w:hAnsiTheme="minorHAnsi" w:cstheme="minorHAnsi"/>
          <w:b w:val="0"/>
          <w:bCs w:val="0"/>
          <w:sz w:val="22"/>
          <w:szCs w:val="22"/>
        </w:rPr>
        <w:tab/>
      </w:r>
      <w:r w:rsidR="00A02C2B">
        <w:rPr>
          <w:rFonts w:asciiTheme="minorHAnsi" w:hAnsiTheme="minorHAnsi" w:cstheme="minorHAnsi"/>
          <w:b w:val="0"/>
          <w:bCs w:val="0"/>
          <w:sz w:val="22"/>
          <w:szCs w:val="22"/>
        </w:rPr>
        <w:tab/>
      </w:r>
      <w:r w:rsidR="00A02C2B">
        <w:rPr>
          <w:rFonts w:asciiTheme="minorHAnsi" w:hAnsiTheme="minorHAnsi" w:cstheme="minorHAnsi"/>
          <w:b w:val="0"/>
          <w:bCs w:val="0"/>
          <w:sz w:val="22"/>
          <w:szCs w:val="22"/>
        </w:rPr>
        <w:tab/>
      </w:r>
      <w:r w:rsidR="00A02C2B">
        <w:rPr>
          <w:rFonts w:asciiTheme="minorHAnsi" w:hAnsiTheme="minorHAnsi" w:cstheme="minorHAnsi"/>
          <w:b w:val="0"/>
          <w:bCs w:val="0"/>
          <w:sz w:val="22"/>
          <w:szCs w:val="22"/>
        </w:rPr>
        <w:tab/>
      </w:r>
    </w:p>
    <w:sectPr w:rsidR="00885FE5" w:rsidSect="00780301">
      <w:footerReference w:type="default" r:id="rId9"/>
      <w:pgSz w:w="12240" w:h="15840"/>
      <w:pgMar w:top="720" w:right="720" w:bottom="720" w:left="72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3BDBB1" w14:textId="77777777" w:rsidR="00831433" w:rsidRDefault="00831433">
      <w:r>
        <w:separator/>
      </w:r>
    </w:p>
  </w:endnote>
  <w:endnote w:type="continuationSeparator" w:id="0">
    <w:p w14:paraId="597F130F" w14:textId="77777777" w:rsidR="00831433" w:rsidRDefault="008314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FranklinGothicURW-Boo">
    <w:altName w:val="Calibri"/>
    <w:panose1 w:val="00000000000000000000"/>
    <w:charset w:val="4D"/>
    <w:family w:val="auto"/>
    <w:notTrueType/>
    <w:pitch w:val="variable"/>
    <w:sig w:usb0="00000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AEC9B4" w14:textId="77777777" w:rsidR="00567F7D" w:rsidRPr="008825B1" w:rsidRDefault="00F57854">
    <w:pPr>
      <w:tabs>
        <w:tab w:val="center" w:pos="4550"/>
        <w:tab w:val="left" w:pos="5818"/>
      </w:tabs>
      <w:ind w:right="260"/>
      <w:jc w:val="right"/>
      <w:rPr>
        <w:rFonts w:ascii="Century" w:hAnsi="Century"/>
        <w:color w:val="243242"/>
        <w:sz w:val="18"/>
        <w:szCs w:val="18"/>
      </w:rPr>
    </w:pPr>
    <w:r w:rsidRPr="008825B1">
      <w:rPr>
        <w:rFonts w:ascii="Century" w:hAnsi="Century"/>
        <w:color w:val="243242"/>
        <w:spacing w:val="60"/>
        <w:sz w:val="18"/>
        <w:szCs w:val="18"/>
      </w:rPr>
      <w:t>Page</w:t>
    </w:r>
    <w:r w:rsidRPr="008825B1">
      <w:rPr>
        <w:rFonts w:ascii="Century" w:hAnsi="Century"/>
        <w:color w:val="243242"/>
        <w:sz w:val="18"/>
        <w:szCs w:val="18"/>
      </w:rPr>
      <w:t xml:space="preserve"> </w:t>
    </w:r>
    <w:r w:rsidRPr="008825B1">
      <w:rPr>
        <w:rFonts w:ascii="Century" w:hAnsi="Century"/>
        <w:color w:val="243242"/>
        <w:sz w:val="18"/>
        <w:szCs w:val="18"/>
      </w:rPr>
      <w:fldChar w:fldCharType="begin"/>
    </w:r>
    <w:r w:rsidRPr="008825B1">
      <w:rPr>
        <w:rFonts w:ascii="Century" w:hAnsi="Century"/>
        <w:color w:val="243242"/>
        <w:sz w:val="18"/>
        <w:szCs w:val="18"/>
      </w:rPr>
      <w:instrText xml:space="preserve"> PAGE   \* MERGEFORMAT </w:instrText>
    </w:r>
    <w:r w:rsidRPr="008825B1">
      <w:rPr>
        <w:rFonts w:ascii="Century" w:hAnsi="Century"/>
        <w:color w:val="243242"/>
        <w:sz w:val="18"/>
        <w:szCs w:val="18"/>
      </w:rPr>
      <w:fldChar w:fldCharType="separate"/>
    </w:r>
    <w:r w:rsidRPr="008825B1">
      <w:rPr>
        <w:rFonts w:ascii="Century" w:hAnsi="Century"/>
        <w:noProof/>
        <w:color w:val="243242"/>
        <w:sz w:val="18"/>
        <w:szCs w:val="18"/>
      </w:rPr>
      <w:t>1</w:t>
    </w:r>
    <w:r w:rsidRPr="008825B1">
      <w:rPr>
        <w:rFonts w:ascii="Century" w:hAnsi="Century"/>
        <w:color w:val="243242"/>
        <w:sz w:val="18"/>
        <w:szCs w:val="18"/>
      </w:rPr>
      <w:fldChar w:fldCharType="end"/>
    </w:r>
    <w:r w:rsidRPr="008825B1">
      <w:rPr>
        <w:rFonts w:ascii="Century" w:hAnsi="Century"/>
        <w:color w:val="243242"/>
        <w:sz w:val="18"/>
        <w:szCs w:val="18"/>
      </w:rPr>
      <w:t xml:space="preserve"> | </w:t>
    </w:r>
    <w:r w:rsidRPr="008825B1">
      <w:rPr>
        <w:rFonts w:ascii="Century" w:hAnsi="Century"/>
        <w:color w:val="243242"/>
        <w:sz w:val="18"/>
        <w:szCs w:val="18"/>
      </w:rPr>
      <w:fldChar w:fldCharType="begin"/>
    </w:r>
    <w:r w:rsidRPr="008825B1">
      <w:rPr>
        <w:rFonts w:ascii="Century" w:hAnsi="Century"/>
        <w:color w:val="243242"/>
        <w:sz w:val="18"/>
        <w:szCs w:val="18"/>
      </w:rPr>
      <w:instrText xml:space="preserve"> NUMPAGES  \* Arabic  \* MERGEFORMAT </w:instrText>
    </w:r>
    <w:r w:rsidRPr="008825B1">
      <w:rPr>
        <w:rFonts w:ascii="Century" w:hAnsi="Century"/>
        <w:color w:val="243242"/>
        <w:sz w:val="18"/>
        <w:szCs w:val="18"/>
      </w:rPr>
      <w:fldChar w:fldCharType="separate"/>
    </w:r>
    <w:r w:rsidRPr="008825B1">
      <w:rPr>
        <w:rFonts w:ascii="Century" w:hAnsi="Century"/>
        <w:noProof/>
        <w:color w:val="243242"/>
        <w:sz w:val="18"/>
        <w:szCs w:val="18"/>
      </w:rPr>
      <w:t>1</w:t>
    </w:r>
    <w:r w:rsidRPr="008825B1">
      <w:rPr>
        <w:rFonts w:ascii="Century" w:hAnsi="Century"/>
        <w:color w:val="243242"/>
        <w:sz w:val="18"/>
        <w:szCs w:val="18"/>
      </w:rPr>
      <w:fldChar w:fldCharType="end"/>
    </w:r>
  </w:p>
  <w:p w14:paraId="327CC460" w14:textId="77777777" w:rsidR="00567F7D" w:rsidRDefault="00567F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3E0893" w14:textId="77777777" w:rsidR="00831433" w:rsidRDefault="00831433">
      <w:r>
        <w:separator/>
      </w:r>
    </w:p>
  </w:footnote>
  <w:footnote w:type="continuationSeparator" w:id="0">
    <w:p w14:paraId="5CFDCA1E" w14:textId="77777777" w:rsidR="00831433" w:rsidRDefault="008314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2B361BE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EDE131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DF0814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EC6B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C3A031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B0066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D72B6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ACA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5CAD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B7A00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6E0874"/>
    <w:multiLevelType w:val="hybridMultilevel"/>
    <w:tmpl w:val="78EA429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61C1BC8"/>
    <w:multiLevelType w:val="hybridMultilevel"/>
    <w:tmpl w:val="6BF40B1A"/>
    <w:lvl w:ilvl="0" w:tplc="04090001">
      <w:start w:val="1"/>
      <w:numFmt w:val="bullet"/>
      <w:lvlText w:val=""/>
      <w:lvlJc w:val="left"/>
      <w:pPr>
        <w:ind w:left="46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2" w15:restartNumberingAfterBreak="0">
    <w:nsid w:val="0D82624C"/>
    <w:multiLevelType w:val="hybridMultilevel"/>
    <w:tmpl w:val="ABBCF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FF0A86"/>
    <w:multiLevelType w:val="hybridMultilevel"/>
    <w:tmpl w:val="6270C904"/>
    <w:lvl w:ilvl="0" w:tplc="4EC8B1D2">
      <w:numFmt w:val="bullet"/>
      <w:lvlText w:val="-"/>
      <w:lvlJc w:val="left"/>
      <w:pPr>
        <w:ind w:left="630" w:hanging="360"/>
      </w:pPr>
      <w:rPr>
        <w:rFonts w:ascii="Franklin Gothic Book" w:eastAsiaTheme="minorHAnsi" w:hAnsi="Franklin Gothic Book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4" w15:restartNumberingAfterBreak="0">
    <w:nsid w:val="1C4B2552"/>
    <w:multiLevelType w:val="hybridMultilevel"/>
    <w:tmpl w:val="0F9EA0E8"/>
    <w:lvl w:ilvl="0" w:tplc="E56C110E">
      <w:start w:val="1"/>
      <w:numFmt w:val="bullet"/>
      <w:pStyle w:val="ProfessionalExperienceContributionList"/>
      <w:lvlText w:val=""/>
      <w:lvlJc w:val="left"/>
      <w:pPr>
        <w:ind w:left="705" w:hanging="360"/>
      </w:pPr>
      <w:rPr>
        <w:rFonts w:ascii="Symbol" w:hAnsi="Symbol" w:hint="default"/>
        <w:sz w:val="16"/>
        <w:szCs w:val="16"/>
      </w:rPr>
    </w:lvl>
    <w:lvl w:ilvl="1" w:tplc="CA84CCBA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98661D58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14A66E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56323032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C07F86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C30C5F94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26C48122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53D0D3D2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5" w15:restartNumberingAfterBreak="0">
    <w:nsid w:val="1F827500"/>
    <w:multiLevelType w:val="multilevel"/>
    <w:tmpl w:val="84F6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79D744C"/>
    <w:multiLevelType w:val="hybridMultilevel"/>
    <w:tmpl w:val="A75293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09755CA"/>
    <w:multiLevelType w:val="hybridMultilevel"/>
    <w:tmpl w:val="3CCCE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9D5538"/>
    <w:multiLevelType w:val="hybridMultilevel"/>
    <w:tmpl w:val="2A2AF16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CCE7B12"/>
    <w:multiLevelType w:val="hybridMultilevel"/>
    <w:tmpl w:val="8F423920"/>
    <w:lvl w:ilvl="0" w:tplc="495E33DC">
      <w:start w:val="1"/>
      <w:numFmt w:val="bullet"/>
      <w:pStyle w:val="AoEBullets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F2D0D86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7605A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E4C6E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644F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C028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FA36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38EC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86B5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4D351F"/>
    <w:multiLevelType w:val="hybridMultilevel"/>
    <w:tmpl w:val="43240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3C5341"/>
    <w:multiLevelType w:val="hybridMultilevel"/>
    <w:tmpl w:val="0DD02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3E4C7B"/>
    <w:multiLevelType w:val="hybridMultilevel"/>
    <w:tmpl w:val="0F881BC8"/>
    <w:lvl w:ilvl="0" w:tplc="42F669F4">
      <w:numFmt w:val="bullet"/>
      <w:lvlText w:val="-"/>
      <w:lvlJc w:val="left"/>
      <w:pPr>
        <w:ind w:left="630" w:hanging="360"/>
      </w:pPr>
      <w:rPr>
        <w:rFonts w:ascii="Franklin Gothic Book" w:eastAsiaTheme="minorHAnsi" w:hAnsi="Franklin Gothic Book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3" w15:restartNumberingAfterBreak="0">
    <w:nsid w:val="5FBD27FB"/>
    <w:multiLevelType w:val="hybridMultilevel"/>
    <w:tmpl w:val="B7FA5FFA"/>
    <w:lvl w:ilvl="0" w:tplc="FC04C2D2">
      <w:start w:val="1"/>
      <w:numFmt w:val="bullet"/>
      <w:pStyle w:val="QualificationsList"/>
      <w:lvlText w:val=""/>
      <w:lvlJc w:val="left"/>
      <w:pPr>
        <w:ind w:left="705" w:hanging="360"/>
      </w:pPr>
      <w:rPr>
        <w:rFonts w:ascii="Symbol" w:hAnsi="Symbol" w:hint="default"/>
        <w:sz w:val="18"/>
        <w:szCs w:val="18"/>
      </w:rPr>
    </w:lvl>
    <w:lvl w:ilvl="1" w:tplc="9D70398E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63227040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A3F206BA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7E94519C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DBC9002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A8E94C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C45EBEF0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9CC6CF80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4" w15:restartNumberingAfterBreak="0">
    <w:nsid w:val="5FBD27FC"/>
    <w:multiLevelType w:val="hybridMultilevel"/>
    <w:tmpl w:val="5FBD27FC"/>
    <w:lvl w:ilvl="0" w:tplc="8D9282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A8E0253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796CF9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A68261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AFC874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6686C6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BA892D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704801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FE6B69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5" w15:restartNumberingAfterBreak="0">
    <w:nsid w:val="676C6EA4"/>
    <w:multiLevelType w:val="hybridMultilevel"/>
    <w:tmpl w:val="AEC08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707FA3"/>
    <w:multiLevelType w:val="hybridMultilevel"/>
    <w:tmpl w:val="29A28AAA"/>
    <w:lvl w:ilvl="0" w:tplc="D6B6BE76">
      <w:start w:val="19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124EBB"/>
    <w:multiLevelType w:val="multilevel"/>
    <w:tmpl w:val="2420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59867493">
    <w:abstractNumId w:val="19"/>
  </w:num>
  <w:num w:numId="2" w16cid:durableId="258876081">
    <w:abstractNumId w:val="14"/>
  </w:num>
  <w:num w:numId="3" w16cid:durableId="267008876">
    <w:abstractNumId w:val="23"/>
  </w:num>
  <w:num w:numId="4" w16cid:durableId="352269996">
    <w:abstractNumId w:val="14"/>
  </w:num>
  <w:num w:numId="5" w16cid:durableId="746075001">
    <w:abstractNumId w:val="9"/>
  </w:num>
  <w:num w:numId="6" w16cid:durableId="1490974131">
    <w:abstractNumId w:val="7"/>
  </w:num>
  <w:num w:numId="7" w16cid:durableId="117342111">
    <w:abstractNumId w:val="6"/>
  </w:num>
  <w:num w:numId="8" w16cid:durableId="1388336955">
    <w:abstractNumId w:val="5"/>
  </w:num>
  <w:num w:numId="9" w16cid:durableId="474416568">
    <w:abstractNumId w:val="4"/>
  </w:num>
  <w:num w:numId="10" w16cid:durableId="973943684">
    <w:abstractNumId w:val="8"/>
  </w:num>
  <w:num w:numId="11" w16cid:durableId="2037846687">
    <w:abstractNumId w:val="3"/>
  </w:num>
  <w:num w:numId="12" w16cid:durableId="2080979739">
    <w:abstractNumId w:val="2"/>
  </w:num>
  <w:num w:numId="13" w16cid:durableId="1180050110">
    <w:abstractNumId w:val="1"/>
  </w:num>
  <w:num w:numId="14" w16cid:durableId="288510843">
    <w:abstractNumId w:val="0"/>
  </w:num>
  <w:num w:numId="15" w16cid:durableId="489292061">
    <w:abstractNumId w:val="24"/>
  </w:num>
  <w:num w:numId="16" w16cid:durableId="67963505">
    <w:abstractNumId w:val="16"/>
  </w:num>
  <w:num w:numId="17" w16cid:durableId="2075858357">
    <w:abstractNumId w:val="25"/>
  </w:num>
  <w:num w:numId="18" w16cid:durableId="1180008265">
    <w:abstractNumId w:val="12"/>
  </w:num>
  <w:num w:numId="19" w16cid:durableId="1109203705">
    <w:abstractNumId w:val="26"/>
  </w:num>
  <w:num w:numId="20" w16cid:durableId="379745506">
    <w:abstractNumId w:val="10"/>
  </w:num>
  <w:num w:numId="21" w16cid:durableId="1346177152">
    <w:abstractNumId w:val="18"/>
  </w:num>
  <w:num w:numId="22" w16cid:durableId="1902132248">
    <w:abstractNumId w:val="11"/>
  </w:num>
  <w:num w:numId="23" w16cid:durableId="916944490">
    <w:abstractNumId w:val="22"/>
  </w:num>
  <w:num w:numId="24" w16cid:durableId="1486237836">
    <w:abstractNumId w:val="13"/>
  </w:num>
  <w:num w:numId="25" w16cid:durableId="1878004595">
    <w:abstractNumId w:val="15"/>
  </w:num>
  <w:num w:numId="26" w16cid:durableId="875119075">
    <w:abstractNumId w:val="27"/>
  </w:num>
  <w:num w:numId="27" w16cid:durableId="1842352734">
    <w:abstractNumId w:val="20"/>
  </w:num>
  <w:num w:numId="28" w16cid:durableId="298414749">
    <w:abstractNumId w:val="21"/>
  </w:num>
  <w:num w:numId="29" w16cid:durableId="124977168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FE5"/>
    <w:rsid w:val="00000596"/>
    <w:rsid w:val="0001141B"/>
    <w:rsid w:val="00017B90"/>
    <w:rsid w:val="00033784"/>
    <w:rsid w:val="00053E6C"/>
    <w:rsid w:val="00085044"/>
    <w:rsid w:val="000A56A3"/>
    <w:rsid w:val="000A7E20"/>
    <w:rsid w:val="000C0747"/>
    <w:rsid w:val="000C3816"/>
    <w:rsid w:val="000D67E4"/>
    <w:rsid w:val="000E7F47"/>
    <w:rsid w:val="00135717"/>
    <w:rsid w:val="0014222F"/>
    <w:rsid w:val="001476F5"/>
    <w:rsid w:val="00151F8F"/>
    <w:rsid w:val="00161B90"/>
    <w:rsid w:val="00177448"/>
    <w:rsid w:val="00182C9A"/>
    <w:rsid w:val="00187C20"/>
    <w:rsid w:val="001908BB"/>
    <w:rsid w:val="001A131A"/>
    <w:rsid w:val="001A22C5"/>
    <w:rsid w:val="001B7515"/>
    <w:rsid w:val="001C66F2"/>
    <w:rsid w:val="001D1972"/>
    <w:rsid w:val="001F3C63"/>
    <w:rsid w:val="00202E80"/>
    <w:rsid w:val="00293784"/>
    <w:rsid w:val="002C2FCB"/>
    <w:rsid w:val="002C5E5F"/>
    <w:rsid w:val="002D2769"/>
    <w:rsid w:val="002D6EE9"/>
    <w:rsid w:val="002D78EE"/>
    <w:rsid w:val="002F7EC4"/>
    <w:rsid w:val="0030386C"/>
    <w:rsid w:val="00326BB6"/>
    <w:rsid w:val="00330B8E"/>
    <w:rsid w:val="00335E6E"/>
    <w:rsid w:val="00344270"/>
    <w:rsid w:val="00353341"/>
    <w:rsid w:val="00375193"/>
    <w:rsid w:val="00383A08"/>
    <w:rsid w:val="00397956"/>
    <w:rsid w:val="003A66FE"/>
    <w:rsid w:val="003B5768"/>
    <w:rsid w:val="003C729F"/>
    <w:rsid w:val="003D73BD"/>
    <w:rsid w:val="003E52C4"/>
    <w:rsid w:val="003F59DE"/>
    <w:rsid w:val="004052CB"/>
    <w:rsid w:val="00440520"/>
    <w:rsid w:val="00442F29"/>
    <w:rsid w:val="00452105"/>
    <w:rsid w:val="00481EF9"/>
    <w:rsid w:val="004900BD"/>
    <w:rsid w:val="004C2CC2"/>
    <w:rsid w:val="004F099C"/>
    <w:rsid w:val="004F1595"/>
    <w:rsid w:val="00501FE5"/>
    <w:rsid w:val="0052237E"/>
    <w:rsid w:val="00552867"/>
    <w:rsid w:val="00567F7D"/>
    <w:rsid w:val="005B05C9"/>
    <w:rsid w:val="005C6378"/>
    <w:rsid w:val="005D169D"/>
    <w:rsid w:val="005E6BD4"/>
    <w:rsid w:val="006245B9"/>
    <w:rsid w:val="00634DA1"/>
    <w:rsid w:val="00665D5B"/>
    <w:rsid w:val="00673848"/>
    <w:rsid w:val="00675A23"/>
    <w:rsid w:val="006842C3"/>
    <w:rsid w:val="006C4B60"/>
    <w:rsid w:val="006D1E88"/>
    <w:rsid w:val="006E350B"/>
    <w:rsid w:val="006E6D35"/>
    <w:rsid w:val="00700AC3"/>
    <w:rsid w:val="007055AF"/>
    <w:rsid w:val="0072530A"/>
    <w:rsid w:val="00736BFC"/>
    <w:rsid w:val="00741AE3"/>
    <w:rsid w:val="0074584D"/>
    <w:rsid w:val="0076187D"/>
    <w:rsid w:val="00766DEA"/>
    <w:rsid w:val="00777A89"/>
    <w:rsid w:val="00797D97"/>
    <w:rsid w:val="007B6EBB"/>
    <w:rsid w:val="007E51CA"/>
    <w:rsid w:val="00816925"/>
    <w:rsid w:val="0082083E"/>
    <w:rsid w:val="008277B9"/>
    <w:rsid w:val="00827CEC"/>
    <w:rsid w:val="00831433"/>
    <w:rsid w:val="008342A9"/>
    <w:rsid w:val="00862E06"/>
    <w:rsid w:val="0087553F"/>
    <w:rsid w:val="00882F81"/>
    <w:rsid w:val="00883990"/>
    <w:rsid w:val="00885FE5"/>
    <w:rsid w:val="008A053A"/>
    <w:rsid w:val="008A4FDC"/>
    <w:rsid w:val="008B05AB"/>
    <w:rsid w:val="008B251D"/>
    <w:rsid w:val="008C332A"/>
    <w:rsid w:val="008E5E56"/>
    <w:rsid w:val="008F118B"/>
    <w:rsid w:val="008F5C6B"/>
    <w:rsid w:val="009376C7"/>
    <w:rsid w:val="009407E2"/>
    <w:rsid w:val="009519AC"/>
    <w:rsid w:val="00987D60"/>
    <w:rsid w:val="009D0617"/>
    <w:rsid w:val="009F7DA3"/>
    <w:rsid w:val="00A02C2B"/>
    <w:rsid w:val="00A06515"/>
    <w:rsid w:val="00A12953"/>
    <w:rsid w:val="00A23012"/>
    <w:rsid w:val="00A301EE"/>
    <w:rsid w:val="00A40CD4"/>
    <w:rsid w:val="00A41629"/>
    <w:rsid w:val="00A6510A"/>
    <w:rsid w:val="00A7524D"/>
    <w:rsid w:val="00A80446"/>
    <w:rsid w:val="00A87FB9"/>
    <w:rsid w:val="00A96C90"/>
    <w:rsid w:val="00AA7493"/>
    <w:rsid w:val="00AB58F5"/>
    <w:rsid w:val="00AC7F67"/>
    <w:rsid w:val="00AD3269"/>
    <w:rsid w:val="00AF4431"/>
    <w:rsid w:val="00B0670A"/>
    <w:rsid w:val="00B10C40"/>
    <w:rsid w:val="00B16EE2"/>
    <w:rsid w:val="00B35F2A"/>
    <w:rsid w:val="00B37599"/>
    <w:rsid w:val="00B456B0"/>
    <w:rsid w:val="00B53D6C"/>
    <w:rsid w:val="00B547E6"/>
    <w:rsid w:val="00B60340"/>
    <w:rsid w:val="00B65889"/>
    <w:rsid w:val="00B74C36"/>
    <w:rsid w:val="00B766AD"/>
    <w:rsid w:val="00B95BCB"/>
    <w:rsid w:val="00BB46E4"/>
    <w:rsid w:val="00BE1274"/>
    <w:rsid w:val="00BE2927"/>
    <w:rsid w:val="00BE6875"/>
    <w:rsid w:val="00C12D3A"/>
    <w:rsid w:val="00C41B0B"/>
    <w:rsid w:val="00C5251F"/>
    <w:rsid w:val="00C56995"/>
    <w:rsid w:val="00C776B9"/>
    <w:rsid w:val="00CA65DB"/>
    <w:rsid w:val="00CE048A"/>
    <w:rsid w:val="00CE17AE"/>
    <w:rsid w:val="00CE4394"/>
    <w:rsid w:val="00CE474D"/>
    <w:rsid w:val="00CE511D"/>
    <w:rsid w:val="00D23A37"/>
    <w:rsid w:val="00D53CD6"/>
    <w:rsid w:val="00D5534E"/>
    <w:rsid w:val="00D57D46"/>
    <w:rsid w:val="00D619C5"/>
    <w:rsid w:val="00D639BC"/>
    <w:rsid w:val="00D9705A"/>
    <w:rsid w:val="00DC61A7"/>
    <w:rsid w:val="00DD1E38"/>
    <w:rsid w:val="00DD6980"/>
    <w:rsid w:val="00DE2C63"/>
    <w:rsid w:val="00DE379A"/>
    <w:rsid w:val="00DE4FC7"/>
    <w:rsid w:val="00DF0A89"/>
    <w:rsid w:val="00E01574"/>
    <w:rsid w:val="00E0586B"/>
    <w:rsid w:val="00E06CAB"/>
    <w:rsid w:val="00E101A6"/>
    <w:rsid w:val="00E74CF1"/>
    <w:rsid w:val="00E83FD8"/>
    <w:rsid w:val="00E87CED"/>
    <w:rsid w:val="00EB62AE"/>
    <w:rsid w:val="00ED21B3"/>
    <w:rsid w:val="00ED3970"/>
    <w:rsid w:val="00EE1DC7"/>
    <w:rsid w:val="00F01ECA"/>
    <w:rsid w:val="00F058EF"/>
    <w:rsid w:val="00F26B56"/>
    <w:rsid w:val="00F3276C"/>
    <w:rsid w:val="00F57854"/>
    <w:rsid w:val="00F84B25"/>
    <w:rsid w:val="00F919F2"/>
    <w:rsid w:val="00FB4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/"/>
  <w14:docId w14:val="63A1A32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EE1"/>
  </w:style>
  <w:style w:type="paragraph" w:styleId="Heading1">
    <w:name w:val="heading 1"/>
    <w:basedOn w:val="Normal"/>
    <w:next w:val="Normal"/>
    <w:link w:val="Heading1Char"/>
    <w:uiPriority w:val="9"/>
    <w:qFormat/>
    <w:rsid w:val="00D83EE1"/>
    <w:pPr>
      <w:spacing w:before="480" w:after="240"/>
      <w:outlineLvl w:val="0"/>
    </w:pPr>
    <w:rPr>
      <w:rFonts w:ascii="Century" w:hAnsi="Century"/>
      <w:b/>
      <w:bCs/>
      <w:color w:val="243242"/>
      <w:sz w:val="28"/>
      <w:szCs w:val="28"/>
    </w:rPr>
  </w:style>
  <w:style w:type="paragraph" w:styleId="Heading2">
    <w:name w:val="heading 2"/>
    <w:basedOn w:val="FirstSectionHeading"/>
    <w:next w:val="Normal"/>
    <w:link w:val="Heading2Char"/>
    <w:uiPriority w:val="9"/>
    <w:unhideWhenUsed/>
    <w:qFormat/>
    <w:rsid w:val="00D83EE1"/>
    <w:pPr>
      <w:spacing w:before="600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21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F21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416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1691"/>
  </w:style>
  <w:style w:type="paragraph" w:styleId="Footer">
    <w:name w:val="footer"/>
    <w:basedOn w:val="Normal"/>
    <w:link w:val="FooterChar"/>
    <w:uiPriority w:val="99"/>
    <w:unhideWhenUsed/>
    <w:rsid w:val="0064169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1691"/>
  </w:style>
  <w:style w:type="paragraph" w:styleId="Title">
    <w:name w:val="Title"/>
    <w:basedOn w:val="Normal"/>
    <w:next w:val="Normal"/>
    <w:link w:val="TitleChar"/>
    <w:uiPriority w:val="10"/>
    <w:qFormat/>
    <w:rsid w:val="00206446"/>
    <w:rPr>
      <w:rFonts w:ascii="Century" w:hAnsi="Century"/>
      <w:b/>
      <w:bCs/>
      <w:color w:val="243242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206446"/>
    <w:rPr>
      <w:rFonts w:ascii="Century" w:hAnsi="Century"/>
      <w:b/>
      <w:bCs/>
      <w:color w:val="243242"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446"/>
    <w:pPr>
      <w:spacing w:before="120"/>
    </w:pPr>
    <w:rPr>
      <w:rFonts w:ascii="Franklin Gothic Book" w:hAnsi="Franklin Gothic Book"/>
      <w:color w:val="243242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06446"/>
    <w:rPr>
      <w:rFonts w:ascii="Franklin Gothic Book" w:hAnsi="Franklin Gothic Book"/>
      <w:color w:val="243242"/>
      <w:sz w:val="24"/>
      <w:szCs w:val="24"/>
    </w:rPr>
  </w:style>
  <w:style w:type="paragraph" w:customStyle="1" w:styleId="ContactInfo">
    <w:name w:val="Contact Info"/>
    <w:basedOn w:val="Normal"/>
    <w:qFormat/>
    <w:rsid w:val="00181FF5"/>
    <w:pPr>
      <w:autoSpaceDE w:val="0"/>
      <w:autoSpaceDN w:val="0"/>
      <w:adjustRightInd w:val="0"/>
      <w:jc w:val="right"/>
    </w:pPr>
    <w:rPr>
      <w:rFonts w:ascii="Franklin Gothic Book" w:hAnsi="Franklin Gothic Book" w:cs="FranklinGothicURW-Boo"/>
      <w:sz w:val="20"/>
      <w:szCs w:val="20"/>
    </w:rPr>
  </w:style>
  <w:style w:type="paragraph" w:customStyle="1" w:styleId="HiddenHeading">
    <w:name w:val="Hidden Heading"/>
    <w:basedOn w:val="Normal"/>
    <w:qFormat/>
    <w:rsid w:val="00181FF5"/>
    <w:rPr>
      <w:rFonts w:ascii="Franklin Gothic Book" w:hAnsi="Franklin Gothic Book"/>
      <w:noProof/>
      <w:color w:val="D9E2F3" w:themeColor="accent1" w:themeTint="33"/>
    </w:rPr>
  </w:style>
  <w:style w:type="paragraph" w:customStyle="1" w:styleId="Summary">
    <w:name w:val="Summary"/>
    <w:basedOn w:val="Normal"/>
    <w:qFormat/>
    <w:rsid w:val="00181FF5"/>
    <w:pPr>
      <w:spacing w:line="264" w:lineRule="auto"/>
    </w:pPr>
    <w:rPr>
      <w:rFonts w:ascii="Franklin Gothic Book" w:hAnsi="Franklin Gothic Book" w:cs="FranklinGothicURW-Boo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83EE1"/>
    <w:rPr>
      <w:rFonts w:ascii="Century" w:hAnsi="Century"/>
      <w:b/>
      <w:bCs/>
      <w:color w:val="243242"/>
      <w:sz w:val="28"/>
      <w:szCs w:val="28"/>
    </w:rPr>
  </w:style>
  <w:style w:type="paragraph" w:customStyle="1" w:styleId="FirstCompanyBlock">
    <w:name w:val="First Company Block"/>
    <w:basedOn w:val="Normal"/>
    <w:qFormat/>
    <w:rsid w:val="008825B1"/>
    <w:pPr>
      <w:tabs>
        <w:tab w:val="right" w:pos="10800"/>
      </w:tabs>
    </w:pPr>
    <w:rPr>
      <w:rFonts w:ascii="Franklin Gothic Book" w:hAnsi="Franklin Gothic Book"/>
      <w:b/>
      <w:bCs/>
      <w:color w:val="505050"/>
      <w:sz w:val="20"/>
      <w:szCs w:val="20"/>
    </w:rPr>
  </w:style>
  <w:style w:type="paragraph" w:customStyle="1" w:styleId="CompanyBlock">
    <w:name w:val="Company Block"/>
    <w:basedOn w:val="Normal"/>
    <w:qFormat/>
    <w:rsid w:val="008825B1"/>
    <w:pPr>
      <w:tabs>
        <w:tab w:val="right" w:pos="10800"/>
      </w:tabs>
      <w:spacing w:before="360"/>
      <w:contextualSpacing/>
    </w:pPr>
    <w:rPr>
      <w:rFonts w:ascii="Franklin Gothic Book" w:hAnsi="Franklin Gothic Book"/>
      <w:b/>
      <w:bCs/>
      <w:color w:val="505050"/>
      <w:sz w:val="20"/>
      <w:szCs w:val="20"/>
    </w:rPr>
  </w:style>
  <w:style w:type="paragraph" w:customStyle="1" w:styleId="ProfessionalExperienceDuties">
    <w:name w:val="Professional Experience Duties"/>
    <w:basedOn w:val="Normal"/>
    <w:qFormat/>
    <w:rsid w:val="00D83EE1"/>
    <w:pPr>
      <w:tabs>
        <w:tab w:val="right" w:pos="7155"/>
      </w:tabs>
      <w:spacing w:before="180" w:after="180"/>
    </w:pPr>
    <w:rPr>
      <w:rFonts w:ascii="Franklin Gothic Book" w:hAnsi="Franklin Gothic Book" w:cs="FranklinGothicURW-Boo"/>
      <w:sz w:val="20"/>
      <w:szCs w:val="20"/>
    </w:rPr>
  </w:style>
  <w:style w:type="paragraph" w:customStyle="1" w:styleId="ProfessionalExperienceContributionList">
    <w:name w:val="Professional Experience Contribution List"/>
    <w:basedOn w:val="ListParagraph"/>
    <w:qFormat/>
    <w:rsid w:val="00A6452E"/>
    <w:pPr>
      <w:numPr>
        <w:numId w:val="2"/>
      </w:numPr>
      <w:spacing w:after="360"/>
      <w:ind w:left="360" w:hanging="288"/>
    </w:pPr>
    <w:rPr>
      <w:rFonts w:ascii="Franklin Gothic Book" w:hAnsi="Franklin Gothic Book"/>
      <w:sz w:val="20"/>
      <w:szCs w:val="20"/>
    </w:rPr>
  </w:style>
  <w:style w:type="paragraph" w:customStyle="1" w:styleId="EduDegree">
    <w:name w:val="Edu Degree"/>
    <w:basedOn w:val="Normal"/>
    <w:qFormat/>
    <w:rsid w:val="008825B1"/>
    <w:pPr>
      <w:spacing w:before="120"/>
      <w:ind w:left="-15"/>
    </w:pPr>
    <w:rPr>
      <w:rFonts w:ascii="Franklin Gothic Book" w:hAnsi="Franklin Gothic Book"/>
      <w:b/>
      <w:bCs/>
      <w:color w:val="243242"/>
      <w:sz w:val="20"/>
      <w:szCs w:val="20"/>
    </w:rPr>
  </w:style>
  <w:style w:type="paragraph" w:customStyle="1" w:styleId="EducationDetails">
    <w:name w:val="Education Details"/>
    <w:basedOn w:val="Normal"/>
    <w:qFormat/>
    <w:rsid w:val="008825B1"/>
    <w:pPr>
      <w:ind w:left="-15"/>
    </w:pPr>
    <w:rPr>
      <w:rFonts w:ascii="Franklin Gothic Book" w:hAnsi="Franklin Gothic Book"/>
      <w:color w:val="243242"/>
      <w:sz w:val="20"/>
      <w:szCs w:val="20"/>
    </w:rPr>
  </w:style>
  <w:style w:type="paragraph" w:customStyle="1" w:styleId="Certification">
    <w:name w:val="Certification"/>
    <w:basedOn w:val="Normal"/>
    <w:qFormat/>
    <w:rsid w:val="00DB181B"/>
    <w:pPr>
      <w:ind w:left="-15"/>
    </w:pPr>
    <w:rPr>
      <w:rFonts w:ascii="Franklin Gothic Book" w:hAnsi="Franklin Gothic Book"/>
      <w:b/>
      <w:bCs/>
      <w:sz w:val="20"/>
      <w:szCs w:val="20"/>
    </w:rPr>
  </w:style>
  <w:style w:type="paragraph" w:customStyle="1" w:styleId="TechSection">
    <w:name w:val="Tech Section"/>
    <w:basedOn w:val="Normal"/>
    <w:qFormat/>
    <w:rsid w:val="00DB181B"/>
    <w:pPr>
      <w:spacing w:before="120"/>
    </w:pPr>
    <w:rPr>
      <w:rFonts w:ascii="Franklin Gothic Book" w:hAnsi="Franklin Gothic Book" w:cs="FranklinGothicURW-Boo"/>
      <w:b/>
      <w:bCs/>
      <w:sz w:val="20"/>
      <w:szCs w:val="20"/>
    </w:rPr>
  </w:style>
  <w:style w:type="paragraph" w:customStyle="1" w:styleId="TechContent">
    <w:name w:val="Tech Content"/>
    <w:basedOn w:val="Normal"/>
    <w:qFormat/>
    <w:rsid w:val="00DB181B"/>
    <w:pPr>
      <w:spacing w:before="120"/>
    </w:pPr>
    <w:rPr>
      <w:rFonts w:ascii="Franklin Gothic Book" w:hAnsi="Franklin Gothic Book" w:cs="FranklinGothicURW-Boo"/>
      <w:sz w:val="20"/>
      <w:szCs w:val="20"/>
    </w:rPr>
  </w:style>
  <w:style w:type="paragraph" w:customStyle="1" w:styleId="AoEBullets">
    <w:name w:val="AoE Bullets"/>
    <w:basedOn w:val="ListParagraph"/>
    <w:qFormat/>
    <w:rsid w:val="008825B1"/>
    <w:pPr>
      <w:numPr>
        <w:numId w:val="1"/>
      </w:numPr>
      <w:ind w:left="255" w:hanging="270"/>
    </w:pPr>
    <w:rPr>
      <w:rFonts w:ascii="Franklin Gothic Book" w:hAnsi="Franklin Gothic Book"/>
      <w:color w:val="243242"/>
      <w:sz w:val="20"/>
      <w:szCs w:val="20"/>
    </w:rPr>
  </w:style>
  <w:style w:type="paragraph" w:customStyle="1" w:styleId="FirstSectionHeading">
    <w:name w:val="First Section Heading"/>
    <w:basedOn w:val="Heading1"/>
    <w:qFormat/>
    <w:rsid w:val="003B629A"/>
    <w:pPr>
      <w:spacing w:before="0"/>
    </w:pPr>
  </w:style>
  <w:style w:type="paragraph" w:customStyle="1" w:styleId="LeftBarBullet">
    <w:name w:val="Left Bar Bullet"/>
    <w:basedOn w:val="ListParagraph"/>
    <w:qFormat/>
    <w:rsid w:val="000A1079"/>
    <w:pPr>
      <w:ind w:left="255" w:hanging="270"/>
    </w:pPr>
    <w:rPr>
      <w:rFonts w:ascii="Franklin Gothic Book" w:hAnsi="Franklin Gothic Book"/>
      <w:color w:val="243242"/>
      <w:sz w:val="20"/>
      <w:szCs w:val="20"/>
    </w:rPr>
  </w:style>
  <w:style w:type="paragraph" w:customStyle="1" w:styleId="AdditionalSectionHeading">
    <w:name w:val="Additional Section Heading"/>
    <w:basedOn w:val="Normal"/>
    <w:qFormat/>
    <w:rsid w:val="000A1079"/>
    <w:pPr>
      <w:spacing w:before="480" w:after="240"/>
    </w:pPr>
    <w:rPr>
      <w:rFonts w:ascii="Century" w:hAnsi="Century"/>
      <w:b/>
      <w:bCs/>
      <w:color w:val="243242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83EE1"/>
    <w:rPr>
      <w:rFonts w:ascii="Century" w:hAnsi="Century"/>
      <w:b/>
      <w:bCs/>
      <w:color w:val="243242"/>
      <w:sz w:val="28"/>
      <w:szCs w:val="28"/>
    </w:rPr>
  </w:style>
  <w:style w:type="paragraph" w:customStyle="1" w:styleId="QualificationsList">
    <w:name w:val="Qualifications List"/>
    <w:basedOn w:val="Normal"/>
    <w:qFormat/>
    <w:rsid w:val="00D83EE1"/>
    <w:pPr>
      <w:numPr>
        <w:numId w:val="3"/>
      </w:numPr>
      <w:spacing w:before="180"/>
      <w:ind w:left="360" w:hanging="288"/>
    </w:pPr>
  </w:style>
  <w:style w:type="paragraph" w:customStyle="1" w:styleId="EducationCoursework">
    <w:name w:val="Education Coursework"/>
    <w:basedOn w:val="EducationDetails"/>
    <w:qFormat/>
    <w:rsid w:val="00D83EE1"/>
    <w:pPr>
      <w:spacing w:after="120"/>
      <w:ind w:left="0"/>
    </w:pPr>
    <w:rPr>
      <w:i/>
      <w:iCs/>
    </w:rPr>
  </w:style>
  <w:style w:type="paragraph" w:styleId="List">
    <w:name w:val="List"/>
    <w:basedOn w:val="Certification"/>
    <w:uiPriority w:val="99"/>
    <w:unhideWhenUsed/>
    <w:rsid w:val="00D83EE1"/>
    <w:pPr>
      <w:ind w:left="0"/>
    </w:pPr>
    <w:rPr>
      <w:color w:val="243141"/>
    </w:rPr>
  </w:style>
  <w:style w:type="paragraph" w:customStyle="1" w:styleId="QualificationsHeading">
    <w:name w:val="Qualifications Heading"/>
    <w:basedOn w:val="Heading2"/>
    <w:qFormat/>
    <w:rsid w:val="006457FC"/>
  </w:style>
  <w:style w:type="paragraph" w:customStyle="1" w:styleId="ql-align-justify">
    <w:name w:val="ql-align-justify"/>
    <w:basedOn w:val="ProfessionalExperienceDuties"/>
  </w:style>
  <w:style w:type="character" w:styleId="Hyperlink">
    <w:name w:val="Hyperlink"/>
    <w:basedOn w:val="DefaultParagraphFont"/>
    <w:uiPriority w:val="99"/>
    <w:unhideWhenUsed/>
    <w:rsid w:val="00D53C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D53CD6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BB46E4"/>
    <w:pPr>
      <w:widowControl w:val="0"/>
      <w:ind w:left="131"/>
    </w:pPr>
    <w:rPr>
      <w:rFonts w:ascii="Arial" w:eastAsia="Arial" w:hAnsi="Arial"/>
      <w:sz w:val="20"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uiPriority w:val="1"/>
    <w:rsid w:val="00BB46E4"/>
    <w:rPr>
      <w:rFonts w:ascii="Arial" w:eastAsia="Arial" w:hAnsi="Arial"/>
      <w:sz w:val="20"/>
      <w:szCs w:val="20"/>
      <w:lang w:val="en-GB"/>
    </w:rPr>
  </w:style>
  <w:style w:type="character" w:styleId="CommentReference">
    <w:name w:val="annotation reference"/>
    <w:basedOn w:val="DefaultParagraphFont"/>
    <w:rsid w:val="00BB46E4"/>
    <w:rPr>
      <w:sz w:val="16"/>
      <w:szCs w:val="16"/>
    </w:rPr>
  </w:style>
  <w:style w:type="paragraph" w:styleId="CommentText">
    <w:name w:val="annotation text"/>
    <w:basedOn w:val="Normal"/>
    <w:link w:val="CommentTextChar"/>
    <w:rsid w:val="00BB46E4"/>
    <w:rPr>
      <w:rFonts w:ascii="Times New Roman" w:eastAsia="Times New Roman" w:hAnsi="Times New Roman" w:cs="Times New Roman"/>
      <w:sz w:val="20"/>
      <w:szCs w:val="20"/>
      <w:lang w:val="en-GB" w:eastAsia="en-GB"/>
    </w:rPr>
  </w:style>
  <w:style w:type="character" w:customStyle="1" w:styleId="CommentTextChar">
    <w:name w:val="Comment Text Char"/>
    <w:basedOn w:val="DefaultParagraphFont"/>
    <w:link w:val="CommentText"/>
    <w:rsid w:val="00BB46E4"/>
    <w:rPr>
      <w:rFonts w:ascii="Times New Roman" w:eastAsia="Times New Roman" w:hAnsi="Times New Roman" w:cs="Times New Roman"/>
      <w:sz w:val="20"/>
      <w:szCs w:val="20"/>
      <w:lang w:val="en-GB" w:eastAsia="en-GB"/>
    </w:rPr>
  </w:style>
  <w:style w:type="paragraph" w:styleId="Revision">
    <w:name w:val="Revision"/>
    <w:hidden/>
    <w:uiPriority w:val="99"/>
    <w:semiHidden/>
    <w:rsid w:val="00D970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0677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rnlindekugel/%2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AD018B-3729-459E-B440-F53B17270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1106</Words>
  <Characters>6306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ARN J. LINDEKUGEL's Resume</vt:lpstr>
    </vt:vector>
  </TitlesOfParts>
  <Company/>
  <LinksUpToDate>false</LinksUpToDate>
  <CharactersWithSpaces>7398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ARN J. LINDEKUGEL's Resume</dc:title>
  <dc:creator/>
  <cp:lastModifiedBy/>
  <cp:revision>1</cp:revision>
  <dcterms:created xsi:type="dcterms:W3CDTF">2024-07-02T01:45:00Z</dcterms:created>
  <dcterms:modified xsi:type="dcterms:W3CDTF">2024-07-08T15:21:00Z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l_id">
    <vt:lpwstr>895f9be953c594d2c478240cdad6b3d8</vt:lpwstr>
  </property>
  <property fmtid="{D5CDD505-2E9C-101B-9397-08002B2CF9AE}" pid="3" name="app_source">
    <vt:lpwstr>rezbiz</vt:lpwstr>
  </property>
  <property fmtid="{D5CDD505-2E9C-101B-9397-08002B2CF9AE}" pid="4" name="app_id">
    <vt:lpwstr>901390</vt:lpwstr>
  </property>
</Properties>
</file>