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C167" w14:textId="29770E2A" w:rsidR="006C1AB5" w:rsidRPr="004911B2" w:rsidRDefault="00E74D6D" w:rsidP="004911B2">
      <w:pPr>
        <w:tabs>
          <w:tab w:val="left" w:pos="6750"/>
          <w:tab w:val="left" w:pos="6840"/>
        </w:tabs>
        <w:spacing w:after="0" w:line="240" w:lineRule="auto"/>
        <w:jc w:val="center"/>
        <w:rPr>
          <w:rFonts w:ascii="Calibri" w:eastAsia="Calibri" w:hAnsi="Calibri" w:cs="Calibri"/>
          <w:b/>
          <w:bCs/>
          <w:color w:val="000000" w:themeColor="text1"/>
          <w:sz w:val="20"/>
          <w:szCs w:val="20"/>
        </w:rPr>
      </w:pPr>
      <w:r w:rsidRPr="004911B2">
        <w:rPr>
          <w:rFonts w:ascii="Calibri" w:eastAsia="Calibri" w:hAnsi="Calibri" w:cs="Calibri"/>
          <w:b/>
          <w:bCs/>
          <w:color w:val="000000" w:themeColor="text1"/>
          <w:sz w:val="20"/>
          <w:szCs w:val="20"/>
        </w:rPr>
        <w:t>Laura Booton</w:t>
      </w:r>
    </w:p>
    <w:p w14:paraId="095648FB" w14:textId="77777777" w:rsidR="00A732A6" w:rsidRPr="004911B2" w:rsidRDefault="00A732A6" w:rsidP="004911B2">
      <w:pPr>
        <w:tabs>
          <w:tab w:val="left" w:pos="6750"/>
          <w:tab w:val="left" w:pos="6840"/>
        </w:tabs>
        <w:spacing w:after="0" w:line="240" w:lineRule="auto"/>
        <w:jc w:val="center"/>
        <w:rPr>
          <w:rFonts w:ascii="Calibri" w:eastAsia="Calibri" w:hAnsi="Calibri" w:cs="Calibri"/>
          <w:b/>
          <w:bCs/>
          <w:color w:val="000000" w:themeColor="text1"/>
          <w:sz w:val="20"/>
          <w:szCs w:val="20"/>
        </w:rPr>
      </w:pPr>
    </w:p>
    <w:p w14:paraId="1C149A60" w14:textId="1F801CB5" w:rsidR="006C683A" w:rsidRPr="004911B2" w:rsidRDefault="006C683A" w:rsidP="004911B2">
      <w:pPr>
        <w:spacing w:after="0" w:line="240" w:lineRule="auto"/>
        <w:jc w:val="center"/>
        <w:rPr>
          <w:rFonts w:ascii="Calibri" w:eastAsia="Calibri" w:hAnsi="Calibri" w:cs="Calibri"/>
          <w:color w:val="000000" w:themeColor="text1"/>
          <w:sz w:val="20"/>
          <w:szCs w:val="20"/>
        </w:rPr>
      </w:pPr>
      <w:bookmarkStart w:id="0" w:name="_Hlk198240378"/>
      <w:r w:rsidRPr="004911B2">
        <w:rPr>
          <w:rFonts w:ascii="Calibri" w:eastAsia="Calibri" w:hAnsi="Calibri" w:cs="Calibri"/>
          <w:color w:val="000000" w:themeColor="text1"/>
          <w:sz w:val="20"/>
          <w:szCs w:val="20"/>
        </w:rPr>
        <w:t>Maynard, MA 01754</w:t>
      </w:r>
      <w:r w:rsidR="00DE34B0" w:rsidRPr="004911B2">
        <w:rPr>
          <w:rFonts w:ascii="Calibri" w:eastAsia="Calibri" w:hAnsi="Calibri" w:cs="Calibri"/>
          <w:color w:val="000000" w:themeColor="text1"/>
          <w:sz w:val="20"/>
          <w:szCs w:val="20"/>
        </w:rPr>
        <w:t xml:space="preserve">, </w:t>
      </w:r>
      <w:hyperlink r:id="rId5" w:history="1">
        <w:r w:rsidR="00DE34B0" w:rsidRPr="004911B2">
          <w:rPr>
            <w:rStyle w:val="Hyperlink"/>
            <w:rFonts w:ascii="Calibri" w:eastAsia="Calibri" w:hAnsi="Calibri" w:cs="Calibri"/>
            <w:color w:val="000000" w:themeColor="text1"/>
            <w:sz w:val="20"/>
            <w:szCs w:val="20"/>
          </w:rPr>
          <w:t>lebooton@aol.com</w:t>
        </w:r>
      </w:hyperlink>
      <w:r w:rsidR="00DE34B0" w:rsidRPr="004911B2">
        <w:rPr>
          <w:rFonts w:ascii="Calibri" w:eastAsia="Calibri" w:hAnsi="Calibri" w:cs="Calibri"/>
          <w:color w:val="000000" w:themeColor="text1"/>
          <w:sz w:val="20"/>
          <w:szCs w:val="20"/>
        </w:rPr>
        <w:t xml:space="preserve">, </w:t>
      </w:r>
      <w:r w:rsidRPr="004911B2">
        <w:rPr>
          <w:rFonts w:ascii="Calibri" w:eastAsia="Calibri" w:hAnsi="Calibri" w:cs="Calibri"/>
          <w:color w:val="000000" w:themeColor="text1"/>
          <w:sz w:val="20"/>
          <w:szCs w:val="20"/>
        </w:rPr>
        <w:t>(978) 897-2909</w:t>
      </w:r>
      <w:r w:rsidR="00DE34B0" w:rsidRPr="004911B2">
        <w:rPr>
          <w:rFonts w:ascii="Calibri" w:eastAsia="Calibri" w:hAnsi="Calibri" w:cs="Calibri"/>
          <w:color w:val="000000" w:themeColor="text1"/>
          <w:sz w:val="20"/>
          <w:szCs w:val="20"/>
        </w:rPr>
        <w:t xml:space="preserve">, </w:t>
      </w:r>
      <w:r w:rsidRPr="004911B2">
        <w:rPr>
          <w:rFonts w:ascii="Calibri" w:eastAsia="Calibri" w:hAnsi="Calibri" w:cs="Calibri"/>
          <w:color w:val="000000" w:themeColor="text1"/>
          <w:sz w:val="20"/>
          <w:szCs w:val="20"/>
        </w:rPr>
        <w:t>linkedin.com/in/</w:t>
      </w:r>
      <w:proofErr w:type="spellStart"/>
      <w:r w:rsidRPr="004911B2">
        <w:rPr>
          <w:rFonts w:ascii="Calibri" w:eastAsia="Calibri" w:hAnsi="Calibri" w:cs="Calibri"/>
          <w:color w:val="000000" w:themeColor="text1"/>
          <w:sz w:val="20"/>
          <w:szCs w:val="20"/>
        </w:rPr>
        <w:t>laurabooton</w:t>
      </w:r>
      <w:bookmarkEnd w:id="0"/>
      <w:proofErr w:type="spellEnd"/>
    </w:p>
    <w:p w14:paraId="4B84792F" w14:textId="77777777" w:rsidR="007F4012" w:rsidRPr="004911B2" w:rsidRDefault="007F4012" w:rsidP="004911B2">
      <w:pPr>
        <w:spacing w:after="0" w:line="240" w:lineRule="auto"/>
        <w:contextualSpacing/>
        <w:jc w:val="center"/>
        <w:rPr>
          <w:rFonts w:ascii="Calibri" w:eastAsia="Calibri" w:hAnsi="Calibri" w:cs="Calibri"/>
          <w:b/>
          <w:bCs/>
          <w:color w:val="000000" w:themeColor="text1"/>
          <w:sz w:val="20"/>
          <w:szCs w:val="20"/>
        </w:rPr>
      </w:pPr>
    </w:p>
    <w:p w14:paraId="3A57901E" w14:textId="439D7835" w:rsidR="00DC4CCE" w:rsidRPr="004911B2" w:rsidRDefault="00143089" w:rsidP="004911B2">
      <w:pPr>
        <w:tabs>
          <w:tab w:val="left" w:pos="4350"/>
          <w:tab w:val="center" w:pos="5400"/>
        </w:tabs>
        <w:spacing w:after="0" w:line="240" w:lineRule="auto"/>
        <w:contextualSpacing/>
        <w:jc w:val="both"/>
        <w:rPr>
          <w:rFonts w:ascii="Calibri" w:eastAsia="Calibri" w:hAnsi="Calibri" w:cs="Calibri"/>
          <w:b/>
          <w:bCs/>
          <w:color w:val="000000" w:themeColor="text1"/>
          <w:sz w:val="20"/>
          <w:szCs w:val="20"/>
        </w:rPr>
      </w:pPr>
      <w:r w:rsidRPr="004911B2">
        <w:rPr>
          <w:rFonts w:ascii="Calibri" w:eastAsia="Calibri" w:hAnsi="Calibri" w:cs="Calibri"/>
          <w:color w:val="000000" w:themeColor="text1"/>
          <w:sz w:val="20"/>
          <w:szCs w:val="20"/>
        </w:rPr>
        <w:t>Business Analyst with over five years of experience leading ERP and supply chain transformation initiatives across global organizations. Known for delivering significant cost efficiencies through process automation, improved reporting workflows, and strategic vendor partnerships. Designed executive dashboards that enhanced visibility and accelerated decision-making across leadership teams. Led cross-functional efforts that strengthened compliance, improved audit readiness, and reduced operational bottlenecks. Recognized for translating complex business needs into practical solutions that drive adoption, foster collaboration, and support long-term growth.</w:t>
      </w:r>
      <w:r w:rsidR="00717AF0" w:rsidRPr="004911B2">
        <w:rPr>
          <w:rFonts w:ascii="Calibri" w:eastAsia="Calibri" w:hAnsi="Calibri" w:cs="Calibri"/>
          <w:b/>
          <w:bCs/>
          <w:color w:val="000000" w:themeColor="text1"/>
          <w:sz w:val="20"/>
          <w:szCs w:val="20"/>
        </w:rPr>
        <w:tab/>
      </w:r>
    </w:p>
    <w:p w14:paraId="668DC3B1" w14:textId="77777777" w:rsidR="00DC4CCE" w:rsidRPr="004911B2" w:rsidRDefault="00DC4CCE" w:rsidP="004911B2">
      <w:pPr>
        <w:tabs>
          <w:tab w:val="left" w:pos="4350"/>
          <w:tab w:val="center" w:pos="5400"/>
        </w:tabs>
        <w:spacing w:after="0" w:line="240" w:lineRule="auto"/>
        <w:contextualSpacing/>
        <w:jc w:val="both"/>
        <w:rPr>
          <w:rFonts w:ascii="Calibri" w:eastAsia="Calibri" w:hAnsi="Calibri" w:cs="Calibri"/>
          <w:b/>
          <w:bCs/>
          <w:color w:val="000000" w:themeColor="text1"/>
          <w:sz w:val="20"/>
          <w:szCs w:val="20"/>
        </w:rPr>
      </w:pPr>
    </w:p>
    <w:p w14:paraId="57CEFE60" w14:textId="4C40A1D8" w:rsidR="00AC1AD8" w:rsidRPr="004911B2" w:rsidRDefault="00AC1AD8" w:rsidP="004911B2">
      <w:pPr>
        <w:tabs>
          <w:tab w:val="left" w:pos="4350"/>
          <w:tab w:val="center" w:pos="5400"/>
        </w:tabs>
        <w:spacing w:after="0" w:line="240" w:lineRule="auto"/>
        <w:contextualSpacing/>
        <w:jc w:val="center"/>
        <w:rPr>
          <w:rFonts w:ascii="Calibri" w:eastAsia="Calibri" w:hAnsi="Calibri" w:cs="Calibri"/>
          <w:b/>
          <w:bCs/>
          <w:color w:val="000000" w:themeColor="text1"/>
          <w:sz w:val="20"/>
          <w:szCs w:val="20"/>
        </w:rPr>
      </w:pPr>
      <w:r w:rsidRPr="004911B2">
        <w:rPr>
          <w:rFonts w:ascii="Calibri" w:eastAsia="Calibri" w:hAnsi="Calibri" w:cs="Calibri"/>
          <w:b/>
          <w:bCs/>
          <w:color w:val="000000" w:themeColor="text1"/>
          <w:sz w:val="20"/>
          <w:szCs w:val="20"/>
        </w:rPr>
        <w:t>AREAS OF EXPERTISE</w:t>
      </w:r>
    </w:p>
    <w:p w14:paraId="681213DF" w14:textId="77777777" w:rsidR="00717AF0" w:rsidRPr="004911B2" w:rsidRDefault="00717AF0" w:rsidP="004911B2">
      <w:pPr>
        <w:tabs>
          <w:tab w:val="left" w:pos="4350"/>
          <w:tab w:val="center" w:pos="5400"/>
        </w:tabs>
        <w:spacing w:after="0" w:line="240" w:lineRule="auto"/>
        <w:contextualSpacing/>
        <w:rPr>
          <w:rFonts w:ascii="Calibri" w:eastAsia="Calibri" w:hAnsi="Calibri" w:cs="Calibri"/>
          <w:b/>
          <w:bCs/>
          <w:color w:val="000000" w:themeColor="text1"/>
          <w:sz w:val="20"/>
          <w:szCs w:val="20"/>
        </w:rPr>
      </w:pPr>
    </w:p>
    <w:p w14:paraId="7E7F8953" w14:textId="40513820" w:rsidR="0091287E" w:rsidRPr="004911B2" w:rsidRDefault="0055077B" w:rsidP="004911B2">
      <w:pPr>
        <w:pStyle w:val="NormalWeb"/>
        <w:spacing w:before="0" w:beforeAutospacing="0" w:after="0" w:afterAutospacing="0"/>
        <w:rPr>
          <w:rFonts w:ascii="Calibri" w:hAnsi="Calibri" w:cs="Calibri"/>
          <w:color w:val="000000" w:themeColor="text1"/>
          <w:sz w:val="20"/>
          <w:szCs w:val="20"/>
        </w:rPr>
      </w:pPr>
      <w:r w:rsidRPr="004911B2">
        <w:rPr>
          <w:rFonts w:ascii="Calibri" w:hAnsi="Calibri" w:cs="Calibri"/>
          <w:color w:val="000000" w:themeColor="text1"/>
          <w:sz w:val="20"/>
          <w:szCs w:val="20"/>
        </w:rPr>
        <w:t>SQL, Tableau, Power BI, Oracle, Jira, Confluence, Smartsheet, ServiceNow, SharePoint, Clarity, eProcurement, Concur, Data Vision, Microsoft Suite (Excel, Access, Project, Visio, Word, PowerPoint), Adobe</w:t>
      </w:r>
    </w:p>
    <w:p w14:paraId="65C8C725" w14:textId="77777777" w:rsidR="0055077B" w:rsidRPr="004911B2" w:rsidRDefault="0055077B" w:rsidP="004911B2">
      <w:pPr>
        <w:pStyle w:val="NormalWeb"/>
        <w:spacing w:before="0" w:beforeAutospacing="0" w:after="0" w:afterAutospacing="0"/>
        <w:rPr>
          <w:rFonts w:ascii="Calibri" w:hAnsi="Calibri" w:cs="Calibri"/>
          <w:color w:val="000000" w:themeColor="text1"/>
          <w:sz w:val="20"/>
          <w:szCs w:val="20"/>
        </w:rPr>
      </w:pPr>
    </w:p>
    <w:p w14:paraId="51A9C17D" w14:textId="15CAE885" w:rsidR="006C1AB5" w:rsidRPr="004911B2" w:rsidRDefault="0091287E" w:rsidP="004911B2">
      <w:pPr>
        <w:spacing w:after="0" w:line="240" w:lineRule="auto"/>
        <w:contextualSpacing/>
        <w:jc w:val="center"/>
        <w:rPr>
          <w:rFonts w:ascii="Calibri" w:eastAsia="Calibri" w:hAnsi="Calibri" w:cs="Calibri"/>
          <w:b/>
          <w:bCs/>
          <w:color w:val="000000" w:themeColor="text1"/>
          <w:sz w:val="20"/>
          <w:szCs w:val="20"/>
        </w:rPr>
      </w:pPr>
      <w:r w:rsidRPr="004911B2">
        <w:rPr>
          <w:rFonts w:ascii="Calibri" w:eastAsia="Calibri" w:hAnsi="Calibri" w:cs="Calibri"/>
          <w:b/>
          <w:bCs/>
          <w:color w:val="000000" w:themeColor="text1"/>
          <w:sz w:val="20"/>
          <w:szCs w:val="20"/>
        </w:rPr>
        <w:t xml:space="preserve"> </w:t>
      </w:r>
      <w:r w:rsidR="00E33BBE" w:rsidRPr="004911B2">
        <w:rPr>
          <w:rFonts w:ascii="Calibri" w:eastAsia="Calibri" w:hAnsi="Calibri" w:cs="Calibri"/>
          <w:b/>
          <w:bCs/>
          <w:color w:val="000000" w:themeColor="text1"/>
          <w:sz w:val="20"/>
          <w:szCs w:val="20"/>
        </w:rPr>
        <w:t>EXPERIENCE</w:t>
      </w:r>
    </w:p>
    <w:p w14:paraId="0EE90D21" w14:textId="77777777" w:rsidR="004D7CA6" w:rsidRPr="004911B2" w:rsidRDefault="004D7CA6" w:rsidP="004911B2">
      <w:pPr>
        <w:spacing w:after="0" w:line="240" w:lineRule="auto"/>
        <w:contextualSpacing/>
        <w:jc w:val="center"/>
        <w:rPr>
          <w:rFonts w:ascii="Calibri" w:eastAsia="Calibri" w:hAnsi="Calibri" w:cs="Calibri"/>
          <w:b/>
          <w:bCs/>
          <w:color w:val="000000" w:themeColor="text1"/>
          <w:sz w:val="20"/>
          <w:szCs w:val="20"/>
        </w:rPr>
      </w:pPr>
    </w:p>
    <w:p w14:paraId="7B5A5820" w14:textId="77777777" w:rsidR="004D7CA6" w:rsidRPr="004911B2" w:rsidRDefault="004D7CA6" w:rsidP="004911B2">
      <w:pPr>
        <w:spacing w:after="0" w:line="240" w:lineRule="auto"/>
        <w:contextualSpacing/>
        <w:rPr>
          <w:rFonts w:ascii="Calibri" w:eastAsia="Calibri" w:hAnsi="Calibri" w:cs="Calibri"/>
          <w:color w:val="000000" w:themeColor="text1"/>
          <w:sz w:val="20"/>
          <w:szCs w:val="20"/>
        </w:rPr>
      </w:pPr>
      <w:r w:rsidRPr="004911B2">
        <w:rPr>
          <w:rFonts w:ascii="Calibri" w:eastAsia="Calibri" w:hAnsi="Calibri" w:cs="Calibri"/>
          <w:b/>
          <w:bCs/>
          <w:color w:val="000000" w:themeColor="text1"/>
          <w:sz w:val="20"/>
          <w:szCs w:val="20"/>
        </w:rPr>
        <w:t xml:space="preserve">WOMEN’S HOPE, </w:t>
      </w:r>
      <w:r w:rsidRPr="004911B2">
        <w:rPr>
          <w:rFonts w:ascii="Calibri" w:eastAsia="Calibri" w:hAnsi="Calibri" w:cs="Calibri"/>
          <w:color w:val="000000" w:themeColor="text1"/>
          <w:sz w:val="20"/>
          <w:szCs w:val="20"/>
        </w:rPr>
        <w:t>Jamaica Plain, MA</w:t>
      </w:r>
    </w:p>
    <w:p w14:paraId="53F3B54A" w14:textId="7591D63E" w:rsidR="004D7CA6" w:rsidRPr="004911B2" w:rsidRDefault="004D7CA6" w:rsidP="004911B2">
      <w:pPr>
        <w:spacing w:after="0" w:line="240" w:lineRule="auto"/>
        <w:contextualSpacing/>
        <w:rPr>
          <w:rFonts w:ascii="Calibri" w:eastAsia="Calibri" w:hAnsi="Calibri" w:cs="Calibri"/>
          <w:i/>
          <w:iCs/>
          <w:color w:val="000000" w:themeColor="text1"/>
          <w:sz w:val="20"/>
          <w:szCs w:val="20"/>
        </w:rPr>
      </w:pPr>
      <w:r w:rsidRPr="004911B2">
        <w:rPr>
          <w:rFonts w:ascii="Calibri" w:eastAsia="Calibri" w:hAnsi="Calibri" w:cs="Calibri"/>
          <w:b/>
          <w:bCs/>
          <w:color w:val="000000" w:themeColor="text1"/>
          <w:sz w:val="20"/>
          <w:szCs w:val="20"/>
        </w:rPr>
        <w:t xml:space="preserve">Recovery Case </w:t>
      </w:r>
      <w:proofErr w:type="gramStart"/>
      <w:r w:rsidRPr="004911B2">
        <w:rPr>
          <w:rFonts w:ascii="Calibri" w:eastAsia="Calibri" w:hAnsi="Calibri" w:cs="Calibri"/>
          <w:b/>
          <w:bCs/>
          <w:color w:val="000000" w:themeColor="text1"/>
          <w:sz w:val="20"/>
          <w:szCs w:val="20"/>
        </w:rPr>
        <w:t>Manager/(</w:t>
      </w:r>
      <w:proofErr w:type="gramEnd"/>
      <w:r w:rsidRPr="004911B2">
        <w:rPr>
          <w:rFonts w:ascii="Calibri" w:eastAsia="Calibri" w:hAnsi="Calibri" w:cs="Calibri"/>
          <w:b/>
          <w:bCs/>
          <w:color w:val="000000" w:themeColor="text1"/>
          <w:sz w:val="20"/>
          <w:szCs w:val="20"/>
        </w:rPr>
        <w:t>Part-time)</w:t>
      </w:r>
      <w:r w:rsidRPr="004911B2">
        <w:rPr>
          <w:rFonts w:ascii="Calibri" w:eastAsia="Calibri" w:hAnsi="Calibri" w:cs="Calibri"/>
          <w:b/>
          <w:bCs/>
          <w:i/>
          <w:iCs/>
          <w:color w:val="000000" w:themeColor="text1"/>
          <w:sz w:val="20"/>
          <w:szCs w:val="20"/>
        </w:rPr>
        <w:t xml:space="preserve"> </w:t>
      </w:r>
      <w:r w:rsidRPr="004911B2">
        <w:rPr>
          <w:rFonts w:ascii="Calibri" w:eastAsia="Calibri" w:hAnsi="Calibri" w:cs="Calibri"/>
          <w:i/>
          <w:iCs/>
          <w:color w:val="000000" w:themeColor="text1"/>
          <w:sz w:val="20"/>
          <w:szCs w:val="20"/>
        </w:rPr>
        <w:t>(</w:t>
      </w:r>
      <w:r w:rsidR="00245995" w:rsidRPr="004911B2">
        <w:rPr>
          <w:rFonts w:ascii="Calibri" w:eastAsia="Calibri" w:hAnsi="Calibri" w:cs="Calibri"/>
          <w:i/>
          <w:iCs/>
          <w:color w:val="000000" w:themeColor="text1"/>
          <w:sz w:val="20"/>
          <w:szCs w:val="20"/>
        </w:rPr>
        <w:t>2025</w:t>
      </w:r>
      <w:r w:rsidRPr="004911B2">
        <w:rPr>
          <w:rFonts w:ascii="Calibri" w:eastAsia="Calibri" w:hAnsi="Calibri" w:cs="Calibri"/>
          <w:i/>
          <w:iCs/>
          <w:color w:val="000000" w:themeColor="text1"/>
          <w:sz w:val="20"/>
          <w:szCs w:val="20"/>
        </w:rPr>
        <w:t>)</w:t>
      </w:r>
    </w:p>
    <w:p w14:paraId="348FA1A7" w14:textId="4AECD26F" w:rsidR="0055077B" w:rsidRPr="004911B2" w:rsidRDefault="0055077B" w:rsidP="004911B2">
      <w:pPr>
        <w:pStyle w:val="ListParagraph"/>
        <w:numPr>
          <w:ilvl w:val="0"/>
          <w:numId w:val="74"/>
        </w:numPr>
        <w:spacing w:after="0" w:line="240" w:lineRule="auto"/>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 xml:space="preserve">Reorganized service delivery models, reducing client </w:t>
      </w:r>
      <w:proofErr w:type="gramStart"/>
      <w:r w:rsidRPr="004911B2">
        <w:rPr>
          <w:rFonts w:ascii="Calibri" w:eastAsia="Calibri" w:hAnsi="Calibri" w:cs="Calibri"/>
          <w:color w:val="000000" w:themeColor="text1"/>
          <w:sz w:val="20"/>
          <w:szCs w:val="20"/>
        </w:rPr>
        <w:t>wait</w:t>
      </w:r>
      <w:proofErr w:type="gramEnd"/>
      <w:r w:rsidRPr="004911B2">
        <w:rPr>
          <w:rFonts w:ascii="Calibri" w:eastAsia="Calibri" w:hAnsi="Calibri" w:cs="Calibri"/>
          <w:color w:val="000000" w:themeColor="text1"/>
          <w:sz w:val="20"/>
          <w:szCs w:val="20"/>
        </w:rPr>
        <w:t xml:space="preserve"> times and improving access to critical resources.</w:t>
      </w:r>
    </w:p>
    <w:p w14:paraId="0539642E" w14:textId="614F74EE" w:rsidR="0055077B" w:rsidRPr="004911B2" w:rsidRDefault="0055077B" w:rsidP="004911B2">
      <w:pPr>
        <w:pStyle w:val="ListParagraph"/>
        <w:numPr>
          <w:ilvl w:val="0"/>
          <w:numId w:val="74"/>
        </w:numPr>
        <w:spacing w:after="0" w:line="240" w:lineRule="auto"/>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Led peer group sessions, increasing participation and strengthening recovery outcomes.</w:t>
      </w:r>
    </w:p>
    <w:p w14:paraId="05C4EA64" w14:textId="604D5B7A" w:rsidR="0055077B" w:rsidRPr="004911B2" w:rsidRDefault="0055077B" w:rsidP="004911B2">
      <w:pPr>
        <w:pStyle w:val="ListParagraph"/>
        <w:numPr>
          <w:ilvl w:val="0"/>
          <w:numId w:val="74"/>
        </w:numPr>
        <w:spacing w:after="0" w:line="240" w:lineRule="auto"/>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Coordinated multi</w:t>
      </w:r>
      <w:r w:rsidRPr="004911B2">
        <w:rPr>
          <w:rFonts w:ascii="Calibri" w:eastAsia="Calibri" w:hAnsi="Calibri" w:cs="Calibri"/>
          <w:color w:val="000000" w:themeColor="text1"/>
          <w:sz w:val="20"/>
          <w:szCs w:val="20"/>
        </w:rPr>
        <w:noBreakHyphen/>
        <w:t>agency services, ensuring seamless collaboration between housing, medical, and legal providers.</w:t>
      </w:r>
    </w:p>
    <w:p w14:paraId="6E60C236" w14:textId="5EEA0502" w:rsidR="0055077B" w:rsidRPr="004911B2" w:rsidRDefault="0055077B" w:rsidP="004911B2">
      <w:pPr>
        <w:pStyle w:val="ListParagraph"/>
        <w:numPr>
          <w:ilvl w:val="0"/>
          <w:numId w:val="74"/>
        </w:numPr>
        <w:spacing w:after="0" w:line="240" w:lineRule="auto"/>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Applied trauma</w:t>
      </w:r>
      <w:r w:rsidRPr="004911B2">
        <w:rPr>
          <w:rFonts w:ascii="Calibri" w:eastAsia="Calibri" w:hAnsi="Calibri" w:cs="Calibri"/>
          <w:color w:val="000000" w:themeColor="text1"/>
          <w:sz w:val="20"/>
          <w:szCs w:val="20"/>
        </w:rPr>
        <w:noBreakHyphen/>
        <w:t>informed practices, guiding clients toward long</w:t>
      </w:r>
      <w:r w:rsidRPr="004911B2">
        <w:rPr>
          <w:rFonts w:ascii="Calibri" w:eastAsia="Calibri" w:hAnsi="Calibri" w:cs="Calibri"/>
          <w:color w:val="000000" w:themeColor="text1"/>
          <w:sz w:val="20"/>
          <w:szCs w:val="20"/>
        </w:rPr>
        <w:noBreakHyphen/>
        <w:t>term stability and recovery milestones.</w:t>
      </w:r>
    </w:p>
    <w:p w14:paraId="080C70B7" w14:textId="77777777" w:rsidR="004D7CA6" w:rsidRPr="004911B2" w:rsidRDefault="004D7CA6" w:rsidP="004911B2">
      <w:pPr>
        <w:spacing w:after="0" w:line="240" w:lineRule="auto"/>
        <w:contextualSpacing/>
        <w:jc w:val="center"/>
        <w:rPr>
          <w:rFonts w:ascii="Calibri" w:eastAsia="Calibri" w:hAnsi="Calibri" w:cs="Calibri"/>
          <w:b/>
          <w:bCs/>
          <w:color w:val="000000" w:themeColor="text1"/>
          <w:sz w:val="20"/>
          <w:szCs w:val="20"/>
        </w:rPr>
      </w:pPr>
    </w:p>
    <w:p w14:paraId="54E29BF5" w14:textId="77B17282" w:rsidR="004B6952" w:rsidRPr="004911B2" w:rsidRDefault="00E33BBE" w:rsidP="004911B2">
      <w:pPr>
        <w:spacing w:after="0" w:line="240" w:lineRule="auto"/>
        <w:contextualSpacing/>
        <w:rPr>
          <w:rFonts w:ascii="Calibri" w:eastAsia="Calibri" w:hAnsi="Calibri" w:cs="Calibri"/>
          <w:color w:val="000000" w:themeColor="text1"/>
          <w:sz w:val="20"/>
          <w:szCs w:val="20"/>
        </w:rPr>
      </w:pPr>
      <w:r w:rsidRPr="004911B2">
        <w:rPr>
          <w:rFonts w:ascii="Calibri" w:eastAsia="Calibri" w:hAnsi="Calibri" w:cs="Calibri"/>
          <w:b/>
          <w:bCs/>
          <w:color w:val="000000" w:themeColor="text1"/>
          <w:sz w:val="20"/>
          <w:szCs w:val="20"/>
        </w:rPr>
        <w:t xml:space="preserve">TAKEDA, </w:t>
      </w:r>
      <w:r w:rsidRPr="004911B2">
        <w:rPr>
          <w:rFonts w:ascii="Calibri" w:eastAsia="Calibri" w:hAnsi="Calibri" w:cs="Calibri"/>
          <w:color w:val="000000" w:themeColor="text1"/>
          <w:sz w:val="20"/>
          <w:szCs w:val="20"/>
        </w:rPr>
        <w:t>Cambridge, MA</w:t>
      </w:r>
      <w:r w:rsidR="00F32A69" w:rsidRPr="004911B2">
        <w:rPr>
          <w:rFonts w:ascii="Calibri" w:eastAsia="Calibri" w:hAnsi="Calibri" w:cs="Calibri"/>
          <w:color w:val="000000" w:themeColor="text1"/>
          <w:sz w:val="20"/>
          <w:szCs w:val="20"/>
        </w:rPr>
        <w:tab/>
      </w:r>
      <w:r w:rsidR="00F32A69" w:rsidRPr="004911B2">
        <w:rPr>
          <w:rFonts w:ascii="Calibri" w:eastAsia="Calibri" w:hAnsi="Calibri" w:cs="Calibri"/>
          <w:color w:val="000000" w:themeColor="text1"/>
          <w:sz w:val="20"/>
          <w:szCs w:val="20"/>
        </w:rPr>
        <w:tab/>
      </w:r>
      <w:r w:rsidR="00F32A69" w:rsidRPr="004911B2">
        <w:rPr>
          <w:rFonts w:ascii="Calibri" w:eastAsia="Calibri" w:hAnsi="Calibri" w:cs="Calibri"/>
          <w:color w:val="000000" w:themeColor="text1"/>
          <w:sz w:val="20"/>
          <w:szCs w:val="20"/>
        </w:rPr>
        <w:tab/>
      </w:r>
      <w:r w:rsidR="00F32A69" w:rsidRPr="004911B2">
        <w:rPr>
          <w:rFonts w:ascii="Calibri" w:eastAsia="Calibri" w:hAnsi="Calibri" w:cs="Calibri"/>
          <w:color w:val="000000" w:themeColor="text1"/>
          <w:sz w:val="20"/>
          <w:szCs w:val="20"/>
        </w:rPr>
        <w:tab/>
      </w:r>
      <w:r w:rsidR="00F32A69" w:rsidRPr="004911B2">
        <w:rPr>
          <w:rFonts w:ascii="Calibri" w:eastAsia="Calibri" w:hAnsi="Calibri" w:cs="Calibri"/>
          <w:color w:val="000000" w:themeColor="text1"/>
          <w:sz w:val="20"/>
          <w:szCs w:val="20"/>
        </w:rPr>
        <w:tab/>
      </w:r>
      <w:r w:rsidR="00F32A69" w:rsidRPr="004911B2">
        <w:rPr>
          <w:rFonts w:ascii="Calibri" w:eastAsia="Calibri" w:hAnsi="Calibri" w:cs="Calibri"/>
          <w:color w:val="000000" w:themeColor="text1"/>
          <w:sz w:val="20"/>
          <w:szCs w:val="20"/>
        </w:rPr>
        <w:tab/>
      </w:r>
      <w:r w:rsidR="00717AF0" w:rsidRPr="004911B2">
        <w:rPr>
          <w:rFonts w:ascii="Calibri" w:eastAsia="Calibri" w:hAnsi="Calibri" w:cs="Calibri"/>
          <w:color w:val="000000" w:themeColor="text1"/>
          <w:sz w:val="20"/>
          <w:szCs w:val="20"/>
        </w:rPr>
        <w:tab/>
      </w:r>
      <w:r w:rsidR="00717AF0" w:rsidRPr="004911B2">
        <w:rPr>
          <w:rFonts w:ascii="Calibri" w:eastAsia="Calibri" w:hAnsi="Calibri" w:cs="Calibri"/>
          <w:color w:val="000000" w:themeColor="text1"/>
          <w:sz w:val="20"/>
          <w:szCs w:val="20"/>
        </w:rPr>
        <w:tab/>
      </w:r>
      <w:r w:rsidR="004B6952" w:rsidRPr="004911B2">
        <w:rPr>
          <w:rFonts w:ascii="Calibri" w:eastAsia="Calibri" w:hAnsi="Calibri" w:cs="Calibri"/>
          <w:color w:val="000000" w:themeColor="text1"/>
          <w:sz w:val="20"/>
          <w:szCs w:val="20"/>
        </w:rPr>
        <w:t xml:space="preserve"> </w:t>
      </w:r>
    </w:p>
    <w:p w14:paraId="57F5A5C0" w14:textId="0CE1E27F" w:rsidR="00714E8E" w:rsidRPr="004911B2" w:rsidRDefault="00D86337" w:rsidP="004911B2">
      <w:pPr>
        <w:spacing w:after="0" w:line="240" w:lineRule="auto"/>
        <w:contextualSpacing/>
        <w:rPr>
          <w:rFonts w:ascii="Calibri" w:eastAsia="Calibri" w:hAnsi="Calibri" w:cs="Calibri"/>
          <w:i/>
          <w:iCs/>
          <w:color w:val="000000" w:themeColor="text1"/>
          <w:sz w:val="20"/>
          <w:szCs w:val="20"/>
        </w:rPr>
      </w:pPr>
      <w:r w:rsidRPr="004911B2">
        <w:rPr>
          <w:rFonts w:ascii="Calibri" w:eastAsia="Calibri" w:hAnsi="Calibri" w:cs="Calibri"/>
          <w:b/>
          <w:bCs/>
          <w:color w:val="000000" w:themeColor="text1"/>
          <w:sz w:val="20"/>
          <w:szCs w:val="20"/>
        </w:rPr>
        <w:t>Business Analyst</w:t>
      </w:r>
      <w:r w:rsidR="00714E8E" w:rsidRPr="004911B2">
        <w:rPr>
          <w:rFonts w:ascii="Calibri" w:eastAsia="Calibri" w:hAnsi="Calibri" w:cs="Calibri"/>
          <w:color w:val="000000" w:themeColor="text1"/>
          <w:sz w:val="20"/>
          <w:szCs w:val="20"/>
        </w:rPr>
        <w:t xml:space="preserve"> </w:t>
      </w:r>
      <w:r w:rsidR="00714E8E" w:rsidRPr="004911B2">
        <w:rPr>
          <w:rFonts w:ascii="Calibri" w:eastAsia="Calibri" w:hAnsi="Calibri" w:cs="Calibri"/>
          <w:i/>
          <w:iCs/>
          <w:color w:val="000000" w:themeColor="text1"/>
          <w:sz w:val="20"/>
          <w:szCs w:val="20"/>
        </w:rPr>
        <w:t>(</w:t>
      </w:r>
      <w:r w:rsidR="00823AE6" w:rsidRPr="004911B2">
        <w:rPr>
          <w:rFonts w:ascii="Calibri" w:eastAsia="Calibri" w:hAnsi="Calibri" w:cs="Calibri"/>
          <w:i/>
          <w:iCs/>
          <w:color w:val="000000" w:themeColor="text1"/>
          <w:sz w:val="20"/>
          <w:szCs w:val="20"/>
        </w:rPr>
        <w:t>January</w:t>
      </w:r>
      <w:r w:rsidR="00714E8E" w:rsidRPr="004911B2">
        <w:rPr>
          <w:rFonts w:ascii="Calibri" w:eastAsia="Calibri" w:hAnsi="Calibri" w:cs="Calibri"/>
          <w:i/>
          <w:iCs/>
          <w:color w:val="000000" w:themeColor="text1"/>
          <w:sz w:val="20"/>
          <w:szCs w:val="20"/>
        </w:rPr>
        <w:t xml:space="preserve"> 202</w:t>
      </w:r>
      <w:r w:rsidR="00823AE6" w:rsidRPr="004911B2">
        <w:rPr>
          <w:rFonts w:ascii="Calibri" w:eastAsia="Calibri" w:hAnsi="Calibri" w:cs="Calibri"/>
          <w:i/>
          <w:iCs/>
          <w:color w:val="000000" w:themeColor="text1"/>
          <w:sz w:val="20"/>
          <w:szCs w:val="20"/>
        </w:rPr>
        <w:t>2</w:t>
      </w:r>
      <w:r w:rsidR="00714E8E" w:rsidRPr="004911B2">
        <w:rPr>
          <w:rFonts w:ascii="Calibri" w:eastAsia="Calibri" w:hAnsi="Calibri" w:cs="Calibri"/>
          <w:i/>
          <w:iCs/>
          <w:color w:val="000000" w:themeColor="text1"/>
          <w:sz w:val="20"/>
          <w:szCs w:val="20"/>
        </w:rPr>
        <w:t xml:space="preserve"> – September 2024) </w:t>
      </w:r>
    </w:p>
    <w:p w14:paraId="4E9FFF10" w14:textId="0D271739" w:rsidR="00CE0690" w:rsidRPr="00CE0690" w:rsidRDefault="00CE0690" w:rsidP="004911B2">
      <w:pPr>
        <w:pStyle w:val="NormalWeb"/>
        <w:numPr>
          <w:ilvl w:val="0"/>
          <w:numId w:val="74"/>
        </w:numPr>
        <w:spacing w:before="0" w:beforeAutospacing="0" w:after="0" w:afterAutospacing="0"/>
        <w:rPr>
          <w:rFonts w:ascii="Calibri" w:hAnsi="Calibri" w:cs="Calibri"/>
          <w:color w:val="000000" w:themeColor="text1"/>
          <w:sz w:val="20"/>
          <w:szCs w:val="20"/>
        </w:rPr>
      </w:pPr>
      <w:r w:rsidRPr="00CE0690">
        <w:rPr>
          <w:rFonts w:ascii="Calibri" w:hAnsi="Calibri" w:cs="Calibri"/>
          <w:color w:val="000000" w:themeColor="text1"/>
          <w:sz w:val="20"/>
          <w:szCs w:val="20"/>
        </w:rPr>
        <w:t>Led Takeda’s TRY program, evaluating new technology proposals for strategic alignment with enterprise architecture and business objectives.</w:t>
      </w:r>
    </w:p>
    <w:p w14:paraId="6B08F768" w14:textId="5ACFDCCD" w:rsidR="00CE0690" w:rsidRPr="00CE0690" w:rsidRDefault="00CE0690" w:rsidP="004911B2">
      <w:pPr>
        <w:pStyle w:val="NormalWeb"/>
        <w:numPr>
          <w:ilvl w:val="0"/>
          <w:numId w:val="74"/>
        </w:numPr>
        <w:spacing w:before="0" w:beforeAutospacing="0" w:after="0" w:afterAutospacing="0"/>
        <w:rPr>
          <w:rFonts w:ascii="Calibri" w:hAnsi="Calibri" w:cs="Calibri"/>
          <w:color w:val="000000" w:themeColor="text1"/>
          <w:sz w:val="20"/>
          <w:szCs w:val="20"/>
        </w:rPr>
      </w:pPr>
      <w:r w:rsidRPr="00CE0690">
        <w:rPr>
          <w:rFonts w:ascii="Calibri" w:hAnsi="Calibri" w:cs="Calibri"/>
          <w:color w:val="000000" w:themeColor="text1"/>
          <w:sz w:val="20"/>
          <w:szCs w:val="20"/>
        </w:rPr>
        <w:t>Conducted business process analysis and gap assessments to support technology adoption decisions across 6 departments.</w:t>
      </w:r>
    </w:p>
    <w:p w14:paraId="52082E84" w14:textId="73567BC3" w:rsidR="00CE0690" w:rsidRPr="00CE0690" w:rsidRDefault="00CE0690" w:rsidP="004911B2">
      <w:pPr>
        <w:pStyle w:val="NormalWeb"/>
        <w:numPr>
          <w:ilvl w:val="0"/>
          <w:numId w:val="74"/>
        </w:numPr>
        <w:spacing w:before="0" w:beforeAutospacing="0" w:after="0" w:afterAutospacing="0"/>
        <w:rPr>
          <w:rFonts w:ascii="Calibri" w:hAnsi="Calibri" w:cs="Calibri"/>
          <w:color w:val="000000" w:themeColor="text1"/>
          <w:sz w:val="20"/>
          <w:szCs w:val="20"/>
        </w:rPr>
      </w:pPr>
      <w:r w:rsidRPr="00CE0690">
        <w:rPr>
          <w:rFonts w:ascii="Calibri" w:hAnsi="Calibri" w:cs="Calibri"/>
          <w:color w:val="000000" w:themeColor="text1"/>
          <w:sz w:val="20"/>
          <w:szCs w:val="20"/>
        </w:rPr>
        <w:t>Collaborated with cross-functional teams to define functional requirements, improve system usability, and increase user adoption.</w:t>
      </w:r>
    </w:p>
    <w:p w14:paraId="1EED60C9" w14:textId="57D6D921" w:rsidR="00CE0690" w:rsidRPr="00CE0690" w:rsidRDefault="00CE0690" w:rsidP="004911B2">
      <w:pPr>
        <w:pStyle w:val="NormalWeb"/>
        <w:numPr>
          <w:ilvl w:val="0"/>
          <w:numId w:val="74"/>
        </w:numPr>
        <w:spacing w:before="0" w:beforeAutospacing="0" w:after="0" w:afterAutospacing="0"/>
        <w:rPr>
          <w:rFonts w:ascii="Calibri" w:hAnsi="Calibri" w:cs="Calibri"/>
          <w:color w:val="000000" w:themeColor="text1"/>
          <w:sz w:val="20"/>
          <w:szCs w:val="20"/>
        </w:rPr>
      </w:pPr>
      <w:r w:rsidRPr="00CE0690">
        <w:rPr>
          <w:rFonts w:ascii="Calibri" w:hAnsi="Calibri" w:cs="Calibri"/>
          <w:color w:val="000000" w:themeColor="text1"/>
          <w:sz w:val="20"/>
          <w:szCs w:val="20"/>
        </w:rPr>
        <w:t>Designed and implemented KPI dashboards using Tableau and Power BI, enhancing executive visibility into supply chain performance and operational metrics.</w:t>
      </w:r>
    </w:p>
    <w:p w14:paraId="13A6C8E7" w14:textId="6854B967" w:rsidR="00CE0690" w:rsidRPr="00CE0690" w:rsidRDefault="00CE0690" w:rsidP="004911B2">
      <w:pPr>
        <w:pStyle w:val="NormalWeb"/>
        <w:numPr>
          <w:ilvl w:val="0"/>
          <w:numId w:val="74"/>
        </w:numPr>
        <w:spacing w:before="0" w:beforeAutospacing="0" w:after="0" w:afterAutospacing="0"/>
        <w:rPr>
          <w:rFonts w:ascii="Calibri" w:hAnsi="Calibri" w:cs="Calibri"/>
          <w:color w:val="000000" w:themeColor="text1"/>
          <w:sz w:val="20"/>
          <w:szCs w:val="20"/>
        </w:rPr>
      </w:pPr>
      <w:r w:rsidRPr="00CE0690">
        <w:rPr>
          <w:rFonts w:ascii="Calibri" w:hAnsi="Calibri" w:cs="Calibri"/>
          <w:color w:val="000000" w:themeColor="text1"/>
          <w:sz w:val="20"/>
          <w:szCs w:val="20"/>
        </w:rPr>
        <w:t>Managed vendor relationships and coordinated system integration timelines to reduce downtime and ensure successful deployment.</w:t>
      </w:r>
    </w:p>
    <w:p w14:paraId="0075FD25" w14:textId="15598C46" w:rsidR="00CE0690" w:rsidRPr="00CE0690" w:rsidRDefault="00CE0690" w:rsidP="004911B2">
      <w:pPr>
        <w:pStyle w:val="NormalWeb"/>
        <w:numPr>
          <w:ilvl w:val="0"/>
          <w:numId w:val="74"/>
        </w:numPr>
        <w:spacing w:before="0" w:beforeAutospacing="0" w:after="0" w:afterAutospacing="0"/>
        <w:rPr>
          <w:rFonts w:ascii="Calibri" w:hAnsi="Calibri" w:cs="Calibri"/>
          <w:color w:val="000000" w:themeColor="text1"/>
          <w:sz w:val="20"/>
          <w:szCs w:val="20"/>
        </w:rPr>
      </w:pPr>
      <w:r w:rsidRPr="00CE0690">
        <w:rPr>
          <w:rFonts w:ascii="Calibri" w:hAnsi="Calibri" w:cs="Calibri"/>
          <w:color w:val="000000" w:themeColor="text1"/>
          <w:sz w:val="20"/>
          <w:szCs w:val="20"/>
        </w:rPr>
        <w:t>Developed and enforced quality assurance (QA) validation protocols, improving testing accuracy and reducing post-launch defects.</w:t>
      </w:r>
    </w:p>
    <w:p w14:paraId="497D22E6" w14:textId="27670377" w:rsidR="00CE0690" w:rsidRPr="00CE0690" w:rsidRDefault="00CE0690" w:rsidP="004911B2">
      <w:pPr>
        <w:pStyle w:val="NormalWeb"/>
        <w:numPr>
          <w:ilvl w:val="0"/>
          <w:numId w:val="74"/>
        </w:numPr>
        <w:spacing w:before="0" w:beforeAutospacing="0" w:after="0" w:afterAutospacing="0"/>
        <w:rPr>
          <w:rFonts w:ascii="Calibri" w:hAnsi="Calibri" w:cs="Calibri"/>
          <w:color w:val="000000" w:themeColor="text1"/>
          <w:sz w:val="20"/>
          <w:szCs w:val="20"/>
        </w:rPr>
      </w:pPr>
      <w:r w:rsidRPr="00CE0690">
        <w:rPr>
          <w:rFonts w:ascii="Calibri" w:hAnsi="Calibri" w:cs="Calibri"/>
          <w:color w:val="000000" w:themeColor="text1"/>
          <w:sz w:val="20"/>
          <w:szCs w:val="20"/>
        </w:rPr>
        <w:t>Supported change management initiatives by creating training materials and facilitating stakeholder engagement sessions.</w:t>
      </w:r>
    </w:p>
    <w:p w14:paraId="01BEE54A" w14:textId="77777777" w:rsidR="00823AE6" w:rsidRPr="004911B2" w:rsidRDefault="00823AE6" w:rsidP="004911B2">
      <w:pPr>
        <w:pStyle w:val="NormalWeb"/>
        <w:spacing w:before="0" w:beforeAutospacing="0" w:after="0" w:afterAutospacing="0"/>
        <w:rPr>
          <w:rFonts w:ascii="Calibri" w:hAnsi="Calibri" w:cs="Calibri"/>
          <w:color w:val="000000" w:themeColor="text1"/>
          <w:sz w:val="20"/>
          <w:szCs w:val="20"/>
        </w:rPr>
      </w:pPr>
    </w:p>
    <w:p w14:paraId="51A9C18E" w14:textId="33D8868D" w:rsidR="006C1AB5" w:rsidRPr="004911B2" w:rsidRDefault="00E33BBE" w:rsidP="004911B2">
      <w:pPr>
        <w:spacing w:after="0" w:line="240" w:lineRule="auto"/>
        <w:contextualSpacing/>
        <w:rPr>
          <w:rFonts w:ascii="Calibri" w:eastAsia="Calibri" w:hAnsi="Calibri" w:cs="Calibri"/>
          <w:color w:val="000000" w:themeColor="text1"/>
          <w:sz w:val="20"/>
          <w:szCs w:val="20"/>
        </w:rPr>
      </w:pPr>
      <w:r w:rsidRPr="004911B2">
        <w:rPr>
          <w:rFonts w:ascii="Calibri" w:eastAsia="Calibri" w:hAnsi="Calibri" w:cs="Calibri"/>
          <w:b/>
          <w:bCs/>
          <w:color w:val="000000" w:themeColor="text1"/>
          <w:sz w:val="20"/>
          <w:szCs w:val="20"/>
        </w:rPr>
        <w:t xml:space="preserve">IT Project Portfolio Management Analyst </w:t>
      </w:r>
      <w:r w:rsidR="003F511E" w:rsidRPr="004911B2">
        <w:rPr>
          <w:rFonts w:ascii="Calibri" w:eastAsia="Calibri" w:hAnsi="Calibri" w:cs="Calibri"/>
          <w:bCs/>
          <w:i/>
          <w:iCs/>
          <w:color w:val="000000" w:themeColor="text1"/>
          <w:sz w:val="20"/>
          <w:szCs w:val="20"/>
        </w:rPr>
        <w:t>(</w:t>
      </w:r>
      <w:r w:rsidRPr="004911B2">
        <w:rPr>
          <w:rFonts w:ascii="Calibri" w:eastAsia="Calibri" w:hAnsi="Calibri" w:cs="Calibri"/>
          <w:i/>
          <w:iCs/>
          <w:color w:val="000000" w:themeColor="text1"/>
          <w:sz w:val="20"/>
          <w:szCs w:val="20"/>
        </w:rPr>
        <w:t xml:space="preserve">April 2020 – </w:t>
      </w:r>
      <w:r w:rsidR="00463BEA" w:rsidRPr="004911B2">
        <w:rPr>
          <w:rFonts w:ascii="Calibri" w:eastAsia="Calibri" w:hAnsi="Calibri" w:cs="Calibri"/>
          <w:i/>
          <w:iCs/>
          <w:color w:val="000000" w:themeColor="text1"/>
          <w:sz w:val="20"/>
          <w:szCs w:val="20"/>
        </w:rPr>
        <w:t xml:space="preserve">December </w:t>
      </w:r>
      <w:r w:rsidRPr="004911B2">
        <w:rPr>
          <w:rFonts w:ascii="Calibri" w:eastAsia="Calibri" w:hAnsi="Calibri" w:cs="Calibri"/>
          <w:i/>
          <w:iCs/>
          <w:color w:val="000000" w:themeColor="text1"/>
          <w:sz w:val="20"/>
          <w:szCs w:val="20"/>
        </w:rPr>
        <w:t>2021</w:t>
      </w:r>
      <w:r w:rsidR="00D31892" w:rsidRPr="004911B2">
        <w:rPr>
          <w:rFonts w:ascii="Calibri" w:eastAsia="Calibri" w:hAnsi="Calibri" w:cs="Calibri"/>
          <w:i/>
          <w:iCs/>
          <w:color w:val="000000" w:themeColor="text1"/>
          <w:sz w:val="20"/>
          <w:szCs w:val="20"/>
        </w:rPr>
        <w:t>)</w:t>
      </w:r>
      <w:r w:rsidRPr="004911B2">
        <w:rPr>
          <w:rFonts w:ascii="Calibri" w:eastAsia="Calibri" w:hAnsi="Calibri" w:cs="Calibri"/>
          <w:color w:val="000000" w:themeColor="text1"/>
          <w:sz w:val="20"/>
          <w:szCs w:val="20"/>
        </w:rPr>
        <w:t xml:space="preserve"> </w:t>
      </w:r>
    </w:p>
    <w:p w14:paraId="4E610498" w14:textId="576A0D70" w:rsidR="004911B2" w:rsidRPr="004911B2" w:rsidRDefault="004911B2" w:rsidP="004911B2">
      <w:pPr>
        <w:pStyle w:val="ListParagraph"/>
        <w:numPr>
          <w:ilvl w:val="0"/>
          <w:numId w:val="74"/>
        </w:numPr>
        <w:spacing w:after="0" w:line="240" w:lineRule="auto"/>
        <w:rPr>
          <w:rFonts w:ascii="Calibri" w:eastAsia="Times New Roman" w:hAnsi="Calibri" w:cs="Calibri"/>
          <w:color w:val="000000" w:themeColor="text1"/>
          <w:kern w:val="0"/>
          <w:sz w:val="20"/>
          <w:szCs w:val="20"/>
          <w14:ligatures w14:val="none"/>
        </w:rPr>
      </w:pPr>
      <w:r w:rsidRPr="004911B2">
        <w:rPr>
          <w:rFonts w:ascii="Calibri" w:eastAsia="Times New Roman" w:hAnsi="Calibri" w:cs="Calibri"/>
          <w:color w:val="000000" w:themeColor="text1"/>
          <w:kern w:val="0"/>
          <w:sz w:val="20"/>
          <w:szCs w:val="20"/>
          <w14:ligatures w14:val="none"/>
        </w:rPr>
        <w:t>Created and maintained a financial tracking system to identify and explain discrepancies between projected and actual spending across a large, multi-departmental project portfolio.</w:t>
      </w:r>
    </w:p>
    <w:p w14:paraId="7AFA2A69" w14:textId="3F23B60E" w:rsidR="004911B2" w:rsidRPr="004911B2" w:rsidRDefault="004911B2" w:rsidP="004911B2">
      <w:pPr>
        <w:pStyle w:val="ListParagraph"/>
        <w:numPr>
          <w:ilvl w:val="0"/>
          <w:numId w:val="74"/>
        </w:numPr>
        <w:spacing w:after="0" w:line="240" w:lineRule="auto"/>
        <w:rPr>
          <w:rFonts w:ascii="Calibri" w:eastAsia="Times New Roman" w:hAnsi="Calibri" w:cs="Calibri"/>
          <w:color w:val="000000" w:themeColor="text1"/>
          <w:kern w:val="0"/>
          <w:sz w:val="20"/>
          <w:szCs w:val="20"/>
          <w14:ligatures w14:val="none"/>
        </w:rPr>
      </w:pPr>
      <w:r w:rsidRPr="004911B2">
        <w:rPr>
          <w:rFonts w:ascii="Calibri" w:eastAsia="Times New Roman" w:hAnsi="Calibri" w:cs="Calibri"/>
          <w:color w:val="000000" w:themeColor="text1"/>
          <w:kern w:val="0"/>
          <w:sz w:val="20"/>
          <w:szCs w:val="20"/>
          <w14:ligatures w14:val="none"/>
        </w:rPr>
        <w:t>Led budgeting and resource planning efforts, ensuring financial allocations were strategically aligned with evolving business priorities across diverse operational teams.</w:t>
      </w:r>
    </w:p>
    <w:p w14:paraId="6A39ED43" w14:textId="77C86EFB" w:rsidR="004911B2" w:rsidRPr="004911B2" w:rsidRDefault="004911B2" w:rsidP="004911B2">
      <w:pPr>
        <w:pStyle w:val="ListParagraph"/>
        <w:numPr>
          <w:ilvl w:val="0"/>
          <w:numId w:val="74"/>
        </w:numPr>
        <w:spacing w:after="0" w:line="240" w:lineRule="auto"/>
        <w:rPr>
          <w:rFonts w:ascii="Calibri" w:eastAsia="Times New Roman" w:hAnsi="Calibri" w:cs="Calibri"/>
          <w:color w:val="000000" w:themeColor="text1"/>
          <w:kern w:val="0"/>
          <w:sz w:val="20"/>
          <w:szCs w:val="20"/>
          <w14:ligatures w14:val="none"/>
        </w:rPr>
      </w:pPr>
      <w:r w:rsidRPr="004911B2">
        <w:rPr>
          <w:rFonts w:ascii="Calibri" w:eastAsia="Times New Roman" w:hAnsi="Calibri" w:cs="Calibri"/>
          <w:color w:val="000000" w:themeColor="text1"/>
          <w:kern w:val="0"/>
          <w:sz w:val="20"/>
          <w:szCs w:val="20"/>
          <w14:ligatures w14:val="none"/>
        </w:rPr>
        <w:t xml:space="preserve">Developed demand forecasting </w:t>
      </w:r>
      <w:proofErr w:type="gramStart"/>
      <w:r w:rsidRPr="004911B2">
        <w:rPr>
          <w:rFonts w:ascii="Calibri" w:eastAsia="Times New Roman" w:hAnsi="Calibri" w:cs="Calibri"/>
          <w:color w:val="000000" w:themeColor="text1"/>
          <w:kern w:val="0"/>
          <w:sz w:val="20"/>
          <w:szCs w:val="20"/>
          <w14:ligatures w14:val="none"/>
        </w:rPr>
        <w:t>tools that</w:t>
      </w:r>
      <w:proofErr w:type="gramEnd"/>
      <w:r w:rsidRPr="004911B2">
        <w:rPr>
          <w:rFonts w:ascii="Calibri" w:eastAsia="Times New Roman" w:hAnsi="Calibri" w:cs="Calibri"/>
          <w:color w:val="000000" w:themeColor="text1"/>
          <w:kern w:val="0"/>
          <w:sz w:val="20"/>
          <w:szCs w:val="20"/>
          <w14:ligatures w14:val="none"/>
        </w:rPr>
        <w:t xml:space="preserve"> enhanced visibility into project intake and supported more informed capacity planning for a broad group of project stakeholders.</w:t>
      </w:r>
    </w:p>
    <w:p w14:paraId="4B500B91" w14:textId="7B59D9DF" w:rsidR="004911B2" w:rsidRPr="004911B2" w:rsidRDefault="004911B2" w:rsidP="004911B2">
      <w:pPr>
        <w:pStyle w:val="ListParagraph"/>
        <w:numPr>
          <w:ilvl w:val="0"/>
          <w:numId w:val="74"/>
        </w:numPr>
        <w:spacing w:after="0" w:line="240" w:lineRule="auto"/>
        <w:rPr>
          <w:rFonts w:ascii="Calibri" w:eastAsia="Times New Roman" w:hAnsi="Calibri" w:cs="Calibri"/>
          <w:color w:val="000000" w:themeColor="text1"/>
          <w:kern w:val="0"/>
          <w:sz w:val="20"/>
          <w:szCs w:val="20"/>
          <w14:ligatures w14:val="none"/>
        </w:rPr>
      </w:pPr>
      <w:r w:rsidRPr="004911B2">
        <w:rPr>
          <w:rFonts w:ascii="Calibri" w:eastAsia="Times New Roman" w:hAnsi="Calibri" w:cs="Calibri"/>
          <w:color w:val="000000" w:themeColor="text1"/>
          <w:kern w:val="0"/>
          <w:sz w:val="20"/>
          <w:szCs w:val="20"/>
          <w14:ligatures w14:val="none"/>
        </w:rPr>
        <w:t>Oversaw ERP system integration initiatives, ensuring seamless alignment with business requirements and minimizing disruption to core operations across multiple departments.</w:t>
      </w:r>
    </w:p>
    <w:p w14:paraId="58D8868D" w14:textId="4B958530" w:rsidR="004911B2" w:rsidRPr="004911B2" w:rsidRDefault="004911B2" w:rsidP="004911B2">
      <w:pPr>
        <w:pStyle w:val="ListParagraph"/>
        <w:numPr>
          <w:ilvl w:val="0"/>
          <w:numId w:val="74"/>
        </w:numPr>
        <w:spacing w:after="0" w:line="240" w:lineRule="auto"/>
        <w:rPr>
          <w:rFonts w:ascii="Calibri" w:eastAsia="Times New Roman" w:hAnsi="Calibri" w:cs="Calibri"/>
          <w:color w:val="000000" w:themeColor="text1"/>
          <w:kern w:val="0"/>
          <w:sz w:val="20"/>
          <w:szCs w:val="20"/>
          <w14:ligatures w14:val="none"/>
        </w:rPr>
      </w:pPr>
      <w:r w:rsidRPr="004911B2">
        <w:rPr>
          <w:rFonts w:ascii="Calibri" w:eastAsia="Times New Roman" w:hAnsi="Calibri" w:cs="Calibri"/>
          <w:color w:val="000000" w:themeColor="text1"/>
          <w:kern w:val="0"/>
          <w:sz w:val="20"/>
          <w:szCs w:val="20"/>
          <w14:ligatures w14:val="none"/>
        </w:rPr>
        <w:t>Conducted stakeholder analysis and coordinated rollout planning for a wide user base, resulting in more effective training delivery and smoother onboarding experiences.</w:t>
      </w:r>
    </w:p>
    <w:p w14:paraId="05AEB701" w14:textId="17C28D35" w:rsidR="004911B2" w:rsidRPr="004911B2" w:rsidRDefault="004911B2" w:rsidP="004911B2">
      <w:pPr>
        <w:pStyle w:val="ListParagraph"/>
        <w:numPr>
          <w:ilvl w:val="0"/>
          <w:numId w:val="74"/>
        </w:numPr>
        <w:spacing w:after="0" w:line="240" w:lineRule="auto"/>
        <w:rPr>
          <w:rFonts w:ascii="Calibri" w:eastAsia="Times New Roman" w:hAnsi="Calibri" w:cs="Calibri"/>
          <w:color w:val="000000" w:themeColor="text1"/>
          <w:kern w:val="0"/>
          <w:sz w:val="20"/>
          <w:szCs w:val="20"/>
          <w14:ligatures w14:val="none"/>
        </w:rPr>
      </w:pPr>
      <w:r w:rsidRPr="004911B2">
        <w:rPr>
          <w:rFonts w:ascii="Calibri" w:eastAsia="Times New Roman" w:hAnsi="Calibri" w:cs="Calibri"/>
          <w:color w:val="000000" w:themeColor="text1"/>
          <w:kern w:val="0"/>
          <w:sz w:val="20"/>
          <w:szCs w:val="20"/>
          <w14:ligatures w14:val="none"/>
        </w:rPr>
        <w:t>Produced executive-facing reports, risk assessments, and documentation that supported strategic decision-making and strengthened portfolio governance.</w:t>
      </w:r>
    </w:p>
    <w:p w14:paraId="68DBF774" w14:textId="77777777" w:rsidR="00245995" w:rsidRPr="004911B2" w:rsidRDefault="00245995" w:rsidP="004911B2">
      <w:pPr>
        <w:spacing w:after="0" w:line="240" w:lineRule="auto"/>
        <w:contextualSpacing/>
        <w:rPr>
          <w:rFonts w:ascii="Calibri" w:eastAsia="Times New Roman" w:hAnsi="Calibri" w:cs="Calibri"/>
          <w:color w:val="000000" w:themeColor="text1"/>
          <w:kern w:val="0"/>
          <w:sz w:val="20"/>
          <w:szCs w:val="20"/>
          <w14:ligatures w14:val="none"/>
        </w:rPr>
      </w:pPr>
    </w:p>
    <w:p w14:paraId="51A9C198" w14:textId="0C7CD9B0" w:rsidR="006C1AB5" w:rsidRPr="004911B2" w:rsidRDefault="00E33BBE" w:rsidP="004911B2">
      <w:pPr>
        <w:spacing w:after="0" w:line="240" w:lineRule="auto"/>
        <w:contextualSpacing/>
        <w:rPr>
          <w:rFonts w:ascii="Calibri" w:eastAsia="Calibri" w:hAnsi="Calibri" w:cs="Calibri"/>
          <w:color w:val="000000" w:themeColor="text1"/>
          <w:sz w:val="20"/>
          <w:szCs w:val="20"/>
        </w:rPr>
      </w:pPr>
      <w:r w:rsidRPr="004911B2">
        <w:rPr>
          <w:rFonts w:ascii="Calibri" w:eastAsia="Calibri" w:hAnsi="Calibri" w:cs="Calibri"/>
          <w:b/>
          <w:bCs/>
          <w:color w:val="000000" w:themeColor="text1"/>
          <w:sz w:val="20"/>
          <w:szCs w:val="20"/>
        </w:rPr>
        <w:t>BIOGEN,</w:t>
      </w:r>
      <w:r w:rsidRPr="004911B2">
        <w:rPr>
          <w:rFonts w:ascii="Calibri" w:eastAsia="Calibri" w:hAnsi="Calibri" w:cs="Calibri"/>
          <w:color w:val="000000" w:themeColor="text1"/>
          <w:sz w:val="20"/>
          <w:szCs w:val="20"/>
        </w:rPr>
        <w:t xml:space="preserve"> </w:t>
      </w:r>
      <w:r w:rsidR="00245995" w:rsidRPr="004911B2">
        <w:rPr>
          <w:rFonts w:ascii="Calibri" w:eastAsia="Calibri" w:hAnsi="Calibri" w:cs="Calibri"/>
          <w:b/>
          <w:bCs/>
          <w:color w:val="000000" w:themeColor="text1"/>
          <w:sz w:val="20"/>
          <w:szCs w:val="20"/>
        </w:rPr>
        <w:t>SHIRE, SANOFI,</w:t>
      </w:r>
      <w:r w:rsidR="00245995" w:rsidRPr="004911B2">
        <w:rPr>
          <w:rFonts w:ascii="Calibri" w:eastAsia="Calibri" w:hAnsi="Calibri" w:cs="Calibri"/>
          <w:color w:val="000000" w:themeColor="text1"/>
          <w:sz w:val="20"/>
          <w:szCs w:val="20"/>
        </w:rPr>
        <w:t xml:space="preserve"> </w:t>
      </w:r>
      <w:r w:rsidRPr="004911B2">
        <w:rPr>
          <w:rFonts w:ascii="Calibri" w:eastAsia="Calibri" w:hAnsi="Calibri" w:cs="Calibri"/>
          <w:color w:val="000000" w:themeColor="text1"/>
          <w:sz w:val="20"/>
          <w:szCs w:val="20"/>
        </w:rPr>
        <w:t xml:space="preserve">Cambridge, MA </w:t>
      </w:r>
      <w:r w:rsidR="00B46595" w:rsidRPr="004911B2">
        <w:rPr>
          <w:rFonts w:ascii="Calibri" w:eastAsia="Calibri" w:hAnsi="Calibri" w:cs="Calibri"/>
          <w:color w:val="000000" w:themeColor="text1"/>
          <w:sz w:val="20"/>
          <w:szCs w:val="20"/>
        </w:rPr>
        <w:t xml:space="preserve"> </w:t>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B46595" w:rsidRPr="004911B2">
        <w:rPr>
          <w:rFonts w:ascii="Calibri" w:eastAsia="Calibri" w:hAnsi="Calibri" w:cs="Calibri"/>
          <w:color w:val="000000" w:themeColor="text1"/>
          <w:sz w:val="20"/>
          <w:szCs w:val="20"/>
        </w:rPr>
        <w:tab/>
      </w:r>
      <w:r w:rsidR="0089471D" w:rsidRPr="004911B2">
        <w:rPr>
          <w:rFonts w:ascii="Calibri" w:eastAsia="Calibri" w:hAnsi="Calibri" w:cs="Calibri"/>
          <w:color w:val="000000" w:themeColor="text1"/>
          <w:sz w:val="20"/>
          <w:szCs w:val="20"/>
        </w:rPr>
        <w:tab/>
      </w:r>
    </w:p>
    <w:p w14:paraId="51A9C19A" w14:textId="7A6668F6" w:rsidR="006C1AB5" w:rsidRPr="004911B2" w:rsidRDefault="00245995" w:rsidP="004911B2">
      <w:pPr>
        <w:tabs>
          <w:tab w:val="left" w:pos="12600"/>
          <w:tab w:val="left" w:pos="14940"/>
        </w:tabs>
        <w:spacing w:after="0" w:line="240" w:lineRule="auto"/>
        <w:contextualSpacing/>
        <w:rPr>
          <w:rFonts w:ascii="Calibri" w:eastAsia="Calibri" w:hAnsi="Calibri" w:cs="Calibri"/>
          <w:color w:val="000000" w:themeColor="text1"/>
          <w:sz w:val="20"/>
          <w:szCs w:val="20"/>
        </w:rPr>
      </w:pPr>
      <w:r w:rsidRPr="004911B2">
        <w:rPr>
          <w:rFonts w:ascii="Calibri" w:eastAsia="Calibri" w:hAnsi="Calibri" w:cs="Calibri"/>
          <w:b/>
          <w:bCs/>
          <w:color w:val="000000" w:themeColor="text1"/>
          <w:sz w:val="20"/>
          <w:szCs w:val="20"/>
        </w:rPr>
        <w:t>Business Analyst</w:t>
      </w:r>
      <w:r w:rsidR="00E33BBE" w:rsidRPr="004911B2">
        <w:rPr>
          <w:rFonts w:ascii="Calibri" w:eastAsia="Calibri" w:hAnsi="Calibri" w:cs="Calibri"/>
          <w:b/>
          <w:bCs/>
          <w:color w:val="000000" w:themeColor="text1"/>
          <w:sz w:val="20"/>
          <w:szCs w:val="20"/>
        </w:rPr>
        <w:t>/Contracto</w:t>
      </w:r>
      <w:r w:rsidR="00CD13F3" w:rsidRPr="004911B2">
        <w:rPr>
          <w:rFonts w:ascii="Calibri" w:eastAsia="Calibri" w:hAnsi="Calibri" w:cs="Calibri"/>
          <w:b/>
          <w:bCs/>
          <w:color w:val="000000" w:themeColor="text1"/>
          <w:sz w:val="20"/>
          <w:szCs w:val="20"/>
        </w:rPr>
        <w:t>r</w:t>
      </w:r>
      <w:r w:rsidRPr="004911B2">
        <w:rPr>
          <w:rFonts w:ascii="Calibri" w:eastAsia="Calibri" w:hAnsi="Calibri" w:cs="Calibri"/>
          <w:b/>
          <w:bCs/>
          <w:color w:val="000000" w:themeColor="text1"/>
          <w:sz w:val="20"/>
          <w:szCs w:val="20"/>
        </w:rPr>
        <w:t xml:space="preserve"> </w:t>
      </w:r>
      <w:r w:rsidRPr="004911B2">
        <w:rPr>
          <w:rFonts w:ascii="Calibri" w:eastAsia="Calibri" w:hAnsi="Calibri" w:cs="Calibri"/>
          <w:i/>
          <w:iCs/>
          <w:color w:val="000000" w:themeColor="text1"/>
          <w:sz w:val="20"/>
          <w:szCs w:val="20"/>
        </w:rPr>
        <w:t>(2017-</w:t>
      </w:r>
      <w:r w:rsidR="008D64BB" w:rsidRPr="004911B2">
        <w:rPr>
          <w:rFonts w:ascii="Calibri" w:eastAsia="Calibri" w:hAnsi="Calibri" w:cs="Calibri"/>
          <w:i/>
          <w:iCs/>
          <w:color w:val="000000" w:themeColor="text1"/>
          <w:sz w:val="20"/>
          <w:szCs w:val="20"/>
        </w:rPr>
        <w:t>2019</w:t>
      </w:r>
      <w:r w:rsidRPr="004911B2">
        <w:rPr>
          <w:rFonts w:ascii="Calibri" w:eastAsia="Calibri" w:hAnsi="Calibri" w:cs="Calibri"/>
          <w:i/>
          <w:iCs/>
          <w:color w:val="000000" w:themeColor="text1"/>
          <w:sz w:val="20"/>
          <w:szCs w:val="20"/>
        </w:rPr>
        <w:t>)</w:t>
      </w:r>
    </w:p>
    <w:p w14:paraId="08062015" w14:textId="60572610" w:rsidR="004911B2" w:rsidRPr="004911B2" w:rsidRDefault="004911B2" w:rsidP="004911B2">
      <w:pPr>
        <w:pStyle w:val="NormalWeb"/>
        <w:numPr>
          <w:ilvl w:val="0"/>
          <w:numId w:val="74"/>
        </w:numPr>
        <w:spacing w:before="0" w:beforeAutospacing="0" w:after="0" w:afterAutospacing="0"/>
        <w:contextualSpacing/>
        <w:rPr>
          <w:rFonts w:ascii="Calibri" w:hAnsi="Calibri" w:cs="Calibri"/>
          <w:color w:val="000000" w:themeColor="text1"/>
          <w:sz w:val="20"/>
          <w:szCs w:val="20"/>
        </w:rPr>
      </w:pPr>
      <w:proofErr w:type="gramStart"/>
      <w:r w:rsidRPr="004911B2">
        <w:rPr>
          <w:rFonts w:ascii="Calibri" w:hAnsi="Calibri" w:cs="Calibri"/>
          <w:color w:val="000000" w:themeColor="text1"/>
          <w:sz w:val="20"/>
          <w:szCs w:val="20"/>
        </w:rPr>
        <w:t>Migrated</w:t>
      </w:r>
      <w:proofErr w:type="gramEnd"/>
      <w:r w:rsidRPr="004911B2">
        <w:rPr>
          <w:rFonts w:ascii="Calibri" w:hAnsi="Calibri" w:cs="Calibri"/>
          <w:color w:val="000000" w:themeColor="text1"/>
          <w:sz w:val="20"/>
          <w:szCs w:val="20"/>
        </w:rPr>
        <w:t xml:space="preserve"> a large user base to SharePoint Online, improving document access and collaboration across globally distributed teams.</w:t>
      </w:r>
    </w:p>
    <w:p w14:paraId="6E096851" w14:textId="0A5C1F7D" w:rsidR="004911B2" w:rsidRPr="004911B2" w:rsidRDefault="004911B2" w:rsidP="004911B2">
      <w:pPr>
        <w:pStyle w:val="NormalWeb"/>
        <w:numPr>
          <w:ilvl w:val="0"/>
          <w:numId w:val="74"/>
        </w:numPr>
        <w:spacing w:before="0" w:beforeAutospacing="0" w:after="0" w:afterAutospacing="0"/>
        <w:contextualSpacing/>
        <w:rPr>
          <w:rFonts w:ascii="Calibri" w:hAnsi="Calibri" w:cs="Calibri"/>
          <w:color w:val="000000" w:themeColor="text1"/>
          <w:sz w:val="20"/>
          <w:szCs w:val="20"/>
        </w:rPr>
      </w:pPr>
      <w:r w:rsidRPr="004911B2">
        <w:rPr>
          <w:rFonts w:ascii="Calibri" w:hAnsi="Calibri" w:cs="Calibri"/>
          <w:color w:val="000000" w:themeColor="text1"/>
          <w:sz w:val="20"/>
          <w:szCs w:val="20"/>
        </w:rPr>
        <w:lastRenderedPageBreak/>
        <w:t>Conducted stakeholder workshops involving cross-functional participants to clarify ERP requirements and reduce misalignment during implementation.</w:t>
      </w:r>
    </w:p>
    <w:p w14:paraId="79F3EF72" w14:textId="0B30B290" w:rsidR="004911B2" w:rsidRPr="004911B2" w:rsidRDefault="004911B2" w:rsidP="004911B2">
      <w:pPr>
        <w:pStyle w:val="NormalWeb"/>
        <w:numPr>
          <w:ilvl w:val="0"/>
          <w:numId w:val="74"/>
        </w:numPr>
        <w:spacing w:before="0" w:beforeAutospacing="0" w:after="0" w:afterAutospacing="0"/>
        <w:contextualSpacing/>
        <w:rPr>
          <w:rFonts w:ascii="Calibri" w:hAnsi="Calibri" w:cs="Calibri"/>
          <w:color w:val="000000" w:themeColor="text1"/>
          <w:sz w:val="20"/>
          <w:szCs w:val="20"/>
        </w:rPr>
      </w:pPr>
      <w:r w:rsidRPr="004911B2">
        <w:rPr>
          <w:rFonts w:ascii="Calibri" w:hAnsi="Calibri" w:cs="Calibri"/>
          <w:color w:val="000000" w:themeColor="text1"/>
          <w:sz w:val="20"/>
          <w:szCs w:val="20"/>
        </w:rPr>
        <w:t>Implemented Smartsheet dashboards for multiple project teams, enhancing milestone tracking and team accountability.</w:t>
      </w:r>
    </w:p>
    <w:p w14:paraId="1E35EAB7" w14:textId="663F01F9" w:rsidR="004911B2" w:rsidRPr="004911B2" w:rsidRDefault="004911B2" w:rsidP="004911B2">
      <w:pPr>
        <w:pStyle w:val="NormalWeb"/>
        <w:numPr>
          <w:ilvl w:val="0"/>
          <w:numId w:val="74"/>
        </w:numPr>
        <w:spacing w:before="0" w:beforeAutospacing="0" w:after="0" w:afterAutospacing="0"/>
        <w:contextualSpacing/>
        <w:rPr>
          <w:rFonts w:ascii="Calibri" w:hAnsi="Calibri" w:cs="Calibri"/>
          <w:color w:val="000000" w:themeColor="text1"/>
          <w:sz w:val="20"/>
          <w:szCs w:val="20"/>
        </w:rPr>
      </w:pPr>
      <w:r w:rsidRPr="004911B2">
        <w:rPr>
          <w:rFonts w:ascii="Calibri" w:hAnsi="Calibri" w:cs="Calibri"/>
          <w:color w:val="000000" w:themeColor="text1"/>
          <w:sz w:val="20"/>
          <w:szCs w:val="20"/>
        </w:rPr>
        <w:t>Managed budgets and vendor contracts across several concurrent initiatives, ensuring delivery remained aligned with scope and timeline expectations.</w:t>
      </w:r>
    </w:p>
    <w:p w14:paraId="521B7989" w14:textId="77777777" w:rsidR="00A732A6" w:rsidRPr="004911B2" w:rsidRDefault="00A732A6" w:rsidP="004911B2">
      <w:pPr>
        <w:pStyle w:val="NormalWeb"/>
        <w:spacing w:before="0" w:beforeAutospacing="0" w:after="0" w:afterAutospacing="0"/>
        <w:ind w:left="720"/>
        <w:contextualSpacing/>
        <w:rPr>
          <w:rFonts w:ascii="Calibri" w:hAnsi="Calibri" w:cs="Calibri"/>
          <w:color w:val="000000" w:themeColor="text1"/>
          <w:sz w:val="20"/>
          <w:szCs w:val="20"/>
        </w:rPr>
      </w:pPr>
    </w:p>
    <w:p w14:paraId="660B5204" w14:textId="4858E2C1" w:rsidR="00F64616" w:rsidRPr="004911B2" w:rsidRDefault="00E33BBE" w:rsidP="004911B2">
      <w:pPr>
        <w:pStyle w:val="NormalWeb"/>
        <w:spacing w:before="0" w:beforeAutospacing="0" w:after="0" w:afterAutospacing="0"/>
        <w:contextualSpacing/>
        <w:rPr>
          <w:rFonts w:ascii="Calibri" w:eastAsia="Calibri" w:hAnsi="Calibri" w:cs="Calibri"/>
          <w:color w:val="000000" w:themeColor="text1"/>
          <w:sz w:val="20"/>
          <w:szCs w:val="20"/>
        </w:rPr>
      </w:pPr>
      <w:r w:rsidRPr="004911B2">
        <w:rPr>
          <w:rFonts w:ascii="Calibri" w:eastAsia="Calibri" w:hAnsi="Calibri" w:cs="Calibri"/>
          <w:b/>
          <w:bCs/>
          <w:color w:val="000000" w:themeColor="text1"/>
          <w:sz w:val="20"/>
          <w:szCs w:val="20"/>
        </w:rPr>
        <w:t>CUSHMAN AND WAKEFIELD SERVICES</w:t>
      </w:r>
      <w:r w:rsidRPr="004911B2">
        <w:rPr>
          <w:rFonts w:ascii="Calibri" w:eastAsia="Calibri" w:hAnsi="Calibri" w:cs="Calibri"/>
          <w:color w:val="000000" w:themeColor="text1"/>
          <w:sz w:val="20"/>
          <w:szCs w:val="20"/>
        </w:rPr>
        <w:t xml:space="preserve">, Boston, MA </w:t>
      </w:r>
      <w:r w:rsidR="004E78CF" w:rsidRPr="004911B2">
        <w:rPr>
          <w:rFonts w:ascii="Calibri" w:eastAsia="Calibri" w:hAnsi="Calibri" w:cs="Calibri"/>
          <w:color w:val="000000" w:themeColor="text1"/>
          <w:sz w:val="20"/>
          <w:szCs w:val="20"/>
        </w:rPr>
        <w:tab/>
      </w:r>
      <w:r w:rsidR="008A1ADE" w:rsidRPr="004911B2">
        <w:rPr>
          <w:rFonts w:ascii="Calibri" w:eastAsia="Calibri" w:hAnsi="Calibri" w:cs="Calibri"/>
          <w:color w:val="000000" w:themeColor="text1"/>
          <w:sz w:val="20"/>
          <w:szCs w:val="20"/>
        </w:rPr>
        <w:tab/>
      </w:r>
      <w:r w:rsidR="00B92EDA" w:rsidRPr="004911B2">
        <w:rPr>
          <w:rFonts w:ascii="Calibri" w:eastAsia="Calibri" w:hAnsi="Calibri" w:cs="Calibri"/>
          <w:color w:val="000000" w:themeColor="text1"/>
          <w:sz w:val="20"/>
          <w:szCs w:val="20"/>
        </w:rPr>
        <w:tab/>
      </w:r>
      <w:r w:rsidR="00B92EDA" w:rsidRPr="004911B2">
        <w:rPr>
          <w:rFonts w:ascii="Calibri" w:eastAsia="Calibri" w:hAnsi="Calibri" w:cs="Calibri"/>
          <w:color w:val="000000" w:themeColor="text1"/>
          <w:sz w:val="20"/>
          <w:szCs w:val="20"/>
        </w:rPr>
        <w:tab/>
      </w:r>
      <w:r w:rsidR="00B92EDA" w:rsidRPr="004911B2">
        <w:rPr>
          <w:rFonts w:ascii="Calibri" w:eastAsia="Calibri" w:hAnsi="Calibri" w:cs="Calibri"/>
          <w:color w:val="000000" w:themeColor="text1"/>
          <w:sz w:val="20"/>
          <w:szCs w:val="20"/>
        </w:rPr>
        <w:tab/>
      </w:r>
      <w:r w:rsidR="0089471D" w:rsidRPr="004911B2">
        <w:rPr>
          <w:rFonts w:ascii="Calibri" w:eastAsia="Calibri" w:hAnsi="Calibri" w:cs="Calibri"/>
          <w:color w:val="000000" w:themeColor="text1"/>
          <w:sz w:val="20"/>
          <w:szCs w:val="20"/>
        </w:rPr>
        <w:tab/>
      </w:r>
      <w:r w:rsidR="0089471D" w:rsidRPr="004911B2">
        <w:rPr>
          <w:rFonts w:ascii="Calibri" w:eastAsia="Calibri" w:hAnsi="Calibri" w:cs="Calibri"/>
          <w:color w:val="000000" w:themeColor="text1"/>
          <w:sz w:val="20"/>
          <w:szCs w:val="20"/>
        </w:rPr>
        <w:tab/>
      </w:r>
      <w:r w:rsidR="004E78CF" w:rsidRPr="004911B2">
        <w:rPr>
          <w:rFonts w:ascii="Calibri" w:eastAsia="Calibri" w:hAnsi="Calibri" w:cs="Calibri"/>
          <w:color w:val="000000" w:themeColor="text1"/>
          <w:sz w:val="20"/>
          <w:szCs w:val="20"/>
        </w:rPr>
        <w:t xml:space="preserve"> </w:t>
      </w:r>
    </w:p>
    <w:p w14:paraId="51A9C1BE" w14:textId="022F4756" w:rsidR="006C1AB5" w:rsidRPr="004911B2" w:rsidRDefault="00245995" w:rsidP="004911B2">
      <w:pPr>
        <w:spacing w:after="0" w:line="240" w:lineRule="auto"/>
        <w:contextualSpacing/>
        <w:rPr>
          <w:rFonts w:ascii="Calibri" w:eastAsia="Calibri" w:hAnsi="Calibri" w:cs="Calibri"/>
          <w:b/>
          <w:bCs/>
          <w:color w:val="000000" w:themeColor="text1"/>
          <w:sz w:val="20"/>
          <w:szCs w:val="20"/>
        </w:rPr>
      </w:pPr>
      <w:r w:rsidRPr="004911B2">
        <w:rPr>
          <w:rFonts w:ascii="Calibri" w:eastAsia="Calibri" w:hAnsi="Calibri" w:cs="Calibri"/>
          <w:b/>
          <w:color w:val="000000" w:themeColor="text1"/>
          <w:sz w:val="20"/>
          <w:szCs w:val="20"/>
        </w:rPr>
        <w:t xml:space="preserve">Business Analyst </w:t>
      </w:r>
      <w:r w:rsidRPr="004911B2">
        <w:rPr>
          <w:rFonts w:ascii="Calibri" w:eastAsia="Calibri" w:hAnsi="Calibri" w:cs="Calibri"/>
          <w:bCs/>
          <w:i/>
          <w:iCs/>
          <w:color w:val="000000" w:themeColor="text1"/>
          <w:sz w:val="20"/>
          <w:szCs w:val="20"/>
        </w:rPr>
        <w:t>(</w:t>
      </w:r>
      <w:r w:rsidR="008D64BB" w:rsidRPr="004911B2">
        <w:rPr>
          <w:rFonts w:ascii="Calibri" w:eastAsia="Calibri" w:hAnsi="Calibri" w:cs="Calibri"/>
          <w:bCs/>
          <w:i/>
          <w:iCs/>
          <w:color w:val="000000" w:themeColor="text1"/>
          <w:sz w:val="20"/>
          <w:szCs w:val="20"/>
        </w:rPr>
        <w:t>2015 – 2017</w:t>
      </w:r>
      <w:r w:rsidRPr="004911B2">
        <w:rPr>
          <w:rFonts w:ascii="Calibri" w:eastAsia="Calibri" w:hAnsi="Calibri" w:cs="Calibri"/>
          <w:bCs/>
          <w:i/>
          <w:iCs/>
          <w:color w:val="000000" w:themeColor="text1"/>
          <w:sz w:val="20"/>
          <w:szCs w:val="20"/>
        </w:rPr>
        <w:t>)</w:t>
      </w:r>
    </w:p>
    <w:p w14:paraId="7C5ADCD8" w14:textId="77777777" w:rsidR="004911B2" w:rsidRPr="004911B2" w:rsidRDefault="004911B2" w:rsidP="004911B2">
      <w:pPr>
        <w:pStyle w:val="NormalWeb"/>
        <w:spacing w:before="0" w:beforeAutospacing="0" w:after="0" w:afterAutospacing="0"/>
        <w:ind w:left="360"/>
        <w:rPr>
          <w:rFonts w:ascii="Calibri" w:hAnsi="Calibri" w:cs="Calibri"/>
          <w:sz w:val="20"/>
          <w:szCs w:val="20"/>
        </w:rPr>
      </w:pPr>
      <w:proofErr w:type="gramStart"/>
      <w:r w:rsidRPr="004911B2">
        <w:rPr>
          <w:rFonts w:ascii="Calibri" w:hAnsi="Calibri" w:cs="Calibri"/>
          <w:sz w:val="20"/>
          <w:szCs w:val="20"/>
        </w:rPr>
        <w:t>  Led</w:t>
      </w:r>
      <w:proofErr w:type="gramEnd"/>
      <w:r w:rsidRPr="004911B2">
        <w:rPr>
          <w:rFonts w:ascii="Calibri" w:hAnsi="Calibri" w:cs="Calibri"/>
          <w:sz w:val="20"/>
          <w:szCs w:val="20"/>
        </w:rPr>
        <w:t xml:space="preserve"> SQL Server data integration across enterprise systems, improving reporting accuracy and consistency for multiple business units.</w:t>
      </w:r>
    </w:p>
    <w:p w14:paraId="44D73FE2" w14:textId="77777777" w:rsidR="004911B2" w:rsidRPr="004911B2" w:rsidRDefault="004911B2" w:rsidP="004911B2">
      <w:pPr>
        <w:pStyle w:val="NormalWeb"/>
        <w:spacing w:before="0" w:beforeAutospacing="0" w:after="0" w:afterAutospacing="0"/>
        <w:ind w:left="360"/>
        <w:rPr>
          <w:rFonts w:ascii="Calibri" w:hAnsi="Calibri" w:cs="Calibri"/>
          <w:sz w:val="20"/>
          <w:szCs w:val="20"/>
        </w:rPr>
      </w:pPr>
      <w:proofErr w:type="gramStart"/>
      <w:r w:rsidRPr="004911B2">
        <w:rPr>
          <w:rFonts w:ascii="Calibri" w:hAnsi="Calibri" w:cs="Calibri"/>
          <w:sz w:val="20"/>
          <w:szCs w:val="20"/>
        </w:rPr>
        <w:t>  Rolled</w:t>
      </w:r>
      <w:proofErr w:type="gramEnd"/>
      <w:r w:rsidRPr="004911B2">
        <w:rPr>
          <w:rFonts w:ascii="Calibri" w:hAnsi="Calibri" w:cs="Calibri"/>
          <w:sz w:val="20"/>
          <w:szCs w:val="20"/>
        </w:rPr>
        <w:t xml:space="preserve"> out Tableau and Salesforce dashboards to a broad user group, strengthening compliance tracking and audit preparedness.</w:t>
      </w:r>
    </w:p>
    <w:p w14:paraId="10BA8CDB" w14:textId="77777777" w:rsidR="004911B2" w:rsidRPr="004911B2" w:rsidRDefault="004911B2" w:rsidP="004911B2">
      <w:pPr>
        <w:pStyle w:val="NormalWeb"/>
        <w:spacing w:before="0" w:beforeAutospacing="0" w:after="0" w:afterAutospacing="0"/>
        <w:ind w:left="360"/>
        <w:rPr>
          <w:rFonts w:ascii="Calibri" w:hAnsi="Calibri" w:cs="Calibri"/>
          <w:sz w:val="20"/>
          <w:szCs w:val="20"/>
        </w:rPr>
      </w:pPr>
      <w:proofErr w:type="gramStart"/>
      <w:r w:rsidRPr="004911B2">
        <w:rPr>
          <w:rFonts w:ascii="Calibri" w:hAnsi="Calibri" w:cs="Calibri"/>
          <w:sz w:val="20"/>
          <w:szCs w:val="20"/>
        </w:rPr>
        <w:t>  Authored</w:t>
      </w:r>
      <w:proofErr w:type="gramEnd"/>
      <w:r w:rsidRPr="004911B2">
        <w:rPr>
          <w:rFonts w:ascii="Calibri" w:hAnsi="Calibri" w:cs="Calibri"/>
          <w:sz w:val="20"/>
          <w:szCs w:val="20"/>
        </w:rPr>
        <w:t xml:space="preserve"> governance playbooks adopted across departments, standardizing reporting procedures and reducing regulatory exposure.</w:t>
      </w:r>
    </w:p>
    <w:p w14:paraId="5FBA7989" w14:textId="77777777" w:rsidR="004911B2" w:rsidRPr="004911B2" w:rsidRDefault="004911B2" w:rsidP="004911B2">
      <w:pPr>
        <w:pStyle w:val="NormalWeb"/>
        <w:spacing w:before="0" w:beforeAutospacing="0" w:after="0" w:afterAutospacing="0"/>
        <w:ind w:left="360"/>
        <w:rPr>
          <w:rFonts w:ascii="Calibri" w:hAnsi="Calibri" w:cs="Calibri"/>
          <w:sz w:val="20"/>
          <w:szCs w:val="20"/>
        </w:rPr>
      </w:pPr>
      <w:proofErr w:type="gramStart"/>
      <w:r w:rsidRPr="004911B2">
        <w:rPr>
          <w:rFonts w:ascii="Calibri" w:hAnsi="Calibri" w:cs="Calibri"/>
          <w:sz w:val="20"/>
          <w:szCs w:val="20"/>
        </w:rPr>
        <w:t>  Identified</w:t>
      </w:r>
      <w:proofErr w:type="gramEnd"/>
      <w:r w:rsidRPr="004911B2">
        <w:rPr>
          <w:rFonts w:ascii="Calibri" w:hAnsi="Calibri" w:cs="Calibri"/>
          <w:sz w:val="20"/>
          <w:szCs w:val="20"/>
        </w:rPr>
        <w:t xml:space="preserve"> inefficiencies in lease management workflows across regional teams and proposed automation strategies to improve operational efficiency.</w:t>
      </w:r>
    </w:p>
    <w:p w14:paraId="06CD3CC9" w14:textId="48FBBBA7" w:rsidR="0055077B" w:rsidRPr="004911B2" w:rsidRDefault="0055077B" w:rsidP="004911B2">
      <w:pPr>
        <w:pStyle w:val="ListParagraph"/>
        <w:numPr>
          <w:ilvl w:val="0"/>
          <w:numId w:val="76"/>
        </w:numPr>
        <w:spacing w:after="0" w:line="240" w:lineRule="auto"/>
        <w:rPr>
          <w:rFonts w:ascii="Calibri" w:eastAsia="Times New Roman" w:hAnsi="Calibri" w:cs="Calibri"/>
          <w:color w:val="000000" w:themeColor="text1"/>
          <w:kern w:val="0"/>
          <w:sz w:val="20"/>
          <w:szCs w:val="20"/>
          <w14:ligatures w14:val="none"/>
        </w:rPr>
      </w:pPr>
    </w:p>
    <w:p w14:paraId="56786A92" w14:textId="77777777" w:rsidR="00245995" w:rsidRPr="004911B2" w:rsidRDefault="00245995" w:rsidP="004911B2">
      <w:pPr>
        <w:pStyle w:val="ListParagraph"/>
        <w:spacing w:after="0" w:line="240" w:lineRule="auto"/>
        <w:jc w:val="center"/>
        <w:rPr>
          <w:rFonts w:ascii="Calibri" w:eastAsia="Times New Roman" w:hAnsi="Calibri" w:cs="Calibri"/>
          <w:color w:val="000000" w:themeColor="text1"/>
          <w:kern w:val="0"/>
          <w:sz w:val="20"/>
          <w:szCs w:val="20"/>
          <w14:ligatures w14:val="none"/>
        </w:rPr>
      </w:pPr>
    </w:p>
    <w:p w14:paraId="6875CD2E" w14:textId="77777777" w:rsidR="004D7134" w:rsidRPr="004911B2" w:rsidRDefault="004D7134" w:rsidP="004911B2">
      <w:pPr>
        <w:pStyle w:val="ListParagraph"/>
        <w:spacing w:after="0" w:line="240" w:lineRule="auto"/>
        <w:jc w:val="center"/>
        <w:rPr>
          <w:rFonts w:ascii="Calibri" w:eastAsia="Calibri" w:hAnsi="Calibri" w:cs="Calibri"/>
          <w:b/>
          <w:bCs/>
          <w:color w:val="000000" w:themeColor="text1"/>
          <w:sz w:val="20"/>
          <w:szCs w:val="20"/>
        </w:rPr>
      </w:pPr>
      <w:r w:rsidRPr="004911B2">
        <w:rPr>
          <w:rFonts w:ascii="Calibri" w:eastAsia="Calibri" w:hAnsi="Calibri" w:cs="Calibri"/>
          <w:b/>
          <w:bCs/>
          <w:color w:val="000000" w:themeColor="text1"/>
          <w:sz w:val="20"/>
          <w:szCs w:val="20"/>
        </w:rPr>
        <w:t>ADDITIONAL RELEVANT EXPERIENCE</w:t>
      </w:r>
    </w:p>
    <w:p w14:paraId="0A4D54C7" w14:textId="77777777" w:rsidR="004D7134" w:rsidRPr="004911B2" w:rsidRDefault="004D7134" w:rsidP="004911B2">
      <w:pPr>
        <w:spacing w:after="0" w:line="240" w:lineRule="auto"/>
        <w:contextualSpacing/>
        <w:rPr>
          <w:rFonts w:ascii="Calibri" w:eastAsia="Calibri" w:hAnsi="Calibri" w:cs="Calibri"/>
          <w:color w:val="000000" w:themeColor="text1"/>
          <w:sz w:val="20"/>
          <w:szCs w:val="20"/>
        </w:rPr>
      </w:pPr>
    </w:p>
    <w:p w14:paraId="53B9FB75" w14:textId="77777777" w:rsidR="004D7134" w:rsidRPr="004911B2" w:rsidRDefault="004D7134" w:rsidP="004911B2">
      <w:pPr>
        <w:pStyle w:val="ListParagraph"/>
        <w:numPr>
          <w:ilvl w:val="0"/>
          <w:numId w:val="54"/>
        </w:numPr>
        <w:spacing w:after="0" w:line="240" w:lineRule="auto"/>
        <w:rPr>
          <w:rFonts w:ascii="Calibri" w:eastAsia="Calibri" w:hAnsi="Calibri" w:cs="Calibri"/>
          <w:color w:val="000000" w:themeColor="text1"/>
          <w:sz w:val="20"/>
          <w:szCs w:val="20"/>
        </w:rPr>
      </w:pPr>
      <w:r w:rsidRPr="004911B2">
        <w:rPr>
          <w:rFonts w:ascii="Calibri" w:eastAsia="Calibri" w:hAnsi="Calibri" w:cs="Calibri"/>
          <w:b/>
          <w:bCs/>
          <w:color w:val="000000" w:themeColor="text1"/>
          <w:sz w:val="20"/>
          <w:szCs w:val="20"/>
        </w:rPr>
        <w:t xml:space="preserve">Brigham and Women's Hospital, Boston, MA: </w:t>
      </w:r>
      <w:r w:rsidRPr="004911B2">
        <w:rPr>
          <w:rFonts w:ascii="Calibri" w:eastAsia="Calibri" w:hAnsi="Calibri" w:cs="Calibri"/>
          <w:color w:val="000000" w:themeColor="text1"/>
          <w:sz w:val="20"/>
          <w:szCs w:val="20"/>
        </w:rPr>
        <w:t>Led business systems process improvements to enhance operational efficiency, ensuring compliance with healthcare standards and optimizing data-driven workflows for improved enterprise resource planning.</w:t>
      </w:r>
    </w:p>
    <w:p w14:paraId="488EA86F" w14:textId="77777777" w:rsidR="004D7134" w:rsidRPr="004911B2" w:rsidRDefault="004D7134" w:rsidP="004911B2">
      <w:pPr>
        <w:pStyle w:val="ListParagraph"/>
        <w:numPr>
          <w:ilvl w:val="0"/>
          <w:numId w:val="54"/>
        </w:numPr>
        <w:spacing w:after="0" w:line="240" w:lineRule="auto"/>
        <w:rPr>
          <w:rFonts w:ascii="Calibri" w:eastAsia="Calibri" w:hAnsi="Calibri" w:cs="Calibri"/>
          <w:b/>
          <w:bCs/>
          <w:color w:val="000000" w:themeColor="text1"/>
          <w:sz w:val="20"/>
          <w:szCs w:val="20"/>
        </w:rPr>
      </w:pPr>
      <w:proofErr w:type="spellStart"/>
      <w:r w:rsidRPr="004911B2">
        <w:rPr>
          <w:rFonts w:ascii="Calibri" w:eastAsia="Calibri" w:hAnsi="Calibri" w:cs="Calibri"/>
          <w:b/>
          <w:bCs/>
          <w:color w:val="000000" w:themeColor="text1"/>
          <w:sz w:val="20"/>
          <w:szCs w:val="20"/>
        </w:rPr>
        <w:t>Dyax</w:t>
      </w:r>
      <w:proofErr w:type="spellEnd"/>
      <w:r w:rsidRPr="004911B2">
        <w:rPr>
          <w:rFonts w:ascii="Calibri" w:eastAsia="Calibri" w:hAnsi="Calibri" w:cs="Calibri"/>
          <w:b/>
          <w:bCs/>
          <w:color w:val="000000" w:themeColor="text1"/>
          <w:sz w:val="20"/>
          <w:szCs w:val="20"/>
        </w:rPr>
        <w:t xml:space="preserve"> Pharmaceutical, Boston, MA: </w:t>
      </w:r>
      <w:r w:rsidRPr="004911B2">
        <w:rPr>
          <w:rFonts w:ascii="Calibri" w:eastAsia="Calibri" w:hAnsi="Calibri" w:cs="Calibri"/>
          <w:color w:val="000000" w:themeColor="text1"/>
          <w:sz w:val="20"/>
          <w:szCs w:val="20"/>
        </w:rPr>
        <w:t>Developed pricing model optimizations with ERP-driven data automation, refining cost allocation through predictive analytics and compliance-focused financial reporting</w:t>
      </w:r>
      <w:r w:rsidRPr="004911B2">
        <w:rPr>
          <w:rFonts w:ascii="Calibri" w:eastAsia="Calibri" w:hAnsi="Calibri" w:cs="Calibri"/>
          <w:b/>
          <w:bCs/>
          <w:i/>
          <w:iCs/>
          <w:color w:val="000000" w:themeColor="text1"/>
          <w:sz w:val="20"/>
          <w:szCs w:val="20"/>
        </w:rPr>
        <w:t>.</w:t>
      </w:r>
    </w:p>
    <w:p w14:paraId="23E07DB9" w14:textId="77777777" w:rsidR="004D7134" w:rsidRPr="004911B2" w:rsidRDefault="004D7134" w:rsidP="004911B2">
      <w:pPr>
        <w:pStyle w:val="ListParagraph"/>
        <w:spacing w:after="0" w:line="240" w:lineRule="auto"/>
        <w:jc w:val="center"/>
        <w:rPr>
          <w:rFonts w:ascii="Calibri" w:eastAsia="Calibri" w:hAnsi="Calibri" w:cs="Calibri"/>
          <w:b/>
          <w:bCs/>
          <w:color w:val="000000" w:themeColor="text1"/>
          <w:sz w:val="20"/>
          <w:szCs w:val="20"/>
        </w:rPr>
      </w:pPr>
    </w:p>
    <w:p w14:paraId="0FBD17D4" w14:textId="77777777" w:rsidR="004D7134" w:rsidRPr="004911B2" w:rsidRDefault="004D7134" w:rsidP="004911B2">
      <w:pPr>
        <w:spacing w:after="0" w:line="240" w:lineRule="auto"/>
        <w:rPr>
          <w:rFonts w:ascii="Calibri" w:eastAsia="Calibri" w:hAnsi="Calibri" w:cs="Calibri"/>
          <w:b/>
          <w:bCs/>
          <w:color w:val="000000" w:themeColor="text1"/>
          <w:sz w:val="20"/>
          <w:szCs w:val="20"/>
        </w:rPr>
      </w:pPr>
    </w:p>
    <w:p w14:paraId="6447D344" w14:textId="77777777" w:rsidR="004D7134" w:rsidRPr="004911B2" w:rsidRDefault="004D7134" w:rsidP="004911B2">
      <w:pPr>
        <w:pStyle w:val="ListParagraph"/>
        <w:spacing w:after="0" w:line="240" w:lineRule="auto"/>
        <w:jc w:val="center"/>
        <w:rPr>
          <w:rFonts w:ascii="Calibri" w:eastAsia="Calibri" w:hAnsi="Calibri" w:cs="Calibri"/>
          <w:b/>
          <w:bCs/>
          <w:color w:val="000000" w:themeColor="text1"/>
          <w:sz w:val="20"/>
          <w:szCs w:val="20"/>
        </w:rPr>
      </w:pPr>
      <w:r w:rsidRPr="004911B2">
        <w:rPr>
          <w:rFonts w:ascii="Calibri" w:eastAsia="Calibri" w:hAnsi="Calibri" w:cs="Calibri"/>
          <w:b/>
          <w:bCs/>
          <w:color w:val="000000" w:themeColor="text1"/>
          <w:sz w:val="20"/>
          <w:szCs w:val="20"/>
        </w:rPr>
        <w:t>EDUCATION | CERTIFICATION</w:t>
      </w:r>
    </w:p>
    <w:p w14:paraId="3280BAD6" w14:textId="77777777" w:rsidR="004D7134" w:rsidRPr="004911B2" w:rsidRDefault="004D7134" w:rsidP="004911B2">
      <w:pPr>
        <w:spacing w:after="0" w:line="240" w:lineRule="auto"/>
        <w:contextualSpacing/>
        <w:jc w:val="center"/>
        <w:rPr>
          <w:rFonts w:ascii="Calibri" w:eastAsia="Calibri" w:hAnsi="Calibri" w:cs="Calibri"/>
          <w:color w:val="000000" w:themeColor="text1"/>
          <w:sz w:val="20"/>
          <w:szCs w:val="20"/>
        </w:rPr>
      </w:pPr>
    </w:p>
    <w:p w14:paraId="406B4AE5" w14:textId="467FD52C" w:rsidR="00A732A6" w:rsidRPr="004911B2" w:rsidRDefault="00A732A6" w:rsidP="004911B2">
      <w:pPr>
        <w:spacing w:after="0" w:line="240" w:lineRule="auto"/>
        <w:jc w:val="center"/>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CSCMP Professional Certificates, LinkedIn Learning - currently in progress</w:t>
      </w:r>
    </w:p>
    <w:p w14:paraId="7D8E6A07" w14:textId="521D9D8A" w:rsidR="005C2553" w:rsidRPr="004911B2" w:rsidRDefault="005C2553" w:rsidP="004911B2">
      <w:pPr>
        <w:spacing w:after="0" w:line="240" w:lineRule="auto"/>
        <w:jc w:val="center"/>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 xml:space="preserve">Project Management Professional certificate (PMP} – currently </w:t>
      </w:r>
      <w:r w:rsidR="00A732A6" w:rsidRPr="004911B2">
        <w:rPr>
          <w:rFonts w:ascii="Calibri" w:eastAsia="Calibri" w:hAnsi="Calibri" w:cs="Calibri"/>
          <w:color w:val="000000" w:themeColor="text1"/>
          <w:sz w:val="20"/>
          <w:szCs w:val="20"/>
        </w:rPr>
        <w:t>in progress</w:t>
      </w:r>
    </w:p>
    <w:p w14:paraId="5B867904" w14:textId="77777777" w:rsidR="005C2553" w:rsidRPr="004911B2" w:rsidRDefault="005C2553" w:rsidP="004911B2">
      <w:pPr>
        <w:spacing w:after="0" w:line="240" w:lineRule="auto"/>
        <w:jc w:val="center"/>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Project Management Institute</w:t>
      </w:r>
    </w:p>
    <w:p w14:paraId="0F8C6323" w14:textId="77777777" w:rsidR="004D7134" w:rsidRPr="004911B2" w:rsidRDefault="004D7134" w:rsidP="004911B2">
      <w:pPr>
        <w:spacing w:after="0" w:line="240" w:lineRule="auto"/>
        <w:contextualSpacing/>
        <w:jc w:val="center"/>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Human Services Specialist certificate – 2025</w:t>
      </w:r>
    </w:p>
    <w:p w14:paraId="17C3DC75" w14:textId="77777777" w:rsidR="004D7134" w:rsidRPr="004911B2" w:rsidRDefault="004D7134" w:rsidP="004911B2">
      <w:pPr>
        <w:spacing w:after="0" w:line="240" w:lineRule="auto"/>
        <w:contextualSpacing/>
        <w:jc w:val="center"/>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Polus Center Social &amp; Economic Development Center</w:t>
      </w:r>
    </w:p>
    <w:p w14:paraId="4FED2475" w14:textId="77777777" w:rsidR="004D7134" w:rsidRPr="004911B2" w:rsidRDefault="004D7134" w:rsidP="004911B2">
      <w:pPr>
        <w:spacing w:after="0" w:line="240" w:lineRule="auto"/>
        <w:jc w:val="center"/>
        <w:rPr>
          <w:rFonts w:ascii="Calibri" w:eastAsia="Times New Roman" w:hAnsi="Calibri" w:cs="Calibri"/>
          <w:color w:val="000000" w:themeColor="text1"/>
          <w:kern w:val="0"/>
          <w:sz w:val="20"/>
          <w:szCs w:val="20"/>
          <w14:ligatures w14:val="none"/>
        </w:rPr>
      </w:pPr>
      <w:proofErr w:type="spellStart"/>
      <w:r w:rsidRPr="004911B2">
        <w:rPr>
          <w:rFonts w:ascii="Calibri" w:eastAsia="Times New Roman" w:hAnsi="Calibri" w:cs="Calibri"/>
          <w:color w:val="000000" w:themeColor="text1"/>
          <w:kern w:val="0"/>
          <w:sz w:val="20"/>
          <w:szCs w:val="20"/>
          <w14:ligatures w14:val="none"/>
        </w:rPr>
        <w:t>SAFe</w:t>
      </w:r>
      <w:proofErr w:type="spellEnd"/>
      <w:r w:rsidRPr="004911B2">
        <w:rPr>
          <w:rFonts w:ascii="Calibri" w:eastAsia="Times New Roman" w:hAnsi="Calibri" w:cs="Calibri"/>
          <w:color w:val="000000" w:themeColor="text1"/>
          <w:kern w:val="0"/>
          <w:sz w:val="20"/>
          <w:szCs w:val="20"/>
          <w14:ligatures w14:val="none"/>
        </w:rPr>
        <w:t>® 5.0 (Scaled Agile Framework) certificate, Atlassian – 2021</w:t>
      </w:r>
    </w:p>
    <w:p w14:paraId="579C7FEF" w14:textId="77777777" w:rsidR="004D7134" w:rsidRPr="004911B2" w:rsidRDefault="004D7134" w:rsidP="004911B2">
      <w:pPr>
        <w:spacing w:after="0" w:line="240" w:lineRule="auto"/>
        <w:contextualSpacing/>
        <w:jc w:val="center"/>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Master of Business Administration (MBA)</w:t>
      </w:r>
    </w:p>
    <w:p w14:paraId="29E4CF17" w14:textId="77777777" w:rsidR="004D7134" w:rsidRPr="004911B2" w:rsidRDefault="004D7134" w:rsidP="004911B2">
      <w:pPr>
        <w:spacing w:after="0" w:line="240" w:lineRule="auto"/>
        <w:contextualSpacing/>
        <w:jc w:val="center"/>
        <w:rPr>
          <w:rFonts w:ascii="Calibri" w:eastAsia="Calibri" w:hAnsi="Calibri" w:cs="Calibri"/>
          <w:color w:val="000000" w:themeColor="text1"/>
          <w:sz w:val="20"/>
          <w:szCs w:val="20"/>
        </w:rPr>
      </w:pPr>
      <w:r w:rsidRPr="004911B2">
        <w:rPr>
          <w:rFonts w:ascii="Calibri" w:eastAsia="Calibri" w:hAnsi="Calibri" w:cs="Calibri"/>
          <w:color w:val="000000" w:themeColor="text1"/>
          <w:sz w:val="20"/>
          <w:szCs w:val="20"/>
        </w:rPr>
        <w:t>Boston College, Boston, MA</w:t>
      </w:r>
    </w:p>
    <w:p w14:paraId="0D6155AE" w14:textId="77777777" w:rsidR="00617354" w:rsidRPr="004911B2" w:rsidRDefault="00617354" w:rsidP="004911B2">
      <w:pPr>
        <w:pStyle w:val="ListParagraph"/>
        <w:spacing w:after="0" w:line="240" w:lineRule="auto"/>
        <w:jc w:val="center"/>
        <w:rPr>
          <w:rFonts w:ascii="Calibri" w:eastAsia="Calibri" w:hAnsi="Calibri" w:cs="Calibri"/>
          <w:color w:val="000000" w:themeColor="text1"/>
          <w:sz w:val="20"/>
          <w:szCs w:val="20"/>
        </w:rPr>
      </w:pPr>
    </w:p>
    <w:sectPr w:rsidR="00617354" w:rsidRPr="004911B2" w:rsidSect="00717A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143"/>
    <w:multiLevelType w:val="hybridMultilevel"/>
    <w:tmpl w:val="0EE2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10CF4"/>
    <w:multiLevelType w:val="hybridMultilevel"/>
    <w:tmpl w:val="342E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26706"/>
    <w:multiLevelType w:val="hybridMultilevel"/>
    <w:tmpl w:val="26B8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C6AB4"/>
    <w:multiLevelType w:val="hybridMultilevel"/>
    <w:tmpl w:val="922E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749F6"/>
    <w:multiLevelType w:val="hybridMultilevel"/>
    <w:tmpl w:val="62048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C15022"/>
    <w:multiLevelType w:val="hybridMultilevel"/>
    <w:tmpl w:val="BCEAE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581BD8"/>
    <w:multiLevelType w:val="hybridMultilevel"/>
    <w:tmpl w:val="B4A8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42E9B"/>
    <w:multiLevelType w:val="hybridMultilevel"/>
    <w:tmpl w:val="7904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9B556D"/>
    <w:multiLevelType w:val="hybridMultilevel"/>
    <w:tmpl w:val="0A48C148"/>
    <w:lvl w:ilvl="0" w:tplc="EAA6690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CD332FE"/>
    <w:multiLevelType w:val="hybridMultilevel"/>
    <w:tmpl w:val="E250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70DC6"/>
    <w:multiLevelType w:val="hybridMultilevel"/>
    <w:tmpl w:val="278E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C1A81"/>
    <w:multiLevelType w:val="hybridMultilevel"/>
    <w:tmpl w:val="05586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7A6C0E"/>
    <w:multiLevelType w:val="hybridMultilevel"/>
    <w:tmpl w:val="3C98E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3257D8"/>
    <w:multiLevelType w:val="hybridMultilevel"/>
    <w:tmpl w:val="B148AD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3491CD2"/>
    <w:multiLevelType w:val="hybridMultilevel"/>
    <w:tmpl w:val="DA9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E7CBE"/>
    <w:multiLevelType w:val="hybridMultilevel"/>
    <w:tmpl w:val="BB900F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394DF3"/>
    <w:multiLevelType w:val="hybridMultilevel"/>
    <w:tmpl w:val="6BFC364A"/>
    <w:lvl w:ilvl="0" w:tplc="BDA294F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5F43CC"/>
    <w:multiLevelType w:val="hybridMultilevel"/>
    <w:tmpl w:val="5EC4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320A91"/>
    <w:multiLevelType w:val="hybridMultilevel"/>
    <w:tmpl w:val="ED348B74"/>
    <w:lvl w:ilvl="0" w:tplc="FB905D3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03066F"/>
    <w:multiLevelType w:val="multilevel"/>
    <w:tmpl w:val="F67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C47B7"/>
    <w:multiLevelType w:val="hybridMultilevel"/>
    <w:tmpl w:val="07EC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6A49BA"/>
    <w:multiLevelType w:val="hybridMultilevel"/>
    <w:tmpl w:val="5FA6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596C89"/>
    <w:multiLevelType w:val="multilevel"/>
    <w:tmpl w:val="21E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267AE"/>
    <w:multiLevelType w:val="multilevel"/>
    <w:tmpl w:val="A9D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27C28"/>
    <w:multiLevelType w:val="hybridMultilevel"/>
    <w:tmpl w:val="B5AE6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2306E0"/>
    <w:multiLevelType w:val="hybridMultilevel"/>
    <w:tmpl w:val="CC0C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6B7288"/>
    <w:multiLevelType w:val="hybridMultilevel"/>
    <w:tmpl w:val="42AAE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E2C105F"/>
    <w:multiLevelType w:val="multilevel"/>
    <w:tmpl w:val="832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9350A"/>
    <w:multiLevelType w:val="hybridMultilevel"/>
    <w:tmpl w:val="89F63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C30633"/>
    <w:multiLevelType w:val="hybridMultilevel"/>
    <w:tmpl w:val="1D8E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541C39"/>
    <w:multiLevelType w:val="multilevel"/>
    <w:tmpl w:val="BFE4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87218"/>
    <w:multiLevelType w:val="hybridMultilevel"/>
    <w:tmpl w:val="C1B6E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286068"/>
    <w:multiLevelType w:val="hybridMultilevel"/>
    <w:tmpl w:val="7A022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315CBB"/>
    <w:multiLevelType w:val="hybridMultilevel"/>
    <w:tmpl w:val="7D7C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A46AA7"/>
    <w:multiLevelType w:val="hybridMultilevel"/>
    <w:tmpl w:val="A7E20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7370B4"/>
    <w:multiLevelType w:val="multilevel"/>
    <w:tmpl w:val="F1A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B03DCC"/>
    <w:multiLevelType w:val="hybridMultilevel"/>
    <w:tmpl w:val="02C6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8A64F6"/>
    <w:multiLevelType w:val="multilevel"/>
    <w:tmpl w:val="F6A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D1A9A"/>
    <w:multiLevelType w:val="hybridMultilevel"/>
    <w:tmpl w:val="76284232"/>
    <w:lvl w:ilvl="0" w:tplc="FB905D3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6F3BEC"/>
    <w:multiLevelType w:val="hybridMultilevel"/>
    <w:tmpl w:val="03C03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C502C4"/>
    <w:multiLevelType w:val="hybridMultilevel"/>
    <w:tmpl w:val="AAEE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1448A5"/>
    <w:multiLevelType w:val="hybridMultilevel"/>
    <w:tmpl w:val="4634A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825965"/>
    <w:multiLevelType w:val="hybridMultilevel"/>
    <w:tmpl w:val="96B05A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63C1E5E"/>
    <w:multiLevelType w:val="multilevel"/>
    <w:tmpl w:val="5F9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74008B"/>
    <w:multiLevelType w:val="hybridMultilevel"/>
    <w:tmpl w:val="ED206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346A2E"/>
    <w:multiLevelType w:val="hybridMultilevel"/>
    <w:tmpl w:val="8D70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0153AF"/>
    <w:multiLevelType w:val="multilevel"/>
    <w:tmpl w:val="F67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92D9E"/>
    <w:multiLevelType w:val="hybridMultilevel"/>
    <w:tmpl w:val="657A6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797D48"/>
    <w:multiLevelType w:val="multilevel"/>
    <w:tmpl w:val="F67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FF3F5B"/>
    <w:multiLevelType w:val="hybridMultilevel"/>
    <w:tmpl w:val="6F602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B03F8F"/>
    <w:multiLevelType w:val="multilevel"/>
    <w:tmpl w:val="435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E94928"/>
    <w:multiLevelType w:val="hybridMultilevel"/>
    <w:tmpl w:val="C0308536"/>
    <w:lvl w:ilvl="0" w:tplc="73ECBF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6141D1"/>
    <w:multiLevelType w:val="multilevel"/>
    <w:tmpl w:val="F67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9350E"/>
    <w:multiLevelType w:val="hybridMultilevel"/>
    <w:tmpl w:val="2FC2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D84B25"/>
    <w:multiLevelType w:val="hybridMultilevel"/>
    <w:tmpl w:val="2224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8323113"/>
    <w:multiLevelType w:val="hybridMultilevel"/>
    <w:tmpl w:val="79D8F6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95602C2"/>
    <w:multiLevelType w:val="hybridMultilevel"/>
    <w:tmpl w:val="F21CB70C"/>
    <w:lvl w:ilvl="0" w:tplc="FB905D3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DD4A92"/>
    <w:multiLevelType w:val="hybridMultilevel"/>
    <w:tmpl w:val="1420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B41F2A"/>
    <w:multiLevelType w:val="hybridMultilevel"/>
    <w:tmpl w:val="8B0A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4E172E"/>
    <w:multiLevelType w:val="multilevel"/>
    <w:tmpl w:val="01B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B583D"/>
    <w:multiLevelType w:val="hybridMultilevel"/>
    <w:tmpl w:val="91140E4E"/>
    <w:lvl w:ilvl="0" w:tplc="8404039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B76E04"/>
    <w:multiLevelType w:val="hybridMultilevel"/>
    <w:tmpl w:val="BC0EE5F0"/>
    <w:lvl w:ilvl="0" w:tplc="EAA6690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E42ABD"/>
    <w:multiLevelType w:val="hybridMultilevel"/>
    <w:tmpl w:val="8716F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245B38"/>
    <w:multiLevelType w:val="multilevel"/>
    <w:tmpl w:val="F67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D831B8"/>
    <w:multiLevelType w:val="multilevel"/>
    <w:tmpl w:val="391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8E4BBF"/>
    <w:multiLevelType w:val="hybridMultilevel"/>
    <w:tmpl w:val="24DC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8F4E16"/>
    <w:multiLevelType w:val="hybridMultilevel"/>
    <w:tmpl w:val="D080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AF6F69"/>
    <w:multiLevelType w:val="multilevel"/>
    <w:tmpl w:val="F67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F75AAD"/>
    <w:multiLevelType w:val="hybridMultilevel"/>
    <w:tmpl w:val="C56AE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671868"/>
    <w:multiLevelType w:val="hybridMultilevel"/>
    <w:tmpl w:val="E58A9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482D08"/>
    <w:multiLevelType w:val="multilevel"/>
    <w:tmpl w:val="723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8F79C4"/>
    <w:multiLevelType w:val="hybridMultilevel"/>
    <w:tmpl w:val="25521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960B89"/>
    <w:multiLevelType w:val="hybridMultilevel"/>
    <w:tmpl w:val="516A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626240"/>
    <w:multiLevelType w:val="multilevel"/>
    <w:tmpl w:val="1A1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A4207A"/>
    <w:multiLevelType w:val="multilevel"/>
    <w:tmpl w:val="50B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2E520B"/>
    <w:multiLevelType w:val="hybridMultilevel"/>
    <w:tmpl w:val="60DC36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88F4F51"/>
    <w:multiLevelType w:val="hybridMultilevel"/>
    <w:tmpl w:val="463C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834752"/>
    <w:multiLevelType w:val="hybridMultilevel"/>
    <w:tmpl w:val="B65ED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F025579"/>
    <w:multiLevelType w:val="hybridMultilevel"/>
    <w:tmpl w:val="FFD4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F192388"/>
    <w:multiLevelType w:val="hybridMultilevel"/>
    <w:tmpl w:val="8E08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313EA7"/>
    <w:multiLevelType w:val="hybridMultilevel"/>
    <w:tmpl w:val="9266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943143"/>
    <w:multiLevelType w:val="hybridMultilevel"/>
    <w:tmpl w:val="488C7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153744">
    <w:abstractNumId w:val="28"/>
  </w:num>
  <w:num w:numId="2" w16cid:durableId="1929387707">
    <w:abstractNumId w:val="76"/>
  </w:num>
  <w:num w:numId="3" w16cid:durableId="1197112558">
    <w:abstractNumId w:val="11"/>
  </w:num>
  <w:num w:numId="4" w16cid:durableId="1570918657">
    <w:abstractNumId w:val="47"/>
  </w:num>
  <w:num w:numId="5" w16cid:durableId="672027245">
    <w:abstractNumId w:val="36"/>
  </w:num>
  <w:num w:numId="6" w16cid:durableId="592010642">
    <w:abstractNumId w:val="3"/>
  </w:num>
  <w:num w:numId="7" w16cid:durableId="909654239">
    <w:abstractNumId w:val="17"/>
  </w:num>
  <w:num w:numId="8" w16cid:durableId="480342797">
    <w:abstractNumId w:val="68"/>
  </w:num>
  <w:num w:numId="9" w16cid:durableId="1562135728">
    <w:abstractNumId w:val="29"/>
  </w:num>
  <w:num w:numId="10" w16cid:durableId="880560678">
    <w:abstractNumId w:val="74"/>
  </w:num>
  <w:num w:numId="11" w16cid:durableId="1604413913">
    <w:abstractNumId w:val="23"/>
  </w:num>
  <w:num w:numId="12" w16cid:durableId="893154270">
    <w:abstractNumId w:val="37"/>
  </w:num>
  <w:num w:numId="13" w16cid:durableId="730806010">
    <w:abstractNumId w:val="43"/>
  </w:num>
  <w:num w:numId="14" w16cid:durableId="112941502">
    <w:abstractNumId w:val="22"/>
  </w:num>
  <w:num w:numId="15" w16cid:durableId="1628005799">
    <w:abstractNumId w:val="73"/>
  </w:num>
  <w:num w:numId="16" w16cid:durableId="1935505013">
    <w:abstractNumId w:val="30"/>
  </w:num>
  <w:num w:numId="17" w16cid:durableId="1186410353">
    <w:abstractNumId w:val="70"/>
  </w:num>
  <w:num w:numId="18" w16cid:durableId="1966498481">
    <w:abstractNumId w:val="77"/>
  </w:num>
  <w:num w:numId="19" w16cid:durableId="264656913">
    <w:abstractNumId w:val="65"/>
  </w:num>
  <w:num w:numId="20" w16cid:durableId="1296519688">
    <w:abstractNumId w:val="21"/>
  </w:num>
  <w:num w:numId="21" w16cid:durableId="1780489243">
    <w:abstractNumId w:val="2"/>
  </w:num>
  <w:num w:numId="22" w16cid:durableId="1387298050">
    <w:abstractNumId w:val="5"/>
  </w:num>
  <w:num w:numId="23" w16cid:durableId="950477590">
    <w:abstractNumId w:val="14"/>
  </w:num>
  <w:num w:numId="24" w16cid:durableId="642463199">
    <w:abstractNumId w:val="31"/>
  </w:num>
  <w:num w:numId="25" w16cid:durableId="1551306728">
    <w:abstractNumId w:val="41"/>
  </w:num>
  <w:num w:numId="26" w16cid:durableId="1268199274">
    <w:abstractNumId w:val="69"/>
  </w:num>
  <w:num w:numId="27" w16cid:durableId="1216620401">
    <w:abstractNumId w:val="44"/>
  </w:num>
  <w:num w:numId="28" w16cid:durableId="1958943736">
    <w:abstractNumId w:val="42"/>
  </w:num>
  <w:num w:numId="29" w16cid:durableId="1007561448">
    <w:abstractNumId w:val="19"/>
  </w:num>
  <w:num w:numId="30" w16cid:durableId="843781846">
    <w:abstractNumId w:val="27"/>
  </w:num>
  <w:num w:numId="31" w16cid:durableId="127280063">
    <w:abstractNumId w:val="0"/>
  </w:num>
  <w:num w:numId="32" w16cid:durableId="1957369440">
    <w:abstractNumId w:val="50"/>
  </w:num>
  <w:num w:numId="33" w16cid:durableId="2140099980">
    <w:abstractNumId w:val="59"/>
  </w:num>
  <w:num w:numId="34" w16cid:durableId="82342358">
    <w:abstractNumId w:val="64"/>
  </w:num>
  <w:num w:numId="35" w16cid:durableId="262492701">
    <w:abstractNumId w:val="49"/>
  </w:num>
  <w:num w:numId="36" w16cid:durableId="634600632">
    <w:abstractNumId w:val="48"/>
  </w:num>
  <w:num w:numId="37" w16cid:durableId="1185678744">
    <w:abstractNumId w:val="63"/>
  </w:num>
  <w:num w:numId="38" w16cid:durableId="1376462121">
    <w:abstractNumId w:val="67"/>
  </w:num>
  <w:num w:numId="39" w16cid:durableId="231937315">
    <w:abstractNumId w:val="52"/>
  </w:num>
  <w:num w:numId="40" w16cid:durableId="431828740">
    <w:abstractNumId w:val="46"/>
  </w:num>
  <w:num w:numId="41" w16cid:durableId="1344166865">
    <w:abstractNumId w:val="33"/>
  </w:num>
  <w:num w:numId="42" w16cid:durableId="1522889191">
    <w:abstractNumId w:val="71"/>
  </w:num>
  <w:num w:numId="43" w16cid:durableId="1514222584">
    <w:abstractNumId w:val="78"/>
  </w:num>
  <w:num w:numId="44" w16cid:durableId="215043292">
    <w:abstractNumId w:val="66"/>
  </w:num>
  <w:num w:numId="45" w16cid:durableId="973825352">
    <w:abstractNumId w:val="58"/>
  </w:num>
  <w:num w:numId="46" w16cid:durableId="186721875">
    <w:abstractNumId w:val="80"/>
  </w:num>
  <w:num w:numId="47" w16cid:durableId="1425491784">
    <w:abstractNumId w:val="25"/>
  </w:num>
  <w:num w:numId="48" w16cid:durableId="2128507074">
    <w:abstractNumId w:val="39"/>
  </w:num>
  <w:num w:numId="49" w16cid:durableId="916331536">
    <w:abstractNumId w:val="53"/>
  </w:num>
  <w:num w:numId="50" w16cid:durableId="1508788524">
    <w:abstractNumId w:val="24"/>
  </w:num>
  <w:num w:numId="51" w16cid:durableId="1212840172">
    <w:abstractNumId w:val="40"/>
  </w:num>
  <w:num w:numId="52" w16cid:durableId="987251528">
    <w:abstractNumId w:val="57"/>
  </w:num>
  <w:num w:numId="53" w16cid:durableId="746045">
    <w:abstractNumId w:val="79"/>
  </w:num>
  <w:num w:numId="54" w16cid:durableId="1938055121">
    <w:abstractNumId w:val="20"/>
  </w:num>
  <w:num w:numId="55" w16cid:durableId="1730570476">
    <w:abstractNumId w:val="72"/>
  </w:num>
  <w:num w:numId="56" w16cid:durableId="895555756">
    <w:abstractNumId w:val="34"/>
  </w:num>
  <w:num w:numId="57" w16cid:durableId="1063025718">
    <w:abstractNumId w:val="8"/>
  </w:num>
  <w:num w:numId="58" w16cid:durableId="1589776787">
    <w:abstractNumId w:val="61"/>
  </w:num>
  <w:num w:numId="59" w16cid:durableId="596980527">
    <w:abstractNumId w:val="60"/>
  </w:num>
  <w:num w:numId="60" w16cid:durableId="1557469540">
    <w:abstractNumId w:val="55"/>
  </w:num>
  <w:num w:numId="61" w16cid:durableId="2095854184">
    <w:abstractNumId w:val="81"/>
  </w:num>
  <w:num w:numId="62" w16cid:durableId="887958538">
    <w:abstractNumId w:val="51"/>
  </w:num>
  <w:num w:numId="63" w16cid:durableId="672951167">
    <w:abstractNumId w:val="75"/>
  </w:num>
  <w:num w:numId="64" w16cid:durableId="402030042">
    <w:abstractNumId w:val="54"/>
  </w:num>
  <w:num w:numId="65" w16cid:durableId="121462388">
    <w:abstractNumId w:val="16"/>
  </w:num>
  <w:num w:numId="66" w16cid:durableId="1601907977">
    <w:abstractNumId w:val="15"/>
  </w:num>
  <w:num w:numId="67" w16cid:durableId="587467849">
    <w:abstractNumId w:val="1"/>
  </w:num>
  <w:num w:numId="68" w16cid:durableId="1254432839">
    <w:abstractNumId w:val="56"/>
  </w:num>
  <w:num w:numId="69" w16cid:durableId="521941025">
    <w:abstractNumId w:val="35"/>
  </w:num>
  <w:num w:numId="70" w16cid:durableId="467357822">
    <w:abstractNumId w:val="38"/>
  </w:num>
  <w:num w:numId="71" w16cid:durableId="944461101">
    <w:abstractNumId w:val="13"/>
  </w:num>
  <w:num w:numId="72" w16cid:durableId="486551306">
    <w:abstractNumId w:val="62"/>
  </w:num>
  <w:num w:numId="73" w16cid:durableId="836964499">
    <w:abstractNumId w:val="9"/>
  </w:num>
  <w:num w:numId="74" w16cid:durableId="244263039">
    <w:abstractNumId w:val="32"/>
  </w:num>
  <w:num w:numId="75" w16cid:durableId="473716113">
    <w:abstractNumId w:val="18"/>
  </w:num>
  <w:num w:numId="76" w16cid:durableId="1276210985">
    <w:abstractNumId w:val="45"/>
  </w:num>
  <w:num w:numId="77" w16cid:durableId="1533613627">
    <w:abstractNumId w:val="10"/>
  </w:num>
  <w:num w:numId="78" w16cid:durableId="971865663">
    <w:abstractNumId w:val="4"/>
  </w:num>
  <w:num w:numId="79" w16cid:durableId="515119992">
    <w:abstractNumId w:val="12"/>
  </w:num>
  <w:num w:numId="80" w16cid:durableId="332952514">
    <w:abstractNumId w:val="26"/>
  </w:num>
  <w:num w:numId="81" w16cid:durableId="1186868393">
    <w:abstractNumId w:val="7"/>
  </w:num>
  <w:num w:numId="82" w16cid:durableId="107080984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AB5"/>
    <w:rsid w:val="00016846"/>
    <w:rsid w:val="00024137"/>
    <w:rsid w:val="0002425F"/>
    <w:rsid w:val="00041BC6"/>
    <w:rsid w:val="00050FB7"/>
    <w:rsid w:val="0005260B"/>
    <w:rsid w:val="000533CA"/>
    <w:rsid w:val="0005454F"/>
    <w:rsid w:val="0006264F"/>
    <w:rsid w:val="0008072F"/>
    <w:rsid w:val="00080B35"/>
    <w:rsid w:val="000861D7"/>
    <w:rsid w:val="000874F6"/>
    <w:rsid w:val="000947FF"/>
    <w:rsid w:val="000A29AF"/>
    <w:rsid w:val="000A2F46"/>
    <w:rsid w:val="000A6AAA"/>
    <w:rsid w:val="000B5CFF"/>
    <w:rsid w:val="000C6F26"/>
    <w:rsid w:val="000D215C"/>
    <w:rsid w:val="000D57C1"/>
    <w:rsid w:val="000E4986"/>
    <w:rsid w:val="000F19D9"/>
    <w:rsid w:val="000F397D"/>
    <w:rsid w:val="000F5502"/>
    <w:rsid w:val="000F6902"/>
    <w:rsid w:val="00121DC6"/>
    <w:rsid w:val="00125604"/>
    <w:rsid w:val="001323EA"/>
    <w:rsid w:val="00135A38"/>
    <w:rsid w:val="00141C80"/>
    <w:rsid w:val="00142A5B"/>
    <w:rsid w:val="00143089"/>
    <w:rsid w:val="00145F85"/>
    <w:rsid w:val="0014667B"/>
    <w:rsid w:val="00160A2F"/>
    <w:rsid w:val="00161C3B"/>
    <w:rsid w:val="00162FC5"/>
    <w:rsid w:val="00174D67"/>
    <w:rsid w:val="00176D6F"/>
    <w:rsid w:val="00177877"/>
    <w:rsid w:val="00182C3F"/>
    <w:rsid w:val="00184D7B"/>
    <w:rsid w:val="001851FA"/>
    <w:rsid w:val="00186A92"/>
    <w:rsid w:val="00195DFF"/>
    <w:rsid w:val="0019617C"/>
    <w:rsid w:val="001A0A5E"/>
    <w:rsid w:val="001A16F6"/>
    <w:rsid w:val="001A193B"/>
    <w:rsid w:val="001A318A"/>
    <w:rsid w:val="001B7577"/>
    <w:rsid w:val="001B76B0"/>
    <w:rsid w:val="001C382F"/>
    <w:rsid w:val="001E175B"/>
    <w:rsid w:val="001E45AF"/>
    <w:rsid w:val="001E5DE8"/>
    <w:rsid w:val="001E6008"/>
    <w:rsid w:val="001E7CDB"/>
    <w:rsid w:val="001F3DC6"/>
    <w:rsid w:val="002022F9"/>
    <w:rsid w:val="00203C8E"/>
    <w:rsid w:val="00211C4C"/>
    <w:rsid w:val="00212FDF"/>
    <w:rsid w:val="00213253"/>
    <w:rsid w:val="00215CFB"/>
    <w:rsid w:val="00222C48"/>
    <w:rsid w:val="0022439F"/>
    <w:rsid w:val="002248AC"/>
    <w:rsid w:val="002306B2"/>
    <w:rsid w:val="00230909"/>
    <w:rsid w:val="00240F5A"/>
    <w:rsid w:val="00245995"/>
    <w:rsid w:val="00246E46"/>
    <w:rsid w:val="00252064"/>
    <w:rsid w:val="00254336"/>
    <w:rsid w:val="0025778E"/>
    <w:rsid w:val="002646C9"/>
    <w:rsid w:val="0026517F"/>
    <w:rsid w:val="00266877"/>
    <w:rsid w:val="002705D3"/>
    <w:rsid w:val="00270F49"/>
    <w:rsid w:val="002756FF"/>
    <w:rsid w:val="002868D4"/>
    <w:rsid w:val="0029680E"/>
    <w:rsid w:val="002A03DA"/>
    <w:rsid w:val="002A16B2"/>
    <w:rsid w:val="002A5DD9"/>
    <w:rsid w:val="002A605D"/>
    <w:rsid w:val="002A6EF5"/>
    <w:rsid w:val="002B6D04"/>
    <w:rsid w:val="002C3963"/>
    <w:rsid w:val="002C398E"/>
    <w:rsid w:val="002D1CE6"/>
    <w:rsid w:val="002D2FF4"/>
    <w:rsid w:val="002D3F94"/>
    <w:rsid w:val="002D7A3E"/>
    <w:rsid w:val="002D7E3A"/>
    <w:rsid w:val="002E4740"/>
    <w:rsid w:val="002E56E6"/>
    <w:rsid w:val="002E6E3D"/>
    <w:rsid w:val="002F162B"/>
    <w:rsid w:val="002F5780"/>
    <w:rsid w:val="002F67E7"/>
    <w:rsid w:val="0030233B"/>
    <w:rsid w:val="00302ECD"/>
    <w:rsid w:val="003074AF"/>
    <w:rsid w:val="00310137"/>
    <w:rsid w:val="00311893"/>
    <w:rsid w:val="003240D9"/>
    <w:rsid w:val="003310B5"/>
    <w:rsid w:val="00334C71"/>
    <w:rsid w:val="00337AFF"/>
    <w:rsid w:val="0034499F"/>
    <w:rsid w:val="00364105"/>
    <w:rsid w:val="00365A40"/>
    <w:rsid w:val="00365C0B"/>
    <w:rsid w:val="00373521"/>
    <w:rsid w:val="00376852"/>
    <w:rsid w:val="00377647"/>
    <w:rsid w:val="003840CA"/>
    <w:rsid w:val="003856DD"/>
    <w:rsid w:val="00387372"/>
    <w:rsid w:val="00392936"/>
    <w:rsid w:val="00393222"/>
    <w:rsid w:val="00393BB0"/>
    <w:rsid w:val="0039680C"/>
    <w:rsid w:val="003A2971"/>
    <w:rsid w:val="003B09F5"/>
    <w:rsid w:val="003B3642"/>
    <w:rsid w:val="003C0734"/>
    <w:rsid w:val="003C3714"/>
    <w:rsid w:val="003D41D1"/>
    <w:rsid w:val="003E424B"/>
    <w:rsid w:val="003F511E"/>
    <w:rsid w:val="00401E7F"/>
    <w:rsid w:val="00402978"/>
    <w:rsid w:val="004037A9"/>
    <w:rsid w:val="00403BFC"/>
    <w:rsid w:val="004142EB"/>
    <w:rsid w:val="00423AEC"/>
    <w:rsid w:val="00424795"/>
    <w:rsid w:val="00426399"/>
    <w:rsid w:val="00427BAB"/>
    <w:rsid w:val="00430C4F"/>
    <w:rsid w:val="00435EBD"/>
    <w:rsid w:val="00436234"/>
    <w:rsid w:val="00442442"/>
    <w:rsid w:val="00442FEC"/>
    <w:rsid w:val="004446D2"/>
    <w:rsid w:val="0045468C"/>
    <w:rsid w:val="00463BEA"/>
    <w:rsid w:val="004650AA"/>
    <w:rsid w:val="00470655"/>
    <w:rsid w:val="00475C41"/>
    <w:rsid w:val="00481E64"/>
    <w:rsid w:val="00486054"/>
    <w:rsid w:val="004908CB"/>
    <w:rsid w:val="004911B2"/>
    <w:rsid w:val="004A737C"/>
    <w:rsid w:val="004A7DA6"/>
    <w:rsid w:val="004B2F75"/>
    <w:rsid w:val="004B4637"/>
    <w:rsid w:val="004B488B"/>
    <w:rsid w:val="004B5121"/>
    <w:rsid w:val="004B6952"/>
    <w:rsid w:val="004D7134"/>
    <w:rsid w:val="004D7CA6"/>
    <w:rsid w:val="004E4D49"/>
    <w:rsid w:val="004E78CF"/>
    <w:rsid w:val="004F26BB"/>
    <w:rsid w:val="00503AC0"/>
    <w:rsid w:val="00503FB7"/>
    <w:rsid w:val="005066F2"/>
    <w:rsid w:val="00514CCD"/>
    <w:rsid w:val="0051621C"/>
    <w:rsid w:val="00521940"/>
    <w:rsid w:val="00537324"/>
    <w:rsid w:val="00544362"/>
    <w:rsid w:val="0055077B"/>
    <w:rsid w:val="00552778"/>
    <w:rsid w:val="00555AA4"/>
    <w:rsid w:val="00566EBC"/>
    <w:rsid w:val="0057090A"/>
    <w:rsid w:val="005720F0"/>
    <w:rsid w:val="0057260D"/>
    <w:rsid w:val="0057399D"/>
    <w:rsid w:val="005766D5"/>
    <w:rsid w:val="005A3482"/>
    <w:rsid w:val="005A559D"/>
    <w:rsid w:val="005B079E"/>
    <w:rsid w:val="005B282E"/>
    <w:rsid w:val="005B3CE2"/>
    <w:rsid w:val="005B56B7"/>
    <w:rsid w:val="005C0005"/>
    <w:rsid w:val="005C2553"/>
    <w:rsid w:val="005C4D4B"/>
    <w:rsid w:val="005C5676"/>
    <w:rsid w:val="005C63E8"/>
    <w:rsid w:val="005D0032"/>
    <w:rsid w:val="005D0CCF"/>
    <w:rsid w:val="005E06EB"/>
    <w:rsid w:val="005E6167"/>
    <w:rsid w:val="005F3DE5"/>
    <w:rsid w:val="005F7F3A"/>
    <w:rsid w:val="0060493A"/>
    <w:rsid w:val="00607175"/>
    <w:rsid w:val="00612569"/>
    <w:rsid w:val="00617354"/>
    <w:rsid w:val="00622BAF"/>
    <w:rsid w:val="00622C19"/>
    <w:rsid w:val="00623063"/>
    <w:rsid w:val="00626F05"/>
    <w:rsid w:val="0063211D"/>
    <w:rsid w:val="00637A33"/>
    <w:rsid w:val="006402F4"/>
    <w:rsid w:val="00652E7F"/>
    <w:rsid w:val="00655CDB"/>
    <w:rsid w:val="00665F06"/>
    <w:rsid w:val="006665EE"/>
    <w:rsid w:val="00667175"/>
    <w:rsid w:val="00667D74"/>
    <w:rsid w:val="00673006"/>
    <w:rsid w:val="00683076"/>
    <w:rsid w:val="00683483"/>
    <w:rsid w:val="00693464"/>
    <w:rsid w:val="0069486A"/>
    <w:rsid w:val="006B1D07"/>
    <w:rsid w:val="006B39E1"/>
    <w:rsid w:val="006B4B7B"/>
    <w:rsid w:val="006C1AB5"/>
    <w:rsid w:val="006C683A"/>
    <w:rsid w:val="006D2014"/>
    <w:rsid w:val="006D2E24"/>
    <w:rsid w:val="006D5426"/>
    <w:rsid w:val="006F1DB4"/>
    <w:rsid w:val="006F45B7"/>
    <w:rsid w:val="006F6E50"/>
    <w:rsid w:val="007051AB"/>
    <w:rsid w:val="00705640"/>
    <w:rsid w:val="00714E8E"/>
    <w:rsid w:val="00717AF0"/>
    <w:rsid w:val="00722E91"/>
    <w:rsid w:val="007271D2"/>
    <w:rsid w:val="00734F4D"/>
    <w:rsid w:val="0073618A"/>
    <w:rsid w:val="00736692"/>
    <w:rsid w:val="0074148D"/>
    <w:rsid w:val="00742B40"/>
    <w:rsid w:val="00742FE5"/>
    <w:rsid w:val="0074456A"/>
    <w:rsid w:val="007526A8"/>
    <w:rsid w:val="00752FCB"/>
    <w:rsid w:val="007534C8"/>
    <w:rsid w:val="007718C1"/>
    <w:rsid w:val="00786521"/>
    <w:rsid w:val="007919BD"/>
    <w:rsid w:val="00797293"/>
    <w:rsid w:val="007976C2"/>
    <w:rsid w:val="007A05F1"/>
    <w:rsid w:val="007A13B6"/>
    <w:rsid w:val="007B2693"/>
    <w:rsid w:val="007C77FD"/>
    <w:rsid w:val="007D18B2"/>
    <w:rsid w:val="007E1E1D"/>
    <w:rsid w:val="007E22E8"/>
    <w:rsid w:val="007E39F3"/>
    <w:rsid w:val="007F2632"/>
    <w:rsid w:val="007F30D3"/>
    <w:rsid w:val="007F4012"/>
    <w:rsid w:val="007F494B"/>
    <w:rsid w:val="007F4F72"/>
    <w:rsid w:val="00800CD3"/>
    <w:rsid w:val="008111B2"/>
    <w:rsid w:val="00813DF1"/>
    <w:rsid w:val="008211D5"/>
    <w:rsid w:val="008218E6"/>
    <w:rsid w:val="00822743"/>
    <w:rsid w:val="00823AE6"/>
    <w:rsid w:val="00830AD3"/>
    <w:rsid w:val="00842D7F"/>
    <w:rsid w:val="008607C6"/>
    <w:rsid w:val="00861F24"/>
    <w:rsid w:val="00865D46"/>
    <w:rsid w:val="00870248"/>
    <w:rsid w:val="008708E3"/>
    <w:rsid w:val="00892F4F"/>
    <w:rsid w:val="00893C1F"/>
    <w:rsid w:val="0089471D"/>
    <w:rsid w:val="008A04E3"/>
    <w:rsid w:val="008A1ADE"/>
    <w:rsid w:val="008A27A7"/>
    <w:rsid w:val="008A3D45"/>
    <w:rsid w:val="008A57DE"/>
    <w:rsid w:val="008A7632"/>
    <w:rsid w:val="008B3298"/>
    <w:rsid w:val="008B40DC"/>
    <w:rsid w:val="008C0DB3"/>
    <w:rsid w:val="008C51FF"/>
    <w:rsid w:val="008C7021"/>
    <w:rsid w:val="008D1910"/>
    <w:rsid w:val="008D2246"/>
    <w:rsid w:val="008D4AAF"/>
    <w:rsid w:val="008D64BB"/>
    <w:rsid w:val="008D7A9C"/>
    <w:rsid w:val="008E3175"/>
    <w:rsid w:val="008E6FC9"/>
    <w:rsid w:val="008E7D47"/>
    <w:rsid w:val="008F4105"/>
    <w:rsid w:val="008F46C8"/>
    <w:rsid w:val="00900B6D"/>
    <w:rsid w:val="0090660B"/>
    <w:rsid w:val="0091287E"/>
    <w:rsid w:val="00912B10"/>
    <w:rsid w:val="009150A5"/>
    <w:rsid w:val="00915D2A"/>
    <w:rsid w:val="0091721E"/>
    <w:rsid w:val="009176E1"/>
    <w:rsid w:val="00923FFA"/>
    <w:rsid w:val="00925BDD"/>
    <w:rsid w:val="009402C3"/>
    <w:rsid w:val="00943D54"/>
    <w:rsid w:val="00945500"/>
    <w:rsid w:val="0094696C"/>
    <w:rsid w:val="00946983"/>
    <w:rsid w:val="00952230"/>
    <w:rsid w:val="00971A20"/>
    <w:rsid w:val="00984B87"/>
    <w:rsid w:val="009878CC"/>
    <w:rsid w:val="009924B8"/>
    <w:rsid w:val="009B1E38"/>
    <w:rsid w:val="009B430C"/>
    <w:rsid w:val="009B662E"/>
    <w:rsid w:val="009B69B3"/>
    <w:rsid w:val="009B6ABD"/>
    <w:rsid w:val="009C2A4D"/>
    <w:rsid w:val="009C38EB"/>
    <w:rsid w:val="009C4ADA"/>
    <w:rsid w:val="009C4C31"/>
    <w:rsid w:val="009E01E4"/>
    <w:rsid w:val="00A12245"/>
    <w:rsid w:val="00A14341"/>
    <w:rsid w:val="00A15D30"/>
    <w:rsid w:val="00A20BE6"/>
    <w:rsid w:val="00A27EC9"/>
    <w:rsid w:val="00A34140"/>
    <w:rsid w:val="00A41CA5"/>
    <w:rsid w:val="00A42F72"/>
    <w:rsid w:val="00A670C0"/>
    <w:rsid w:val="00A732A6"/>
    <w:rsid w:val="00A76FFA"/>
    <w:rsid w:val="00A82CD5"/>
    <w:rsid w:val="00A87F1E"/>
    <w:rsid w:val="00A9284D"/>
    <w:rsid w:val="00AA6328"/>
    <w:rsid w:val="00AA7A8A"/>
    <w:rsid w:val="00AB2AB2"/>
    <w:rsid w:val="00AC1AD8"/>
    <w:rsid w:val="00AC2143"/>
    <w:rsid w:val="00AC2B3F"/>
    <w:rsid w:val="00AC5814"/>
    <w:rsid w:val="00AF04EC"/>
    <w:rsid w:val="00AF38AB"/>
    <w:rsid w:val="00B0130C"/>
    <w:rsid w:val="00B13E8A"/>
    <w:rsid w:val="00B21C97"/>
    <w:rsid w:val="00B224E8"/>
    <w:rsid w:val="00B35D66"/>
    <w:rsid w:val="00B41EC3"/>
    <w:rsid w:val="00B42612"/>
    <w:rsid w:val="00B42940"/>
    <w:rsid w:val="00B46595"/>
    <w:rsid w:val="00B5055B"/>
    <w:rsid w:val="00B61A74"/>
    <w:rsid w:val="00B62497"/>
    <w:rsid w:val="00B6372E"/>
    <w:rsid w:val="00B64D06"/>
    <w:rsid w:val="00B71AFE"/>
    <w:rsid w:val="00B76E6C"/>
    <w:rsid w:val="00B818DA"/>
    <w:rsid w:val="00B81DCD"/>
    <w:rsid w:val="00B828CD"/>
    <w:rsid w:val="00B82F5B"/>
    <w:rsid w:val="00B83D76"/>
    <w:rsid w:val="00B863B3"/>
    <w:rsid w:val="00B92EDA"/>
    <w:rsid w:val="00BA0035"/>
    <w:rsid w:val="00BA2209"/>
    <w:rsid w:val="00BA479D"/>
    <w:rsid w:val="00BA65CF"/>
    <w:rsid w:val="00BB7140"/>
    <w:rsid w:val="00BC08FE"/>
    <w:rsid w:val="00BC427A"/>
    <w:rsid w:val="00BD3D4E"/>
    <w:rsid w:val="00BD5E8D"/>
    <w:rsid w:val="00BE6F64"/>
    <w:rsid w:val="00BF07FF"/>
    <w:rsid w:val="00BF1985"/>
    <w:rsid w:val="00C01889"/>
    <w:rsid w:val="00C03D56"/>
    <w:rsid w:val="00C05C13"/>
    <w:rsid w:val="00C15C9F"/>
    <w:rsid w:val="00C17C8C"/>
    <w:rsid w:val="00C224A2"/>
    <w:rsid w:val="00C43D24"/>
    <w:rsid w:val="00C56E49"/>
    <w:rsid w:val="00C62C8C"/>
    <w:rsid w:val="00C65348"/>
    <w:rsid w:val="00C73D7C"/>
    <w:rsid w:val="00C73FAB"/>
    <w:rsid w:val="00C741C9"/>
    <w:rsid w:val="00C805E7"/>
    <w:rsid w:val="00C85BD9"/>
    <w:rsid w:val="00C874BC"/>
    <w:rsid w:val="00C90AEA"/>
    <w:rsid w:val="00C96715"/>
    <w:rsid w:val="00CB2316"/>
    <w:rsid w:val="00CC34EF"/>
    <w:rsid w:val="00CC4690"/>
    <w:rsid w:val="00CD13F3"/>
    <w:rsid w:val="00CD5A31"/>
    <w:rsid w:val="00CD6942"/>
    <w:rsid w:val="00CD6B1E"/>
    <w:rsid w:val="00CE0690"/>
    <w:rsid w:val="00CF75A5"/>
    <w:rsid w:val="00D00514"/>
    <w:rsid w:val="00D10532"/>
    <w:rsid w:val="00D15D4F"/>
    <w:rsid w:val="00D173EC"/>
    <w:rsid w:val="00D21E43"/>
    <w:rsid w:val="00D23250"/>
    <w:rsid w:val="00D30BB2"/>
    <w:rsid w:val="00D31892"/>
    <w:rsid w:val="00D36871"/>
    <w:rsid w:val="00D400AB"/>
    <w:rsid w:val="00D41DBB"/>
    <w:rsid w:val="00D56859"/>
    <w:rsid w:val="00D57381"/>
    <w:rsid w:val="00D57B82"/>
    <w:rsid w:val="00D6442A"/>
    <w:rsid w:val="00D64861"/>
    <w:rsid w:val="00D67181"/>
    <w:rsid w:val="00D7157D"/>
    <w:rsid w:val="00D75A62"/>
    <w:rsid w:val="00D75A68"/>
    <w:rsid w:val="00D766E7"/>
    <w:rsid w:val="00D8070C"/>
    <w:rsid w:val="00D81FEF"/>
    <w:rsid w:val="00D84195"/>
    <w:rsid w:val="00D86337"/>
    <w:rsid w:val="00D86656"/>
    <w:rsid w:val="00D9122B"/>
    <w:rsid w:val="00DA0057"/>
    <w:rsid w:val="00DB20B5"/>
    <w:rsid w:val="00DC2BDA"/>
    <w:rsid w:val="00DC4C7E"/>
    <w:rsid w:val="00DC4CCE"/>
    <w:rsid w:val="00DD1358"/>
    <w:rsid w:val="00DE34B0"/>
    <w:rsid w:val="00DF57C1"/>
    <w:rsid w:val="00E050B4"/>
    <w:rsid w:val="00E13BD3"/>
    <w:rsid w:val="00E159AB"/>
    <w:rsid w:val="00E173A5"/>
    <w:rsid w:val="00E17A7F"/>
    <w:rsid w:val="00E20FFC"/>
    <w:rsid w:val="00E253E7"/>
    <w:rsid w:val="00E30367"/>
    <w:rsid w:val="00E32E43"/>
    <w:rsid w:val="00E33BBE"/>
    <w:rsid w:val="00E36883"/>
    <w:rsid w:val="00E43AD5"/>
    <w:rsid w:val="00E45EBC"/>
    <w:rsid w:val="00E46DBE"/>
    <w:rsid w:val="00E525BD"/>
    <w:rsid w:val="00E55204"/>
    <w:rsid w:val="00E57F97"/>
    <w:rsid w:val="00E71FFC"/>
    <w:rsid w:val="00E72C2B"/>
    <w:rsid w:val="00E74D6D"/>
    <w:rsid w:val="00E773BD"/>
    <w:rsid w:val="00E80AEF"/>
    <w:rsid w:val="00E81FE5"/>
    <w:rsid w:val="00E82EB0"/>
    <w:rsid w:val="00E91E19"/>
    <w:rsid w:val="00E933B9"/>
    <w:rsid w:val="00E93ACE"/>
    <w:rsid w:val="00E94AC2"/>
    <w:rsid w:val="00EA3E34"/>
    <w:rsid w:val="00EA6423"/>
    <w:rsid w:val="00EB0590"/>
    <w:rsid w:val="00EB26F1"/>
    <w:rsid w:val="00EB3C62"/>
    <w:rsid w:val="00EB5F75"/>
    <w:rsid w:val="00EC61F7"/>
    <w:rsid w:val="00F013B0"/>
    <w:rsid w:val="00F03B77"/>
    <w:rsid w:val="00F125C4"/>
    <w:rsid w:val="00F221C2"/>
    <w:rsid w:val="00F2541C"/>
    <w:rsid w:val="00F32A69"/>
    <w:rsid w:val="00F40133"/>
    <w:rsid w:val="00F4255E"/>
    <w:rsid w:val="00F42564"/>
    <w:rsid w:val="00F44DD0"/>
    <w:rsid w:val="00F64616"/>
    <w:rsid w:val="00F65D86"/>
    <w:rsid w:val="00F755A6"/>
    <w:rsid w:val="00F766A5"/>
    <w:rsid w:val="00F77FF6"/>
    <w:rsid w:val="00F90B9C"/>
    <w:rsid w:val="00F96645"/>
    <w:rsid w:val="00FA3316"/>
    <w:rsid w:val="00FA600A"/>
    <w:rsid w:val="00FA731D"/>
    <w:rsid w:val="00FB4F3D"/>
    <w:rsid w:val="00FC0AB2"/>
    <w:rsid w:val="00FC0D01"/>
    <w:rsid w:val="00FC50F5"/>
    <w:rsid w:val="00FD0806"/>
    <w:rsid w:val="00FD1A89"/>
    <w:rsid w:val="00FD5262"/>
    <w:rsid w:val="00FD55AA"/>
    <w:rsid w:val="00FE08C9"/>
    <w:rsid w:val="00FE321E"/>
    <w:rsid w:val="00FF1C94"/>
    <w:rsid w:val="00FF5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C167"/>
  <w15:docId w15:val="{F2B6B925-2AC7-4B24-955A-A5EDA4F7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72C2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0B9C"/>
    <w:rPr>
      <w:color w:val="467886" w:themeColor="hyperlink"/>
      <w:u w:val="single"/>
    </w:rPr>
  </w:style>
  <w:style w:type="character" w:customStyle="1" w:styleId="UnresolvedMention1">
    <w:name w:val="Unresolved Mention1"/>
    <w:basedOn w:val="DefaultParagraphFont"/>
    <w:uiPriority w:val="99"/>
    <w:semiHidden/>
    <w:unhideWhenUsed/>
    <w:rsid w:val="00F90B9C"/>
    <w:rPr>
      <w:color w:val="605E5C"/>
      <w:shd w:val="clear" w:color="auto" w:fill="E1DFDD"/>
    </w:rPr>
  </w:style>
  <w:style w:type="paragraph" w:styleId="ListParagraph">
    <w:name w:val="List Paragraph"/>
    <w:basedOn w:val="Normal"/>
    <w:uiPriority w:val="34"/>
    <w:qFormat/>
    <w:rsid w:val="00B224E8"/>
    <w:pPr>
      <w:ind w:left="720"/>
      <w:contextualSpacing/>
    </w:pPr>
  </w:style>
  <w:style w:type="paragraph" w:styleId="NormalWeb">
    <w:name w:val="Normal (Web)"/>
    <w:basedOn w:val="Normal"/>
    <w:uiPriority w:val="99"/>
    <w:unhideWhenUsed/>
    <w:rsid w:val="008211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0BE6"/>
    <w:rPr>
      <w:b/>
      <w:bCs/>
    </w:rPr>
  </w:style>
  <w:style w:type="character" w:styleId="Emphasis">
    <w:name w:val="Emphasis"/>
    <w:basedOn w:val="DefaultParagraphFont"/>
    <w:uiPriority w:val="20"/>
    <w:qFormat/>
    <w:rsid w:val="007A13B6"/>
    <w:rPr>
      <w:i/>
      <w:iCs/>
    </w:rPr>
  </w:style>
  <w:style w:type="character" w:customStyle="1" w:styleId="Heading2Char">
    <w:name w:val="Heading 2 Char"/>
    <w:basedOn w:val="DefaultParagraphFont"/>
    <w:link w:val="Heading2"/>
    <w:uiPriority w:val="9"/>
    <w:rsid w:val="00E72C2B"/>
    <w:rPr>
      <w:rFonts w:ascii="Times New Roman" w:eastAsia="Times New Roman" w:hAnsi="Times New Roman" w:cs="Times New Roman"/>
      <w:b/>
      <w:bCs/>
      <w:kern w:val="0"/>
      <w:sz w:val="36"/>
      <w:szCs w:val="36"/>
      <w14:ligatures w14:val="none"/>
    </w:rPr>
  </w:style>
  <w:style w:type="character" w:styleId="UnresolvedMention">
    <w:name w:val="Unresolved Mention"/>
    <w:basedOn w:val="DefaultParagraphFont"/>
    <w:uiPriority w:val="99"/>
    <w:semiHidden/>
    <w:unhideWhenUsed/>
    <w:rsid w:val="00DE3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875">
      <w:bodyDiv w:val="1"/>
      <w:marLeft w:val="0"/>
      <w:marRight w:val="0"/>
      <w:marTop w:val="0"/>
      <w:marBottom w:val="0"/>
      <w:divBdr>
        <w:top w:val="none" w:sz="0" w:space="0" w:color="auto"/>
        <w:left w:val="none" w:sz="0" w:space="0" w:color="auto"/>
        <w:bottom w:val="none" w:sz="0" w:space="0" w:color="auto"/>
        <w:right w:val="none" w:sz="0" w:space="0" w:color="auto"/>
      </w:divBdr>
    </w:div>
    <w:div w:id="27605118">
      <w:bodyDiv w:val="1"/>
      <w:marLeft w:val="0"/>
      <w:marRight w:val="0"/>
      <w:marTop w:val="0"/>
      <w:marBottom w:val="0"/>
      <w:divBdr>
        <w:top w:val="none" w:sz="0" w:space="0" w:color="auto"/>
        <w:left w:val="none" w:sz="0" w:space="0" w:color="auto"/>
        <w:bottom w:val="none" w:sz="0" w:space="0" w:color="auto"/>
        <w:right w:val="none" w:sz="0" w:space="0" w:color="auto"/>
      </w:divBdr>
    </w:div>
    <w:div w:id="144668839">
      <w:bodyDiv w:val="1"/>
      <w:marLeft w:val="0"/>
      <w:marRight w:val="0"/>
      <w:marTop w:val="0"/>
      <w:marBottom w:val="0"/>
      <w:divBdr>
        <w:top w:val="none" w:sz="0" w:space="0" w:color="auto"/>
        <w:left w:val="none" w:sz="0" w:space="0" w:color="auto"/>
        <w:bottom w:val="none" w:sz="0" w:space="0" w:color="auto"/>
        <w:right w:val="none" w:sz="0" w:space="0" w:color="auto"/>
      </w:divBdr>
    </w:div>
    <w:div w:id="155996066">
      <w:bodyDiv w:val="1"/>
      <w:marLeft w:val="0"/>
      <w:marRight w:val="0"/>
      <w:marTop w:val="0"/>
      <w:marBottom w:val="0"/>
      <w:divBdr>
        <w:top w:val="none" w:sz="0" w:space="0" w:color="auto"/>
        <w:left w:val="none" w:sz="0" w:space="0" w:color="auto"/>
        <w:bottom w:val="none" w:sz="0" w:space="0" w:color="auto"/>
        <w:right w:val="none" w:sz="0" w:space="0" w:color="auto"/>
      </w:divBdr>
    </w:div>
    <w:div w:id="179005776">
      <w:bodyDiv w:val="1"/>
      <w:marLeft w:val="0"/>
      <w:marRight w:val="0"/>
      <w:marTop w:val="0"/>
      <w:marBottom w:val="0"/>
      <w:divBdr>
        <w:top w:val="none" w:sz="0" w:space="0" w:color="auto"/>
        <w:left w:val="none" w:sz="0" w:space="0" w:color="auto"/>
        <w:bottom w:val="none" w:sz="0" w:space="0" w:color="auto"/>
        <w:right w:val="none" w:sz="0" w:space="0" w:color="auto"/>
      </w:divBdr>
    </w:div>
    <w:div w:id="207032956">
      <w:bodyDiv w:val="1"/>
      <w:marLeft w:val="0"/>
      <w:marRight w:val="0"/>
      <w:marTop w:val="0"/>
      <w:marBottom w:val="0"/>
      <w:divBdr>
        <w:top w:val="none" w:sz="0" w:space="0" w:color="auto"/>
        <w:left w:val="none" w:sz="0" w:space="0" w:color="auto"/>
        <w:bottom w:val="none" w:sz="0" w:space="0" w:color="auto"/>
        <w:right w:val="none" w:sz="0" w:space="0" w:color="auto"/>
      </w:divBdr>
    </w:div>
    <w:div w:id="236211007">
      <w:bodyDiv w:val="1"/>
      <w:marLeft w:val="0"/>
      <w:marRight w:val="0"/>
      <w:marTop w:val="0"/>
      <w:marBottom w:val="0"/>
      <w:divBdr>
        <w:top w:val="none" w:sz="0" w:space="0" w:color="auto"/>
        <w:left w:val="none" w:sz="0" w:space="0" w:color="auto"/>
        <w:bottom w:val="none" w:sz="0" w:space="0" w:color="auto"/>
        <w:right w:val="none" w:sz="0" w:space="0" w:color="auto"/>
      </w:divBdr>
    </w:div>
    <w:div w:id="288516128">
      <w:bodyDiv w:val="1"/>
      <w:marLeft w:val="0"/>
      <w:marRight w:val="0"/>
      <w:marTop w:val="0"/>
      <w:marBottom w:val="0"/>
      <w:divBdr>
        <w:top w:val="none" w:sz="0" w:space="0" w:color="auto"/>
        <w:left w:val="none" w:sz="0" w:space="0" w:color="auto"/>
        <w:bottom w:val="none" w:sz="0" w:space="0" w:color="auto"/>
        <w:right w:val="none" w:sz="0" w:space="0" w:color="auto"/>
      </w:divBdr>
    </w:div>
    <w:div w:id="329673737">
      <w:bodyDiv w:val="1"/>
      <w:marLeft w:val="0"/>
      <w:marRight w:val="0"/>
      <w:marTop w:val="0"/>
      <w:marBottom w:val="0"/>
      <w:divBdr>
        <w:top w:val="none" w:sz="0" w:space="0" w:color="auto"/>
        <w:left w:val="none" w:sz="0" w:space="0" w:color="auto"/>
        <w:bottom w:val="none" w:sz="0" w:space="0" w:color="auto"/>
        <w:right w:val="none" w:sz="0" w:space="0" w:color="auto"/>
      </w:divBdr>
    </w:div>
    <w:div w:id="362093472">
      <w:bodyDiv w:val="1"/>
      <w:marLeft w:val="0"/>
      <w:marRight w:val="0"/>
      <w:marTop w:val="0"/>
      <w:marBottom w:val="0"/>
      <w:divBdr>
        <w:top w:val="none" w:sz="0" w:space="0" w:color="auto"/>
        <w:left w:val="none" w:sz="0" w:space="0" w:color="auto"/>
        <w:bottom w:val="none" w:sz="0" w:space="0" w:color="auto"/>
        <w:right w:val="none" w:sz="0" w:space="0" w:color="auto"/>
      </w:divBdr>
    </w:div>
    <w:div w:id="375860142">
      <w:bodyDiv w:val="1"/>
      <w:marLeft w:val="0"/>
      <w:marRight w:val="0"/>
      <w:marTop w:val="0"/>
      <w:marBottom w:val="0"/>
      <w:divBdr>
        <w:top w:val="none" w:sz="0" w:space="0" w:color="auto"/>
        <w:left w:val="none" w:sz="0" w:space="0" w:color="auto"/>
        <w:bottom w:val="none" w:sz="0" w:space="0" w:color="auto"/>
        <w:right w:val="none" w:sz="0" w:space="0" w:color="auto"/>
      </w:divBdr>
    </w:div>
    <w:div w:id="418796667">
      <w:bodyDiv w:val="1"/>
      <w:marLeft w:val="0"/>
      <w:marRight w:val="0"/>
      <w:marTop w:val="0"/>
      <w:marBottom w:val="0"/>
      <w:divBdr>
        <w:top w:val="none" w:sz="0" w:space="0" w:color="auto"/>
        <w:left w:val="none" w:sz="0" w:space="0" w:color="auto"/>
        <w:bottom w:val="none" w:sz="0" w:space="0" w:color="auto"/>
        <w:right w:val="none" w:sz="0" w:space="0" w:color="auto"/>
      </w:divBdr>
    </w:div>
    <w:div w:id="462236817">
      <w:bodyDiv w:val="1"/>
      <w:marLeft w:val="0"/>
      <w:marRight w:val="0"/>
      <w:marTop w:val="0"/>
      <w:marBottom w:val="0"/>
      <w:divBdr>
        <w:top w:val="none" w:sz="0" w:space="0" w:color="auto"/>
        <w:left w:val="none" w:sz="0" w:space="0" w:color="auto"/>
        <w:bottom w:val="none" w:sz="0" w:space="0" w:color="auto"/>
        <w:right w:val="none" w:sz="0" w:space="0" w:color="auto"/>
      </w:divBdr>
    </w:div>
    <w:div w:id="510603911">
      <w:bodyDiv w:val="1"/>
      <w:marLeft w:val="0"/>
      <w:marRight w:val="0"/>
      <w:marTop w:val="0"/>
      <w:marBottom w:val="0"/>
      <w:divBdr>
        <w:top w:val="none" w:sz="0" w:space="0" w:color="auto"/>
        <w:left w:val="none" w:sz="0" w:space="0" w:color="auto"/>
        <w:bottom w:val="none" w:sz="0" w:space="0" w:color="auto"/>
        <w:right w:val="none" w:sz="0" w:space="0" w:color="auto"/>
      </w:divBdr>
    </w:div>
    <w:div w:id="540632422">
      <w:bodyDiv w:val="1"/>
      <w:marLeft w:val="0"/>
      <w:marRight w:val="0"/>
      <w:marTop w:val="0"/>
      <w:marBottom w:val="0"/>
      <w:divBdr>
        <w:top w:val="none" w:sz="0" w:space="0" w:color="auto"/>
        <w:left w:val="none" w:sz="0" w:space="0" w:color="auto"/>
        <w:bottom w:val="none" w:sz="0" w:space="0" w:color="auto"/>
        <w:right w:val="none" w:sz="0" w:space="0" w:color="auto"/>
      </w:divBdr>
    </w:div>
    <w:div w:id="595866473">
      <w:bodyDiv w:val="1"/>
      <w:marLeft w:val="0"/>
      <w:marRight w:val="0"/>
      <w:marTop w:val="0"/>
      <w:marBottom w:val="0"/>
      <w:divBdr>
        <w:top w:val="none" w:sz="0" w:space="0" w:color="auto"/>
        <w:left w:val="none" w:sz="0" w:space="0" w:color="auto"/>
        <w:bottom w:val="none" w:sz="0" w:space="0" w:color="auto"/>
        <w:right w:val="none" w:sz="0" w:space="0" w:color="auto"/>
      </w:divBdr>
    </w:div>
    <w:div w:id="651102321">
      <w:bodyDiv w:val="1"/>
      <w:marLeft w:val="0"/>
      <w:marRight w:val="0"/>
      <w:marTop w:val="0"/>
      <w:marBottom w:val="0"/>
      <w:divBdr>
        <w:top w:val="none" w:sz="0" w:space="0" w:color="auto"/>
        <w:left w:val="none" w:sz="0" w:space="0" w:color="auto"/>
        <w:bottom w:val="none" w:sz="0" w:space="0" w:color="auto"/>
        <w:right w:val="none" w:sz="0" w:space="0" w:color="auto"/>
      </w:divBdr>
    </w:div>
    <w:div w:id="734358541">
      <w:bodyDiv w:val="1"/>
      <w:marLeft w:val="0"/>
      <w:marRight w:val="0"/>
      <w:marTop w:val="0"/>
      <w:marBottom w:val="0"/>
      <w:divBdr>
        <w:top w:val="none" w:sz="0" w:space="0" w:color="auto"/>
        <w:left w:val="none" w:sz="0" w:space="0" w:color="auto"/>
        <w:bottom w:val="none" w:sz="0" w:space="0" w:color="auto"/>
        <w:right w:val="none" w:sz="0" w:space="0" w:color="auto"/>
      </w:divBdr>
    </w:div>
    <w:div w:id="867640574">
      <w:bodyDiv w:val="1"/>
      <w:marLeft w:val="0"/>
      <w:marRight w:val="0"/>
      <w:marTop w:val="0"/>
      <w:marBottom w:val="0"/>
      <w:divBdr>
        <w:top w:val="none" w:sz="0" w:space="0" w:color="auto"/>
        <w:left w:val="none" w:sz="0" w:space="0" w:color="auto"/>
        <w:bottom w:val="none" w:sz="0" w:space="0" w:color="auto"/>
        <w:right w:val="none" w:sz="0" w:space="0" w:color="auto"/>
      </w:divBdr>
    </w:div>
    <w:div w:id="880676879">
      <w:bodyDiv w:val="1"/>
      <w:marLeft w:val="0"/>
      <w:marRight w:val="0"/>
      <w:marTop w:val="0"/>
      <w:marBottom w:val="0"/>
      <w:divBdr>
        <w:top w:val="none" w:sz="0" w:space="0" w:color="auto"/>
        <w:left w:val="none" w:sz="0" w:space="0" w:color="auto"/>
        <w:bottom w:val="none" w:sz="0" w:space="0" w:color="auto"/>
        <w:right w:val="none" w:sz="0" w:space="0" w:color="auto"/>
      </w:divBdr>
    </w:div>
    <w:div w:id="884609382">
      <w:bodyDiv w:val="1"/>
      <w:marLeft w:val="0"/>
      <w:marRight w:val="0"/>
      <w:marTop w:val="0"/>
      <w:marBottom w:val="0"/>
      <w:divBdr>
        <w:top w:val="none" w:sz="0" w:space="0" w:color="auto"/>
        <w:left w:val="none" w:sz="0" w:space="0" w:color="auto"/>
        <w:bottom w:val="none" w:sz="0" w:space="0" w:color="auto"/>
        <w:right w:val="none" w:sz="0" w:space="0" w:color="auto"/>
      </w:divBdr>
    </w:div>
    <w:div w:id="968508855">
      <w:bodyDiv w:val="1"/>
      <w:marLeft w:val="0"/>
      <w:marRight w:val="0"/>
      <w:marTop w:val="0"/>
      <w:marBottom w:val="0"/>
      <w:divBdr>
        <w:top w:val="none" w:sz="0" w:space="0" w:color="auto"/>
        <w:left w:val="none" w:sz="0" w:space="0" w:color="auto"/>
        <w:bottom w:val="none" w:sz="0" w:space="0" w:color="auto"/>
        <w:right w:val="none" w:sz="0" w:space="0" w:color="auto"/>
      </w:divBdr>
    </w:div>
    <w:div w:id="1028749916">
      <w:bodyDiv w:val="1"/>
      <w:marLeft w:val="0"/>
      <w:marRight w:val="0"/>
      <w:marTop w:val="0"/>
      <w:marBottom w:val="0"/>
      <w:divBdr>
        <w:top w:val="none" w:sz="0" w:space="0" w:color="auto"/>
        <w:left w:val="none" w:sz="0" w:space="0" w:color="auto"/>
        <w:bottom w:val="none" w:sz="0" w:space="0" w:color="auto"/>
        <w:right w:val="none" w:sz="0" w:space="0" w:color="auto"/>
      </w:divBdr>
    </w:div>
    <w:div w:id="1047491678">
      <w:bodyDiv w:val="1"/>
      <w:marLeft w:val="0"/>
      <w:marRight w:val="0"/>
      <w:marTop w:val="0"/>
      <w:marBottom w:val="0"/>
      <w:divBdr>
        <w:top w:val="none" w:sz="0" w:space="0" w:color="auto"/>
        <w:left w:val="none" w:sz="0" w:space="0" w:color="auto"/>
        <w:bottom w:val="none" w:sz="0" w:space="0" w:color="auto"/>
        <w:right w:val="none" w:sz="0" w:space="0" w:color="auto"/>
      </w:divBdr>
    </w:div>
    <w:div w:id="1051922968">
      <w:bodyDiv w:val="1"/>
      <w:marLeft w:val="0"/>
      <w:marRight w:val="0"/>
      <w:marTop w:val="0"/>
      <w:marBottom w:val="0"/>
      <w:divBdr>
        <w:top w:val="none" w:sz="0" w:space="0" w:color="auto"/>
        <w:left w:val="none" w:sz="0" w:space="0" w:color="auto"/>
        <w:bottom w:val="none" w:sz="0" w:space="0" w:color="auto"/>
        <w:right w:val="none" w:sz="0" w:space="0" w:color="auto"/>
      </w:divBdr>
    </w:div>
    <w:div w:id="1073503819">
      <w:bodyDiv w:val="1"/>
      <w:marLeft w:val="0"/>
      <w:marRight w:val="0"/>
      <w:marTop w:val="0"/>
      <w:marBottom w:val="0"/>
      <w:divBdr>
        <w:top w:val="none" w:sz="0" w:space="0" w:color="auto"/>
        <w:left w:val="none" w:sz="0" w:space="0" w:color="auto"/>
        <w:bottom w:val="none" w:sz="0" w:space="0" w:color="auto"/>
        <w:right w:val="none" w:sz="0" w:space="0" w:color="auto"/>
      </w:divBdr>
    </w:div>
    <w:div w:id="1086924791">
      <w:bodyDiv w:val="1"/>
      <w:marLeft w:val="0"/>
      <w:marRight w:val="0"/>
      <w:marTop w:val="0"/>
      <w:marBottom w:val="0"/>
      <w:divBdr>
        <w:top w:val="none" w:sz="0" w:space="0" w:color="auto"/>
        <w:left w:val="none" w:sz="0" w:space="0" w:color="auto"/>
        <w:bottom w:val="none" w:sz="0" w:space="0" w:color="auto"/>
        <w:right w:val="none" w:sz="0" w:space="0" w:color="auto"/>
      </w:divBdr>
    </w:div>
    <w:div w:id="1091203313">
      <w:bodyDiv w:val="1"/>
      <w:marLeft w:val="0"/>
      <w:marRight w:val="0"/>
      <w:marTop w:val="0"/>
      <w:marBottom w:val="0"/>
      <w:divBdr>
        <w:top w:val="none" w:sz="0" w:space="0" w:color="auto"/>
        <w:left w:val="none" w:sz="0" w:space="0" w:color="auto"/>
        <w:bottom w:val="none" w:sz="0" w:space="0" w:color="auto"/>
        <w:right w:val="none" w:sz="0" w:space="0" w:color="auto"/>
      </w:divBdr>
    </w:div>
    <w:div w:id="1153713626">
      <w:bodyDiv w:val="1"/>
      <w:marLeft w:val="0"/>
      <w:marRight w:val="0"/>
      <w:marTop w:val="0"/>
      <w:marBottom w:val="0"/>
      <w:divBdr>
        <w:top w:val="none" w:sz="0" w:space="0" w:color="auto"/>
        <w:left w:val="none" w:sz="0" w:space="0" w:color="auto"/>
        <w:bottom w:val="none" w:sz="0" w:space="0" w:color="auto"/>
        <w:right w:val="none" w:sz="0" w:space="0" w:color="auto"/>
      </w:divBdr>
    </w:div>
    <w:div w:id="1196965078">
      <w:bodyDiv w:val="1"/>
      <w:marLeft w:val="0"/>
      <w:marRight w:val="0"/>
      <w:marTop w:val="0"/>
      <w:marBottom w:val="0"/>
      <w:divBdr>
        <w:top w:val="none" w:sz="0" w:space="0" w:color="auto"/>
        <w:left w:val="none" w:sz="0" w:space="0" w:color="auto"/>
        <w:bottom w:val="none" w:sz="0" w:space="0" w:color="auto"/>
        <w:right w:val="none" w:sz="0" w:space="0" w:color="auto"/>
      </w:divBdr>
    </w:div>
    <w:div w:id="1251625826">
      <w:bodyDiv w:val="1"/>
      <w:marLeft w:val="0"/>
      <w:marRight w:val="0"/>
      <w:marTop w:val="0"/>
      <w:marBottom w:val="0"/>
      <w:divBdr>
        <w:top w:val="none" w:sz="0" w:space="0" w:color="auto"/>
        <w:left w:val="none" w:sz="0" w:space="0" w:color="auto"/>
        <w:bottom w:val="none" w:sz="0" w:space="0" w:color="auto"/>
        <w:right w:val="none" w:sz="0" w:space="0" w:color="auto"/>
      </w:divBdr>
    </w:div>
    <w:div w:id="1289579791">
      <w:bodyDiv w:val="1"/>
      <w:marLeft w:val="0"/>
      <w:marRight w:val="0"/>
      <w:marTop w:val="0"/>
      <w:marBottom w:val="0"/>
      <w:divBdr>
        <w:top w:val="none" w:sz="0" w:space="0" w:color="auto"/>
        <w:left w:val="none" w:sz="0" w:space="0" w:color="auto"/>
        <w:bottom w:val="none" w:sz="0" w:space="0" w:color="auto"/>
        <w:right w:val="none" w:sz="0" w:space="0" w:color="auto"/>
      </w:divBdr>
    </w:div>
    <w:div w:id="1429471825">
      <w:bodyDiv w:val="1"/>
      <w:marLeft w:val="0"/>
      <w:marRight w:val="0"/>
      <w:marTop w:val="0"/>
      <w:marBottom w:val="0"/>
      <w:divBdr>
        <w:top w:val="none" w:sz="0" w:space="0" w:color="auto"/>
        <w:left w:val="none" w:sz="0" w:space="0" w:color="auto"/>
        <w:bottom w:val="none" w:sz="0" w:space="0" w:color="auto"/>
        <w:right w:val="none" w:sz="0" w:space="0" w:color="auto"/>
      </w:divBdr>
    </w:div>
    <w:div w:id="1479761359">
      <w:bodyDiv w:val="1"/>
      <w:marLeft w:val="0"/>
      <w:marRight w:val="0"/>
      <w:marTop w:val="0"/>
      <w:marBottom w:val="0"/>
      <w:divBdr>
        <w:top w:val="none" w:sz="0" w:space="0" w:color="auto"/>
        <w:left w:val="none" w:sz="0" w:space="0" w:color="auto"/>
        <w:bottom w:val="none" w:sz="0" w:space="0" w:color="auto"/>
        <w:right w:val="none" w:sz="0" w:space="0" w:color="auto"/>
      </w:divBdr>
    </w:div>
    <w:div w:id="1483961350">
      <w:bodyDiv w:val="1"/>
      <w:marLeft w:val="0"/>
      <w:marRight w:val="0"/>
      <w:marTop w:val="0"/>
      <w:marBottom w:val="0"/>
      <w:divBdr>
        <w:top w:val="none" w:sz="0" w:space="0" w:color="auto"/>
        <w:left w:val="none" w:sz="0" w:space="0" w:color="auto"/>
        <w:bottom w:val="none" w:sz="0" w:space="0" w:color="auto"/>
        <w:right w:val="none" w:sz="0" w:space="0" w:color="auto"/>
      </w:divBdr>
    </w:div>
    <w:div w:id="1495803039">
      <w:bodyDiv w:val="1"/>
      <w:marLeft w:val="0"/>
      <w:marRight w:val="0"/>
      <w:marTop w:val="0"/>
      <w:marBottom w:val="0"/>
      <w:divBdr>
        <w:top w:val="none" w:sz="0" w:space="0" w:color="auto"/>
        <w:left w:val="none" w:sz="0" w:space="0" w:color="auto"/>
        <w:bottom w:val="none" w:sz="0" w:space="0" w:color="auto"/>
        <w:right w:val="none" w:sz="0" w:space="0" w:color="auto"/>
      </w:divBdr>
      <w:divsChild>
        <w:div w:id="1620837145">
          <w:marLeft w:val="0"/>
          <w:marRight w:val="0"/>
          <w:marTop w:val="0"/>
          <w:marBottom w:val="0"/>
          <w:divBdr>
            <w:top w:val="none" w:sz="0" w:space="0" w:color="auto"/>
            <w:left w:val="none" w:sz="0" w:space="0" w:color="auto"/>
            <w:bottom w:val="none" w:sz="0" w:space="0" w:color="auto"/>
            <w:right w:val="none" w:sz="0" w:space="0" w:color="auto"/>
          </w:divBdr>
          <w:divsChild>
            <w:div w:id="17044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5012">
      <w:bodyDiv w:val="1"/>
      <w:marLeft w:val="0"/>
      <w:marRight w:val="0"/>
      <w:marTop w:val="0"/>
      <w:marBottom w:val="0"/>
      <w:divBdr>
        <w:top w:val="none" w:sz="0" w:space="0" w:color="auto"/>
        <w:left w:val="none" w:sz="0" w:space="0" w:color="auto"/>
        <w:bottom w:val="none" w:sz="0" w:space="0" w:color="auto"/>
        <w:right w:val="none" w:sz="0" w:space="0" w:color="auto"/>
      </w:divBdr>
    </w:div>
    <w:div w:id="1574506269">
      <w:bodyDiv w:val="1"/>
      <w:marLeft w:val="0"/>
      <w:marRight w:val="0"/>
      <w:marTop w:val="0"/>
      <w:marBottom w:val="0"/>
      <w:divBdr>
        <w:top w:val="none" w:sz="0" w:space="0" w:color="auto"/>
        <w:left w:val="none" w:sz="0" w:space="0" w:color="auto"/>
        <w:bottom w:val="none" w:sz="0" w:space="0" w:color="auto"/>
        <w:right w:val="none" w:sz="0" w:space="0" w:color="auto"/>
      </w:divBdr>
    </w:div>
    <w:div w:id="1584291933">
      <w:bodyDiv w:val="1"/>
      <w:marLeft w:val="0"/>
      <w:marRight w:val="0"/>
      <w:marTop w:val="0"/>
      <w:marBottom w:val="0"/>
      <w:divBdr>
        <w:top w:val="none" w:sz="0" w:space="0" w:color="auto"/>
        <w:left w:val="none" w:sz="0" w:space="0" w:color="auto"/>
        <w:bottom w:val="none" w:sz="0" w:space="0" w:color="auto"/>
        <w:right w:val="none" w:sz="0" w:space="0" w:color="auto"/>
      </w:divBdr>
    </w:div>
    <w:div w:id="1646620058">
      <w:bodyDiv w:val="1"/>
      <w:marLeft w:val="0"/>
      <w:marRight w:val="0"/>
      <w:marTop w:val="0"/>
      <w:marBottom w:val="0"/>
      <w:divBdr>
        <w:top w:val="none" w:sz="0" w:space="0" w:color="auto"/>
        <w:left w:val="none" w:sz="0" w:space="0" w:color="auto"/>
        <w:bottom w:val="none" w:sz="0" w:space="0" w:color="auto"/>
        <w:right w:val="none" w:sz="0" w:space="0" w:color="auto"/>
      </w:divBdr>
    </w:div>
    <w:div w:id="1675374220">
      <w:bodyDiv w:val="1"/>
      <w:marLeft w:val="0"/>
      <w:marRight w:val="0"/>
      <w:marTop w:val="0"/>
      <w:marBottom w:val="0"/>
      <w:divBdr>
        <w:top w:val="none" w:sz="0" w:space="0" w:color="auto"/>
        <w:left w:val="none" w:sz="0" w:space="0" w:color="auto"/>
        <w:bottom w:val="none" w:sz="0" w:space="0" w:color="auto"/>
        <w:right w:val="none" w:sz="0" w:space="0" w:color="auto"/>
      </w:divBdr>
    </w:div>
    <w:div w:id="1683975171">
      <w:bodyDiv w:val="1"/>
      <w:marLeft w:val="0"/>
      <w:marRight w:val="0"/>
      <w:marTop w:val="0"/>
      <w:marBottom w:val="0"/>
      <w:divBdr>
        <w:top w:val="none" w:sz="0" w:space="0" w:color="auto"/>
        <w:left w:val="none" w:sz="0" w:space="0" w:color="auto"/>
        <w:bottom w:val="none" w:sz="0" w:space="0" w:color="auto"/>
        <w:right w:val="none" w:sz="0" w:space="0" w:color="auto"/>
      </w:divBdr>
    </w:div>
    <w:div w:id="1699507095">
      <w:bodyDiv w:val="1"/>
      <w:marLeft w:val="0"/>
      <w:marRight w:val="0"/>
      <w:marTop w:val="0"/>
      <w:marBottom w:val="0"/>
      <w:divBdr>
        <w:top w:val="none" w:sz="0" w:space="0" w:color="auto"/>
        <w:left w:val="none" w:sz="0" w:space="0" w:color="auto"/>
        <w:bottom w:val="none" w:sz="0" w:space="0" w:color="auto"/>
        <w:right w:val="none" w:sz="0" w:space="0" w:color="auto"/>
      </w:divBdr>
    </w:div>
    <w:div w:id="1826051326">
      <w:bodyDiv w:val="1"/>
      <w:marLeft w:val="0"/>
      <w:marRight w:val="0"/>
      <w:marTop w:val="0"/>
      <w:marBottom w:val="0"/>
      <w:divBdr>
        <w:top w:val="none" w:sz="0" w:space="0" w:color="auto"/>
        <w:left w:val="none" w:sz="0" w:space="0" w:color="auto"/>
        <w:bottom w:val="none" w:sz="0" w:space="0" w:color="auto"/>
        <w:right w:val="none" w:sz="0" w:space="0" w:color="auto"/>
      </w:divBdr>
    </w:div>
    <w:div w:id="1849758208">
      <w:bodyDiv w:val="1"/>
      <w:marLeft w:val="0"/>
      <w:marRight w:val="0"/>
      <w:marTop w:val="0"/>
      <w:marBottom w:val="0"/>
      <w:divBdr>
        <w:top w:val="none" w:sz="0" w:space="0" w:color="auto"/>
        <w:left w:val="none" w:sz="0" w:space="0" w:color="auto"/>
        <w:bottom w:val="none" w:sz="0" w:space="0" w:color="auto"/>
        <w:right w:val="none" w:sz="0" w:space="0" w:color="auto"/>
      </w:divBdr>
    </w:div>
    <w:div w:id="1903757321">
      <w:bodyDiv w:val="1"/>
      <w:marLeft w:val="0"/>
      <w:marRight w:val="0"/>
      <w:marTop w:val="0"/>
      <w:marBottom w:val="0"/>
      <w:divBdr>
        <w:top w:val="none" w:sz="0" w:space="0" w:color="auto"/>
        <w:left w:val="none" w:sz="0" w:space="0" w:color="auto"/>
        <w:bottom w:val="none" w:sz="0" w:space="0" w:color="auto"/>
        <w:right w:val="none" w:sz="0" w:space="0" w:color="auto"/>
      </w:divBdr>
    </w:div>
    <w:div w:id="1913848279">
      <w:bodyDiv w:val="1"/>
      <w:marLeft w:val="0"/>
      <w:marRight w:val="0"/>
      <w:marTop w:val="0"/>
      <w:marBottom w:val="0"/>
      <w:divBdr>
        <w:top w:val="none" w:sz="0" w:space="0" w:color="auto"/>
        <w:left w:val="none" w:sz="0" w:space="0" w:color="auto"/>
        <w:bottom w:val="none" w:sz="0" w:space="0" w:color="auto"/>
        <w:right w:val="none" w:sz="0" w:space="0" w:color="auto"/>
      </w:divBdr>
    </w:div>
    <w:div w:id="1946886552">
      <w:bodyDiv w:val="1"/>
      <w:marLeft w:val="0"/>
      <w:marRight w:val="0"/>
      <w:marTop w:val="0"/>
      <w:marBottom w:val="0"/>
      <w:divBdr>
        <w:top w:val="none" w:sz="0" w:space="0" w:color="auto"/>
        <w:left w:val="none" w:sz="0" w:space="0" w:color="auto"/>
        <w:bottom w:val="none" w:sz="0" w:space="0" w:color="auto"/>
        <w:right w:val="none" w:sz="0" w:space="0" w:color="auto"/>
      </w:divBdr>
    </w:div>
    <w:div w:id="1959682982">
      <w:bodyDiv w:val="1"/>
      <w:marLeft w:val="0"/>
      <w:marRight w:val="0"/>
      <w:marTop w:val="0"/>
      <w:marBottom w:val="0"/>
      <w:divBdr>
        <w:top w:val="none" w:sz="0" w:space="0" w:color="auto"/>
        <w:left w:val="none" w:sz="0" w:space="0" w:color="auto"/>
        <w:bottom w:val="none" w:sz="0" w:space="0" w:color="auto"/>
        <w:right w:val="none" w:sz="0" w:space="0" w:color="auto"/>
      </w:divBdr>
    </w:div>
    <w:div w:id="1997763456">
      <w:bodyDiv w:val="1"/>
      <w:marLeft w:val="0"/>
      <w:marRight w:val="0"/>
      <w:marTop w:val="0"/>
      <w:marBottom w:val="0"/>
      <w:divBdr>
        <w:top w:val="none" w:sz="0" w:space="0" w:color="auto"/>
        <w:left w:val="none" w:sz="0" w:space="0" w:color="auto"/>
        <w:bottom w:val="none" w:sz="0" w:space="0" w:color="auto"/>
        <w:right w:val="none" w:sz="0" w:space="0" w:color="auto"/>
      </w:divBdr>
    </w:div>
    <w:div w:id="2003196175">
      <w:bodyDiv w:val="1"/>
      <w:marLeft w:val="0"/>
      <w:marRight w:val="0"/>
      <w:marTop w:val="0"/>
      <w:marBottom w:val="0"/>
      <w:divBdr>
        <w:top w:val="none" w:sz="0" w:space="0" w:color="auto"/>
        <w:left w:val="none" w:sz="0" w:space="0" w:color="auto"/>
        <w:bottom w:val="none" w:sz="0" w:space="0" w:color="auto"/>
        <w:right w:val="none" w:sz="0" w:space="0" w:color="auto"/>
      </w:divBdr>
    </w:div>
    <w:div w:id="2080781794">
      <w:bodyDiv w:val="1"/>
      <w:marLeft w:val="0"/>
      <w:marRight w:val="0"/>
      <w:marTop w:val="0"/>
      <w:marBottom w:val="0"/>
      <w:divBdr>
        <w:top w:val="none" w:sz="0" w:space="0" w:color="auto"/>
        <w:left w:val="none" w:sz="0" w:space="0" w:color="auto"/>
        <w:bottom w:val="none" w:sz="0" w:space="0" w:color="auto"/>
        <w:right w:val="none" w:sz="0" w:space="0" w:color="auto"/>
      </w:divBdr>
      <w:divsChild>
        <w:div w:id="1441535541">
          <w:marLeft w:val="0"/>
          <w:marRight w:val="0"/>
          <w:marTop w:val="0"/>
          <w:marBottom w:val="0"/>
          <w:divBdr>
            <w:top w:val="none" w:sz="0" w:space="0" w:color="auto"/>
            <w:left w:val="none" w:sz="0" w:space="0" w:color="auto"/>
            <w:bottom w:val="none" w:sz="0" w:space="0" w:color="auto"/>
            <w:right w:val="none" w:sz="0" w:space="0" w:color="auto"/>
          </w:divBdr>
          <w:divsChild>
            <w:div w:id="3753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82209">
      <w:bodyDiv w:val="1"/>
      <w:marLeft w:val="0"/>
      <w:marRight w:val="0"/>
      <w:marTop w:val="0"/>
      <w:marBottom w:val="0"/>
      <w:divBdr>
        <w:top w:val="none" w:sz="0" w:space="0" w:color="auto"/>
        <w:left w:val="none" w:sz="0" w:space="0" w:color="auto"/>
        <w:bottom w:val="none" w:sz="0" w:space="0" w:color="auto"/>
        <w:right w:val="none" w:sz="0" w:space="0" w:color="auto"/>
      </w:divBdr>
    </w:div>
    <w:div w:id="2137336560">
      <w:bodyDiv w:val="1"/>
      <w:marLeft w:val="0"/>
      <w:marRight w:val="0"/>
      <w:marTop w:val="0"/>
      <w:marBottom w:val="0"/>
      <w:divBdr>
        <w:top w:val="none" w:sz="0" w:space="0" w:color="auto"/>
        <w:left w:val="none" w:sz="0" w:space="0" w:color="auto"/>
        <w:bottom w:val="none" w:sz="0" w:space="0" w:color="auto"/>
        <w:right w:val="none" w:sz="0" w:space="0" w:color="auto"/>
      </w:divBdr>
      <w:divsChild>
        <w:div w:id="1486631382">
          <w:marLeft w:val="0"/>
          <w:marRight w:val="0"/>
          <w:marTop w:val="0"/>
          <w:marBottom w:val="0"/>
          <w:divBdr>
            <w:top w:val="none" w:sz="0" w:space="0" w:color="auto"/>
            <w:left w:val="none" w:sz="0" w:space="0" w:color="auto"/>
            <w:bottom w:val="none" w:sz="0" w:space="0" w:color="auto"/>
            <w:right w:val="none" w:sz="0" w:space="0" w:color="auto"/>
          </w:divBdr>
          <w:divsChild>
            <w:div w:id="17687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booton@a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Laura Booton</dc:creator>
  <cp:lastModifiedBy>Laura Booton</cp:lastModifiedBy>
  <cp:revision>2</cp:revision>
  <dcterms:created xsi:type="dcterms:W3CDTF">2025-11-17T22:11:00Z</dcterms:created>
  <dcterms:modified xsi:type="dcterms:W3CDTF">2025-11-17T22:11:00Z</dcterms:modified>
</cp:coreProperties>
</file>