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1E28" w14:textId="3EC9BE91" w:rsidR="007660C5" w:rsidRDefault="007660C5" w:rsidP="007660C5">
      <w:pPr>
        <w:pStyle w:val="ListParagraph"/>
        <w:numPr>
          <w:ilvl w:val="0"/>
          <w:numId w:val="1"/>
        </w:numPr>
      </w:pPr>
      <w:r>
        <w:t>SST monthly mean anomaly</w:t>
      </w:r>
    </w:p>
    <w:p w14:paraId="15E1E7D2" w14:textId="26368163" w:rsidR="007660C5" w:rsidRDefault="007660C5" w:rsidP="007660C5">
      <w:pPr>
        <w:pStyle w:val="ListParagraph"/>
        <w:numPr>
          <w:ilvl w:val="1"/>
          <w:numId w:val="1"/>
        </w:numPr>
      </w:pPr>
      <w:r w:rsidRPr="007660C5">
        <w:drawing>
          <wp:inline distT="0" distB="0" distL="0" distR="0" wp14:anchorId="140E7188" wp14:editId="30F5F283">
            <wp:extent cx="4648200" cy="2788920"/>
            <wp:effectExtent l="0" t="0" r="0" b="0"/>
            <wp:docPr id="737219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EEE20" w14:textId="0536EA24" w:rsidR="007660C5" w:rsidRDefault="007660C5" w:rsidP="007660C5">
      <w:pPr>
        <w:pStyle w:val="ListParagraph"/>
        <w:numPr>
          <w:ilvl w:val="1"/>
          <w:numId w:val="1"/>
        </w:numPr>
      </w:pPr>
      <w:r>
        <w:t>Anomaly calculated using the SST.mon.mean dataset (climatological mean calculated across the whole period</w:t>
      </w:r>
      <w:r w:rsidR="004E2296">
        <w:t>, then subtracted from the monthly mean dataset)</w:t>
      </w:r>
    </w:p>
    <w:p w14:paraId="15B8EFEA" w14:textId="254F689C" w:rsidR="007660C5" w:rsidRDefault="007660C5" w:rsidP="007660C5">
      <w:pPr>
        <w:pStyle w:val="ListParagraph"/>
        <w:numPr>
          <w:ilvl w:val="1"/>
          <w:numId w:val="1"/>
        </w:numPr>
      </w:pPr>
      <w:r w:rsidRPr="007660C5">
        <w:t>"C:\Research\Clean Repos\SyCLoPS copy\SyCLoPS\images\region_generation\SST_mon_mean_anom.png"</w:t>
      </w:r>
    </w:p>
    <w:p w14:paraId="58236E7F" w14:textId="61FC1D72" w:rsidR="007660C5" w:rsidRDefault="007660C5" w:rsidP="007660C5">
      <w:pPr>
        <w:pStyle w:val="ListParagraph"/>
        <w:numPr>
          <w:ilvl w:val="0"/>
          <w:numId w:val="1"/>
        </w:numPr>
      </w:pPr>
      <w:r>
        <w:t>SST monthly mean anomaly</w:t>
      </w:r>
    </w:p>
    <w:p w14:paraId="427EC8C7" w14:textId="0224F881" w:rsidR="004E2296" w:rsidRDefault="004E2296" w:rsidP="004E2296">
      <w:pPr>
        <w:pStyle w:val="NormalWeb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1C27EB68" wp14:editId="56331E79">
            <wp:extent cx="5943600" cy="3566160"/>
            <wp:effectExtent l="0" t="0" r="0" b="0"/>
            <wp:docPr id="1154832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B38EF" w14:textId="26C111B7" w:rsidR="007660C5" w:rsidRDefault="004E2296" w:rsidP="007660C5">
      <w:pPr>
        <w:pStyle w:val="ListParagraph"/>
        <w:numPr>
          <w:ilvl w:val="1"/>
          <w:numId w:val="1"/>
        </w:numPr>
      </w:pPr>
      <w:r>
        <w:lastRenderedPageBreak/>
        <w:t xml:space="preserve">Anomaly calculated using the SST ltmm dataset (climatological means calculated across the whole period, then subtracted from the monthly mean dataset) </w:t>
      </w:r>
    </w:p>
    <w:p w14:paraId="158A6D45" w14:textId="71BCABC9" w:rsidR="004E2296" w:rsidRDefault="004E2296" w:rsidP="007660C5">
      <w:pPr>
        <w:pStyle w:val="ListParagraph"/>
        <w:numPr>
          <w:ilvl w:val="1"/>
          <w:numId w:val="1"/>
        </w:numPr>
      </w:pPr>
      <w:r w:rsidRPr="004E2296">
        <w:t>"C:\Research\Clean Repos\SyCLoPS copy\SyCLoPS\images\region_generation\SST_mon_mean_anom_ltmm_v2.png"</w:t>
      </w:r>
    </w:p>
    <w:p w14:paraId="0B1CF515" w14:textId="04CA486E" w:rsidR="004E2296" w:rsidRDefault="004E2296" w:rsidP="004E2296">
      <w:pPr>
        <w:pStyle w:val="ListParagraph"/>
        <w:numPr>
          <w:ilvl w:val="0"/>
          <w:numId w:val="1"/>
        </w:numPr>
      </w:pPr>
      <w:r>
        <w:t>SST monthly mean anomaly with moving window</w:t>
      </w:r>
    </w:p>
    <w:p w14:paraId="66250201" w14:textId="07BEE758" w:rsidR="004E2296" w:rsidRDefault="004E2296" w:rsidP="004E2296">
      <w:pPr>
        <w:pStyle w:val="NormalWeb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0455AEF1" wp14:editId="7224C5A3">
            <wp:extent cx="5943600" cy="3566160"/>
            <wp:effectExtent l="0" t="0" r="0" b="0"/>
            <wp:docPr id="551502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4E587" w14:textId="038ADEDD" w:rsidR="004E2296" w:rsidRDefault="004E2296" w:rsidP="004E2296">
      <w:pPr>
        <w:pStyle w:val="ListParagraph"/>
        <w:numPr>
          <w:ilvl w:val="1"/>
          <w:numId w:val="1"/>
        </w:numPr>
      </w:pPr>
      <w:r>
        <w:t>Anomaly calculated using the SST monthly mean dataset (climatological means calculated using a moving window; for year n mean uses (year – 10, year + 10), then subtracted from the monthly mean dataset)</w:t>
      </w:r>
    </w:p>
    <w:p w14:paraId="3A52A807" w14:textId="13E5B7B8" w:rsidR="004E2296" w:rsidRDefault="004E2296" w:rsidP="004E2296">
      <w:pPr>
        <w:pStyle w:val="ListParagraph"/>
        <w:numPr>
          <w:ilvl w:val="1"/>
          <w:numId w:val="1"/>
        </w:numPr>
      </w:pPr>
      <w:r>
        <w:t>Monthly mean dataset is trimmed by first and last 10 years to account for moving window calculation</w:t>
      </w:r>
    </w:p>
    <w:p w14:paraId="35CF5EDB" w14:textId="5689B650" w:rsidR="004E2296" w:rsidRDefault="004E2296" w:rsidP="004E2296">
      <w:pPr>
        <w:pStyle w:val="ListParagraph"/>
        <w:numPr>
          <w:ilvl w:val="1"/>
          <w:numId w:val="1"/>
        </w:numPr>
      </w:pPr>
      <w:r w:rsidRPr="004E2296">
        <w:t>"C:\Research\Clean Repos\SyCLoPS copy\SyCLoPS\images\region_generation\SST_mon_mean_anom_moving_window_v2.png"</w:t>
      </w:r>
    </w:p>
    <w:p w14:paraId="0A49240D" w14:textId="17E1EE14" w:rsidR="004E2296" w:rsidRDefault="00EB1623" w:rsidP="004E2296">
      <w:pPr>
        <w:pStyle w:val="ListParagraph"/>
        <w:numPr>
          <w:ilvl w:val="0"/>
          <w:numId w:val="1"/>
        </w:numPr>
      </w:pPr>
      <w:r>
        <w:t>GPI monthly mean anomaly</w:t>
      </w:r>
    </w:p>
    <w:p w14:paraId="3CB36473" w14:textId="26F5CD79" w:rsidR="00EB1623" w:rsidRDefault="00EB1623" w:rsidP="00EB1623">
      <w:pPr>
        <w:pStyle w:val="NormalWeb"/>
        <w:numPr>
          <w:ilvl w:val="1"/>
          <w:numId w:val="1"/>
        </w:numPr>
      </w:pPr>
      <w:r>
        <w:rPr>
          <w:noProof/>
        </w:rPr>
        <w:lastRenderedPageBreak/>
        <w:drawing>
          <wp:inline distT="0" distB="0" distL="0" distR="0" wp14:anchorId="196116C6" wp14:editId="7F276FB7">
            <wp:extent cx="5943600" cy="3566160"/>
            <wp:effectExtent l="0" t="0" r="0" b="0"/>
            <wp:docPr id="77621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D9FE2" w14:textId="3E125409" w:rsidR="00EB1623" w:rsidRDefault="00EB1623" w:rsidP="00EB1623">
      <w:pPr>
        <w:pStyle w:val="ListParagraph"/>
        <w:numPr>
          <w:ilvl w:val="1"/>
          <w:numId w:val="1"/>
        </w:numPr>
      </w:pPr>
      <w:r>
        <w:t>Anomaly calculated using the GPI matlab dataset; calculated anomaly using monthly moving window mean for year n the range of the climatological mean is year – 10, year + 10.</w:t>
      </w:r>
    </w:p>
    <w:p w14:paraId="7D0809C3" w14:textId="5CE4E35C" w:rsidR="00EB1623" w:rsidRDefault="00EB1623" w:rsidP="00EB1623">
      <w:pPr>
        <w:pStyle w:val="ListParagraph"/>
        <w:numPr>
          <w:ilvl w:val="1"/>
          <w:numId w:val="1"/>
        </w:numPr>
      </w:pPr>
      <w:r>
        <w:t>Native grid (0.25 deg)</w:t>
      </w:r>
    </w:p>
    <w:p w14:paraId="34CC99C4" w14:textId="1338E6D7" w:rsidR="00EB1623" w:rsidRDefault="00EB1623" w:rsidP="00EB1623">
      <w:pPr>
        <w:pStyle w:val="ListParagraph"/>
        <w:numPr>
          <w:ilvl w:val="1"/>
          <w:numId w:val="1"/>
        </w:numPr>
      </w:pPr>
      <w:r w:rsidRPr="00EB1623">
        <w:t>"C:\Research\Clean Repos\SyCLoPS copy\SyCLoPS\images\region_generation\GPI_mon_mean_anom_moving_window_0.25grid.png"</w:t>
      </w:r>
    </w:p>
    <w:p w14:paraId="4F2ADC66" w14:textId="77777777" w:rsidR="00EB1623" w:rsidRDefault="00EB1623" w:rsidP="00EB1623">
      <w:pPr>
        <w:pStyle w:val="ListParagraph"/>
      </w:pPr>
    </w:p>
    <w:p w14:paraId="12E7F478" w14:textId="77777777" w:rsidR="00EB1623" w:rsidRDefault="00EB1623" w:rsidP="00EB1623">
      <w:pPr>
        <w:pStyle w:val="ListParagraph"/>
      </w:pPr>
    </w:p>
    <w:p w14:paraId="286014F8" w14:textId="77777777" w:rsidR="00EB1623" w:rsidRDefault="00EB1623" w:rsidP="00EB1623">
      <w:pPr>
        <w:pStyle w:val="ListParagraph"/>
      </w:pPr>
    </w:p>
    <w:p w14:paraId="7432CDD3" w14:textId="77777777" w:rsidR="00EB1623" w:rsidRDefault="00EB1623" w:rsidP="00EB1623">
      <w:pPr>
        <w:pStyle w:val="ListParagraph"/>
      </w:pPr>
    </w:p>
    <w:p w14:paraId="492D08A7" w14:textId="77777777" w:rsidR="00EB1623" w:rsidRDefault="00EB1623" w:rsidP="00EB1623">
      <w:pPr>
        <w:pStyle w:val="ListParagraph"/>
      </w:pPr>
    </w:p>
    <w:p w14:paraId="16386DAE" w14:textId="77777777" w:rsidR="00EB1623" w:rsidRDefault="00EB1623" w:rsidP="00EB1623">
      <w:pPr>
        <w:pStyle w:val="ListParagraph"/>
      </w:pPr>
    </w:p>
    <w:p w14:paraId="28FD0260" w14:textId="77777777" w:rsidR="00EB1623" w:rsidRDefault="00EB1623" w:rsidP="00EB1623">
      <w:pPr>
        <w:ind w:left="360"/>
      </w:pPr>
    </w:p>
    <w:p w14:paraId="752CC6A0" w14:textId="77777777" w:rsidR="00EB1623" w:rsidRDefault="00EB1623" w:rsidP="00EB1623">
      <w:pPr>
        <w:pStyle w:val="ListParagraph"/>
      </w:pPr>
    </w:p>
    <w:p w14:paraId="3B30A4C0" w14:textId="77777777" w:rsidR="00EB1623" w:rsidRDefault="00EB1623" w:rsidP="00EB1623">
      <w:pPr>
        <w:pStyle w:val="ListParagraph"/>
      </w:pPr>
    </w:p>
    <w:p w14:paraId="65859500" w14:textId="77777777" w:rsidR="00EB1623" w:rsidRDefault="00EB1623" w:rsidP="00EB1623">
      <w:pPr>
        <w:ind w:left="360"/>
      </w:pPr>
    </w:p>
    <w:p w14:paraId="58412CA5" w14:textId="77777777" w:rsidR="00EB1623" w:rsidRDefault="00EB1623" w:rsidP="00EB1623">
      <w:pPr>
        <w:pStyle w:val="ListParagraph"/>
      </w:pPr>
    </w:p>
    <w:p w14:paraId="4AB4C186" w14:textId="77777777" w:rsidR="00EB1623" w:rsidRDefault="00EB1623" w:rsidP="00EB1623">
      <w:pPr>
        <w:ind w:left="360"/>
      </w:pPr>
    </w:p>
    <w:p w14:paraId="11E03B10" w14:textId="575A9FE4" w:rsidR="00EB1623" w:rsidRDefault="00EB1623" w:rsidP="00EB1623">
      <w:pPr>
        <w:pStyle w:val="ListParagraph"/>
        <w:numPr>
          <w:ilvl w:val="0"/>
          <w:numId w:val="1"/>
        </w:numPr>
      </w:pPr>
      <w:r>
        <w:lastRenderedPageBreak/>
        <w:t>GPI monthly mean anomaly</w:t>
      </w:r>
    </w:p>
    <w:p w14:paraId="29C5528D" w14:textId="2A368EA1" w:rsidR="00EB1623" w:rsidRDefault="00EB1623" w:rsidP="00EB1623">
      <w:pPr>
        <w:pStyle w:val="NormalWeb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14EB8120" wp14:editId="6A8277B0">
            <wp:extent cx="5943600" cy="3566160"/>
            <wp:effectExtent l="0" t="0" r="0" b="0"/>
            <wp:docPr id="1443028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3B079" w14:textId="77777777" w:rsidR="00EB1623" w:rsidRDefault="00EB1623" w:rsidP="00EB1623">
      <w:pPr>
        <w:pStyle w:val="ListParagraph"/>
        <w:numPr>
          <w:ilvl w:val="1"/>
          <w:numId w:val="1"/>
        </w:numPr>
      </w:pPr>
      <w:r>
        <w:t>Anomaly calculated using the GPI matlab dataset; calculated anomaly using monthly moving window mean for year n the range of the climatological mean is year – 10, year + 10.</w:t>
      </w:r>
    </w:p>
    <w:p w14:paraId="7F15EF64" w14:textId="6A593F2B" w:rsidR="00EB1623" w:rsidRDefault="00EB1623" w:rsidP="00EB1623">
      <w:pPr>
        <w:pStyle w:val="ListParagraph"/>
        <w:numPr>
          <w:ilvl w:val="1"/>
          <w:numId w:val="1"/>
        </w:numPr>
      </w:pPr>
      <w:r>
        <w:t>1 deg grid</w:t>
      </w:r>
    </w:p>
    <w:p w14:paraId="58699F75" w14:textId="6D8643F6" w:rsidR="00EB1623" w:rsidRDefault="00EB1623" w:rsidP="00EB1623">
      <w:pPr>
        <w:pStyle w:val="ListParagraph"/>
        <w:numPr>
          <w:ilvl w:val="1"/>
          <w:numId w:val="1"/>
        </w:numPr>
      </w:pPr>
      <w:r w:rsidRPr="00EB1623">
        <w:t>"C:\Research\Clean Repos\SyCLoPS copy\SyCLoPS\images\region_generation\GPI_mon_mean_anom_moving_window_1deggrid.png"</w:t>
      </w:r>
    </w:p>
    <w:p w14:paraId="7B579495" w14:textId="5D84F8D5" w:rsidR="00EB1623" w:rsidRDefault="00D45942" w:rsidP="00EB1623">
      <w:pPr>
        <w:pStyle w:val="ListParagraph"/>
        <w:numPr>
          <w:ilvl w:val="0"/>
          <w:numId w:val="1"/>
        </w:numPr>
      </w:pPr>
      <w:r>
        <w:t>GPI monthly mean anomaly (moving window) June-October</w:t>
      </w:r>
    </w:p>
    <w:p w14:paraId="27B9534A" w14:textId="77777777" w:rsidR="00D45942" w:rsidRDefault="00D45942" w:rsidP="00D45942">
      <w:pPr>
        <w:pStyle w:val="ListParagraph"/>
        <w:numPr>
          <w:ilvl w:val="1"/>
          <w:numId w:val="1"/>
        </w:numPr>
      </w:pPr>
      <w:r>
        <w:t>Anomaly calculated using the GPI matlab dataset; calculated anomaly using monthly moving window mean for year n the range of the climatological mean is year – 10, year + 10.</w:t>
      </w:r>
    </w:p>
    <w:p w14:paraId="6C698FE9" w14:textId="77777777" w:rsidR="00D45942" w:rsidRDefault="00D45942" w:rsidP="00D45942">
      <w:pPr>
        <w:pStyle w:val="ListParagraph"/>
        <w:numPr>
          <w:ilvl w:val="1"/>
          <w:numId w:val="1"/>
        </w:numPr>
      </w:pPr>
      <w:r>
        <w:t>1 deg grid</w:t>
      </w:r>
    </w:p>
    <w:p w14:paraId="43CFD414" w14:textId="6A58B309" w:rsidR="00D45942" w:rsidRDefault="00763964" w:rsidP="00D45942">
      <w:pPr>
        <w:pStyle w:val="ListParagraph"/>
        <w:numPr>
          <w:ilvl w:val="1"/>
          <w:numId w:val="1"/>
        </w:numPr>
      </w:pPr>
      <w:r w:rsidRPr="00763964">
        <w:t>"C:\Research\Clean Repos\SyCLoPS copy\SyCLoPS\images\region_generation\GPI_mon_mean_anom_moving_wind</w:t>
      </w:r>
      <w:r w:rsidRPr="00763964">
        <w:lastRenderedPageBreak/>
        <w:t>ow_1deg_jun_oct_grid.png"</w:t>
      </w:r>
      <w:r w:rsidR="00D45942">
        <w:rPr>
          <w:noProof/>
        </w:rPr>
        <w:drawing>
          <wp:inline distT="0" distB="0" distL="0" distR="0" wp14:anchorId="2F27AF3E" wp14:editId="3A59E22E">
            <wp:extent cx="5943600" cy="2971800"/>
            <wp:effectExtent l="0" t="0" r="0" b="0"/>
            <wp:docPr id="514851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5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A38EE"/>
    <w:multiLevelType w:val="hybridMultilevel"/>
    <w:tmpl w:val="ADD66F3E"/>
    <w:lvl w:ilvl="0" w:tplc="96362A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74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0C5"/>
    <w:rsid w:val="00014ACD"/>
    <w:rsid w:val="003576AB"/>
    <w:rsid w:val="004E2296"/>
    <w:rsid w:val="00556AB7"/>
    <w:rsid w:val="00705C5C"/>
    <w:rsid w:val="00763964"/>
    <w:rsid w:val="007660C5"/>
    <w:rsid w:val="009263C5"/>
    <w:rsid w:val="00D45942"/>
    <w:rsid w:val="00EB1623"/>
    <w:rsid w:val="00FF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3000E"/>
  <w15:chartTrackingRefBased/>
  <w15:docId w15:val="{5D8281D3-7BC3-4CA3-B681-A389D6801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0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6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E2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1671</TotalTime>
  <Pages>5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Clancy</dc:creator>
  <cp:keywords/>
  <dc:description/>
  <cp:lastModifiedBy>Allison Clancy</cp:lastModifiedBy>
  <cp:revision>1</cp:revision>
  <dcterms:created xsi:type="dcterms:W3CDTF">2026-03-12T21:33:00Z</dcterms:created>
  <dcterms:modified xsi:type="dcterms:W3CDTF">2026-03-25T18:14:00Z</dcterms:modified>
</cp:coreProperties>
</file>