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8753"/>
      </w:tblGrid>
      <w:tr w:rsidR="00FE1B87" w14:paraId="5D072F48" w14:textId="77777777" w:rsidTr="00813501">
        <w:tc>
          <w:tcPr>
            <w:tcW w:w="944" w:type="pct"/>
          </w:tcPr>
          <w:p w14:paraId="76C5518C" w14:textId="77777777" w:rsidR="00FE1B87" w:rsidRPr="001F093E" w:rsidRDefault="00FE1B87" w:rsidP="00813501">
            <w:pPr>
              <w:jc w:val="both"/>
              <w:rPr>
                <w:b/>
                <w:bCs/>
              </w:rPr>
            </w:pPr>
            <w:r w:rsidRPr="001F093E">
              <w:rPr>
                <w:b/>
                <w:bCs/>
              </w:rPr>
              <w:t>Nombre</w:t>
            </w:r>
          </w:p>
        </w:tc>
        <w:tc>
          <w:tcPr>
            <w:tcW w:w="4056" w:type="pct"/>
          </w:tcPr>
          <w:p w14:paraId="0AD65F00" w14:textId="77777777" w:rsidR="00FE1B87" w:rsidRDefault="00FE1B87" w:rsidP="00813501">
            <w:pPr>
              <w:jc w:val="both"/>
            </w:pPr>
            <w:r w:rsidRPr="006B4817">
              <w:t>CU-03 Registrar producto</w:t>
            </w:r>
          </w:p>
        </w:tc>
      </w:tr>
      <w:tr w:rsidR="00FE1B87" w14:paraId="2BD08898" w14:textId="77777777" w:rsidTr="00813501">
        <w:tc>
          <w:tcPr>
            <w:tcW w:w="944" w:type="pct"/>
          </w:tcPr>
          <w:p w14:paraId="77ADC468" w14:textId="77777777" w:rsidR="00FE1B87" w:rsidRPr="001F093E" w:rsidRDefault="00FE1B87" w:rsidP="00813501">
            <w:pPr>
              <w:jc w:val="both"/>
              <w:rPr>
                <w:b/>
                <w:bCs/>
              </w:rPr>
            </w:pPr>
            <w:r w:rsidRPr="001F093E">
              <w:rPr>
                <w:b/>
                <w:bCs/>
              </w:rPr>
              <w:t>Descripción</w:t>
            </w:r>
          </w:p>
        </w:tc>
        <w:tc>
          <w:tcPr>
            <w:tcW w:w="4056" w:type="pct"/>
          </w:tcPr>
          <w:p w14:paraId="6054AF28" w14:textId="77777777" w:rsidR="00FE1B87" w:rsidRDefault="00FE1B87" w:rsidP="00813501">
            <w:pPr>
              <w:jc w:val="both"/>
            </w:pPr>
            <w:r>
              <w:t>El caso de uso tiene la finalidad de que un administrador pueda registrar un pedido en el inventario.</w:t>
            </w:r>
          </w:p>
        </w:tc>
      </w:tr>
      <w:tr w:rsidR="00FE1B87" w14:paraId="7EB0BB9B" w14:textId="77777777" w:rsidTr="00813501">
        <w:tc>
          <w:tcPr>
            <w:tcW w:w="944" w:type="pct"/>
          </w:tcPr>
          <w:p w14:paraId="7A14FABE" w14:textId="77777777" w:rsidR="00FE1B87" w:rsidRPr="001F093E" w:rsidRDefault="00FE1B87" w:rsidP="00813501">
            <w:pPr>
              <w:jc w:val="both"/>
              <w:rPr>
                <w:b/>
                <w:bCs/>
              </w:rPr>
            </w:pPr>
            <w:r>
              <w:rPr>
                <w:b/>
                <w:bCs/>
              </w:rPr>
              <w:t>Trazabilidad</w:t>
            </w:r>
          </w:p>
        </w:tc>
        <w:tc>
          <w:tcPr>
            <w:tcW w:w="4056" w:type="pct"/>
          </w:tcPr>
          <w:p w14:paraId="11E44ED3" w14:textId="77777777" w:rsidR="00FE1B87" w:rsidRDefault="00FE1B87" w:rsidP="00813501">
            <w:pPr>
              <w:jc w:val="both"/>
            </w:pPr>
            <w:r>
              <w:t>FRQ-01</w:t>
            </w:r>
          </w:p>
        </w:tc>
      </w:tr>
      <w:tr w:rsidR="00FE1B87" w14:paraId="4BB480B4" w14:textId="77777777" w:rsidTr="00813501">
        <w:tc>
          <w:tcPr>
            <w:tcW w:w="944" w:type="pct"/>
          </w:tcPr>
          <w:p w14:paraId="5D1A2A09" w14:textId="77777777" w:rsidR="00FE1B87" w:rsidRPr="001F093E" w:rsidRDefault="00FE1B87" w:rsidP="00813501">
            <w:pPr>
              <w:jc w:val="both"/>
              <w:rPr>
                <w:b/>
                <w:bCs/>
              </w:rPr>
            </w:pPr>
            <w:r w:rsidRPr="001F093E">
              <w:rPr>
                <w:b/>
                <w:bCs/>
              </w:rPr>
              <w:t>Actor(es)</w:t>
            </w:r>
          </w:p>
        </w:tc>
        <w:tc>
          <w:tcPr>
            <w:tcW w:w="4056" w:type="pct"/>
          </w:tcPr>
          <w:p w14:paraId="4FCB7781" w14:textId="77777777" w:rsidR="00FE1B87" w:rsidRDefault="00FE1B87" w:rsidP="00813501">
            <w:pPr>
              <w:jc w:val="both"/>
            </w:pPr>
            <w:r>
              <w:t>Paquetería</w:t>
            </w:r>
          </w:p>
        </w:tc>
      </w:tr>
      <w:tr w:rsidR="00FE1B87" w14:paraId="47281A5D" w14:textId="77777777" w:rsidTr="00813501">
        <w:tc>
          <w:tcPr>
            <w:tcW w:w="944" w:type="pct"/>
          </w:tcPr>
          <w:p w14:paraId="66BA685B" w14:textId="77777777" w:rsidR="00FE1B87" w:rsidRPr="001F093E" w:rsidRDefault="00FE1B87" w:rsidP="00813501">
            <w:pPr>
              <w:jc w:val="both"/>
              <w:rPr>
                <w:b/>
                <w:bCs/>
              </w:rPr>
            </w:pPr>
            <w:r w:rsidRPr="001F093E">
              <w:rPr>
                <w:b/>
                <w:bCs/>
              </w:rPr>
              <w:t>Disparador</w:t>
            </w:r>
          </w:p>
        </w:tc>
        <w:tc>
          <w:tcPr>
            <w:tcW w:w="4056" w:type="pct"/>
          </w:tcPr>
          <w:p w14:paraId="18426BA3" w14:textId="77777777" w:rsidR="00FE1B87" w:rsidRDefault="00FE1B87" w:rsidP="00813501">
            <w:pPr>
              <w:jc w:val="both"/>
            </w:pPr>
            <w:r>
              <w:t>El administrador hace clic en el botón apartado “Registrar producto”</w:t>
            </w:r>
          </w:p>
        </w:tc>
      </w:tr>
      <w:tr w:rsidR="00FE1B87" w14:paraId="06ACB291" w14:textId="77777777" w:rsidTr="00813501">
        <w:tc>
          <w:tcPr>
            <w:tcW w:w="944" w:type="pct"/>
          </w:tcPr>
          <w:p w14:paraId="68884CEE" w14:textId="77777777" w:rsidR="00FE1B87" w:rsidRPr="001F093E" w:rsidRDefault="00FE1B87" w:rsidP="00813501">
            <w:pPr>
              <w:jc w:val="both"/>
              <w:rPr>
                <w:b/>
                <w:bCs/>
              </w:rPr>
            </w:pPr>
            <w:r w:rsidRPr="001F093E">
              <w:rPr>
                <w:b/>
                <w:bCs/>
              </w:rPr>
              <w:t>Precondiciones</w:t>
            </w:r>
          </w:p>
        </w:tc>
        <w:tc>
          <w:tcPr>
            <w:tcW w:w="4056" w:type="pct"/>
          </w:tcPr>
          <w:p w14:paraId="4FFC3CEC" w14:textId="77777777" w:rsidR="00FE1B87" w:rsidRDefault="00FE1B87" w:rsidP="00813501">
            <w:pPr>
              <w:jc w:val="both"/>
            </w:pPr>
            <w:r>
              <w:t>PRE-01 Debe existir al menos un PRODUCTO registrado en el sistema.</w:t>
            </w:r>
          </w:p>
          <w:p w14:paraId="1ABA0A3F" w14:textId="77777777" w:rsidR="00FE1B87" w:rsidRDefault="00FE1B87" w:rsidP="00813501">
            <w:pPr>
              <w:jc w:val="both"/>
            </w:pPr>
            <w:r>
              <w:t>PRE-02 Debe existir al menos un PEDIDO registrado en el sistema.</w:t>
            </w:r>
          </w:p>
          <w:p w14:paraId="6E27C490" w14:textId="77777777" w:rsidR="00FE1B87" w:rsidRDefault="00FE1B87" w:rsidP="00813501">
            <w:pPr>
              <w:jc w:val="both"/>
            </w:pPr>
            <w:r>
              <w:t>PRE-03 Debe existir al menos una CATEGORIA registrada en el sistema</w:t>
            </w:r>
          </w:p>
        </w:tc>
      </w:tr>
      <w:tr w:rsidR="00FE1B87" w14:paraId="6870B63F" w14:textId="77777777" w:rsidTr="00813501">
        <w:tc>
          <w:tcPr>
            <w:tcW w:w="944" w:type="pct"/>
          </w:tcPr>
          <w:p w14:paraId="2A4B07AB" w14:textId="77777777" w:rsidR="00FE1B87" w:rsidRPr="001F093E" w:rsidRDefault="00FE1B87" w:rsidP="00813501">
            <w:pPr>
              <w:jc w:val="both"/>
              <w:rPr>
                <w:b/>
                <w:bCs/>
              </w:rPr>
            </w:pPr>
            <w:r w:rsidRPr="001F093E">
              <w:rPr>
                <w:b/>
                <w:bCs/>
              </w:rPr>
              <w:t>Flujo normal</w:t>
            </w:r>
          </w:p>
        </w:tc>
        <w:tc>
          <w:tcPr>
            <w:tcW w:w="4056" w:type="pct"/>
          </w:tcPr>
          <w:p w14:paraId="1B71FE4B" w14:textId="77777777" w:rsidR="00FE1B87" w:rsidRDefault="00FE1B87" w:rsidP="00FE1B87">
            <w:pPr>
              <w:pStyle w:val="Prrafodelista"/>
              <w:numPr>
                <w:ilvl w:val="0"/>
                <w:numId w:val="11"/>
              </w:numPr>
              <w:jc w:val="both"/>
            </w:pPr>
            <w:r>
              <w:t>El sistema recupera la información de los PEDIDOS con el estado “Pendiente” y las CATEGORIAS en la base de datos (EX-01),</w:t>
            </w:r>
          </w:p>
          <w:p w14:paraId="7F354E8C" w14:textId="77777777" w:rsidR="00FE1B87" w:rsidRDefault="00FE1B87" w:rsidP="00813501">
            <w:pPr>
              <w:pStyle w:val="Prrafodelista"/>
              <w:jc w:val="both"/>
            </w:pPr>
            <w:r>
              <w:t>Luego el sistema muestra la ventana “</w:t>
            </w:r>
            <w:proofErr w:type="spellStart"/>
            <w:r>
              <w:t>RegistrarProductoView</w:t>
            </w:r>
            <w:proofErr w:type="spellEnd"/>
            <w:r>
              <w:t xml:space="preserve">” que muestra la tabla “Pedidos” con los PEDIDOS recuperados con los campos “No pedido”, “Fecha entrega” y “Proveedor”, también muestra una tabla “productos” con los campos “Nombre”, “Cantidad”, “Precio de compra”, “Categoría” junto con el apartado de tipo </w:t>
            </w:r>
            <w:proofErr w:type="spellStart"/>
            <w:r>
              <w:t>comboBox</w:t>
            </w:r>
            <w:proofErr w:type="spellEnd"/>
            <w:r>
              <w:t xml:space="preserve"> “Categoría” (inhabilitado), y el apartado rellenable “Ganancia”, junto los botones “Registrar” (Inhabilitado) y “Cancelar”. </w:t>
            </w:r>
          </w:p>
          <w:p w14:paraId="3B133FC1" w14:textId="77777777" w:rsidR="00FE1B87" w:rsidRDefault="00FE1B87" w:rsidP="00FE1B87">
            <w:pPr>
              <w:pStyle w:val="Prrafodelista"/>
              <w:numPr>
                <w:ilvl w:val="0"/>
                <w:numId w:val="11"/>
              </w:numPr>
              <w:jc w:val="both"/>
            </w:pPr>
            <w:r>
              <w:t>El personal de paquetería selecciona un PEDIDO de la tabla “pedidos”. (FA-01)</w:t>
            </w:r>
          </w:p>
          <w:p w14:paraId="6C81A25B" w14:textId="77777777" w:rsidR="00FE1B87" w:rsidRDefault="00FE1B87" w:rsidP="00FE1B87">
            <w:pPr>
              <w:pStyle w:val="Prrafodelista"/>
              <w:numPr>
                <w:ilvl w:val="0"/>
                <w:numId w:val="11"/>
              </w:numPr>
              <w:jc w:val="both"/>
            </w:pPr>
            <w:r>
              <w:t>El sistema recupera la información de los PRODUCTOS del PEDIDO seleccionado en la base de datos (EX-01)</w:t>
            </w:r>
          </w:p>
          <w:p w14:paraId="443E75B1" w14:textId="77777777" w:rsidR="00FE1B87" w:rsidRDefault="00FE1B87" w:rsidP="00813501">
            <w:pPr>
              <w:pStyle w:val="Prrafodelista"/>
              <w:jc w:val="both"/>
            </w:pPr>
            <w:r>
              <w:t xml:space="preserve">Luego el sistema rellena la tabla “Productos” con los PRODUCTOS del pedido seleccionado, También el </w:t>
            </w:r>
            <w:proofErr w:type="gramStart"/>
            <w:r>
              <w:t>sistema habilita</w:t>
            </w:r>
            <w:proofErr w:type="gramEnd"/>
            <w:r>
              <w:t xml:space="preserve"> el </w:t>
            </w:r>
            <w:proofErr w:type="spellStart"/>
            <w:r>
              <w:t>comboBox</w:t>
            </w:r>
            <w:proofErr w:type="spellEnd"/>
            <w:r>
              <w:t xml:space="preserve"> “</w:t>
            </w:r>
            <w:proofErr w:type="spellStart"/>
            <w:r>
              <w:t>Categoria</w:t>
            </w:r>
            <w:proofErr w:type="spellEnd"/>
            <w:r>
              <w:t>” y el apartado “Ganancia”.</w:t>
            </w:r>
          </w:p>
          <w:p w14:paraId="2B35F23A" w14:textId="77777777" w:rsidR="00FE1B87" w:rsidRDefault="00FE1B87" w:rsidP="00FE1B87">
            <w:pPr>
              <w:pStyle w:val="Prrafodelista"/>
              <w:numPr>
                <w:ilvl w:val="0"/>
                <w:numId w:val="11"/>
              </w:numPr>
              <w:jc w:val="both"/>
            </w:pPr>
            <w:r>
              <w:t>El personal de paquetería selecciona cada producto del pedido y rellena los campos “Categoría” y “Ganancia” en cada producto del pedido. (FA-01)</w:t>
            </w:r>
          </w:p>
          <w:p w14:paraId="4F9A5643" w14:textId="77777777" w:rsidR="00FE1B87" w:rsidRDefault="00FE1B87" w:rsidP="00FE1B87">
            <w:pPr>
              <w:pStyle w:val="Prrafodelista"/>
              <w:numPr>
                <w:ilvl w:val="0"/>
                <w:numId w:val="11"/>
              </w:numPr>
              <w:jc w:val="both"/>
            </w:pPr>
            <w:r>
              <w:t>El sistema habilita el botón “Registrar”.</w:t>
            </w:r>
          </w:p>
          <w:p w14:paraId="6EEC3535" w14:textId="77777777" w:rsidR="00FE1B87" w:rsidRDefault="00FE1B87" w:rsidP="00FE1B87">
            <w:pPr>
              <w:pStyle w:val="Prrafodelista"/>
              <w:numPr>
                <w:ilvl w:val="0"/>
                <w:numId w:val="11"/>
              </w:numPr>
              <w:jc w:val="both"/>
            </w:pPr>
            <w:r>
              <w:t xml:space="preserve">El personal de </w:t>
            </w:r>
            <w:proofErr w:type="spellStart"/>
            <w:r>
              <w:t>paqueteria</w:t>
            </w:r>
            <w:proofErr w:type="spellEnd"/>
            <w:r>
              <w:t xml:space="preserve"> da clic en el botón “Registrar”. (FA-01)</w:t>
            </w:r>
          </w:p>
          <w:p w14:paraId="76C22F88" w14:textId="77777777" w:rsidR="00FE1B87" w:rsidRDefault="00FE1B87" w:rsidP="00FE1B87">
            <w:pPr>
              <w:pStyle w:val="Prrafodelista"/>
              <w:numPr>
                <w:ilvl w:val="0"/>
                <w:numId w:val="11"/>
              </w:numPr>
              <w:jc w:val="both"/>
            </w:pPr>
            <w:r>
              <w:t xml:space="preserve">El sistema modifica los </w:t>
            </w:r>
            <w:proofErr w:type="spellStart"/>
            <w:r>
              <w:t>PRODUCTOs</w:t>
            </w:r>
            <w:proofErr w:type="spellEnd"/>
            <w:r>
              <w:t xml:space="preserve"> del PEDIDO con el estado de ubicación “En inventario” asocia la CATEGORIA seleccionada de cada PRODUCTO, también agrega el estado “Entregado” y la fecha de entrega del PEDIDO seleccionado, también se registra el precio de venta actual de cada PRODUCTO sumando la ganancia registrada con el precio de compra del PRODUCTO en la base de datos (EX-01),</w:t>
            </w:r>
          </w:p>
          <w:p w14:paraId="12A66939" w14:textId="77777777" w:rsidR="00FE1B87" w:rsidRDefault="00FE1B87" w:rsidP="00813501">
            <w:pPr>
              <w:pStyle w:val="Prrafodelista"/>
              <w:jc w:val="both"/>
            </w:pPr>
            <w:r>
              <w:t>Luego muestra la ventana “</w:t>
            </w:r>
            <w:proofErr w:type="spellStart"/>
            <w:r>
              <w:t>InfoView</w:t>
            </w:r>
            <w:proofErr w:type="spellEnd"/>
            <w:r>
              <w:t>” con el mensaje “Los productos del pedido se registraron correctamente” y un botón “Aceptar”.</w:t>
            </w:r>
          </w:p>
          <w:p w14:paraId="151F6A14" w14:textId="77777777" w:rsidR="00FE1B87" w:rsidRDefault="00FE1B87" w:rsidP="00FE1B87">
            <w:pPr>
              <w:pStyle w:val="Prrafodelista"/>
              <w:numPr>
                <w:ilvl w:val="0"/>
                <w:numId w:val="11"/>
              </w:numPr>
              <w:jc w:val="both"/>
            </w:pPr>
            <w:r>
              <w:t>El personal de paquetería da clic en el botón “Aceptar”.</w:t>
            </w:r>
          </w:p>
          <w:p w14:paraId="713547D8" w14:textId="77777777" w:rsidR="00FE1B87" w:rsidRDefault="00FE1B87" w:rsidP="00FE1B87">
            <w:pPr>
              <w:pStyle w:val="Prrafodelista"/>
              <w:numPr>
                <w:ilvl w:val="0"/>
                <w:numId w:val="11"/>
              </w:numPr>
              <w:jc w:val="both"/>
            </w:pPr>
            <w:r>
              <w:t>El sistema cierra la ventana “</w:t>
            </w:r>
            <w:proofErr w:type="spellStart"/>
            <w:r>
              <w:t>InfoView</w:t>
            </w:r>
            <w:proofErr w:type="spellEnd"/>
            <w:r>
              <w:t>” y la ventana “</w:t>
            </w:r>
            <w:proofErr w:type="spellStart"/>
            <w:r>
              <w:t>RegistrarProductoView</w:t>
            </w:r>
            <w:proofErr w:type="spellEnd"/>
            <w:r>
              <w:t>”.</w:t>
            </w:r>
          </w:p>
          <w:p w14:paraId="24122DB8" w14:textId="77777777" w:rsidR="00FE1B87" w:rsidRDefault="00FE1B87" w:rsidP="00FE1B87">
            <w:pPr>
              <w:pStyle w:val="Prrafodelista"/>
              <w:numPr>
                <w:ilvl w:val="0"/>
                <w:numId w:val="11"/>
              </w:numPr>
              <w:jc w:val="both"/>
            </w:pPr>
            <w:r>
              <w:t>Fin del caso de uso</w:t>
            </w:r>
          </w:p>
        </w:tc>
      </w:tr>
      <w:tr w:rsidR="00FE1B87" w14:paraId="6897A55D" w14:textId="77777777" w:rsidTr="00813501">
        <w:tc>
          <w:tcPr>
            <w:tcW w:w="944" w:type="pct"/>
          </w:tcPr>
          <w:p w14:paraId="470C76E3" w14:textId="77777777" w:rsidR="00FE1B87" w:rsidRPr="001F093E" w:rsidRDefault="00FE1B87" w:rsidP="00813501">
            <w:pPr>
              <w:jc w:val="both"/>
              <w:rPr>
                <w:b/>
                <w:bCs/>
              </w:rPr>
            </w:pPr>
            <w:r w:rsidRPr="001F093E">
              <w:rPr>
                <w:b/>
                <w:bCs/>
              </w:rPr>
              <w:t>Flujo alterno</w:t>
            </w:r>
          </w:p>
        </w:tc>
        <w:tc>
          <w:tcPr>
            <w:tcW w:w="4056" w:type="pct"/>
          </w:tcPr>
          <w:p w14:paraId="4439C0CD" w14:textId="77777777" w:rsidR="00FE1B87" w:rsidRDefault="00FE1B87" w:rsidP="00813501">
            <w:pPr>
              <w:jc w:val="both"/>
            </w:pPr>
            <w:r>
              <w:t>FA-01 Cancelar</w:t>
            </w:r>
          </w:p>
          <w:p w14:paraId="76A6463F" w14:textId="77777777" w:rsidR="00FE1B87" w:rsidRDefault="00FE1B87" w:rsidP="00FE1B87">
            <w:pPr>
              <w:pStyle w:val="Prrafodelista"/>
              <w:numPr>
                <w:ilvl w:val="0"/>
                <w:numId w:val="12"/>
              </w:numPr>
              <w:jc w:val="both"/>
            </w:pPr>
            <w:r>
              <w:t>El administrador hace clic en el botón “Cancelar”</w:t>
            </w:r>
          </w:p>
          <w:p w14:paraId="63E1CD8E" w14:textId="77777777" w:rsidR="00FE1B87" w:rsidRPr="00E7097C" w:rsidRDefault="00FE1B87" w:rsidP="00FE1B87">
            <w:pPr>
              <w:pStyle w:val="Prrafodelista"/>
              <w:numPr>
                <w:ilvl w:val="0"/>
                <w:numId w:val="12"/>
              </w:numPr>
              <w:jc w:val="both"/>
            </w:pPr>
            <w:r>
              <w:t>El sistema cierra la ventana “</w:t>
            </w:r>
            <w:proofErr w:type="spellStart"/>
            <w:r>
              <w:t>RegistrarProductoView</w:t>
            </w:r>
            <w:proofErr w:type="spellEnd"/>
            <w:r>
              <w:t>” y regresa al flujo normal en el último paso.</w:t>
            </w:r>
          </w:p>
        </w:tc>
      </w:tr>
      <w:tr w:rsidR="00FE1B87" w14:paraId="31781A32" w14:textId="77777777" w:rsidTr="00813501">
        <w:tc>
          <w:tcPr>
            <w:tcW w:w="944" w:type="pct"/>
          </w:tcPr>
          <w:p w14:paraId="1CAFC664" w14:textId="77777777" w:rsidR="00FE1B87" w:rsidRPr="001F093E" w:rsidRDefault="00FE1B87" w:rsidP="00813501">
            <w:pPr>
              <w:jc w:val="both"/>
              <w:rPr>
                <w:b/>
                <w:bCs/>
              </w:rPr>
            </w:pPr>
            <w:r w:rsidRPr="001F093E">
              <w:rPr>
                <w:b/>
                <w:bCs/>
              </w:rPr>
              <w:t>Excepciones</w:t>
            </w:r>
          </w:p>
        </w:tc>
        <w:tc>
          <w:tcPr>
            <w:tcW w:w="4056" w:type="pct"/>
          </w:tcPr>
          <w:p w14:paraId="1E5AA97F" w14:textId="77777777" w:rsidR="00FE1B87" w:rsidRPr="00987805" w:rsidRDefault="00FE1B87" w:rsidP="00813501">
            <w:pPr>
              <w:jc w:val="both"/>
            </w:pPr>
            <w:r w:rsidRPr="00987805">
              <w:t xml:space="preserve">EX-01 No hay </w:t>
            </w:r>
            <w:r>
              <w:t>C</w:t>
            </w:r>
            <w:r w:rsidRPr="00987805">
              <w:t xml:space="preserve">onexión a la </w:t>
            </w:r>
            <w:r>
              <w:t>R</w:t>
            </w:r>
            <w:r w:rsidRPr="00987805">
              <w:t>ed</w:t>
            </w:r>
          </w:p>
          <w:p w14:paraId="17252556" w14:textId="77777777" w:rsidR="00FE1B87" w:rsidRPr="00987805" w:rsidRDefault="00FE1B87" w:rsidP="00FE1B87">
            <w:pPr>
              <w:pStyle w:val="Prrafodelista"/>
              <w:numPr>
                <w:ilvl w:val="0"/>
                <w:numId w:val="13"/>
              </w:numPr>
              <w:jc w:val="both"/>
            </w:pPr>
            <w:r w:rsidRPr="00987805">
              <w:t xml:space="preserve">El sistema muestra en pantalla la ventana </w:t>
            </w:r>
            <w:r>
              <w:t>“</w:t>
            </w:r>
            <w:proofErr w:type="spellStart"/>
            <w:r>
              <w:t>ErrorView</w:t>
            </w:r>
            <w:proofErr w:type="spellEnd"/>
            <w:r>
              <w:t>”</w:t>
            </w:r>
            <w:r w:rsidRPr="00987805">
              <w:t xml:space="preserve"> con el mensaje “</w:t>
            </w:r>
            <w:r w:rsidRPr="00CF6865">
              <w:t>No se pudo conectar a la red del supermercado, inténtelo de nuevo más tarde</w:t>
            </w:r>
            <w:r w:rsidRPr="00987805">
              <w:t>” junto con un botón de aceptar.</w:t>
            </w:r>
          </w:p>
          <w:p w14:paraId="07161090" w14:textId="77777777" w:rsidR="00FE1B87" w:rsidRPr="00987805" w:rsidRDefault="00FE1B87" w:rsidP="00FE1B87">
            <w:pPr>
              <w:pStyle w:val="Prrafodelista"/>
              <w:numPr>
                <w:ilvl w:val="0"/>
                <w:numId w:val="12"/>
              </w:numPr>
              <w:spacing w:after="160" w:line="278" w:lineRule="auto"/>
              <w:jc w:val="both"/>
            </w:pPr>
            <w:r w:rsidRPr="00987805">
              <w:lastRenderedPageBreak/>
              <w:t xml:space="preserve">El </w:t>
            </w:r>
            <w:r>
              <w:t xml:space="preserve">administrador </w:t>
            </w:r>
            <w:r w:rsidRPr="00987805">
              <w:t>da clic en “Aceptar”.</w:t>
            </w:r>
          </w:p>
          <w:p w14:paraId="74862041" w14:textId="77777777" w:rsidR="00FE1B87" w:rsidRPr="00987805" w:rsidRDefault="00FE1B87" w:rsidP="00FE1B87">
            <w:pPr>
              <w:pStyle w:val="Prrafodelista"/>
              <w:numPr>
                <w:ilvl w:val="0"/>
                <w:numId w:val="12"/>
              </w:numPr>
              <w:spacing w:after="160" w:line="278" w:lineRule="auto"/>
              <w:jc w:val="both"/>
            </w:pPr>
            <w:r w:rsidRPr="00987805">
              <w:t xml:space="preserve">El sistema cierra las ventanas </w:t>
            </w:r>
            <w:r>
              <w:t>“</w:t>
            </w:r>
            <w:proofErr w:type="spellStart"/>
            <w:r>
              <w:t>ErrorView</w:t>
            </w:r>
            <w:proofErr w:type="spellEnd"/>
            <w:r>
              <w:t>”</w:t>
            </w:r>
            <w:r w:rsidRPr="00987805">
              <w:t xml:space="preserve"> y </w:t>
            </w:r>
            <w:r>
              <w:t>“</w:t>
            </w:r>
            <w:proofErr w:type="spellStart"/>
            <w:r>
              <w:t>RegistrarProductoView</w:t>
            </w:r>
            <w:proofErr w:type="spellEnd"/>
            <w:r>
              <w:t>”</w:t>
            </w:r>
            <w:r w:rsidRPr="00987805">
              <w:t xml:space="preserve">. </w:t>
            </w:r>
          </w:p>
          <w:p w14:paraId="58904371" w14:textId="77777777" w:rsidR="00FE1B87" w:rsidRPr="00FD0AE2" w:rsidRDefault="00FE1B87" w:rsidP="00FE1B87">
            <w:pPr>
              <w:pStyle w:val="Prrafodelista"/>
              <w:numPr>
                <w:ilvl w:val="0"/>
                <w:numId w:val="12"/>
              </w:numPr>
              <w:spacing w:after="160" w:line="278" w:lineRule="auto"/>
              <w:jc w:val="both"/>
            </w:pPr>
            <w:r w:rsidRPr="00987805">
              <w:t>Regresa al flujo normal en el último paso.</w:t>
            </w:r>
          </w:p>
        </w:tc>
      </w:tr>
      <w:tr w:rsidR="00FE1B87" w14:paraId="27FAD108" w14:textId="77777777" w:rsidTr="00813501">
        <w:tc>
          <w:tcPr>
            <w:tcW w:w="944" w:type="pct"/>
          </w:tcPr>
          <w:p w14:paraId="6791C954" w14:textId="77777777" w:rsidR="00FE1B87" w:rsidRPr="001F093E" w:rsidRDefault="00FE1B87" w:rsidP="00813501">
            <w:pPr>
              <w:jc w:val="both"/>
              <w:rPr>
                <w:b/>
                <w:bCs/>
              </w:rPr>
            </w:pPr>
            <w:r w:rsidRPr="001F093E">
              <w:rPr>
                <w:b/>
                <w:bCs/>
              </w:rPr>
              <w:lastRenderedPageBreak/>
              <w:t>Postcondiciones</w:t>
            </w:r>
          </w:p>
        </w:tc>
        <w:tc>
          <w:tcPr>
            <w:tcW w:w="4056" w:type="pct"/>
          </w:tcPr>
          <w:p w14:paraId="5EE57B33" w14:textId="77777777" w:rsidR="00FE1B87" w:rsidRDefault="00FE1B87" w:rsidP="00813501">
            <w:pPr>
              <w:jc w:val="both"/>
            </w:pPr>
            <w:r>
              <w:t>POS-01 El estado de ubicación de un PRODUCTO se registra en la base de datos correctamente.</w:t>
            </w:r>
          </w:p>
          <w:p w14:paraId="24B42BA5" w14:textId="77777777" w:rsidR="00FE1B87" w:rsidRDefault="00FE1B87" w:rsidP="00813501">
            <w:pPr>
              <w:jc w:val="both"/>
            </w:pPr>
            <w:r>
              <w:t>POS-02 El precio de venta actual de cada PRODUCTO se registra en la base de datos correctamente.</w:t>
            </w:r>
          </w:p>
          <w:p w14:paraId="2EFB23CC" w14:textId="77777777" w:rsidR="00FE1B87" w:rsidRDefault="00FE1B87" w:rsidP="00813501">
            <w:pPr>
              <w:jc w:val="both"/>
            </w:pPr>
            <w:r>
              <w:t>POS-03 El estado y la fecha de entrega del PEDIDO se registran en la base de datos correctamente.</w:t>
            </w:r>
          </w:p>
          <w:p w14:paraId="73990E31" w14:textId="77777777" w:rsidR="00FE1B87" w:rsidRDefault="00FE1B87" w:rsidP="00813501">
            <w:pPr>
              <w:jc w:val="both"/>
            </w:pPr>
            <w:r>
              <w:t>POS-04 La CATEGORIA seleccionada se asocia con cada PRODUCTO del PEDIDO en la base de datos.</w:t>
            </w:r>
          </w:p>
          <w:p w14:paraId="51C259C6" w14:textId="77777777" w:rsidR="00FE1B87" w:rsidRDefault="00FE1B87" w:rsidP="00813501">
            <w:pPr>
              <w:jc w:val="both"/>
            </w:pPr>
          </w:p>
        </w:tc>
      </w:tr>
    </w:tbl>
    <w:p w14:paraId="4135D0D9" w14:textId="2DCD62B2" w:rsidR="00DD1772" w:rsidRDefault="00DD1772" w:rsidP="00E7097C">
      <w:pPr>
        <w:jc w:val="both"/>
      </w:pPr>
    </w:p>
    <w:sectPr w:rsidR="00DD1772" w:rsidSect="001F09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E17735"/>
    <w:multiLevelType w:val="hybridMultilevel"/>
    <w:tmpl w:val="7CB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59"/>
    <w:multiLevelType w:val="hybridMultilevel"/>
    <w:tmpl w:val="64B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A621E"/>
    <w:multiLevelType w:val="hybridMultilevel"/>
    <w:tmpl w:val="5F24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314F56"/>
    <w:multiLevelType w:val="hybridMultilevel"/>
    <w:tmpl w:val="76FAC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2DD0A0D"/>
    <w:multiLevelType w:val="hybridMultilevel"/>
    <w:tmpl w:val="36C6C4D2"/>
    <w:lvl w:ilvl="0" w:tplc="D57C91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E17504"/>
    <w:multiLevelType w:val="hybridMultilevel"/>
    <w:tmpl w:val="74601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6032DC1"/>
    <w:multiLevelType w:val="hybridMultilevel"/>
    <w:tmpl w:val="1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3531">
    <w:abstractNumId w:val="10"/>
  </w:num>
  <w:num w:numId="2" w16cid:durableId="1057048595">
    <w:abstractNumId w:val="11"/>
  </w:num>
  <w:num w:numId="3" w16cid:durableId="1600135780">
    <w:abstractNumId w:val="4"/>
  </w:num>
  <w:num w:numId="4" w16cid:durableId="475494482">
    <w:abstractNumId w:val="9"/>
  </w:num>
  <w:num w:numId="5" w16cid:durableId="290944375">
    <w:abstractNumId w:val="5"/>
  </w:num>
  <w:num w:numId="6" w16cid:durableId="986933752">
    <w:abstractNumId w:val="6"/>
  </w:num>
  <w:num w:numId="7" w16cid:durableId="1655530073">
    <w:abstractNumId w:val="7"/>
  </w:num>
  <w:num w:numId="8" w16cid:durableId="1630431516">
    <w:abstractNumId w:val="8"/>
  </w:num>
  <w:num w:numId="9" w16cid:durableId="1684700143">
    <w:abstractNumId w:val="0"/>
  </w:num>
  <w:num w:numId="10" w16cid:durableId="535895406">
    <w:abstractNumId w:val="2"/>
  </w:num>
  <w:num w:numId="11" w16cid:durableId="636105925">
    <w:abstractNumId w:val="3"/>
  </w:num>
  <w:num w:numId="12" w16cid:durableId="2119786203">
    <w:abstractNumId w:val="1"/>
  </w:num>
  <w:num w:numId="13" w16cid:durableId="590166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B8"/>
    <w:rsid w:val="0008333D"/>
    <w:rsid w:val="00161035"/>
    <w:rsid w:val="001B6B73"/>
    <w:rsid w:val="001C258A"/>
    <w:rsid w:val="001D7177"/>
    <w:rsid w:val="001F093E"/>
    <w:rsid w:val="002736E6"/>
    <w:rsid w:val="002942B8"/>
    <w:rsid w:val="002A023B"/>
    <w:rsid w:val="003E45E5"/>
    <w:rsid w:val="00447979"/>
    <w:rsid w:val="004672A0"/>
    <w:rsid w:val="004E0AF2"/>
    <w:rsid w:val="00511AC1"/>
    <w:rsid w:val="00553189"/>
    <w:rsid w:val="005D4097"/>
    <w:rsid w:val="0060331D"/>
    <w:rsid w:val="00683ED7"/>
    <w:rsid w:val="006E3DE3"/>
    <w:rsid w:val="00707499"/>
    <w:rsid w:val="00720F93"/>
    <w:rsid w:val="00756DAC"/>
    <w:rsid w:val="00770281"/>
    <w:rsid w:val="00780CDC"/>
    <w:rsid w:val="007E0F4F"/>
    <w:rsid w:val="00867B77"/>
    <w:rsid w:val="008A4FA7"/>
    <w:rsid w:val="0090576F"/>
    <w:rsid w:val="00992EBC"/>
    <w:rsid w:val="009B6681"/>
    <w:rsid w:val="009B7CBA"/>
    <w:rsid w:val="00A31F40"/>
    <w:rsid w:val="00BA1D9D"/>
    <w:rsid w:val="00BB6AF5"/>
    <w:rsid w:val="00C60896"/>
    <w:rsid w:val="00C64434"/>
    <w:rsid w:val="00C74D95"/>
    <w:rsid w:val="00C772FB"/>
    <w:rsid w:val="00D828C9"/>
    <w:rsid w:val="00DD1772"/>
    <w:rsid w:val="00DD45FE"/>
    <w:rsid w:val="00E25BA9"/>
    <w:rsid w:val="00E453FF"/>
    <w:rsid w:val="00E5009B"/>
    <w:rsid w:val="00E50EBD"/>
    <w:rsid w:val="00E56484"/>
    <w:rsid w:val="00E7097C"/>
    <w:rsid w:val="00E81507"/>
    <w:rsid w:val="00F06E48"/>
    <w:rsid w:val="00F701C0"/>
    <w:rsid w:val="00F74F8A"/>
    <w:rsid w:val="00F82212"/>
    <w:rsid w:val="00FE1B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82ED"/>
  <w15:chartTrackingRefBased/>
  <w15:docId w15:val="{B9AF7DDE-23FA-411F-B3FD-CF9327F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87"/>
  </w:style>
  <w:style w:type="paragraph" w:styleId="Ttulo1">
    <w:name w:val="heading 1"/>
    <w:basedOn w:val="Normal"/>
    <w:next w:val="Normal"/>
    <w:link w:val="Ttulo1Car"/>
    <w:uiPriority w:val="9"/>
    <w:qFormat/>
    <w:rsid w:val="0029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2B8"/>
    <w:rPr>
      <w:rFonts w:eastAsiaTheme="majorEastAsia" w:cstheme="majorBidi"/>
      <w:color w:val="272727" w:themeColor="text1" w:themeTint="D8"/>
    </w:rPr>
  </w:style>
  <w:style w:type="paragraph" w:styleId="Ttulo">
    <w:name w:val="Title"/>
    <w:basedOn w:val="Normal"/>
    <w:next w:val="Normal"/>
    <w:link w:val="TtuloCar"/>
    <w:uiPriority w:val="10"/>
    <w:qFormat/>
    <w:rsid w:val="0029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2B8"/>
    <w:pPr>
      <w:spacing w:before="160"/>
      <w:jc w:val="center"/>
    </w:pPr>
    <w:rPr>
      <w:i/>
      <w:iCs/>
      <w:color w:val="404040" w:themeColor="text1" w:themeTint="BF"/>
    </w:rPr>
  </w:style>
  <w:style w:type="character" w:customStyle="1" w:styleId="CitaCar">
    <w:name w:val="Cita Car"/>
    <w:basedOn w:val="Fuentedeprrafopredeter"/>
    <w:link w:val="Cita"/>
    <w:uiPriority w:val="29"/>
    <w:rsid w:val="002942B8"/>
    <w:rPr>
      <w:i/>
      <w:iCs/>
      <w:color w:val="404040" w:themeColor="text1" w:themeTint="BF"/>
    </w:rPr>
  </w:style>
  <w:style w:type="paragraph" w:styleId="Prrafodelista">
    <w:name w:val="List Paragraph"/>
    <w:basedOn w:val="Normal"/>
    <w:uiPriority w:val="34"/>
    <w:qFormat/>
    <w:rsid w:val="002942B8"/>
    <w:pPr>
      <w:ind w:left="720"/>
      <w:contextualSpacing/>
    </w:pPr>
  </w:style>
  <w:style w:type="character" w:styleId="nfasisintenso">
    <w:name w:val="Intense Emphasis"/>
    <w:basedOn w:val="Fuentedeprrafopredeter"/>
    <w:uiPriority w:val="21"/>
    <w:qFormat/>
    <w:rsid w:val="002942B8"/>
    <w:rPr>
      <w:i/>
      <w:iCs/>
      <w:color w:val="0F4761" w:themeColor="accent1" w:themeShade="BF"/>
    </w:rPr>
  </w:style>
  <w:style w:type="paragraph" w:styleId="Citadestacada">
    <w:name w:val="Intense Quote"/>
    <w:basedOn w:val="Normal"/>
    <w:next w:val="Normal"/>
    <w:link w:val="CitadestacadaCar"/>
    <w:uiPriority w:val="30"/>
    <w:qFormat/>
    <w:rsid w:val="00294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2B8"/>
    <w:rPr>
      <w:i/>
      <w:iCs/>
      <w:color w:val="0F4761" w:themeColor="accent1" w:themeShade="BF"/>
    </w:rPr>
  </w:style>
  <w:style w:type="character" w:styleId="Referenciaintensa">
    <w:name w:val="Intense Reference"/>
    <w:basedOn w:val="Fuentedeprrafopredeter"/>
    <w:uiPriority w:val="32"/>
    <w:qFormat/>
    <w:rsid w:val="002942B8"/>
    <w:rPr>
      <w:b/>
      <w:bCs/>
      <w:smallCaps/>
      <w:color w:val="0F4761" w:themeColor="accent1" w:themeShade="BF"/>
      <w:spacing w:val="5"/>
    </w:rPr>
  </w:style>
  <w:style w:type="table" w:styleId="Tablaconcuadrcula">
    <w:name w:val="Table Grid"/>
    <w:basedOn w:val="Tablanormal"/>
    <w:uiPriority w:val="39"/>
    <w:rsid w:val="009B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9F-8612-41DB-88DB-465BA536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491</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dc:creator>
  <cp:keywords/>
  <dc:description/>
  <cp:lastModifiedBy>MORALES CRUZ MIGUEL ANGEL</cp:lastModifiedBy>
  <cp:revision>23</cp:revision>
  <dcterms:created xsi:type="dcterms:W3CDTF">2024-09-12T00:00:00Z</dcterms:created>
  <dcterms:modified xsi:type="dcterms:W3CDTF">2024-09-29T01:16:00Z</dcterms:modified>
</cp:coreProperties>
</file>