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50"/>
        <w:gridCol w:w="8440"/>
      </w:tblGrid>
      <w:tr w:rsidR="0052029F" w14:paraId="7AA9D866" w14:textId="77777777" w:rsidTr="00813501">
        <w:tc>
          <w:tcPr>
            <w:tcW w:w="1089" w:type="pct"/>
          </w:tcPr>
          <w:p w14:paraId="1750E687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3911" w:type="pct"/>
          </w:tcPr>
          <w:p w14:paraId="15A87554" w14:textId="77777777" w:rsidR="0052029F" w:rsidRDefault="0052029F" w:rsidP="00813501">
            <w:pPr>
              <w:jc w:val="both"/>
            </w:pPr>
            <w:r>
              <w:t xml:space="preserve">CU-06 Eliminar producto </w:t>
            </w:r>
          </w:p>
        </w:tc>
      </w:tr>
      <w:tr w:rsidR="0052029F" w14:paraId="67CD96BA" w14:textId="77777777" w:rsidTr="00813501">
        <w:tc>
          <w:tcPr>
            <w:tcW w:w="1089" w:type="pct"/>
          </w:tcPr>
          <w:p w14:paraId="60DFCCCB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3911" w:type="pct"/>
          </w:tcPr>
          <w:p w14:paraId="04C07ED0" w14:textId="77777777" w:rsidR="0052029F" w:rsidRDefault="0052029F" w:rsidP="00813501">
            <w:pPr>
              <w:jc w:val="both"/>
            </w:pPr>
            <w:r>
              <w:t>El caso de uso tiene como finalizad eliminar un PRODUCTO del sistema.</w:t>
            </w:r>
          </w:p>
        </w:tc>
      </w:tr>
      <w:tr w:rsidR="0052029F" w14:paraId="0F6F6E12" w14:textId="77777777" w:rsidTr="00813501">
        <w:tc>
          <w:tcPr>
            <w:tcW w:w="1089" w:type="pct"/>
          </w:tcPr>
          <w:p w14:paraId="551C3B01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3911" w:type="pct"/>
          </w:tcPr>
          <w:p w14:paraId="3710829C" w14:textId="77777777" w:rsidR="0052029F" w:rsidRDefault="0052029F" w:rsidP="00813501">
            <w:pPr>
              <w:jc w:val="both"/>
            </w:pPr>
            <w:r>
              <w:t>FRQ-04</w:t>
            </w:r>
          </w:p>
        </w:tc>
      </w:tr>
      <w:tr w:rsidR="0052029F" w14:paraId="46B6E8B9" w14:textId="77777777" w:rsidTr="00813501">
        <w:tc>
          <w:tcPr>
            <w:tcW w:w="1089" w:type="pct"/>
          </w:tcPr>
          <w:p w14:paraId="40DE6262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3911" w:type="pct"/>
          </w:tcPr>
          <w:p w14:paraId="2E712C22" w14:textId="77777777" w:rsidR="0052029F" w:rsidRDefault="0052029F" w:rsidP="00813501">
            <w:pPr>
              <w:jc w:val="both"/>
            </w:pPr>
            <w:r>
              <w:t>Administrador del supermercado</w:t>
            </w:r>
          </w:p>
        </w:tc>
      </w:tr>
      <w:tr w:rsidR="0052029F" w14:paraId="4F764BC1" w14:textId="77777777" w:rsidTr="00813501">
        <w:tc>
          <w:tcPr>
            <w:tcW w:w="1089" w:type="pct"/>
          </w:tcPr>
          <w:p w14:paraId="720AC8E9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3911" w:type="pct"/>
          </w:tcPr>
          <w:p w14:paraId="22CA8C55" w14:textId="77777777" w:rsidR="0052029F" w:rsidRDefault="0052029F" w:rsidP="00813501">
            <w:pPr>
              <w:jc w:val="both"/>
            </w:pPr>
            <w:r>
              <w:t>El administrador da clic en el botón “Eliminar producto”</w:t>
            </w:r>
          </w:p>
        </w:tc>
      </w:tr>
      <w:tr w:rsidR="0052029F" w14:paraId="67C24FC1" w14:textId="77777777" w:rsidTr="00813501">
        <w:tc>
          <w:tcPr>
            <w:tcW w:w="1089" w:type="pct"/>
          </w:tcPr>
          <w:p w14:paraId="084511C5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3911" w:type="pct"/>
          </w:tcPr>
          <w:p w14:paraId="5CC76032" w14:textId="77777777" w:rsidR="0052029F" w:rsidRDefault="0052029F" w:rsidP="00813501">
            <w:pPr>
              <w:jc w:val="both"/>
            </w:pPr>
            <w:r>
              <w:t>PRE-01 Debe existir por lo menos un producto registrado en la base de datos.</w:t>
            </w:r>
          </w:p>
        </w:tc>
      </w:tr>
      <w:tr w:rsidR="0052029F" w14:paraId="6882414E" w14:textId="77777777" w:rsidTr="00813501">
        <w:tc>
          <w:tcPr>
            <w:tcW w:w="1089" w:type="pct"/>
          </w:tcPr>
          <w:p w14:paraId="247A870A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3911" w:type="pct"/>
          </w:tcPr>
          <w:p w14:paraId="0B9B6201" w14:textId="77777777" w:rsidR="0052029F" w:rsidRDefault="0052029F" w:rsidP="00813501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sistema muestra la ventana “</w:t>
            </w:r>
            <w:proofErr w:type="spellStart"/>
            <w:r>
              <w:t>ConfirmacionView</w:t>
            </w:r>
            <w:proofErr w:type="spellEnd"/>
            <w:r>
              <w:t>” con el mensaje “¿Estás seguro de eliminar este producto? Esta acción no se puede deshacer” junto con los botones “Aceptar” y “Cancelar”.</w:t>
            </w:r>
          </w:p>
          <w:p w14:paraId="630B6BE5" w14:textId="77777777" w:rsidR="0052029F" w:rsidRDefault="0052029F" w:rsidP="00813501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administrador da clic en el botón “Aceptar”. (FA-01)</w:t>
            </w:r>
          </w:p>
          <w:p w14:paraId="48371E7C" w14:textId="77777777" w:rsidR="0052029F" w:rsidRDefault="0052029F" w:rsidP="00813501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sistema cambia el estado del PRODUCTO a eliminado en la base de datos y cierra la ventana “</w:t>
            </w:r>
            <w:proofErr w:type="spellStart"/>
            <w:r>
              <w:t>ConfirmaciónView</w:t>
            </w:r>
            <w:proofErr w:type="spellEnd"/>
            <w:r>
              <w:t>” (EX-01)</w:t>
            </w:r>
          </w:p>
          <w:p w14:paraId="05996347" w14:textId="77777777" w:rsidR="0052029F" w:rsidRDefault="0052029F" w:rsidP="00813501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Fin del caso de uso.</w:t>
            </w:r>
          </w:p>
        </w:tc>
      </w:tr>
      <w:tr w:rsidR="0052029F" w14:paraId="38F7E243" w14:textId="77777777" w:rsidTr="00813501">
        <w:tc>
          <w:tcPr>
            <w:tcW w:w="1089" w:type="pct"/>
          </w:tcPr>
          <w:p w14:paraId="6810351C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3911" w:type="pct"/>
          </w:tcPr>
          <w:p w14:paraId="50D262F7" w14:textId="77777777" w:rsidR="0052029F" w:rsidRDefault="0052029F" w:rsidP="00813501">
            <w:pPr>
              <w:jc w:val="both"/>
            </w:pPr>
            <w:r>
              <w:t>FA-01 Cancelar</w:t>
            </w:r>
          </w:p>
          <w:p w14:paraId="322B77DF" w14:textId="77777777" w:rsidR="0052029F" w:rsidRDefault="0052029F" w:rsidP="00813501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El administrador da clic en el botón “Cancelar”</w:t>
            </w:r>
          </w:p>
          <w:p w14:paraId="48A26D32" w14:textId="77777777" w:rsidR="0052029F" w:rsidRDefault="0052029F" w:rsidP="00813501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</w:t>
            </w:r>
          </w:p>
          <w:p w14:paraId="1A43E012" w14:textId="77777777" w:rsidR="0052029F" w:rsidRPr="00E7097C" w:rsidRDefault="0052029F" w:rsidP="00813501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Fin del caso de uso.</w:t>
            </w:r>
          </w:p>
        </w:tc>
      </w:tr>
      <w:tr w:rsidR="0052029F" w14:paraId="2C744FBF" w14:textId="77777777" w:rsidTr="00813501">
        <w:tc>
          <w:tcPr>
            <w:tcW w:w="1089" w:type="pct"/>
          </w:tcPr>
          <w:p w14:paraId="18B0085F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3911" w:type="pct"/>
          </w:tcPr>
          <w:p w14:paraId="343DEACC" w14:textId="77777777" w:rsidR="0052029F" w:rsidRDefault="0052029F" w:rsidP="00813501">
            <w:pPr>
              <w:jc w:val="both"/>
            </w:pPr>
            <w:r>
              <w:t>EX-01 No hay conexión con la base de datos</w:t>
            </w:r>
          </w:p>
          <w:p w14:paraId="4665561F" w14:textId="77777777" w:rsidR="0052029F" w:rsidRDefault="0052029F" w:rsidP="0052029F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la ventana “</w:t>
            </w:r>
            <w:proofErr w:type="spellStart"/>
            <w:r>
              <w:t>ErrorView</w:t>
            </w:r>
            <w:proofErr w:type="spellEnd"/>
            <w:r>
              <w:t xml:space="preserve">”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38A5BE13" w14:textId="77777777" w:rsidR="0052029F" w:rsidRDefault="0052029F" w:rsidP="0052029F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4979BE70" w14:textId="77777777" w:rsidR="0052029F" w:rsidRDefault="0052029F" w:rsidP="0052029F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ConfirmaciónView</w:t>
            </w:r>
            <w:proofErr w:type="spellEnd"/>
            <w:r>
              <w:t>”.</w:t>
            </w:r>
          </w:p>
          <w:p w14:paraId="5E8B98DD" w14:textId="77777777" w:rsidR="0052029F" w:rsidRPr="00CE493D" w:rsidRDefault="0052029F" w:rsidP="0052029F">
            <w:pPr>
              <w:pStyle w:val="Prrafodelista"/>
              <w:numPr>
                <w:ilvl w:val="0"/>
                <w:numId w:val="6"/>
              </w:numPr>
            </w:pPr>
            <w:r>
              <w:t>Fin del caso de uso.</w:t>
            </w:r>
          </w:p>
        </w:tc>
      </w:tr>
      <w:tr w:rsidR="0052029F" w14:paraId="143761CC" w14:textId="77777777" w:rsidTr="00813501">
        <w:tc>
          <w:tcPr>
            <w:tcW w:w="1089" w:type="pct"/>
          </w:tcPr>
          <w:p w14:paraId="052416BA" w14:textId="77777777" w:rsidR="0052029F" w:rsidRPr="001F093E" w:rsidRDefault="0052029F" w:rsidP="0081350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3911" w:type="pct"/>
          </w:tcPr>
          <w:p w14:paraId="548883DC" w14:textId="77777777" w:rsidR="0052029F" w:rsidRDefault="0052029F" w:rsidP="00813501">
            <w:pPr>
              <w:jc w:val="both"/>
            </w:pPr>
            <w:r>
              <w:t>POS-01 El estado del PRODUCTO cambia a eliminado en la base de datos correctamente.</w:t>
            </w:r>
          </w:p>
        </w:tc>
      </w:tr>
    </w:tbl>
    <w:p w14:paraId="314CD129" w14:textId="3AB0CF35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6B5E"/>
    <w:multiLevelType w:val="hybridMultilevel"/>
    <w:tmpl w:val="A7F0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6911"/>
    <w:multiLevelType w:val="hybridMultilevel"/>
    <w:tmpl w:val="5B9E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F62C1"/>
    <w:multiLevelType w:val="hybridMultilevel"/>
    <w:tmpl w:val="C7D2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B51E2"/>
    <w:multiLevelType w:val="hybridMultilevel"/>
    <w:tmpl w:val="D09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90473"/>
    <w:multiLevelType w:val="hybridMultilevel"/>
    <w:tmpl w:val="DC58B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5"/>
  </w:num>
  <w:num w:numId="2" w16cid:durableId="1057048595">
    <w:abstractNumId w:val="17"/>
  </w:num>
  <w:num w:numId="3" w16cid:durableId="1600135780">
    <w:abstractNumId w:val="4"/>
  </w:num>
  <w:num w:numId="4" w16cid:durableId="475494482">
    <w:abstractNumId w:val="12"/>
  </w:num>
  <w:num w:numId="5" w16cid:durableId="290944375">
    <w:abstractNumId w:val="5"/>
  </w:num>
  <w:num w:numId="6" w16cid:durableId="986933752">
    <w:abstractNumId w:val="8"/>
  </w:num>
  <w:num w:numId="7" w16cid:durableId="1655530073">
    <w:abstractNumId w:val="9"/>
  </w:num>
  <w:num w:numId="8" w16cid:durableId="1630431516">
    <w:abstractNumId w:val="11"/>
  </w:num>
  <w:num w:numId="9" w16cid:durableId="1684700143">
    <w:abstractNumId w:val="0"/>
  </w:num>
  <w:num w:numId="10" w16cid:durableId="535895406">
    <w:abstractNumId w:val="3"/>
  </w:num>
  <w:num w:numId="11" w16cid:durableId="931739924">
    <w:abstractNumId w:val="2"/>
  </w:num>
  <w:num w:numId="12" w16cid:durableId="2704890">
    <w:abstractNumId w:val="6"/>
  </w:num>
  <w:num w:numId="13" w16cid:durableId="1554539877">
    <w:abstractNumId w:val="16"/>
  </w:num>
  <w:num w:numId="14" w16cid:durableId="27535340">
    <w:abstractNumId w:val="19"/>
  </w:num>
  <w:num w:numId="15" w16cid:durableId="1516966975">
    <w:abstractNumId w:val="18"/>
  </w:num>
  <w:num w:numId="16" w16cid:durableId="1550535922">
    <w:abstractNumId w:val="1"/>
  </w:num>
  <w:num w:numId="17" w16cid:durableId="1253078900">
    <w:abstractNumId w:val="14"/>
  </w:num>
  <w:num w:numId="18" w16cid:durableId="1967274158">
    <w:abstractNumId w:val="10"/>
  </w:num>
  <w:num w:numId="19" w16cid:durableId="226646014">
    <w:abstractNumId w:val="13"/>
  </w:num>
  <w:num w:numId="20" w16cid:durableId="1521896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67A02"/>
    <w:rsid w:val="003E45E5"/>
    <w:rsid w:val="00447979"/>
    <w:rsid w:val="004672A0"/>
    <w:rsid w:val="004E0AF2"/>
    <w:rsid w:val="00511AC1"/>
    <w:rsid w:val="0052029F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135C"/>
    <w:rsid w:val="009B6681"/>
    <w:rsid w:val="009B7CBA"/>
    <w:rsid w:val="00BA1D9D"/>
    <w:rsid w:val="00BB6AF5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25BF4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9F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25</cp:revision>
  <dcterms:created xsi:type="dcterms:W3CDTF">2024-09-12T00:00:00Z</dcterms:created>
  <dcterms:modified xsi:type="dcterms:W3CDTF">2024-09-28T23:47:00Z</dcterms:modified>
</cp:coreProperties>
</file>