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6791"/>
      </w:tblGrid>
      <w:tr w:rsidR="001A53A8" w14:paraId="718E9625" w14:textId="77777777" w:rsidTr="00813501">
        <w:tc>
          <w:tcPr>
            <w:tcW w:w="1089" w:type="pct"/>
          </w:tcPr>
          <w:p w14:paraId="32FAAE4B" w14:textId="77777777" w:rsidR="001A53A8" w:rsidRPr="001F093E" w:rsidRDefault="001A53A8" w:rsidP="00813501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3911" w:type="pct"/>
          </w:tcPr>
          <w:p w14:paraId="55FD4D62" w14:textId="77777777" w:rsidR="001A53A8" w:rsidRDefault="001A53A8" w:rsidP="00813501">
            <w:pPr>
              <w:jc w:val="both"/>
            </w:pPr>
            <w:r w:rsidRPr="001701C2">
              <w:t>CU-31 Cancelar pedido a proveedor</w:t>
            </w:r>
          </w:p>
        </w:tc>
      </w:tr>
      <w:tr w:rsidR="001A53A8" w14:paraId="166A5502" w14:textId="77777777" w:rsidTr="00813501">
        <w:tc>
          <w:tcPr>
            <w:tcW w:w="1089" w:type="pct"/>
          </w:tcPr>
          <w:p w14:paraId="0622F8B7" w14:textId="77777777" w:rsidR="001A53A8" w:rsidRPr="001F093E" w:rsidRDefault="001A53A8" w:rsidP="00813501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3911" w:type="pct"/>
          </w:tcPr>
          <w:p w14:paraId="06AC2DEB" w14:textId="77777777" w:rsidR="001A53A8" w:rsidRDefault="001A53A8" w:rsidP="00813501">
            <w:pPr>
              <w:jc w:val="both"/>
            </w:pPr>
            <w:r>
              <w:t>El caso de uso tiene como finalidad el cancelar los productos que se les pidieron a los proveedores.</w:t>
            </w:r>
          </w:p>
        </w:tc>
      </w:tr>
      <w:tr w:rsidR="001A53A8" w14:paraId="5660D545" w14:textId="77777777" w:rsidTr="00813501">
        <w:tc>
          <w:tcPr>
            <w:tcW w:w="1089" w:type="pct"/>
          </w:tcPr>
          <w:p w14:paraId="084BEFE4" w14:textId="77777777" w:rsidR="001A53A8" w:rsidRPr="001F093E" w:rsidRDefault="001A53A8" w:rsidP="00813501">
            <w:pPr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3911" w:type="pct"/>
          </w:tcPr>
          <w:p w14:paraId="643EC036" w14:textId="77777777" w:rsidR="001A53A8" w:rsidRDefault="001A53A8" w:rsidP="00813501">
            <w:pPr>
              <w:jc w:val="both"/>
            </w:pPr>
            <w:r>
              <w:t>FRQ-18.</w:t>
            </w:r>
          </w:p>
        </w:tc>
      </w:tr>
      <w:tr w:rsidR="001A53A8" w14:paraId="78A0DBCE" w14:textId="77777777" w:rsidTr="00813501">
        <w:tc>
          <w:tcPr>
            <w:tcW w:w="1089" w:type="pct"/>
          </w:tcPr>
          <w:p w14:paraId="5BE2A95B" w14:textId="77777777" w:rsidR="001A53A8" w:rsidRPr="001F093E" w:rsidRDefault="001A53A8" w:rsidP="00813501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3911" w:type="pct"/>
          </w:tcPr>
          <w:p w14:paraId="2187FA7A" w14:textId="77777777" w:rsidR="001A53A8" w:rsidRDefault="001A53A8" w:rsidP="00813501">
            <w:pPr>
              <w:jc w:val="both"/>
            </w:pPr>
            <w:r>
              <w:t>Paquetería</w:t>
            </w:r>
          </w:p>
        </w:tc>
      </w:tr>
      <w:tr w:rsidR="001A53A8" w14:paraId="69FE165F" w14:textId="77777777" w:rsidTr="00813501">
        <w:tc>
          <w:tcPr>
            <w:tcW w:w="1089" w:type="pct"/>
          </w:tcPr>
          <w:p w14:paraId="4E1D6499" w14:textId="77777777" w:rsidR="001A53A8" w:rsidRPr="001F093E" w:rsidRDefault="001A53A8" w:rsidP="00813501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3911" w:type="pct"/>
          </w:tcPr>
          <w:p w14:paraId="58A917AC" w14:textId="77777777" w:rsidR="001A53A8" w:rsidRDefault="001A53A8" w:rsidP="00813501">
            <w:pPr>
              <w:jc w:val="both"/>
            </w:pPr>
            <w:r>
              <w:t>El actor hace clic en el botón “Cancelar pedido”</w:t>
            </w:r>
          </w:p>
        </w:tc>
      </w:tr>
      <w:tr w:rsidR="001A53A8" w14:paraId="0482156D" w14:textId="77777777" w:rsidTr="00813501">
        <w:tc>
          <w:tcPr>
            <w:tcW w:w="1089" w:type="pct"/>
          </w:tcPr>
          <w:p w14:paraId="53AD2223" w14:textId="77777777" w:rsidR="001A53A8" w:rsidRPr="001F093E" w:rsidRDefault="001A53A8" w:rsidP="00813501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3911" w:type="pct"/>
          </w:tcPr>
          <w:p w14:paraId="34037A92" w14:textId="77777777" w:rsidR="001A53A8" w:rsidRDefault="001A53A8" w:rsidP="00813501">
            <w:pPr>
              <w:jc w:val="both"/>
            </w:pPr>
            <w:r>
              <w:t>PRE-01 Debe de existir al menos un pedido vigente registrado en el sistema.</w:t>
            </w:r>
          </w:p>
        </w:tc>
      </w:tr>
      <w:tr w:rsidR="001A53A8" w14:paraId="6FAC7F9B" w14:textId="77777777" w:rsidTr="00813501">
        <w:tc>
          <w:tcPr>
            <w:tcW w:w="1089" w:type="pct"/>
          </w:tcPr>
          <w:p w14:paraId="0D7C96AC" w14:textId="77777777" w:rsidR="001A53A8" w:rsidRPr="001F093E" w:rsidRDefault="001A53A8" w:rsidP="00813501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3911" w:type="pct"/>
          </w:tcPr>
          <w:p w14:paraId="7FACEE11" w14:textId="77777777" w:rsidR="001A53A8" w:rsidRDefault="001A53A8" w:rsidP="001A53A8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El sistema muestra la ventana “</w:t>
            </w:r>
            <w:proofErr w:type="spellStart"/>
            <w:r>
              <w:t>ConfirmacionView</w:t>
            </w:r>
            <w:proofErr w:type="spellEnd"/>
            <w:r>
              <w:t>” con el mensaje “¿Estás seguro de cancelar el pedido [</w:t>
            </w:r>
            <w:proofErr w:type="spellStart"/>
            <w:r>
              <w:t>noPedido</w:t>
            </w:r>
            <w:proofErr w:type="spellEnd"/>
            <w:r>
              <w:t>]? Esta acción no se puede deshacer” junto con los botones “Aceptar” y “Cancelar”.</w:t>
            </w:r>
          </w:p>
          <w:p w14:paraId="2835FB1D" w14:textId="77777777" w:rsidR="001A53A8" w:rsidRDefault="001A53A8" w:rsidP="001A53A8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El administrador da clic en el botón “Aceptar”. (FA-01)</w:t>
            </w:r>
          </w:p>
          <w:p w14:paraId="39EF419B" w14:textId="77777777" w:rsidR="001A53A8" w:rsidRDefault="001A53A8" w:rsidP="001A53A8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El sistema cambia el estado del PEDIDO a cancelado en la base de datos y cierra la ventana “</w:t>
            </w:r>
            <w:proofErr w:type="spellStart"/>
            <w:r>
              <w:t>ConfirmaciónView</w:t>
            </w:r>
            <w:proofErr w:type="spellEnd"/>
            <w:r>
              <w:t>” (EX-01)</w:t>
            </w:r>
          </w:p>
          <w:p w14:paraId="2AB4A862" w14:textId="77777777" w:rsidR="001A53A8" w:rsidRDefault="001A53A8" w:rsidP="00813501">
            <w:pPr>
              <w:jc w:val="both"/>
            </w:pPr>
            <w:r>
              <w:t>Fin del caso de uso.</w:t>
            </w:r>
          </w:p>
        </w:tc>
      </w:tr>
      <w:tr w:rsidR="001A53A8" w14:paraId="78464763" w14:textId="77777777" w:rsidTr="00813501">
        <w:tc>
          <w:tcPr>
            <w:tcW w:w="1089" w:type="pct"/>
          </w:tcPr>
          <w:p w14:paraId="47A84C81" w14:textId="77777777" w:rsidR="001A53A8" w:rsidRPr="001F093E" w:rsidRDefault="001A53A8" w:rsidP="00813501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3911" w:type="pct"/>
          </w:tcPr>
          <w:p w14:paraId="1E8BB99F" w14:textId="77777777" w:rsidR="001A53A8" w:rsidRDefault="001A53A8" w:rsidP="00813501">
            <w:pPr>
              <w:jc w:val="both"/>
            </w:pPr>
            <w:r>
              <w:t>FA-01 Cancelar</w:t>
            </w:r>
          </w:p>
          <w:p w14:paraId="715CCA8C" w14:textId="77777777" w:rsidR="001A53A8" w:rsidRDefault="001A53A8" w:rsidP="001A53A8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El administrador da clic en el botón “Cancelar”</w:t>
            </w:r>
          </w:p>
          <w:p w14:paraId="0FD34922" w14:textId="77777777" w:rsidR="001A53A8" w:rsidRDefault="001A53A8" w:rsidP="001A53A8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El sistema cierra la ventana “</w:t>
            </w:r>
            <w:proofErr w:type="spellStart"/>
            <w:r>
              <w:t>ConfirmaciónView</w:t>
            </w:r>
            <w:proofErr w:type="spellEnd"/>
            <w:r>
              <w:t>”</w:t>
            </w:r>
          </w:p>
          <w:p w14:paraId="37A962F6" w14:textId="77777777" w:rsidR="001A53A8" w:rsidRDefault="001A53A8" w:rsidP="001A53A8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Fin del caso de uso.</w:t>
            </w:r>
          </w:p>
        </w:tc>
      </w:tr>
      <w:tr w:rsidR="001A53A8" w14:paraId="61A4F7CE" w14:textId="77777777" w:rsidTr="00813501">
        <w:tc>
          <w:tcPr>
            <w:tcW w:w="1089" w:type="pct"/>
          </w:tcPr>
          <w:p w14:paraId="3B2DA0DE" w14:textId="77777777" w:rsidR="001A53A8" w:rsidRPr="001F093E" w:rsidRDefault="001A53A8" w:rsidP="00813501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3911" w:type="pct"/>
          </w:tcPr>
          <w:p w14:paraId="608140E2" w14:textId="77777777" w:rsidR="001A53A8" w:rsidRDefault="001A53A8" w:rsidP="00813501">
            <w:pPr>
              <w:jc w:val="both"/>
            </w:pPr>
            <w:r>
              <w:t>EX-01 No hay conexión con la base de datos</w:t>
            </w:r>
          </w:p>
          <w:p w14:paraId="59A30EF1" w14:textId="77777777" w:rsidR="001A53A8" w:rsidRDefault="001A53A8" w:rsidP="001A53A8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sistema muestra la ventana “</w:t>
            </w:r>
            <w:proofErr w:type="spellStart"/>
            <w:r>
              <w:t>ErrorView</w:t>
            </w:r>
            <w:proofErr w:type="spellEnd"/>
            <w:r>
              <w:t xml:space="preserve">” con el mensaje </w:t>
            </w:r>
            <w:r w:rsidRPr="00987805">
              <w:t>“</w:t>
            </w:r>
            <w:r w:rsidRPr="0007328C">
              <w:t>No se pudo conectar a la red del supermercado, inténtelo de nuevo más tarde</w:t>
            </w:r>
            <w:r w:rsidRPr="00987805">
              <w:t xml:space="preserve">” </w:t>
            </w:r>
            <w:r>
              <w:t>y un botón “Aceptar”.</w:t>
            </w:r>
          </w:p>
          <w:p w14:paraId="5F812285" w14:textId="77777777" w:rsidR="001A53A8" w:rsidRDefault="001A53A8" w:rsidP="001A53A8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actor hace clic en el botón “Aceptar”.</w:t>
            </w:r>
          </w:p>
          <w:p w14:paraId="78162287" w14:textId="77777777" w:rsidR="001A53A8" w:rsidRDefault="001A53A8" w:rsidP="001A53A8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sistema cierra la ventana “</w:t>
            </w:r>
            <w:proofErr w:type="spellStart"/>
            <w:r>
              <w:t>ErrorView</w:t>
            </w:r>
            <w:proofErr w:type="spellEnd"/>
            <w:r>
              <w:t>” y “</w:t>
            </w:r>
            <w:proofErr w:type="spellStart"/>
            <w:r>
              <w:t>ConfirmaciónView</w:t>
            </w:r>
            <w:proofErr w:type="spellEnd"/>
            <w:r>
              <w:t>”.</w:t>
            </w:r>
          </w:p>
          <w:p w14:paraId="0437898F" w14:textId="77777777" w:rsidR="001A53A8" w:rsidRDefault="001A53A8" w:rsidP="001A53A8">
            <w:pPr>
              <w:pStyle w:val="Prrafodelista"/>
              <w:numPr>
                <w:ilvl w:val="0"/>
                <w:numId w:val="4"/>
              </w:numPr>
            </w:pPr>
            <w:r>
              <w:t>Fin del caso de uso.</w:t>
            </w:r>
          </w:p>
        </w:tc>
      </w:tr>
      <w:tr w:rsidR="001A53A8" w14:paraId="176A92C6" w14:textId="77777777" w:rsidTr="00813501">
        <w:tc>
          <w:tcPr>
            <w:tcW w:w="1089" w:type="pct"/>
          </w:tcPr>
          <w:p w14:paraId="10C39745" w14:textId="77777777" w:rsidR="001A53A8" w:rsidRPr="001F093E" w:rsidRDefault="001A53A8" w:rsidP="00813501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3911" w:type="pct"/>
          </w:tcPr>
          <w:p w14:paraId="3A8EE817" w14:textId="77777777" w:rsidR="001A53A8" w:rsidRDefault="001A53A8" w:rsidP="00813501">
            <w:r>
              <w:t>POS-01 El estado del PEDIDO cambia a “</w:t>
            </w:r>
            <w:r w:rsidRPr="00D23E41">
              <w:t>Cancelado</w:t>
            </w:r>
            <w:r>
              <w:t>” en la base de datos correctamente.</w:t>
            </w:r>
          </w:p>
        </w:tc>
      </w:tr>
    </w:tbl>
    <w:p w14:paraId="2B21DBAE" w14:textId="77777777" w:rsidR="00383607" w:rsidRDefault="00383607"/>
    <w:sectPr w:rsidR="003836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B03C1"/>
    <w:multiLevelType w:val="hybridMultilevel"/>
    <w:tmpl w:val="087857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96B5E"/>
    <w:multiLevelType w:val="hybridMultilevel"/>
    <w:tmpl w:val="A7F03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B6EBE"/>
    <w:multiLevelType w:val="hybridMultilevel"/>
    <w:tmpl w:val="C7D24C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733D2"/>
    <w:multiLevelType w:val="hybridMultilevel"/>
    <w:tmpl w:val="087857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1"/>
  </w:num>
  <w:num w:numId="2" w16cid:durableId="475494482">
    <w:abstractNumId w:val="6"/>
  </w:num>
  <w:num w:numId="3" w16cid:durableId="290944375">
    <w:abstractNumId w:val="2"/>
  </w:num>
  <w:num w:numId="4" w16cid:durableId="986933752">
    <w:abstractNumId w:val="4"/>
  </w:num>
  <w:num w:numId="5" w16cid:durableId="950165006">
    <w:abstractNumId w:val="7"/>
  </w:num>
  <w:num w:numId="6" w16cid:durableId="924220236">
    <w:abstractNumId w:val="0"/>
  </w:num>
  <w:num w:numId="7" w16cid:durableId="1521896661">
    <w:abstractNumId w:val="3"/>
  </w:num>
  <w:num w:numId="8" w16cid:durableId="7366358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C2"/>
    <w:rsid w:val="001701C2"/>
    <w:rsid w:val="00182260"/>
    <w:rsid w:val="00182A5C"/>
    <w:rsid w:val="001A53A8"/>
    <w:rsid w:val="001A6EBA"/>
    <w:rsid w:val="00383607"/>
    <w:rsid w:val="005D612D"/>
    <w:rsid w:val="006554B1"/>
    <w:rsid w:val="0094492F"/>
    <w:rsid w:val="00AF33B9"/>
    <w:rsid w:val="00BB6AF5"/>
    <w:rsid w:val="00CD7F8A"/>
    <w:rsid w:val="00D1052C"/>
    <w:rsid w:val="00D2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2E23B"/>
  <w15:chartTrackingRefBased/>
  <w15:docId w15:val="{3FF37067-2A55-44A3-9232-07BB28AC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3A8"/>
  </w:style>
  <w:style w:type="paragraph" w:styleId="Ttulo1">
    <w:name w:val="heading 1"/>
    <w:basedOn w:val="Normal"/>
    <w:next w:val="Normal"/>
    <w:link w:val="Ttulo1Car"/>
    <w:uiPriority w:val="9"/>
    <w:qFormat/>
    <w:rsid w:val="00170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0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0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0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0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0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0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0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0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0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0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0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01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01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01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01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01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01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0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0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0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0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0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01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01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01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0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01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01C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70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LOPEZ CESAR</dc:creator>
  <cp:keywords/>
  <dc:description/>
  <cp:lastModifiedBy>MORALES CRUZ MIGUEL ANGEL</cp:lastModifiedBy>
  <cp:revision>3</cp:revision>
  <dcterms:created xsi:type="dcterms:W3CDTF">2024-09-14T18:11:00Z</dcterms:created>
  <dcterms:modified xsi:type="dcterms:W3CDTF">2024-09-29T18:35:00Z</dcterms:modified>
</cp:coreProperties>
</file>