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8235C" w14:textId="77777777" w:rsidR="00E22DD4" w:rsidRDefault="00E22DD4" w:rsidP="00E22DD4">
      <w:pPr>
        <w:pStyle w:val="Heading1"/>
        <w:numPr>
          <w:ilvl w:val="0"/>
          <w:numId w:val="0"/>
        </w:numPr>
        <w:ind w:left="432" w:hanging="432"/>
      </w:pPr>
      <w:r>
        <w:t>Electronic Supplements</w:t>
      </w:r>
    </w:p>
    <w:p w14:paraId="0000F502" w14:textId="27A1957F" w:rsidR="00524F39" w:rsidRDefault="00524F39" w:rsidP="002F1520">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Summary of the stochastic models, and the original weights for each branch, developed for the UK in this </w:t>
      </w:r>
      <w:proofErr w:type="gramStart"/>
      <w:r>
        <w:t>study</w:t>
      </w:r>
      <w:proofErr w:type="gramEnd"/>
    </w:p>
    <w:tbl>
      <w:tblPr>
        <w:tblStyle w:val="TableGrid"/>
        <w:tblW w:w="0" w:type="auto"/>
        <w:tblLook w:val="04A0" w:firstRow="1" w:lastRow="0" w:firstColumn="1" w:lastColumn="0" w:noHBand="0" w:noVBand="1"/>
      </w:tblPr>
      <w:tblGrid>
        <w:gridCol w:w="4599"/>
        <w:gridCol w:w="4417"/>
      </w:tblGrid>
      <w:tr w:rsidR="00FA137D" w:rsidRPr="00515444" w14:paraId="72286EA5" w14:textId="77777777" w:rsidTr="002F1520">
        <w:tc>
          <w:tcPr>
            <w:tcW w:w="5240" w:type="dxa"/>
          </w:tcPr>
          <w:p w14:paraId="52D60F95" w14:textId="6F69B3D5" w:rsidR="00FA137D" w:rsidRPr="002F1520" w:rsidRDefault="000606D8" w:rsidP="00E22DD4">
            <w:pPr>
              <w:rPr>
                <w:b/>
                <w:bCs/>
                <w:sz w:val="20"/>
                <w:szCs w:val="20"/>
              </w:rPr>
            </w:pPr>
            <w:r w:rsidRPr="002F1520">
              <w:rPr>
                <w:b/>
                <w:bCs/>
                <w:sz w:val="20"/>
                <w:szCs w:val="20"/>
              </w:rPr>
              <w:t>Parameter</w:t>
            </w:r>
          </w:p>
        </w:tc>
        <w:tc>
          <w:tcPr>
            <w:tcW w:w="3776" w:type="dxa"/>
          </w:tcPr>
          <w:p w14:paraId="79209606" w14:textId="5A3A0CA1" w:rsidR="00FA137D" w:rsidRPr="002F1520" w:rsidRDefault="001B0880" w:rsidP="00E22DD4">
            <w:pPr>
              <w:rPr>
                <w:b/>
                <w:bCs/>
                <w:sz w:val="20"/>
                <w:szCs w:val="20"/>
              </w:rPr>
            </w:pPr>
            <w:r w:rsidRPr="002F1520">
              <w:rPr>
                <w:b/>
                <w:bCs/>
                <w:sz w:val="20"/>
                <w:szCs w:val="20"/>
              </w:rPr>
              <w:t>Value or logic tree branches</w:t>
            </w:r>
            <w:r w:rsidR="00385321" w:rsidRPr="002F1520">
              <w:rPr>
                <w:b/>
                <w:bCs/>
                <w:sz w:val="20"/>
                <w:szCs w:val="20"/>
              </w:rPr>
              <w:t xml:space="preserve"> (with </w:t>
            </w:r>
            <w:r w:rsidR="00385321" w:rsidRPr="002F1520">
              <w:rPr>
                <w:b/>
                <w:bCs/>
                <w:i/>
                <w:iCs/>
                <w:sz w:val="20"/>
                <w:szCs w:val="20"/>
              </w:rPr>
              <w:t>a priori</w:t>
            </w:r>
            <w:r w:rsidR="00385321" w:rsidRPr="002F1520">
              <w:rPr>
                <w:b/>
                <w:bCs/>
                <w:sz w:val="20"/>
                <w:szCs w:val="20"/>
              </w:rPr>
              <w:t xml:space="preserve"> weights in square brackets)</w:t>
            </w:r>
          </w:p>
        </w:tc>
      </w:tr>
      <w:tr w:rsidR="000606D8" w:rsidRPr="00515444" w14:paraId="765EE53C" w14:textId="77777777" w:rsidTr="002F1520">
        <w:tc>
          <w:tcPr>
            <w:tcW w:w="5240" w:type="dxa"/>
          </w:tcPr>
          <w:p w14:paraId="6EDB4014" w14:textId="0F21EE38" w:rsidR="000606D8" w:rsidRPr="002F1520" w:rsidRDefault="000B5705" w:rsidP="00E22DD4">
            <w:pPr>
              <w:rPr>
                <w:sz w:val="20"/>
                <w:szCs w:val="20"/>
              </w:rPr>
            </w:pPr>
            <w:r w:rsidRPr="002F1520">
              <w:rPr>
                <w:sz w:val="20"/>
                <w:szCs w:val="20"/>
              </w:rPr>
              <w:t>Source density</w:t>
            </w:r>
            <w:r w:rsidR="00AE3692" w:rsidRPr="002F1520">
              <w:rPr>
                <w:sz w:val="20"/>
                <w:szCs w:val="20"/>
              </w:rPr>
              <w:t xml:space="preserve"> (</w:t>
            </w:r>
            <w:proofErr w:type="spellStart"/>
            <w:r w:rsidR="00AE3692" w:rsidRPr="002F1520">
              <w:rPr>
                <w:rFonts w:cs="Arial"/>
                <w:sz w:val="20"/>
                <w:szCs w:val="20"/>
              </w:rPr>
              <w:t>γ</w:t>
            </w:r>
            <w:r w:rsidR="00AE3692" w:rsidRPr="002F1520">
              <w:rPr>
                <w:rFonts w:cs="Arial"/>
                <w:sz w:val="20"/>
                <w:szCs w:val="20"/>
                <w:vertAlign w:val="subscript"/>
              </w:rPr>
              <w:t>S</w:t>
            </w:r>
            <w:proofErr w:type="spellEnd"/>
            <w:r w:rsidR="00AE3692" w:rsidRPr="002F1520">
              <w:rPr>
                <w:rFonts w:cs="Arial"/>
                <w:sz w:val="20"/>
                <w:szCs w:val="20"/>
              </w:rPr>
              <w:t>)</w:t>
            </w:r>
            <w:r w:rsidRPr="002F1520">
              <w:rPr>
                <w:sz w:val="20"/>
                <w:szCs w:val="20"/>
              </w:rPr>
              <w:t xml:space="preserve"> (g/cm</w:t>
            </w:r>
            <w:r w:rsidRPr="002F1520">
              <w:rPr>
                <w:sz w:val="20"/>
                <w:szCs w:val="20"/>
                <w:vertAlign w:val="superscript"/>
              </w:rPr>
              <w:t>3</w:t>
            </w:r>
            <w:r w:rsidRPr="002F1520">
              <w:rPr>
                <w:sz w:val="20"/>
                <w:szCs w:val="20"/>
              </w:rPr>
              <w:t>), source velocity</w:t>
            </w:r>
            <w:r w:rsidR="00AE3692" w:rsidRPr="002F1520">
              <w:rPr>
                <w:sz w:val="20"/>
                <w:szCs w:val="20"/>
              </w:rPr>
              <w:t xml:space="preserve"> (</w:t>
            </w:r>
            <w:r w:rsidR="00F63834" w:rsidRPr="002F1520">
              <w:rPr>
                <w:rFonts w:cs="Arial"/>
                <w:sz w:val="20"/>
                <w:szCs w:val="20"/>
              </w:rPr>
              <w:t>β</w:t>
            </w:r>
            <w:r w:rsidR="00F63834" w:rsidRPr="002F1520">
              <w:rPr>
                <w:sz w:val="20"/>
                <w:szCs w:val="20"/>
                <w:vertAlign w:val="subscript"/>
              </w:rPr>
              <w:t>S</w:t>
            </w:r>
            <w:r w:rsidR="00F63834" w:rsidRPr="002F1520">
              <w:rPr>
                <w:sz w:val="20"/>
                <w:szCs w:val="20"/>
              </w:rPr>
              <w:t>)</w:t>
            </w:r>
            <w:r w:rsidRPr="002F1520">
              <w:rPr>
                <w:sz w:val="20"/>
                <w:szCs w:val="20"/>
              </w:rPr>
              <w:t xml:space="preserve"> (km/s), </w:t>
            </w:r>
            <w:r w:rsidR="00AE3692" w:rsidRPr="002F1520">
              <w:rPr>
                <w:sz w:val="20"/>
                <w:szCs w:val="20"/>
              </w:rPr>
              <w:t xml:space="preserve">partition of </w:t>
            </w:r>
            <w:r w:rsidR="00F63834" w:rsidRPr="002F1520">
              <w:rPr>
                <w:sz w:val="20"/>
                <w:szCs w:val="20"/>
              </w:rPr>
              <w:t>total shear-wave energy into horizontal components (V)</w:t>
            </w:r>
            <w:r w:rsidR="00272004" w:rsidRPr="002F1520">
              <w:rPr>
                <w:sz w:val="20"/>
                <w:szCs w:val="20"/>
              </w:rPr>
              <w:t>, radiation pattern</w:t>
            </w:r>
            <w:r w:rsidR="00F63834" w:rsidRPr="002F1520">
              <w:rPr>
                <w:sz w:val="20"/>
                <w:szCs w:val="20"/>
              </w:rPr>
              <w:t xml:space="preserve"> (</w:t>
            </w:r>
            <w:r w:rsidR="00BD5960" w:rsidRPr="002F1520">
              <w:rPr>
                <w:rFonts w:ascii="Cambria Math" w:hAnsi="Cambria Math" w:cs="Cambria Math"/>
                <w:sz w:val="20"/>
                <w:szCs w:val="20"/>
              </w:rPr>
              <w:t>⟨</w:t>
            </w:r>
            <w:r w:rsidR="00FC0642" w:rsidRPr="002F1520">
              <w:rPr>
                <w:sz w:val="20"/>
                <w:szCs w:val="20"/>
              </w:rPr>
              <w:t>R</w:t>
            </w:r>
            <w:r w:rsidR="0028474F" w:rsidRPr="002F1520">
              <w:rPr>
                <w:rFonts w:cs="Arial"/>
                <w:sz w:val="20"/>
                <w:szCs w:val="20"/>
                <w:vertAlign w:val="subscript"/>
              </w:rPr>
              <w:t>ΘΦ</w:t>
            </w:r>
            <w:r w:rsidR="00F85893" w:rsidRPr="002F1520">
              <w:rPr>
                <w:rFonts w:ascii="Cambria Math" w:hAnsi="Cambria Math" w:cs="Cambria Math"/>
                <w:sz w:val="20"/>
                <w:szCs w:val="20"/>
              </w:rPr>
              <w:t>⟩)</w:t>
            </w:r>
            <w:r w:rsidR="00272004" w:rsidRPr="002F1520">
              <w:rPr>
                <w:sz w:val="20"/>
                <w:szCs w:val="20"/>
              </w:rPr>
              <w:t>, free-surface effect</w:t>
            </w:r>
            <w:r w:rsidR="00474441" w:rsidRPr="002F1520">
              <w:rPr>
                <w:sz w:val="20"/>
                <w:szCs w:val="20"/>
              </w:rPr>
              <w:t xml:space="preserve"> (F)</w:t>
            </w:r>
            <w:r w:rsidR="00272004" w:rsidRPr="002F1520">
              <w:rPr>
                <w:sz w:val="20"/>
                <w:szCs w:val="20"/>
              </w:rPr>
              <w:t xml:space="preserve">, </w:t>
            </w:r>
            <w:r w:rsidR="00344AA8" w:rsidRPr="002F1520">
              <w:rPr>
                <w:sz w:val="20"/>
                <w:szCs w:val="20"/>
              </w:rPr>
              <w:t>reference distance</w:t>
            </w:r>
            <w:r w:rsidR="00474441" w:rsidRPr="002F1520">
              <w:rPr>
                <w:sz w:val="20"/>
                <w:szCs w:val="20"/>
              </w:rPr>
              <w:t xml:space="preserve"> (R</w:t>
            </w:r>
            <w:r w:rsidR="00474441" w:rsidRPr="002F1520">
              <w:rPr>
                <w:sz w:val="20"/>
                <w:szCs w:val="20"/>
                <w:vertAlign w:val="subscript"/>
              </w:rPr>
              <w:t>0</w:t>
            </w:r>
            <w:r w:rsidR="00474441" w:rsidRPr="002F1520">
              <w:rPr>
                <w:sz w:val="20"/>
                <w:szCs w:val="20"/>
              </w:rPr>
              <w:t>)</w:t>
            </w:r>
          </w:p>
        </w:tc>
        <w:tc>
          <w:tcPr>
            <w:tcW w:w="3776" w:type="dxa"/>
          </w:tcPr>
          <w:p w14:paraId="6C363367" w14:textId="60BD4BD4" w:rsidR="000606D8" w:rsidRPr="002F1520" w:rsidRDefault="00F309BD" w:rsidP="00E22DD4">
            <w:pPr>
              <w:rPr>
                <w:sz w:val="20"/>
                <w:szCs w:val="20"/>
              </w:rPr>
            </w:pPr>
            <w:r w:rsidRPr="002F1520">
              <w:rPr>
                <w:sz w:val="20"/>
                <w:szCs w:val="20"/>
              </w:rPr>
              <w:t>3.1, 3.7, 0.707, 0.55, 2.0</w:t>
            </w:r>
          </w:p>
        </w:tc>
      </w:tr>
      <w:tr w:rsidR="00E66FBC" w:rsidRPr="00515444" w14:paraId="18CB22FC" w14:textId="77777777" w:rsidTr="002F1520">
        <w:tc>
          <w:tcPr>
            <w:tcW w:w="5240" w:type="dxa"/>
          </w:tcPr>
          <w:p w14:paraId="24AAFBC7" w14:textId="49201F33" w:rsidR="00E66FBC" w:rsidRPr="002F1520" w:rsidRDefault="00E66FBC" w:rsidP="00E22DD4">
            <w:pPr>
              <w:rPr>
                <w:sz w:val="20"/>
                <w:szCs w:val="20"/>
              </w:rPr>
            </w:pPr>
            <w:r w:rsidRPr="002F1520">
              <w:rPr>
                <w:sz w:val="20"/>
                <w:szCs w:val="20"/>
              </w:rPr>
              <w:t>Depth to top of rupture</w:t>
            </w:r>
          </w:p>
        </w:tc>
        <w:tc>
          <w:tcPr>
            <w:tcW w:w="3776" w:type="dxa"/>
          </w:tcPr>
          <w:p w14:paraId="1BE6DA6B" w14:textId="31313DC8" w:rsidR="00043647" w:rsidRPr="002F1520" w:rsidRDefault="00043647" w:rsidP="002F1520">
            <w:pPr>
              <w:pStyle w:val="ListParagraph"/>
              <w:numPr>
                <w:ilvl w:val="0"/>
                <w:numId w:val="5"/>
              </w:numPr>
              <w:rPr>
                <w:sz w:val="20"/>
                <w:szCs w:val="20"/>
              </w:rPr>
            </w:pPr>
            <w:r w:rsidRPr="002F1520">
              <w:rPr>
                <w:sz w:val="20"/>
                <w:szCs w:val="20"/>
              </w:rPr>
              <w:t>Branch 1</w:t>
            </w:r>
            <w:r w:rsidR="00A45638" w:rsidRPr="002F1520">
              <w:rPr>
                <w:sz w:val="20"/>
                <w:szCs w:val="20"/>
              </w:rPr>
              <w:t xml:space="preserve"> [0.6]</w:t>
            </w:r>
            <w:r w:rsidRPr="002F1520">
              <w:rPr>
                <w:sz w:val="20"/>
                <w:szCs w:val="20"/>
              </w:rPr>
              <w:t xml:space="preserve">: </w:t>
            </w:r>
            <w:r w:rsidRPr="002F1520">
              <w:rPr>
                <w:sz w:val="20"/>
                <w:szCs w:val="20"/>
              </w:rPr>
              <w:br/>
            </w:r>
            <w:r w:rsidR="00B97732" w:rsidRPr="002F1520">
              <w:rPr>
                <w:sz w:val="20"/>
                <w:szCs w:val="20"/>
              </w:rPr>
              <w:t>Z</w:t>
            </w:r>
            <w:r w:rsidR="00B97732" w:rsidRPr="002F1520">
              <w:rPr>
                <w:sz w:val="20"/>
                <w:szCs w:val="20"/>
                <w:vertAlign w:val="subscript"/>
              </w:rPr>
              <w:t>TOR</w:t>
            </w:r>
            <w:r w:rsidR="00B97732" w:rsidRPr="002F1520">
              <w:rPr>
                <w:sz w:val="20"/>
                <w:szCs w:val="20"/>
              </w:rPr>
              <w:t>=</w:t>
            </w:r>
            <w:r w:rsidR="00FE6B2E" w:rsidRPr="002F1520">
              <w:rPr>
                <w:sz w:val="20"/>
                <w:szCs w:val="20"/>
              </w:rPr>
              <w:t xml:space="preserve">1.3 </w:t>
            </w:r>
            <w:proofErr w:type="gramStart"/>
            <w:r w:rsidR="00B97732" w:rsidRPr="002F1520">
              <w:rPr>
                <w:sz w:val="20"/>
                <w:szCs w:val="20"/>
              </w:rPr>
              <w:t>max[</w:t>
            </w:r>
            <w:proofErr w:type="gramEnd"/>
            <w:r w:rsidR="00B97732" w:rsidRPr="002F1520">
              <w:rPr>
                <w:sz w:val="20"/>
                <w:szCs w:val="20"/>
              </w:rPr>
              <w:t>2.673-1.136 max (</w:t>
            </w:r>
            <w:r w:rsidR="00B97732" w:rsidRPr="002F1520">
              <w:rPr>
                <w:b/>
                <w:bCs/>
                <w:sz w:val="20"/>
                <w:szCs w:val="20"/>
              </w:rPr>
              <w:t>M</w:t>
            </w:r>
            <w:r w:rsidR="00B97732" w:rsidRPr="002F1520">
              <w:rPr>
                <w:sz w:val="20"/>
                <w:szCs w:val="20"/>
              </w:rPr>
              <w:t>-4.970, 0), 0]</w:t>
            </w:r>
            <w:r w:rsidR="00B97732" w:rsidRPr="002F1520">
              <w:rPr>
                <w:sz w:val="20"/>
                <w:szCs w:val="20"/>
                <w:vertAlign w:val="superscript"/>
              </w:rPr>
              <w:t>2</w:t>
            </w:r>
          </w:p>
          <w:p w14:paraId="79991D87" w14:textId="2DE043B9" w:rsidR="00043647" w:rsidRPr="002F1520" w:rsidRDefault="00043647" w:rsidP="002F1520">
            <w:pPr>
              <w:pStyle w:val="ListParagraph"/>
              <w:numPr>
                <w:ilvl w:val="0"/>
                <w:numId w:val="5"/>
              </w:numPr>
              <w:rPr>
                <w:sz w:val="20"/>
                <w:szCs w:val="20"/>
              </w:rPr>
            </w:pPr>
            <w:r w:rsidRPr="002F1520">
              <w:rPr>
                <w:sz w:val="20"/>
                <w:szCs w:val="20"/>
              </w:rPr>
              <w:t>Branch 2</w:t>
            </w:r>
            <w:r w:rsidR="00A45638" w:rsidRPr="002F1520">
              <w:rPr>
                <w:sz w:val="20"/>
                <w:szCs w:val="20"/>
              </w:rPr>
              <w:t xml:space="preserve"> [0.4]</w:t>
            </w:r>
            <w:r w:rsidRPr="002F1520">
              <w:rPr>
                <w:sz w:val="20"/>
                <w:szCs w:val="20"/>
              </w:rPr>
              <w:t>:</w:t>
            </w:r>
          </w:p>
          <w:p w14:paraId="3E848407" w14:textId="77777777" w:rsidR="00AC1709" w:rsidRPr="002F1520" w:rsidRDefault="00AC1709" w:rsidP="002F1520">
            <w:pPr>
              <w:pStyle w:val="ListParagraph"/>
              <w:rPr>
                <w:sz w:val="20"/>
                <w:szCs w:val="20"/>
              </w:rPr>
            </w:pPr>
            <w:r w:rsidRPr="002F1520">
              <w:rPr>
                <w:sz w:val="20"/>
                <w:szCs w:val="20"/>
              </w:rPr>
              <w:t>Z</w:t>
            </w:r>
            <w:r w:rsidRPr="002F1520">
              <w:rPr>
                <w:sz w:val="20"/>
                <w:szCs w:val="20"/>
                <w:vertAlign w:val="subscript"/>
              </w:rPr>
              <w:t>TOR</w:t>
            </w:r>
            <w:r w:rsidRPr="002F1520">
              <w:rPr>
                <w:sz w:val="20"/>
                <w:szCs w:val="20"/>
              </w:rPr>
              <w:t>=</w:t>
            </w:r>
            <w:proofErr w:type="gramStart"/>
            <w:r w:rsidR="00F34BF5" w:rsidRPr="002F1520">
              <w:rPr>
                <w:sz w:val="20"/>
                <w:szCs w:val="20"/>
              </w:rPr>
              <w:t>max(</w:t>
            </w:r>
            <w:proofErr w:type="gramEnd"/>
            <w:r w:rsidR="00043647" w:rsidRPr="002F1520">
              <w:rPr>
                <w:sz w:val="20"/>
                <w:szCs w:val="20"/>
              </w:rPr>
              <w:t>14</w:t>
            </w:r>
            <w:r w:rsidR="00FA25D6" w:rsidRPr="002F1520">
              <w:rPr>
                <w:sz w:val="20"/>
                <w:szCs w:val="20"/>
              </w:rPr>
              <w:t>-0.6</w:t>
            </w:r>
            <w:r w:rsidR="00DE29D4" w:rsidRPr="002F1520">
              <w:rPr>
                <w:sz w:val="20"/>
                <w:szCs w:val="20"/>
              </w:rPr>
              <w:t xml:space="preserve"> </w:t>
            </w:r>
            <w:r w:rsidR="00DE29D4" w:rsidRPr="002F1520">
              <w:rPr>
                <w:rFonts w:cs="Arial"/>
                <w:sz w:val="20"/>
                <w:szCs w:val="20"/>
              </w:rPr>
              <w:t>×</w:t>
            </w:r>
            <w:r w:rsidR="00DE29D4" w:rsidRPr="002F1520">
              <w:rPr>
                <w:sz w:val="20"/>
                <w:szCs w:val="20"/>
              </w:rPr>
              <w:t xml:space="preserve"> 10</w:t>
            </w:r>
            <w:r w:rsidR="00990BD7" w:rsidRPr="002F1520">
              <w:rPr>
                <w:sz w:val="20"/>
                <w:szCs w:val="20"/>
                <w:vertAlign w:val="superscript"/>
              </w:rPr>
              <w:t>{[</w:t>
            </w:r>
            <w:r w:rsidR="00C97EBB" w:rsidRPr="002F1520">
              <w:rPr>
                <w:sz w:val="20"/>
                <w:szCs w:val="20"/>
                <w:vertAlign w:val="superscript"/>
              </w:rPr>
              <w:t>1.5</w:t>
            </w:r>
            <w:r w:rsidR="00DE29D4" w:rsidRPr="002F1520">
              <w:rPr>
                <w:sz w:val="20"/>
                <w:szCs w:val="20"/>
                <w:vertAlign w:val="superscript"/>
              </w:rPr>
              <w:t>(6.07+Mw)-3.966</w:t>
            </w:r>
            <w:r w:rsidR="004F13EA" w:rsidRPr="002F1520">
              <w:rPr>
                <w:sz w:val="20"/>
                <w:szCs w:val="20"/>
                <w:vertAlign w:val="superscript"/>
              </w:rPr>
              <w:t>]</w:t>
            </w:r>
            <w:r w:rsidR="00DE29D4" w:rsidRPr="002F1520">
              <w:rPr>
                <w:sz w:val="20"/>
                <w:szCs w:val="20"/>
                <w:vertAlign w:val="superscript"/>
              </w:rPr>
              <w:t>/3.75</w:t>
            </w:r>
            <w:r w:rsidR="004F13EA" w:rsidRPr="002F1520">
              <w:rPr>
                <w:sz w:val="20"/>
                <w:szCs w:val="20"/>
                <w:vertAlign w:val="superscript"/>
              </w:rPr>
              <w:t>}</w:t>
            </w:r>
            <w:r w:rsidR="00DE29D4" w:rsidRPr="002F1520">
              <w:rPr>
                <w:sz w:val="20"/>
                <w:szCs w:val="20"/>
                <w:vertAlign w:val="superscript"/>
              </w:rPr>
              <w:t>/1000</w:t>
            </w:r>
            <w:r w:rsidR="004F13EA" w:rsidRPr="002F1520">
              <w:rPr>
                <w:sz w:val="20"/>
                <w:szCs w:val="20"/>
              </w:rPr>
              <w:t xml:space="preserve">} for </w:t>
            </w:r>
            <w:r w:rsidR="004F13EA" w:rsidRPr="002F1520">
              <w:rPr>
                <w:b/>
                <w:bCs/>
                <w:sz w:val="20"/>
                <w:szCs w:val="20"/>
              </w:rPr>
              <w:t>M</w:t>
            </w:r>
            <w:r w:rsidR="004F13EA" w:rsidRPr="002F1520">
              <w:rPr>
                <w:sz w:val="20"/>
                <w:szCs w:val="20"/>
              </w:rPr>
              <w:t>&lt;5.5</w:t>
            </w:r>
          </w:p>
          <w:p w14:paraId="4E89D55D" w14:textId="3A7E776D" w:rsidR="00293368" w:rsidRPr="002F1520" w:rsidRDefault="007C2C64" w:rsidP="002F1520">
            <w:pPr>
              <w:pStyle w:val="ListParagraph"/>
              <w:rPr>
                <w:sz w:val="20"/>
                <w:szCs w:val="20"/>
              </w:rPr>
            </w:pPr>
            <w:r w:rsidRPr="002F1520">
              <w:rPr>
                <w:sz w:val="20"/>
                <w:szCs w:val="20"/>
              </w:rPr>
              <w:t>Z</w:t>
            </w:r>
            <w:r w:rsidRPr="002F1520">
              <w:rPr>
                <w:sz w:val="20"/>
                <w:szCs w:val="20"/>
                <w:vertAlign w:val="subscript"/>
              </w:rPr>
              <w:t>TOR</w:t>
            </w:r>
            <w:r w:rsidRPr="002F1520">
              <w:rPr>
                <w:sz w:val="20"/>
                <w:szCs w:val="20"/>
              </w:rPr>
              <w:t>=</w:t>
            </w:r>
            <w:proofErr w:type="gramStart"/>
            <w:r w:rsidRPr="002F1520">
              <w:rPr>
                <w:sz w:val="20"/>
                <w:szCs w:val="20"/>
              </w:rPr>
              <w:t>max(</w:t>
            </w:r>
            <w:proofErr w:type="gramEnd"/>
            <w:r w:rsidRPr="002F1520">
              <w:rPr>
                <w:sz w:val="20"/>
                <w:szCs w:val="20"/>
              </w:rPr>
              <w:t>11.760-(</w:t>
            </w:r>
            <w:r w:rsidRPr="002F1520">
              <w:rPr>
                <w:b/>
                <w:bCs/>
                <w:sz w:val="20"/>
                <w:szCs w:val="20"/>
              </w:rPr>
              <w:t>M</w:t>
            </w:r>
            <w:r w:rsidRPr="002F1520">
              <w:rPr>
                <w:sz w:val="20"/>
                <w:szCs w:val="20"/>
              </w:rPr>
              <w:t>-5.5)*</w:t>
            </w:r>
            <w:r w:rsidR="00A45638" w:rsidRPr="002F1520">
              <w:rPr>
                <w:sz w:val="20"/>
                <w:szCs w:val="20"/>
              </w:rPr>
              <w:t>5.884</w:t>
            </w:r>
            <w:r w:rsidRPr="002F1520">
              <w:rPr>
                <w:sz w:val="20"/>
                <w:szCs w:val="20"/>
              </w:rPr>
              <w:t>,0.0)</w:t>
            </w:r>
          </w:p>
        </w:tc>
      </w:tr>
      <w:tr w:rsidR="00D073DD" w:rsidRPr="00515444" w14:paraId="19BF468D" w14:textId="77777777" w:rsidTr="002F1520">
        <w:tc>
          <w:tcPr>
            <w:tcW w:w="5240" w:type="dxa"/>
          </w:tcPr>
          <w:p w14:paraId="0DE927E4" w14:textId="275F022B" w:rsidR="00D073DD" w:rsidRPr="002F1520" w:rsidRDefault="00D073DD" w:rsidP="00E22DD4">
            <w:pPr>
              <w:rPr>
                <w:sz w:val="20"/>
                <w:szCs w:val="20"/>
              </w:rPr>
            </w:pPr>
            <w:r w:rsidRPr="002F1520">
              <w:rPr>
                <w:sz w:val="20"/>
                <w:szCs w:val="20"/>
              </w:rPr>
              <w:t>Source-to-site distance calculation</w:t>
            </w:r>
          </w:p>
        </w:tc>
        <w:tc>
          <w:tcPr>
            <w:tcW w:w="3776" w:type="dxa"/>
          </w:tcPr>
          <w:p w14:paraId="44AC1C1C" w14:textId="491BED55" w:rsidR="00D073DD" w:rsidRPr="002F1520" w:rsidRDefault="60561D8A" w:rsidP="002F1520">
            <w:pPr>
              <w:rPr>
                <w:sz w:val="20"/>
                <w:szCs w:val="20"/>
              </w:rPr>
            </w:pPr>
            <w:r w:rsidRPr="002F1520">
              <w:rPr>
                <w:sz w:val="20"/>
                <w:szCs w:val="20"/>
              </w:rPr>
              <w:t xml:space="preserve">Assume </w:t>
            </w:r>
            <w:proofErr w:type="gramStart"/>
            <w:r w:rsidRPr="002F1520">
              <w:rPr>
                <w:sz w:val="20"/>
                <w:szCs w:val="20"/>
              </w:rPr>
              <w:t>vertical</w:t>
            </w:r>
            <w:r w:rsidR="6E7B14C2" w:rsidRPr="002F1520">
              <w:rPr>
                <w:sz w:val="20"/>
                <w:szCs w:val="20"/>
              </w:rPr>
              <w:t>ly-dipping</w:t>
            </w:r>
            <w:proofErr w:type="gramEnd"/>
            <w:r w:rsidR="6E7B14C2" w:rsidRPr="002F1520">
              <w:rPr>
                <w:sz w:val="20"/>
                <w:szCs w:val="20"/>
              </w:rPr>
              <w:t xml:space="preserve"> ruptures. Rupture distances, R</w:t>
            </w:r>
            <w:r w:rsidR="6E7B14C2" w:rsidRPr="002F1520">
              <w:rPr>
                <w:sz w:val="20"/>
                <w:szCs w:val="20"/>
                <w:vertAlign w:val="subscript"/>
              </w:rPr>
              <w:t>RUP</w:t>
            </w:r>
            <w:r w:rsidR="6E7B14C2" w:rsidRPr="002F1520">
              <w:rPr>
                <w:sz w:val="20"/>
                <w:szCs w:val="20"/>
              </w:rPr>
              <w:t>, are converted to point-source distances, R</w:t>
            </w:r>
            <w:r w:rsidR="6E7B14C2" w:rsidRPr="002F1520">
              <w:rPr>
                <w:sz w:val="20"/>
                <w:szCs w:val="20"/>
                <w:vertAlign w:val="subscript"/>
              </w:rPr>
              <w:t>PS</w:t>
            </w:r>
            <w:r w:rsidR="6E7B14C2" w:rsidRPr="002F1520">
              <w:rPr>
                <w:sz w:val="20"/>
                <w:szCs w:val="20"/>
              </w:rPr>
              <w:t>, using Boore and Thompson (2015)’s equations 1 and 2.</w:t>
            </w:r>
          </w:p>
        </w:tc>
      </w:tr>
      <w:tr w:rsidR="00474441" w:rsidRPr="00515444" w14:paraId="03E3C8EF" w14:textId="77777777" w:rsidTr="002F1520">
        <w:tc>
          <w:tcPr>
            <w:tcW w:w="5240" w:type="dxa"/>
          </w:tcPr>
          <w:p w14:paraId="717D31F8" w14:textId="6803FCCB" w:rsidR="00474441" w:rsidRPr="002F1520" w:rsidRDefault="00474441" w:rsidP="00E22DD4">
            <w:pPr>
              <w:rPr>
                <w:sz w:val="20"/>
                <w:szCs w:val="20"/>
              </w:rPr>
            </w:pPr>
            <w:r w:rsidRPr="002F1520">
              <w:rPr>
                <w:sz w:val="20"/>
                <w:szCs w:val="20"/>
              </w:rPr>
              <w:t>Source spectral shape</w:t>
            </w:r>
          </w:p>
        </w:tc>
        <w:tc>
          <w:tcPr>
            <w:tcW w:w="3776" w:type="dxa"/>
          </w:tcPr>
          <w:p w14:paraId="6AF2E90F" w14:textId="27F6323A" w:rsidR="00474441" w:rsidRPr="002F1520" w:rsidRDefault="00474441" w:rsidP="00E22DD4">
            <w:pPr>
              <w:rPr>
                <w:sz w:val="20"/>
                <w:szCs w:val="20"/>
              </w:rPr>
            </w:pPr>
            <w:r w:rsidRPr="002F1520">
              <w:rPr>
                <w:sz w:val="20"/>
                <w:szCs w:val="20"/>
              </w:rPr>
              <w:t>Brune</w:t>
            </w:r>
            <w:r w:rsidR="001C64D6" w:rsidRPr="002F1520">
              <w:rPr>
                <w:sz w:val="20"/>
                <w:szCs w:val="20"/>
              </w:rPr>
              <w:t xml:space="preserve"> </w:t>
            </w:r>
            <w:proofErr w:type="gramStart"/>
            <w:r w:rsidR="001C64D6" w:rsidRPr="002F1520">
              <w:rPr>
                <w:sz w:val="20"/>
                <w:szCs w:val="20"/>
              </w:rPr>
              <w:t>single-corner</w:t>
            </w:r>
            <w:proofErr w:type="gramEnd"/>
            <w:r w:rsidRPr="002F1520">
              <w:rPr>
                <w:sz w:val="20"/>
                <w:szCs w:val="20"/>
              </w:rPr>
              <w:t xml:space="preserve"> </w:t>
            </w:r>
            <w:r w:rsidR="001C64D6" w:rsidRPr="002F1520">
              <w:rPr>
                <w:rFonts w:cs="Arial"/>
                <w:sz w:val="20"/>
                <w:szCs w:val="20"/>
              </w:rPr>
              <w:t>ω</w:t>
            </w:r>
            <w:r w:rsidR="001C64D6" w:rsidRPr="002F1520">
              <w:rPr>
                <w:sz w:val="20"/>
                <w:szCs w:val="20"/>
                <w:vertAlign w:val="superscript"/>
              </w:rPr>
              <w:t>2</w:t>
            </w:r>
            <w:r w:rsidR="001C64D6" w:rsidRPr="002F1520">
              <w:rPr>
                <w:sz w:val="20"/>
                <w:szCs w:val="20"/>
              </w:rPr>
              <w:t xml:space="preserve"> spectrum</w:t>
            </w:r>
          </w:p>
        </w:tc>
      </w:tr>
      <w:tr w:rsidR="001C64D6" w:rsidRPr="00515444" w14:paraId="732864D2" w14:textId="77777777" w:rsidTr="002F1520">
        <w:tc>
          <w:tcPr>
            <w:tcW w:w="5240" w:type="dxa"/>
          </w:tcPr>
          <w:p w14:paraId="159B4902" w14:textId="7A697FFC" w:rsidR="001C64D6" w:rsidRPr="002F1520" w:rsidRDefault="001C64D6" w:rsidP="00E22DD4">
            <w:pPr>
              <w:rPr>
                <w:sz w:val="20"/>
                <w:szCs w:val="20"/>
              </w:rPr>
            </w:pPr>
            <w:r w:rsidRPr="002F1520">
              <w:rPr>
                <w:sz w:val="20"/>
                <w:szCs w:val="20"/>
              </w:rPr>
              <w:t>Source stress (drop) parameter</w:t>
            </w:r>
          </w:p>
        </w:tc>
        <w:tc>
          <w:tcPr>
            <w:tcW w:w="3776" w:type="dxa"/>
          </w:tcPr>
          <w:p w14:paraId="0342CA66" w14:textId="77777777" w:rsidR="0057693A" w:rsidRPr="002F1520" w:rsidRDefault="00455D99" w:rsidP="0057693A">
            <w:pPr>
              <w:pStyle w:val="ListParagraph"/>
              <w:numPr>
                <w:ilvl w:val="0"/>
                <w:numId w:val="4"/>
              </w:numPr>
              <w:rPr>
                <w:sz w:val="20"/>
                <w:szCs w:val="20"/>
              </w:rPr>
            </w:pPr>
            <w:r w:rsidRPr="002F1520">
              <w:rPr>
                <w:sz w:val="20"/>
                <w:szCs w:val="20"/>
              </w:rPr>
              <w:t>20 bars</w:t>
            </w:r>
            <w:r w:rsidR="00385321" w:rsidRPr="002F1520">
              <w:rPr>
                <w:sz w:val="20"/>
                <w:szCs w:val="20"/>
              </w:rPr>
              <w:t xml:space="preserve"> [0.1</w:t>
            </w:r>
            <w:r w:rsidR="00757EA3" w:rsidRPr="002F1520">
              <w:rPr>
                <w:sz w:val="20"/>
                <w:szCs w:val="20"/>
              </w:rPr>
              <w:t>85</w:t>
            </w:r>
            <w:r w:rsidR="00385321" w:rsidRPr="002F1520">
              <w:rPr>
                <w:sz w:val="20"/>
                <w:szCs w:val="20"/>
              </w:rPr>
              <w:t>]</w:t>
            </w:r>
          </w:p>
          <w:p w14:paraId="58E2BD4C" w14:textId="77777777" w:rsidR="0057693A" w:rsidRPr="002F1520" w:rsidRDefault="00455D99" w:rsidP="0057693A">
            <w:pPr>
              <w:pStyle w:val="ListParagraph"/>
              <w:numPr>
                <w:ilvl w:val="0"/>
                <w:numId w:val="4"/>
              </w:numPr>
              <w:rPr>
                <w:sz w:val="20"/>
                <w:szCs w:val="20"/>
              </w:rPr>
            </w:pPr>
            <w:r w:rsidRPr="002F1520">
              <w:rPr>
                <w:sz w:val="20"/>
                <w:szCs w:val="20"/>
              </w:rPr>
              <w:t>80 bars</w:t>
            </w:r>
            <w:r w:rsidR="00385321" w:rsidRPr="002F1520">
              <w:rPr>
                <w:sz w:val="20"/>
                <w:szCs w:val="20"/>
              </w:rPr>
              <w:t xml:space="preserve"> [0.</w:t>
            </w:r>
            <w:r w:rsidR="00757EA3" w:rsidRPr="002F1520">
              <w:rPr>
                <w:sz w:val="20"/>
                <w:szCs w:val="20"/>
              </w:rPr>
              <w:t>630]</w:t>
            </w:r>
          </w:p>
          <w:p w14:paraId="014C9CCF" w14:textId="7774DA2C" w:rsidR="001C64D6" w:rsidRPr="002F1520" w:rsidRDefault="00455D99" w:rsidP="002F1520">
            <w:pPr>
              <w:pStyle w:val="ListParagraph"/>
              <w:numPr>
                <w:ilvl w:val="0"/>
                <w:numId w:val="4"/>
              </w:numPr>
              <w:rPr>
                <w:sz w:val="20"/>
                <w:szCs w:val="20"/>
              </w:rPr>
            </w:pPr>
            <w:r w:rsidRPr="002F1520">
              <w:rPr>
                <w:sz w:val="20"/>
                <w:szCs w:val="20"/>
              </w:rPr>
              <w:t>140 bars</w:t>
            </w:r>
            <w:r w:rsidR="00385321" w:rsidRPr="002F1520">
              <w:rPr>
                <w:sz w:val="20"/>
                <w:szCs w:val="20"/>
              </w:rPr>
              <w:t xml:space="preserve"> [0.1</w:t>
            </w:r>
            <w:r w:rsidR="00757EA3" w:rsidRPr="002F1520">
              <w:rPr>
                <w:sz w:val="20"/>
                <w:szCs w:val="20"/>
              </w:rPr>
              <w:t>85</w:t>
            </w:r>
            <w:r w:rsidR="00385321" w:rsidRPr="002F1520">
              <w:rPr>
                <w:sz w:val="20"/>
                <w:szCs w:val="20"/>
              </w:rPr>
              <w:t>]</w:t>
            </w:r>
          </w:p>
        </w:tc>
      </w:tr>
      <w:tr w:rsidR="001B0880" w:rsidRPr="00515444" w14:paraId="5785C8C0" w14:textId="77777777" w:rsidTr="002F1520">
        <w:tc>
          <w:tcPr>
            <w:tcW w:w="5240" w:type="dxa"/>
          </w:tcPr>
          <w:p w14:paraId="1DE19A47" w14:textId="4E2062DA" w:rsidR="001B0880" w:rsidRPr="002F1520" w:rsidRDefault="001B0880" w:rsidP="00E22DD4">
            <w:pPr>
              <w:rPr>
                <w:sz w:val="20"/>
                <w:szCs w:val="20"/>
              </w:rPr>
            </w:pPr>
            <w:r w:rsidRPr="002F1520">
              <w:rPr>
                <w:sz w:val="20"/>
                <w:szCs w:val="20"/>
              </w:rPr>
              <w:t>Geometric spreading</w:t>
            </w:r>
          </w:p>
        </w:tc>
        <w:tc>
          <w:tcPr>
            <w:tcW w:w="3776" w:type="dxa"/>
          </w:tcPr>
          <w:p w14:paraId="331B21EC" w14:textId="77777777" w:rsidR="0057693A" w:rsidRPr="002F1520" w:rsidRDefault="0057693A" w:rsidP="0057693A">
            <w:pPr>
              <w:pStyle w:val="ListParagraph"/>
              <w:numPr>
                <w:ilvl w:val="0"/>
                <w:numId w:val="6"/>
              </w:numPr>
              <w:rPr>
                <w:sz w:val="20"/>
                <w:szCs w:val="20"/>
              </w:rPr>
            </w:pPr>
            <w:r w:rsidRPr="002F1520">
              <w:rPr>
                <w:sz w:val="20"/>
                <w:szCs w:val="20"/>
              </w:rPr>
              <w:t xml:space="preserve">1/R for R&lt;100km </w:t>
            </w:r>
          </w:p>
          <w:p w14:paraId="129AF44D" w14:textId="11C1189A" w:rsidR="0057693A" w:rsidRPr="002F1520" w:rsidRDefault="0057693A" w:rsidP="002F1520">
            <w:pPr>
              <w:pStyle w:val="ListParagraph"/>
              <w:rPr>
                <w:sz w:val="20"/>
                <w:szCs w:val="20"/>
              </w:rPr>
            </w:pPr>
            <w:r w:rsidRPr="002F1520">
              <w:rPr>
                <w:sz w:val="20"/>
                <w:szCs w:val="20"/>
              </w:rPr>
              <w:t>1/√R for R</w:t>
            </w:r>
            <w:r w:rsidRPr="002F1520">
              <w:rPr>
                <w:rFonts w:cs="Arial"/>
                <w:sz w:val="20"/>
                <w:szCs w:val="20"/>
              </w:rPr>
              <w:t>≥</w:t>
            </w:r>
            <w:r w:rsidRPr="002F1520">
              <w:rPr>
                <w:sz w:val="20"/>
                <w:szCs w:val="20"/>
              </w:rPr>
              <w:t>100km [0.25]</w:t>
            </w:r>
          </w:p>
          <w:p w14:paraId="5D9AFA06" w14:textId="3AB95334" w:rsidR="0057693A" w:rsidRPr="002F1520" w:rsidRDefault="0057693A" w:rsidP="002F1520">
            <w:pPr>
              <w:pStyle w:val="ListParagraph"/>
              <w:numPr>
                <w:ilvl w:val="0"/>
                <w:numId w:val="6"/>
              </w:numPr>
              <w:rPr>
                <w:sz w:val="20"/>
                <w:szCs w:val="20"/>
              </w:rPr>
            </w:pPr>
            <w:r w:rsidRPr="002F1520">
              <w:rPr>
                <w:sz w:val="20"/>
                <w:szCs w:val="20"/>
              </w:rPr>
              <w:t>1/R for R&lt;50km</w:t>
            </w:r>
            <w:r w:rsidRPr="002F1520">
              <w:rPr>
                <w:sz w:val="20"/>
                <w:szCs w:val="20"/>
              </w:rPr>
              <w:br/>
            </w:r>
            <w:r w:rsidR="002519F7" w:rsidRPr="002F1520">
              <w:rPr>
                <w:sz w:val="20"/>
                <w:szCs w:val="20"/>
              </w:rPr>
              <w:t>no de</w:t>
            </w:r>
            <w:r w:rsidRPr="002F1520">
              <w:rPr>
                <w:sz w:val="20"/>
                <w:szCs w:val="20"/>
              </w:rPr>
              <w:t>cay</w:t>
            </w:r>
            <w:r w:rsidR="002519F7" w:rsidRPr="002F1520">
              <w:rPr>
                <w:sz w:val="20"/>
                <w:szCs w:val="20"/>
              </w:rPr>
              <w:t xml:space="preserve"> for 50</w:t>
            </w:r>
            <w:r w:rsidR="002519F7" w:rsidRPr="002F1520">
              <w:rPr>
                <w:rFonts w:cs="Arial"/>
                <w:sz w:val="20"/>
                <w:szCs w:val="20"/>
              </w:rPr>
              <w:t>≤</w:t>
            </w:r>
            <w:r w:rsidR="002519F7" w:rsidRPr="002F1520">
              <w:rPr>
                <w:sz w:val="20"/>
                <w:szCs w:val="20"/>
              </w:rPr>
              <w:t>R&lt;</w:t>
            </w:r>
            <w:r w:rsidRPr="002F1520">
              <w:rPr>
                <w:sz w:val="20"/>
                <w:szCs w:val="20"/>
              </w:rPr>
              <w:t>100km</w:t>
            </w:r>
            <w:r w:rsidR="002519F7" w:rsidRPr="002F1520">
              <w:rPr>
                <w:sz w:val="20"/>
                <w:szCs w:val="20"/>
              </w:rPr>
              <w:br/>
            </w:r>
            <w:r w:rsidRPr="002F1520">
              <w:rPr>
                <w:sz w:val="20"/>
                <w:szCs w:val="20"/>
              </w:rPr>
              <w:t xml:space="preserve">1/√R for </w:t>
            </w:r>
            <w:r w:rsidR="002519F7" w:rsidRPr="002F1520">
              <w:rPr>
                <w:sz w:val="20"/>
                <w:szCs w:val="20"/>
              </w:rPr>
              <w:t>R</w:t>
            </w:r>
            <w:r w:rsidR="002519F7" w:rsidRPr="002F1520">
              <w:rPr>
                <w:rFonts w:cs="Arial"/>
                <w:sz w:val="20"/>
                <w:szCs w:val="20"/>
              </w:rPr>
              <w:t>≥</w:t>
            </w:r>
            <w:r w:rsidR="002519F7" w:rsidRPr="002F1520">
              <w:rPr>
                <w:sz w:val="20"/>
                <w:szCs w:val="20"/>
              </w:rPr>
              <w:t>100km</w:t>
            </w:r>
            <w:r w:rsidRPr="002F1520">
              <w:rPr>
                <w:sz w:val="20"/>
                <w:szCs w:val="20"/>
              </w:rPr>
              <w:t xml:space="preserve"> [0.50]</w:t>
            </w:r>
          </w:p>
          <w:p w14:paraId="72E85EB2" w14:textId="02D1514F" w:rsidR="001B0880" w:rsidRPr="002F1520" w:rsidRDefault="0057693A" w:rsidP="002F1520">
            <w:pPr>
              <w:pStyle w:val="ListParagraph"/>
              <w:numPr>
                <w:ilvl w:val="0"/>
                <w:numId w:val="6"/>
              </w:numPr>
              <w:rPr>
                <w:sz w:val="20"/>
                <w:szCs w:val="20"/>
              </w:rPr>
            </w:pPr>
            <w:r w:rsidRPr="002F1520">
              <w:rPr>
                <w:sz w:val="20"/>
                <w:szCs w:val="20"/>
              </w:rPr>
              <w:t xml:space="preserve">1/R </w:t>
            </w:r>
            <w:r w:rsidR="002519F7" w:rsidRPr="002F1520">
              <w:rPr>
                <w:sz w:val="20"/>
                <w:szCs w:val="20"/>
              </w:rPr>
              <w:t>for R</w:t>
            </w:r>
            <w:r w:rsidR="003E2C99" w:rsidRPr="002F1520">
              <w:rPr>
                <w:sz w:val="20"/>
                <w:szCs w:val="20"/>
              </w:rPr>
              <w:t>&lt;</w:t>
            </w:r>
            <w:r w:rsidRPr="002F1520">
              <w:rPr>
                <w:sz w:val="20"/>
                <w:szCs w:val="20"/>
              </w:rPr>
              <w:t>75km</w:t>
            </w:r>
            <w:r w:rsidR="003E2C99" w:rsidRPr="002F1520">
              <w:rPr>
                <w:sz w:val="20"/>
                <w:szCs w:val="20"/>
              </w:rPr>
              <w:br/>
            </w:r>
            <w:r w:rsidRPr="002F1520">
              <w:rPr>
                <w:sz w:val="20"/>
                <w:szCs w:val="20"/>
              </w:rPr>
              <w:t xml:space="preserve">1/√R for </w:t>
            </w:r>
            <w:r w:rsidR="003E2C99" w:rsidRPr="002F1520">
              <w:rPr>
                <w:sz w:val="20"/>
                <w:szCs w:val="20"/>
              </w:rPr>
              <w:t>R</w:t>
            </w:r>
            <w:r w:rsidR="003E2C99" w:rsidRPr="002F1520">
              <w:rPr>
                <w:rFonts w:cs="Arial"/>
                <w:sz w:val="20"/>
                <w:szCs w:val="20"/>
              </w:rPr>
              <w:t>≥</w:t>
            </w:r>
            <w:r w:rsidR="003E2C99" w:rsidRPr="002F1520">
              <w:rPr>
                <w:sz w:val="20"/>
                <w:szCs w:val="20"/>
              </w:rPr>
              <w:t>75km</w:t>
            </w:r>
            <w:r w:rsidRPr="002F1520">
              <w:rPr>
                <w:sz w:val="20"/>
                <w:szCs w:val="20"/>
              </w:rPr>
              <w:t xml:space="preserve"> [0.25]</w:t>
            </w:r>
          </w:p>
        </w:tc>
      </w:tr>
      <w:tr w:rsidR="00A26BBC" w:rsidRPr="00515444" w14:paraId="0F4C9311" w14:textId="77777777" w:rsidTr="002F1520">
        <w:tc>
          <w:tcPr>
            <w:tcW w:w="5240" w:type="dxa"/>
          </w:tcPr>
          <w:p w14:paraId="360758FF" w14:textId="30BF835F" w:rsidR="00A26BBC" w:rsidRPr="002F1520" w:rsidRDefault="00A26BBC" w:rsidP="00E22DD4">
            <w:pPr>
              <w:rPr>
                <w:sz w:val="20"/>
                <w:szCs w:val="20"/>
              </w:rPr>
            </w:pPr>
            <w:r w:rsidRPr="002F1520">
              <w:rPr>
                <w:sz w:val="20"/>
                <w:szCs w:val="20"/>
              </w:rPr>
              <w:t>Anelastic attenuation</w:t>
            </w:r>
            <w:r w:rsidR="00865721" w:rsidRPr="002F1520">
              <w:rPr>
                <w:sz w:val="20"/>
                <w:szCs w:val="20"/>
              </w:rPr>
              <w:t xml:space="preserve"> (Q)</w:t>
            </w:r>
          </w:p>
        </w:tc>
        <w:tc>
          <w:tcPr>
            <w:tcW w:w="3776" w:type="dxa"/>
          </w:tcPr>
          <w:p w14:paraId="268A723D" w14:textId="77777777" w:rsidR="00A26BBC" w:rsidRPr="002F1520" w:rsidRDefault="005F2AA4" w:rsidP="005F2AA4">
            <w:pPr>
              <w:pStyle w:val="ListParagraph"/>
              <w:numPr>
                <w:ilvl w:val="0"/>
                <w:numId w:val="7"/>
              </w:numPr>
              <w:rPr>
                <w:sz w:val="20"/>
                <w:szCs w:val="20"/>
              </w:rPr>
            </w:pPr>
            <w:r w:rsidRPr="002F1520">
              <w:rPr>
                <w:sz w:val="20"/>
                <w:szCs w:val="20"/>
              </w:rPr>
              <w:t>230</w:t>
            </w:r>
            <w:r w:rsidR="00865721" w:rsidRPr="002F1520">
              <w:rPr>
                <w:sz w:val="20"/>
                <w:szCs w:val="20"/>
                <w:vertAlign w:val="superscript"/>
              </w:rPr>
              <w:t>0.5</w:t>
            </w:r>
            <w:r w:rsidR="00865721" w:rsidRPr="002F1520">
              <w:rPr>
                <w:sz w:val="20"/>
                <w:szCs w:val="20"/>
              </w:rPr>
              <w:t xml:space="preserve"> [0.185]</w:t>
            </w:r>
          </w:p>
          <w:p w14:paraId="21F7D114" w14:textId="77777777" w:rsidR="00865721" w:rsidRPr="002F1520" w:rsidRDefault="0062639A" w:rsidP="005F2AA4">
            <w:pPr>
              <w:pStyle w:val="ListParagraph"/>
              <w:numPr>
                <w:ilvl w:val="0"/>
                <w:numId w:val="7"/>
              </w:numPr>
              <w:rPr>
                <w:sz w:val="20"/>
                <w:szCs w:val="20"/>
              </w:rPr>
            </w:pPr>
            <w:r w:rsidRPr="002F1520">
              <w:rPr>
                <w:sz w:val="20"/>
                <w:szCs w:val="20"/>
              </w:rPr>
              <w:t>266</w:t>
            </w:r>
            <w:r w:rsidRPr="002F1520">
              <w:rPr>
                <w:sz w:val="20"/>
                <w:szCs w:val="20"/>
                <w:vertAlign w:val="superscript"/>
              </w:rPr>
              <w:t>0.53</w:t>
            </w:r>
            <w:r w:rsidRPr="002F1520">
              <w:rPr>
                <w:sz w:val="20"/>
                <w:szCs w:val="20"/>
              </w:rPr>
              <w:t xml:space="preserve"> [0.63]</w:t>
            </w:r>
          </w:p>
          <w:p w14:paraId="52EDFE96" w14:textId="40094161" w:rsidR="0062639A" w:rsidRPr="002F1520" w:rsidRDefault="0062639A" w:rsidP="002F1520">
            <w:pPr>
              <w:pStyle w:val="ListParagraph"/>
              <w:numPr>
                <w:ilvl w:val="0"/>
                <w:numId w:val="7"/>
              </w:numPr>
              <w:rPr>
                <w:sz w:val="20"/>
                <w:szCs w:val="20"/>
              </w:rPr>
            </w:pPr>
            <w:r w:rsidRPr="002F1520">
              <w:rPr>
                <w:sz w:val="20"/>
                <w:szCs w:val="20"/>
              </w:rPr>
              <w:t>330</w:t>
            </w:r>
            <w:r w:rsidRPr="002F1520">
              <w:rPr>
                <w:sz w:val="20"/>
                <w:szCs w:val="20"/>
                <w:vertAlign w:val="superscript"/>
              </w:rPr>
              <w:t>0.6</w:t>
            </w:r>
            <w:r w:rsidRPr="002F1520">
              <w:rPr>
                <w:sz w:val="20"/>
                <w:szCs w:val="20"/>
              </w:rPr>
              <w:t xml:space="preserve"> [0.185]</w:t>
            </w:r>
          </w:p>
        </w:tc>
      </w:tr>
      <w:tr w:rsidR="00A26BBC" w:rsidRPr="00515444" w14:paraId="4989AFEB" w14:textId="77777777" w:rsidTr="002F1520">
        <w:tc>
          <w:tcPr>
            <w:tcW w:w="5240" w:type="dxa"/>
          </w:tcPr>
          <w:p w14:paraId="1AEC4476" w14:textId="2BD20871" w:rsidR="00A26BBC" w:rsidRPr="002F1520" w:rsidRDefault="00A26BBC" w:rsidP="00E22DD4">
            <w:pPr>
              <w:rPr>
                <w:sz w:val="20"/>
                <w:szCs w:val="20"/>
              </w:rPr>
            </w:pPr>
            <w:r w:rsidRPr="002F1520">
              <w:rPr>
                <w:sz w:val="20"/>
                <w:szCs w:val="20"/>
              </w:rPr>
              <w:t>Source duration</w:t>
            </w:r>
          </w:p>
        </w:tc>
        <w:tc>
          <w:tcPr>
            <w:tcW w:w="3776" w:type="dxa"/>
          </w:tcPr>
          <w:p w14:paraId="750B31FD" w14:textId="507C3823" w:rsidR="00A26BBC" w:rsidRPr="002F1520" w:rsidRDefault="00AA576C" w:rsidP="00E22DD4">
            <w:pPr>
              <w:rPr>
                <w:sz w:val="20"/>
                <w:szCs w:val="20"/>
              </w:rPr>
            </w:pPr>
            <w:r w:rsidRPr="002F1520">
              <w:rPr>
                <w:sz w:val="20"/>
                <w:szCs w:val="20"/>
              </w:rPr>
              <w:t>1/</w:t>
            </w:r>
            <w:r w:rsidR="00022282" w:rsidRPr="002F1520">
              <w:rPr>
                <w:sz w:val="20"/>
                <w:szCs w:val="20"/>
              </w:rPr>
              <w:t>f</w:t>
            </w:r>
            <w:r w:rsidR="00022282" w:rsidRPr="002F1520">
              <w:rPr>
                <w:sz w:val="20"/>
                <w:szCs w:val="20"/>
                <w:vertAlign w:val="subscript"/>
              </w:rPr>
              <w:t xml:space="preserve">a </w:t>
            </w:r>
            <w:r w:rsidR="00022282" w:rsidRPr="002F1520">
              <w:rPr>
                <w:sz w:val="20"/>
                <w:szCs w:val="20"/>
              </w:rPr>
              <w:t>where f</w:t>
            </w:r>
            <w:r w:rsidR="00022282" w:rsidRPr="002F1520">
              <w:rPr>
                <w:sz w:val="20"/>
                <w:szCs w:val="20"/>
                <w:vertAlign w:val="subscript"/>
              </w:rPr>
              <w:t>a</w:t>
            </w:r>
            <w:r w:rsidR="00022282" w:rsidRPr="002F1520">
              <w:rPr>
                <w:sz w:val="20"/>
                <w:szCs w:val="20"/>
              </w:rPr>
              <w:t xml:space="preserve"> is the </w:t>
            </w:r>
            <w:r w:rsidRPr="002F1520">
              <w:rPr>
                <w:sz w:val="20"/>
                <w:szCs w:val="20"/>
              </w:rPr>
              <w:t>corner frequency</w:t>
            </w:r>
          </w:p>
        </w:tc>
      </w:tr>
      <w:tr w:rsidR="00A26BBC" w:rsidRPr="00515444" w14:paraId="76DB1A59" w14:textId="77777777" w:rsidTr="002F1520">
        <w:tc>
          <w:tcPr>
            <w:tcW w:w="5240" w:type="dxa"/>
          </w:tcPr>
          <w:p w14:paraId="31AFE8B9" w14:textId="222C2A05" w:rsidR="00A26BBC" w:rsidRPr="002F1520" w:rsidRDefault="00A26BBC" w:rsidP="00E22DD4">
            <w:pPr>
              <w:rPr>
                <w:sz w:val="20"/>
                <w:szCs w:val="20"/>
              </w:rPr>
            </w:pPr>
            <w:r w:rsidRPr="002F1520">
              <w:rPr>
                <w:sz w:val="20"/>
                <w:szCs w:val="20"/>
              </w:rPr>
              <w:t>Path duration</w:t>
            </w:r>
          </w:p>
        </w:tc>
        <w:tc>
          <w:tcPr>
            <w:tcW w:w="3776" w:type="dxa"/>
          </w:tcPr>
          <w:p w14:paraId="4DC8C920" w14:textId="5DD26C3F" w:rsidR="003F1D52" w:rsidRPr="002F1520" w:rsidRDefault="00277119" w:rsidP="00E22DD4">
            <w:pPr>
              <w:rPr>
                <w:sz w:val="20"/>
                <w:szCs w:val="20"/>
              </w:rPr>
            </w:pPr>
            <w:r w:rsidRPr="002F1520">
              <w:rPr>
                <w:sz w:val="20"/>
                <w:szCs w:val="20"/>
              </w:rPr>
              <w:t>Piecewise linear function</w:t>
            </w:r>
            <w:r w:rsidR="003F1D52" w:rsidRPr="002F1520">
              <w:rPr>
                <w:sz w:val="20"/>
                <w:szCs w:val="20"/>
              </w:rPr>
              <w:t xml:space="preserve"> defined by</w:t>
            </w:r>
            <w:r w:rsidR="00524F39">
              <w:rPr>
                <w:sz w:val="20"/>
                <w:szCs w:val="20"/>
              </w:rPr>
              <w:t xml:space="preserve"> (Boore and Thompson, 2014)</w:t>
            </w:r>
            <w:r w:rsidR="003F1D52" w:rsidRPr="002F1520">
              <w:rPr>
                <w:sz w:val="20"/>
                <w:szCs w:val="20"/>
              </w:rPr>
              <w:t>:</w:t>
            </w:r>
          </w:p>
          <w:p w14:paraId="701654B1" w14:textId="77777777" w:rsidR="003F1D52" w:rsidRPr="002F1520" w:rsidRDefault="003F1D52" w:rsidP="003F1D52">
            <w:pPr>
              <w:pStyle w:val="ListParagraph"/>
              <w:numPr>
                <w:ilvl w:val="0"/>
                <w:numId w:val="8"/>
              </w:numPr>
              <w:rPr>
                <w:sz w:val="20"/>
                <w:szCs w:val="20"/>
              </w:rPr>
            </w:pPr>
            <w:r w:rsidRPr="002F1520">
              <w:rPr>
                <w:sz w:val="20"/>
                <w:szCs w:val="20"/>
              </w:rPr>
              <w:t>0</w:t>
            </w:r>
            <w:r w:rsidR="002F38CC" w:rsidRPr="002F1520">
              <w:rPr>
                <w:sz w:val="20"/>
                <w:szCs w:val="20"/>
              </w:rPr>
              <w:t>km, 0s</w:t>
            </w:r>
          </w:p>
          <w:p w14:paraId="6B8F179C" w14:textId="77777777" w:rsidR="002F38CC" w:rsidRPr="002F1520" w:rsidRDefault="002F38CC" w:rsidP="003F1D52">
            <w:pPr>
              <w:pStyle w:val="ListParagraph"/>
              <w:numPr>
                <w:ilvl w:val="0"/>
                <w:numId w:val="8"/>
              </w:numPr>
              <w:rPr>
                <w:sz w:val="20"/>
                <w:szCs w:val="20"/>
              </w:rPr>
            </w:pPr>
            <w:r w:rsidRPr="002F1520">
              <w:rPr>
                <w:sz w:val="20"/>
                <w:szCs w:val="20"/>
              </w:rPr>
              <w:t>7km, 2.4s</w:t>
            </w:r>
          </w:p>
          <w:p w14:paraId="04CEB06C" w14:textId="77777777" w:rsidR="002F38CC" w:rsidRPr="002F1520" w:rsidRDefault="002F38CC" w:rsidP="003F1D52">
            <w:pPr>
              <w:pStyle w:val="ListParagraph"/>
              <w:numPr>
                <w:ilvl w:val="0"/>
                <w:numId w:val="8"/>
              </w:numPr>
              <w:rPr>
                <w:sz w:val="20"/>
                <w:szCs w:val="20"/>
              </w:rPr>
            </w:pPr>
            <w:r w:rsidRPr="002F1520">
              <w:rPr>
                <w:sz w:val="20"/>
                <w:szCs w:val="20"/>
              </w:rPr>
              <w:t>45km, 8.4s</w:t>
            </w:r>
          </w:p>
          <w:p w14:paraId="46AF0BAA" w14:textId="77777777" w:rsidR="002F38CC" w:rsidRPr="002F1520" w:rsidRDefault="002F38CC" w:rsidP="003F1D52">
            <w:pPr>
              <w:pStyle w:val="ListParagraph"/>
              <w:numPr>
                <w:ilvl w:val="0"/>
                <w:numId w:val="8"/>
              </w:numPr>
              <w:rPr>
                <w:sz w:val="20"/>
                <w:szCs w:val="20"/>
              </w:rPr>
            </w:pPr>
            <w:r w:rsidRPr="002F1520">
              <w:rPr>
                <w:sz w:val="20"/>
                <w:szCs w:val="20"/>
              </w:rPr>
              <w:t>125km, 10.9s</w:t>
            </w:r>
          </w:p>
          <w:p w14:paraId="2D0C11EF" w14:textId="77777777" w:rsidR="002F38CC" w:rsidRPr="002F1520" w:rsidRDefault="002F38CC" w:rsidP="003F1D52">
            <w:pPr>
              <w:pStyle w:val="ListParagraph"/>
              <w:numPr>
                <w:ilvl w:val="0"/>
                <w:numId w:val="8"/>
              </w:numPr>
              <w:rPr>
                <w:sz w:val="20"/>
                <w:szCs w:val="20"/>
              </w:rPr>
            </w:pPr>
            <w:r w:rsidRPr="002F1520">
              <w:rPr>
                <w:sz w:val="20"/>
                <w:szCs w:val="20"/>
              </w:rPr>
              <w:t>175km, 17.4s</w:t>
            </w:r>
          </w:p>
          <w:p w14:paraId="7CBA8BA1" w14:textId="77777777" w:rsidR="002F38CC" w:rsidRPr="002F1520" w:rsidRDefault="002F38CC" w:rsidP="003F1D52">
            <w:pPr>
              <w:pStyle w:val="ListParagraph"/>
              <w:numPr>
                <w:ilvl w:val="0"/>
                <w:numId w:val="8"/>
              </w:numPr>
              <w:rPr>
                <w:sz w:val="20"/>
                <w:szCs w:val="20"/>
              </w:rPr>
            </w:pPr>
            <w:r w:rsidRPr="002F1520">
              <w:rPr>
                <w:sz w:val="20"/>
                <w:szCs w:val="20"/>
              </w:rPr>
              <w:t>270km, 34.2s</w:t>
            </w:r>
          </w:p>
          <w:p w14:paraId="447FD354" w14:textId="3116F241" w:rsidR="002F38CC" w:rsidRPr="002F1520" w:rsidRDefault="00124D95" w:rsidP="00124D95">
            <w:pPr>
              <w:rPr>
                <w:sz w:val="20"/>
                <w:szCs w:val="20"/>
              </w:rPr>
            </w:pPr>
            <w:r w:rsidRPr="002F1520">
              <w:rPr>
                <w:sz w:val="20"/>
                <w:szCs w:val="20"/>
              </w:rPr>
              <w:t>With a slope of 0.156s/km for R&gt;270km</w:t>
            </w:r>
          </w:p>
        </w:tc>
      </w:tr>
      <w:tr w:rsidR="00A26BBC" w:rsidRPr="00515444" w14:paraId="76401100" w14:textId="77777777" w:rsidTr="002F1520">
        <w:tc>
          <w:tcPr>
            <w:tcW w:w="5240" w:type="dxa"/>
          </w:tcPr>
          <w:p w14:paraId="6A6BB76F" w14:textId="250AE7F9" w:rsidR="00A26BBC" w:rsidRPr="002F1520" w:rsidRDefault="00A26BBC" w:rsidP="00E22DD4">
            <w:pPr>
              <w:rPr>
                <w:sz w:val="20"/>
                <w:szCs w:val="20"/>
              </w:rPr>
            </w:pPr>
            <w:r w:rsidRPr="002F1520">
              <w:rPr>
                <w:sz w:val="20"/>
                <w:szCs w:val="20"/>
              </w:rPr>
              <w:t>Site amplification</w:t>
            </w:r>
          </w:p>
        </w:tc>
        <w:tc>
          <w:tcPr>
            <w:tcW w:w="3776" w:type="dxa"/>
          </w:tcPr>
          <w:p w14:paraId="11D6696A" w14:textId="431F1919" w:rsidR="009311C7" w:rsidRPr="002F1520" w:rsidRDefault="000A01AA" w:rsidP="00E22DD4">
            <w:pPr>
              <w:rPr>
                <w:rFonts w:asciiTheme="minorHAnsi" w:eastAsiaTheme="minorHAnsi" w:hAnsiTheme="minorHAnsi" w:cstheme="minorBidi"/>
                <w:sz w:val="20"/>
                <w:szCs w:val="20"/>
                <w:lang w:eastAsia="en-US"/>
              </w:rPr>
            </w:pPr>
            <w:r w:rsidRPr="002F1520">
              <w:rPr>
                <w:sz w:val="20"/>
                <w:szCs w:val="20"/>
              </w:rPr>
              <w:t xml:space="preserve">Quarter-wavelength approximation of amplification from </w:t>
            </w:r>
            <w:r w:rsidR="009311C7" w:rsidRPr="002F1520">
              <w:rPr>
                <w:sz w:val="20"/>
                <w:szCs w:val="20"/>
              </w:rPr>
              <w:t>V</w:t>
            </w:r>
            <w:r w:rsidR="009311C7" w:rsidRPr="002F1520">
              <w:rPr>
                <w:sz w:val="20"/>
                <w:szCs w:val="20"/>
                <w:vertAlign w:val="subscript"/>
              </w:rPr>
              <w:t>S</w:t>
            </w:r>
            <w:r w:rsidR="009311C7" w:rsidRPr="002F1520">
              <w:rPr>
                <w:sz w:val="20"/>
                <w:szCs w:val="20"/>
              </w:rPr>
              <w:t xml:space="preserve"> profile defined by:</w:t>
            </w:r>
          </w:p>
          <w:p w14:paraId="006AC195" w14:textId="26E09C3C" w:rsidR="00A26BBC" w:rsidRPr="002F1520" w:rsidRDefault="003C2A99" w:rsidP="00E22DD4">
            <w:pPr>
              <w:rPr>
                <w:rFonts w:asciiTheme="minorHAnsi" w:eastAsiaTheme="minorHAnsi" w:hAnsiTheme="minorHAnsi" w:cstheme="minorBidi"/>
                <w:sz w:val="20"/>
                <w:szCs w:val="20"/>
                <w:lang w:eastAsia="en-US"/>
              </w:rPr>
            </w:pPr>
            <w:r w:rsidRPr="00524F39">
              <w:rPr>
                <w:rFonts w:asciiTheme="minorHAnsi" w:eastAsiaTheme="minorHAnsi" w:hAnsiTheme="minorHAnsi" w:cstheme="minorBidi"/>
                <w:sz w:val="20"/>
                <w:szCs w:val="20"/>
                <w:lang w:eastAsia="en-US"/>
              </w:rPr>
              <w:object w:dxaOrig="4196" w:dyaOrig="677" w14:anchorId="5DEBBA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33.75pt" o:ole="">
                  <v:imagedata r:id="rId9" o:title=""/>
                </v:shape>
                <o:OLEObject Type="Embed" ProgID="Word.Document.12" ShapeID="_x0000_i1025" DrawAspect="Content" ObjectID="_1776417529" r:id="rId10">
                  <o:FieldCodes>\s</o:FieldCodes>
                </o:OLEObject>
              </w:object>
            </w:r>
          </w:p>
          <w:p w14:paraId="41690DB8" w14:textId="50211D5D" w:rsidR="009311C7" w:rsidRPr="002F1520" w:rsidRDefault="009311C7" w:rsidP="00E22DD4">
            <w:pPr>
              <w:rPr>
                <w:sz w:val="20"/>
                <w:szCs w:val="20"/>
              </w:rPr>
            </w:pPr>
            <w:r w:rsidRPr="002F1520">
              <w:rPr>
                <w:sz w:val="20"/>
                <w:szCs w:val="20"/>
              </w:rPr>
              <w:t xml:space="preserve">where </w:t>
            </w:r>
            <w:proofErr w:type="spellStart"/>
            <w:r w:rsidRPr="002F1520">
              <w:rPr>
                <w:sz w:val="20"/>
                <w:szCs w:val="20"/>
              </w:rPr>
              <w:t>V</w:t>
            </w:r>
            <w:r w:rsidRPr="002F1520">
              <w:rPr>
                <w:sz w:val="20"/>
                <w:szCs w:val="20"/>
                <w:vertAlign w:val="subscript"/>
              </w:rPr>
              <w:t>Smin</w:t>
            </w:r>
            <w:proofErr w:type="spellEnd"/>
            <w:r w:rsidRPr="002F1520">
              <w:rPr>
                <w:sz w:val="20"/>
                <w:szCs w:val="20"/>
              </w:rPr>
              <w:t>=873</w:t>
            </w:r>
            <w:r w:rsidR="0002403F" w:rsidRPr="002F1520">
              <w:rPr>
                <w:sz w:val="20"/>
                <w:szCs w:val="20"/>
              </w:rPr>
              <w:t xml:space="preserve">m/s, </w:t>
            </w:r>
            <w:proofErr w:type="spellStart"/>
            <w:r w:rsidR="0002403F" w:rsidRPr="002F1520">
              <w:rPr>
                <w:sz w:val="20"/>
                <w:szCs w:val="20"/>
              </w:rPr>
              <w:t>V</w:t>
            </w:r>
            <w:r w:rsidR="0002403F" w:rsidRPr="002F1520">
              <w:rPr>
                <w:sz w:val="20"/>
                <w:szCs w:val="20"/>
                <w:vertAlign w:val="subscript"/>
              </w:rPr>
              <w:t>Smax</w:t>
            </w:r>
            <w:proofErr w:type="spellEnd"/>
            <w:r w:rsidR="0002403F" w:rsidRPr="002F1520">
              <w:rPr>
                <w:sz w:val="20"/>
                <w:szCs w:val="20"/>
              </w:rPr>
              <w:t>=3700m/s, b</w:t>
            </w:r>
            <w:r w:rsidR="0002403F" w:rsidRPr="002F1520">
              <w:rPr>
                <w:sz w:val="20"/>
                <w:szCs w:val="20"/>
                <w:vertAlign w:val="subscript"/>
              </w:rPr>
              <w:t>1</w:t>
            </w:r>
            <w:r w:rsidR="0002403F" w:rsidRPr="002F1520">
              <w:rPr>
                <w:sz w:val="20"/>
                <w:szCs w:val="20"/>
              </w:rPr>
              <w:t>=</w:t>
            </w:r>
            <w:r w:rsidR="00F03061" w:rsidRPr="002F1520">
              <w:rPr>
                <w:sz w:val="20"/>
                <w:szCs w:val="20"/>
              </w:rPr>
              <w:t>1.1 and b</w:t>
            </w:r>
            <w:r w:rsidR="00F03061" w:rsidRPr="002F1520">
              <w:rPr>
                <w:sz w:val="20"/>
                <w:szCs w:val="20"/>
                <w:vertAlign w:val="subscript"/>
              </w:rPr>
              <w:t>2</w:t>
            </w:r>
            <w:r w:rsidR="00F03061" w:rsidRPr="002F1520">
              <w:rPr>
                <w:sz w:val="20"/>
                <w:szCs w:val="20"/>
              </w:rPr>
              <w:t>=150</w:t>
            </w:r>
            <w:r w:rsidR="00841072" w:rsidRPr="002F1520">
              <w:rPr>
                <w:sz w:val="20"/>
                <w:szCs w:val="20"/>
              </w:rPr>
              <w:t xml:space="preserve"> and density profile defined by </w:t>
            </w:r>
            <w:r w:rsidR="00CD6F57" w:rsidRPr="002F1520">
              <w:rPr>
                <w:sz w:val="20"/>
                <w:szCs w:val="20"/>
              </w:rPr>
              <w:t>Boore (2016)’s Equations 8 to 11.</w:t>
            </w:r>
          </w:p>
        </w:tc>
      </w:tr>
      <w:tr w:rsidR="00A26BBC" w:rsidRPr="00515444" w14:paraId="7D902B37" w14:textId="77777777" w:rsidTr="002F1520">
        <w:tc>
          <w:tcPr>
            <w:tcW w:w="5240" w:type="dxa"/>
          </w:tcPr>
          <w:p w14:paraId="1DA49DBC" w14:textId="50E6D139" w:rsidR="00A26BBC" w:rsidRPr="002F1520" w:rsidRDefault="00A26BBC" w:rsidP="00E22DD4">
            <w:pPr>
              <w:rPr>
                <w:sz w:val="20"/>
                <w:szCs w:val="20"/>
              </w:rPr>
            </w:pPr>
            <w:r w:rsidRPr="002F1520">
              <w:rPr>
                <w:sz w:val="20"/>
                <w:szCs w:val="20"/>
              </w:rPr>
              <w:t xml:space="preserve">Site </w:t>
            </w:r>
            <w:r w:rsidR="00A36EC5" w:rsidRPr="002F1520">
              <w:rPr>
                <w:sz w:val="20"/>
                <w:szCs w:val="20"/>
              </w:rPr>
              <w:t>attenuation</w:t>
            </w:r>
            <w:r w:rsidR="009D0FFF" w:rsidRPr="002F1520">
              <w:rPr>
                <w:sz w:val="20"/>
                <w:szCs w:val="20"/>
              </w:rPr>
              <w:t xml:space="preserve"> (</w:t>
            </w:r>
            <w:r w:rsidR="009D0FFF" w:rsidRPr="002F1520">
              <w:rPr>
                <w:rFonts w:cs="Arial"/>
                <w:sz w:val="20"/>
                <w:szCs w:val="20"/>
              </w:rPr>
              <w:t>κ</w:t>
            </w:r>
            <w:r w:rsidR="009D0FFF" w:rsidRPr="002F1520">
              <w:rPr>
                <w:sz w:val="20"/>
                <w:szCs w:val="20"/>
                <w:vertAlign w:val="subscript"/>
              </w:rPr>
              <w:t>0</w:t>
            </w:r>
            <w:r w:rsidR="009D0FFF" w:rsidRPr="002F1520">
              <w:rPr>
                <w:sz w:val="20"/>
                <w:szCs w:val="20"/>
              </w:rPr>
              <w:t>)</w:t>
            </w:r>
          </w:p>
        </w:tc>
        <w:tc>
          <w:tcPr>
            <w:tcW w:w="3776" w:type="dxa"/>
          </w:tcPr>
          <w:p w14:paraId="5ED335E5" w14:textId="77777777" w:rsidR="00A26BBC" w:rsidRPr="002F1520" w:rsidRDefault="000F22D4" w:rsidP="00EE1E84">
            <w:pPr>
              <w:pStyle w:val="ListParagraph"/>
              <w:numPr>
                <w:ilvl w:val="0"/>
                <w:numId w:val="9"/>
              </w:numPr>
              <w:rPr>
                <w:sz w:val="20"/>
                <w:szCs w:val="20"/>
              </w:rPr>
            </w:pPr>
            <w:r w:rsidRPr="002F1520">
              <w:rPr>
                <w:sz w:val="20"/>
                <w:szCs w:val="20"/>
              </w:rPr>
              <w:t>0.010</w:t>
            </w:r>
            <w:r w:rsidR="007A26C1" w:rsidRPr="002F1520">
              <w:rPr>
                <w:sz w:val="20"/>
                <w:szCs w:val="20"/>
              </w:rPr>
              <w:t xml:space="preserve"> [0.185]</w:t>
            </w:r>
          </w:p>
          <w:p w14:paraId="23907269" w14:textId="77777777" w:rsidR="007A26C1" w:rsidRPr="002F1520" w:rsidRDefault="007A26C1" w:rsidP="00EE1E84">
            <w:pPr>
              <w:pStyle w:val="ListParagraph"/>
              <w:numPr>
                <w:ilvl w:val="0"/>
                <w:numId w:val="9"/>
              </w:numPr>
              <w:rPr>
                <w:sz w:val="20"/>
                <w:szCs w:val="20"/>
              </w:rPr>
            </w:pPr>
            <w:r w:rsidRPr="002F1520">
              <w:rPr>
                <w:sz w:val="20"/>
                <w:szCs w:val="20"/>
              </w:rPr>
              <w:t>0.023</w:t>
            </w:r>
            <w:r w:rsidR="00804319" w:rsidRPr="002F1520">
              <w:rPr>
                <w:sz w:val="20"/>
                <w:szCs w:val="20"/>
              </w:rPr>
              <w:t xml:space="preserve"> [0.630]</w:t>
            </w:r>
          </w:p>
          <w:p w14:paraId="4F43F80F" w14:textId="1DAC973E" w:rsidR="00804319" w:rsidRPr="002F1520" w:rsidRDefault="00804319" w:rsidP="002F1520">
            <w:pPr>
              <w:pStyle w:val="ListParagraph"/>
              <w:numPr>
                <w:ilvl w:val="0"/>
                <w:numId w:val="9"/>
              </w:numPr>
              <w:rPr>
                <w:sz w:val="20"/>
                <w:szCs w:val="20"/>
              </w:rPr>
            </w:pPr>
            <w:r w:rsidRPr="002F1520">
              <w:rPr>
                <w:sz w:val="20"/>
                <w:szCs w:val="20"/>
              </w:rPr>
              <w:t xml:space="preserve">0.037 </w:t>
            </w:r>
            <w:r w:rsidR="009D0FFF" w:rsidRPr="002F1520">
              <w:rPr>
                <w:sz w:val="20"/>
                <w:szCs w:val="20"/>
              </w:rPr>
              <w:t>[0.185]</w:t>
            </w:r>
          </w:p>
        </w:tc>
      </w:tr>
    </w:tbl>
    <w:p w14:paraId="55558DD2" w14:textId="77777777" w:rsidR="00FA137D" w:rsidRDefault="00FA137D" w:rsidP="00E22DD4"/>
    <w:p w14:paraId="79EFF099" w14:textId="77777777" w:rsidR="00E22DD4" w:rsidRDefault="00E22DD4" w:rsidP="00E22DD4">
      <w:pPr>
        <w:keepNext/>
        <w:jc w:val="center"/>
      </w:pPr>
      <w:r w:rsidRPr="00C66F2D">
        <w:rPr>
          <w:noProof/>
        </w:rPr>
        <w:drawing>
          <wp:inline distT="0" distB="0" distL="0" distR="0" wp14:anchorId="643C6100" wp14:editId="7B622D2A">
            <wp:extent cx="6150378" cy="4925683"/>
            <wp:effectExtent l="0" t="0" r="317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203" r="8246" b="4729"/>
                    <a:stretch/>
                  </pic:blipFill>
                  <pic:spPr bwMode="auto">
                    <a:xfrm>
                      <a:off x="0" y="0"/>
                      <a:ext cx="6161955" cy="4934955"/>
                    </a:xfrm>
                    <a:prstGeom prst="rect">
                      <a:avLst/>
                    </a:prstGeom>
                    <a:ln>
                      <a:noFill/>
                    </a:ln>
                    <a:extLst>
                      <a:ext uri="{53640926-AAD7-44D8-BBD7-CCE9431645EC}">
                        <a14:shadowObscured xmlns:a14="http://schemas.microsoft.com/office/drawing/2010/main"/>
                      </a:ext>
                    </a:extLst>
                  </pic:spPr>
                </pic:pic>
              </a:graphicData>
            </a:graphic>
          </wp:inline>
        </w:drawing>
      </w:r>
    </w:p>
    <w:p w14:paraId="04EE116D" w14:textId="4F62F946" w:rsidR="00E22DD4" w:rsidRDefault="00E22DD4" w:rsidP="00C27D9B">
      <w:pPr>
        <w:pStyle w:val="Caption"/>
      </w:pPr>
      <w:bookmarkStart w:id="0" w:name="_Ref152757534"/>
      <w:r>
        <w:t xml:space="preserve">Electronic Supplement Figure </w:t>
      </w:r>
      <w:r>
        <w:fldChar w:fldCharType="begin"/>
      </w:r>
      <w:r>
        <w:instrText>SEQ Electronic_Supplement_Figure \* ARABIC</w:instrText>
      </w:r>
      <w:r>
        <w:fldChar w:fldCharType="separate"/>
      </w:r>
      <w:r w:rsidR="003F1452">
        <w:rPr>
          <w:noProof/>
        </w:rPr>
        <w:t>1</w:t>
      </w:r>
      <w:r>
        <w:fldChar w:fldCharType="end"/>
      </w:r>
      <w:bookmarkEnd w:id="0"/>
      <w:r>
        <w:t xml:space="preserve"> </w:t>
      </w:r>
      <w:r w:rsidRPr="008F400B">
        <w:t>Comparison of the raw samples from CHEEP and the fitted functional form for an example branch of the logic tree (80bars, central geometric spreading, central Q model, 0.023s) for M 3.5 (red), 4.5 (blue), 5.5 (black), 6.5 (magenta) and 7.25 (green) and periods of 0.01s (PGA), 0.2s, 0.5s, 1.0s, 2.0s and 5.0s. The close match between the raw samples for the target empirical and the fitted model can be seen.</w:t>
      </w:r>
    </w:p>
    <w:p w14:paraId="3C1F2F2E" w14:textId="77777777" w:rsidR="00E22DD4" w:rsidRDefault="00E22DD4" w:rsidP="00E22DD4">
      <w:pPr>
        <w:keepNext/>
        <w:jc w:val="center"/>
      </w:pPr>
      <w:r w:rsidRPr="0089346A">
        <w:rPr>
          <w:noProof/>
        </w:rPr>
        <w:lastRenderedPageBreak/>
        <w:drawing>
          <wp:inline distT="0" distB="0" distL="0" distR="0" wp14:anchorId="006BA13E" wp14:editId="3C157A1A">
            <wp:extent cx="5977140" cy="4546121"/>
            <wp:effectExtent l="0" t="0" r="508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535" t="4622" r="8168" b="5175"/>
                    <a:stretch/>
                  </pic:blipFill>
                  <pic:spPr bwMode="auto">
                    <a:xfrm>
                      <a:off x="0" y="0"/>
                      <a:ext cx="5994910" cy="4559637"/>
                    </a:xfrm>
                    <a:prstGeom prst="rect">
                      <a:avLst/>
                    </a:prstGeom>
                    <a:ln>
                      <a:noFill/>
                    </a:ln>
                    <a:extLst>
                      <a:ext uri="{53640926-AAD7-44D8-BBD7-CCE9431645EC}">
                        <a14:shadowObscured xmlns:a14="http://schemas.microsoft.com/office/drawing/2010/main"/>
                      </a:ext>
                    </a:extLst>
                  </pic:spPr>
                </pic:pic>
              </a:graphicData>
            </a:graphic>
          </wp:inline>
        </w:drawing>
      </w:r>
    </w:p>
    <w:p w14:paraId="1361D47A" w14:textId="4CD1AD6C" w:rsidR="00E22DD4" w:rsidRDefault="00E22DD4" w:rsidP="00E22DD4">
      <w:pPr>
        <w:pStyle w:val="Caption"/>
      </w:pPr>
      <w:bookmarkStart w:id="1" w:name="_Ref152757845"/>
      <w:r>
        <w:t xml:space="preserve">Electronic Supplement Figure </w:t>
      </w:r>
      <w:r>
        <w:fldChar w:fldCharType="begin"/>
      </w:r>
      <w:r>
        <w:instrText>SEQ Electronic_Supplement_Figure \* ARABIC</w:instrText>
      </w:r>
      <w:r>
        <w:fldChar w:fldCharType="separate"/>
      </w:r>
      <w:r w:rsidR="003F1452" w:rsidRPr="27DBDCE2">
        <w:rPr>
          <w:noProof/>
        </w:rPr>
        <w:t>2</w:t>
      </w:r>
      <w:r>
        <w:fldChar w:fldCharType="end"/>
      </w:r>
      <w:bookmarkEnd w:id="1"/>
      <w:r>
        <w:t xml:space="preserve"> Comparison of the raw samples (target empirical=circles, target stochastic=squares) from CHEEP and the fitted functional form for an example branch of the logic tree (80bars, central geometric spreading, central Q model, 0.023s) for </w:t>
      </w:r>
      <w:r w:rsidRPr="27DBDCE2">
        <w:rPr>
          <w:b/>
          <w:bCs/>
        </w:rPr>
        <w:t>M</w:t>
      </w:r>
      <w:r>
        <w:t xml:space="preserve"> 3.5 (red), 4.5 (blue), 5.5 (black), 6.5 (magenta) and 7.25 (green) and R</w:t>
      </w:r>
      <w:r w:rsidRPr="27DBDCE2">
        <w:rPr>
          <w:vertAlign w:val="subscript"/>
        </w:rPr>
        <w:t>JB</w:t>
      </w:r>
      <w:r>
        <w:t xml:space="preserve"> of 10km, 30km, 70km, 100km, 300km and 700km. The close match between the raw samples for the target empirical and the fitted model can be seen. </w:t>
      </w:r>
      <w:proofErr w:type="gramStart"/>
      <w:r>
        <w:t>Also</w:t>
      </w:r>
      <w:proofErr w:type="gramEnd"/>
      <w:r>
        <w:t xml:space="preserve"> this figure shows that the target stochastic has a different spectral shape at large magnitudes because of the assumption of the single corner.</w:t>
      </w:r>
    </w:p>
    <w:p w14:paraId="17C6A7AF" w14:textId="55640FC5" w:rsidR="27DBDCE2" w:rsidRDefault="27DBDCE2">
      <w:r>
        <w:br w:type="page"/>
      </w:r>
    </w:p>
    <w:p w14:paraId="334C38AB" w14:textId="77777777" w:rsidR="00524F39" w:rsidRDefault="00524F39" w:rsidP="27DBDCE2">
      <w:pPr>
        <w:sectPr w:rsidR="00524F39" w:rsidSect="00EE5561">
          <w:pgSz w:w="11906" w:h="16838"/>
          <w:pgMar w:top="1440" w:right="1440" w:bottom="1440" w:left="1440" w:header="709" w:footer="709" w:gutter="0"/>
          <w:cols w:space="708"/>
          <w:docGrid w:linePitch="360"/>
        </w:sectPr>
      </w:pPr>
    </w:p>
    <w:p w14:paraId="36C97560" w14:textId="42686A42" w:rsidR="3EB59557" w:rsidRDefault="3EB59557" w:rsidP="27DBDCE2">
      <w:r>
        <w:rPr>
          <w:noProof/>
        </w:rPr>
        <w:lastRenderedPageBreak/>
        <w:drawing>
          <wp:inline distT="0" distB="0" distL="0" distR="0" wp14:anchorId="14D65CF9" wp14:editId="0215CF51">
            <wp:extent cx="7754114" cy="4846320"/>
            <wp:effectExtent l="0" t="0" r="0" b="0"/>
            <wp:docPr id="1481929623" name="Picture 148192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54114" cy="4846320"/>
                    </a:xfrm>
                    <a:prstGeom prst="rect">
                      <a:avLst/>
                    </a:prstGeom>
                  </pic:spPr>
                </pic:pic>
              </a:graphicData>
            </a:graphic>
          </wp:inline>
        </w:drawing>
      </w:r>
    </w:p>
    <w:p w14:paraId="0E26B6FD" w14:textId="2522CE95" w:rsidR="00524F39" w:rsidRDefault="3EB59557" w:rsidP="002F1520">
      <w:pPr>
        <w:pStyle w:val="Caption"/>
        <w:rPr>
          <w:i w:val="0"/>
          <w:iCs w:val="0"/>
        </w:rPr>
        <w:sectPr w:rsidR="00524F39" w:rsidSect="002F1520">
          <w:pgSz w:w="16838" w:h="11906" w:orient="landscape"/>
          <w:pgMar w:top="1440" w:right="1440" w:bottom="1440" w:left="1440" w:header="709" w:footer="709" w:gutter="0"/>
          <w:cols w:space="708"/>
          <w:docGrid w:linePitch="360"/>
        </w:sectPr>
      </w:pPr>
      <w:r>
        <w:t xml:space="preserve">Electronic Supplement Figure </w:t>
      </w:r>
      <w:r>
        <w:rPr>
          <w:i w:val="0"/>
          <w:iCs w:val="0"/>
        </w:rPr>
        <w:fldChar w:fldCharType="begin"/>
      </w:r>
      <w:r>
        <w:instrText>SEQ Electronic_Supplement_Figure \* ARABIC</w:instrText>
      </w:r>
      <w:r>
        <w:rPr>
          <w:i w:val="0"/>
          <w:iCs w:val="0"/>
        </w:rPr>
        <w:fldChar w:fldCharType="separate"/>
      </w:r>
      <w:r w:rsidRPr="27DBDCE2">
        <w:rPr>
          <w:noProof/>
        </w:rPr>
        <w:t>2</w:t>
      </w:r>
      <w:r>
        <w:rPr>
          <w:i w:val="0"/>
          <w:iCs w:val="0"/>
        </w:rPr>
        <w:fldChar w:fldCharType="end"/>
      </w:r>
      <w:r>
        <w:t xml:space="preserve"> </w:t>
      </w:r>
      <w:r w:rsidR="312661A4">
        <w:t>Standard deviations</w:t>
      </w:r>
      <w:r w:rsidRPr="27DBDCE2">
        <w:rPr>
          <w:rFonts w:eastAsia="Arial" w:cs="Arial"/>
          <w:color w:val="498205"/>
          <w:u w:val="single"/>
        </w:rPr>
        <w:t xml:space="preserve"> based on </w:t>
      </w:r>
      <w:r w:rsidRPr="27DBDCE2">
        <w:rPr>
          <w:rFonts w:eastAsia="Arial" w:cs="Arial"/>
        </w:rPr>
        <w:t>total residuals (red dots, in terms of natural logarithms) against spectral period for each of the 81 branches.</w:t>
      </w:r>
      <w:r w:rsidR="75616197" w:rsidRPr="27DBDCE2">
        <w:rPr>
          <w:rFonts w:eastAsia="Arial" w:cs="Arial"/>
        </w:rPr>
        <w:t xml:space="preserve"> </w:t>
      </w:r>
      <w:r w:rsidRPr="27DBDCE2">
        <w:rPr>
          <w:rFonts w:eastAsia="Arial" w:cs="Arial"/>
          <w:color w:val="498205"/>
          <w:u w:val="single"/>
        </w:rPr>
        <w:t xml:space="preserve">The branch numbers are indicated </w:t>
      </w:r>
      <w:r w:rsidRPr="27DBDCE2">
        <w:rPr>
          <w:rFonts w:eastAsia="Arial" w:cs="Arial"/>
        </w:rPr>
        <w:t>in the bottom-left corner of each graph as A-B-C-D, where A is the branch for the stress drop (left-to-right), B is the branch for the geometric spreading (top-to-bottom), C is the branch for Q (top-to-bottom within each 3 × 3 square) and D is the branch for kappa (left-to-right within each 3 × 3 square).</w:t>
      </w:r>
    </w:p>
    <w:p w14:paraId="2B444F51" w14:textId="77777777" w:rsidR="00E22DD4" w:rsidRDefault="00E22DD4" w:rsidP="00E22DD4">
      <w:pPr>
        <w:pStyle w:val="Caption"/>
        <w:jc w:val="center"/>
      </w:pPr>
      <w:r w:rsidRPr="005619DB">
        <w:rPr>
          <w:noProof/>
        </w:rPr>
        <w:lastRenderedPageBreak/>
        <w:drawing>
          <wp:inline distT="0" distB="0" distL="0" distR="0" wp14:anchorId="1EFA023A" wp14:editId="783434A6">
            <wp:extent cx="5373029" cy="378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01" t="5416" r="4989" b="1359"/>
                    <a:stretch/>
                  </pic:blipFill>
                  <pic:spPr bwMode="auto">
                    <a:xfrm>
                      <a:off x="0" y="0"/>
                      <a:ext cx="5373029" cy="3780000"/>
                    </a:xfrm>
                    <a:prstGeom prst="rect">
                      <a:avLst/>
                    </a:prstGeom>
                    <a:noFill/>
                    <a:ln>
                      <a:noFill/>
                    </a:ln>
                    <a:extLst>
                      <a:ext uri="{53640926-AAD7-44D8-BBD7-CCE9431645EC}">
                        <a14:shadowObscured xmlns:a14="http://schemas.microsoft.com/office/drawing/2010/main"/>
                      </a:ext>
                    </a:extLst>
                  </pic:spPr>
                </pic:pic>
              </a:graphicData>
            </a:graphic>
          </wp:inline>
        </w:drawing>
      </w:r>
    </w:p>
    <w:p w14:paraId="76A3B342" w14:textId="77777777" w:rsidR="00E22DD4" w:rsidRPr="00C241EA" w:rsidRDefault="00E22DD4" w:rsidP="00E22DD4">
      <w:pPr>
        <w:rPr>
          <w:lang w:eastAsia="ja-JP"/>
        </w:rPr>
      </w:pPr>
    </w:p>
    <w:p w14:paraId="0120ED35" w14:textId="77777777" w:rsidR="00E22DD4" w:rsidRDefault="00E22DD4" w:rsidP="00E22DD4">
      <w:pPr>
        <w:pStyle w:val="Caption"/>
      </w:pPr>
      <w:r w:rsidRPr="005619DB">
        <w:rPr>
          <w:noProof/>
        </w:rPr>
        <w:drawing>
          <wp:inline distT="0" distB="0" distL="0" distR="0" wp14:anchorId="05D4AC62" wp14:editId="4AE5EA9E">
            <wp:extent cx="5266766" cy="378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70" t="5920" r="6122"/>
                    <a:stretch/>
                  </pic:blipFill>
                  <pic:spPr bwMode="auto">
                    <a:xfrm>
                      <a:off x="0" y="0"/>
                      <a:ext cx="5266766" cy="3780000"/>
                    </a:xfrm>
                    <a:prstGeom prst="rect">
                      <a:avLst/>
                    </a:prstGeom>
                    <a:noFill/>
                    <a:ln>
                      <a:noFill/>
                    </a:ln>
                    <a:extLst>
                      <a:ext uri="{53640926-AAD7-44D8-BBD7-CCE9431645EC}">
                        <a14:shadowObscured xmlns:a14="http://schemas.microsoft.com/office/drawing/2010/main"/>
                      </a:ext>
                    </a:extLst>
                  </pic:spPr>
                </pic:pic>
              </a:graphicData>
            </a:graphic>
          </wp:inline>
        </w:drawing>
      </w:r>
    </w:p>
    <w:p w14:paraId="6738B20A" w14:textId="4A8A0B83" w:rsidR="00E22DD4" w:rsidRDefault="00E22DD4" w:rsidP="00E22DD4">
      <w:pPr>
        <w:pStyle w:val="Caption"/>
      </w:pPr>
      <w:r>
        <w:t xml:space="preserve">Electronic Supplement Figure </w:t>
      </w:r>
      <w:r>
        <w:fldChar w:fldCharType="begin"/>
      </w:r>
      <w:r>
        <w:instrText>SEQ Electronic_Supplement_Figure \* ARABIC</w:instrText>
      </w:r>
      <w:r>
        <w:fldChar w:fldCharType="separate"/>
      </w:r>
      <w:r w:rsidR="003F1452">
        <w:rPr>
          <w:noProof/>
        </w:rPr>
        <w:t>3</w:t>
      </w:r>
      <w:r>
        <w:fldChar w:fldCharType="end"/>
      </w:r>
      <w:r>
        <w:t xml:space="preserve"> </w:t>
      </w:r>
      <w:r>
        <w:rPr>
          <w:noProof/>
          <w:lang w:eastAsia="en-GB"/>
        </w:rPr>
        <w:t>Comparisons of three- (red) and five-branch (blue) reweighted models: solid lines is 50</w:t>
      </w:r>
      <w:r w:rsidRPr="00F255B2">
        <w:rPr>
          <w:noProof/>
          <w:vertAlign w:val="superscript"/>
          <w:lang w:eastAsia="en-GB"/>
        </w:rPr>
        <w:t>th</w:t>
      </w:r>
      <w:r>
        <w:rPr>
          <w:noProof/>
          <w:lang w:eastAsia="en-GB"/>
        </w:rPr>
        <w:t xml:space="preserve"> percentile in both cases, dashed-dotted lines are for 5</w:t>
      </w:r>
      <w:r w:rsidRPr="003A0332">
        <w:rPr>
          <w:noProof/>
          <w:vertAlign w:val="superscript"/>
          <w:lang w:eastAsia="en-GB"/>
        </w:rPr>
        <w:t>th</w:t>
      </w:r>
      <w:r>
        <w:rPr>
          <w:noProof/>
          <w:lang w:eastAsia="en-GB"/>
        </w:rPr>
        <w:t xml:space="preserve"> and 95</w:t>
      </w:r>
      <w:r w:rsidRPr="003A0332">
        <w:rPr>
          <w:noProof/>
          <w:vertAlign w:val="superscript"/>
          <w:lang w:eastAsia="en-GB"/>
        </w:rPr>
        <w:t>th</w:t>
      </w:r>
      <w:r>
        <w:rPr>
          <w:noProof/>
          <w:lang w:eastAsia="en-GB"/>
        </w:rPr>
        <w:t xml:space="preserve"> percentiles for three-branch version and </w:t>
      </w:r>
      <w:r>
        <w:t>3</w:t>
      </w:r>
      <w:r w:rsidRPr="003A0332">
        <w:rPr>
          <w:vertAlign w:val="superscript"/>
        </w:rPr>
        <w:t>rd</w:t>
      </w:r>
      <w:r>
        <w:t xml:space="preserve"> and 97</w:t>
      </w:r>
      <w:r w:rsidRPr="003A0332">
        <w:rPr>
          <w:vertAlign w:val="superscript"/>
        </w:rPr>
        <w:t>th</w:t>
      </w:r>
      <w:r>
        <w:t xml:space="preserve"> percentile for five-branch version and dashed lines are for</w:t>
      </w:r>
      <w:r>
        <w:rPr>
          <w:noProof/>
          <w:lang w:eastAsia="en-GB"/>
        </w:rPr>
        <w:t xml:space="preserve"> </w:t>
      </w:r>
      <w:r>
        <w:t>21</w:t>
      </w:r>
      <w:r w:rsidRPr="003A0332">
        <w:rPr>
          <w:vertAlign w:val="superscript"/>
        </w:rPr>
        <w:t>st</w:t>
      </w:r>
      <w:r>
        <w:t xml:space="preserve"> and 79</w:t>
      </w:r>
      <w:r w:rsidRPr="003A0332">
        <w:rPr>
          <w:vertAlign w:val="superscript"/>
        </w:rPr>
        <w:t>th</w:t>
      </w:r>
      <w:r>
        <w:t xml:space="preserve"> percentile for five-branch version. Predicti</w:t>
      </w:r>
      <w:r>
        <w:rPr>
          <w:noProof/>
          <w:lang w:eastAsia="en-GB"/>
        </w:rPr>
        <w:t xml:space="preserve">ons are shown for a) </w:t>
      </w:r>
      <w:r w:rsidRPr="00F255B2">
        <w:rPr>
          <w:b/>
          <w:noProof/>
          <w:lang w:eastAsia="en-GB"/>
        </w:rPr>
        <w:t>M</w:t>
      </w:r>
      <w:r>
        <w:rPr>
          <w:noProof/>
          <w:lang w:eastAsia="en-GB"/>
        </w:rPr>
        <w:t xml:space="preserve"> 4 and 7 against R</w:t>
      </w:r>
      <w:r>
        <w:rPr>
          <w:noProof/>
          <w:vertAlign w:val="subscript"/>
          <w:lang w:eastAsia="en-GB"/>
        </w:rPr>
        <w:t>JB</w:t>
      </w:r>
      <w:r>
        <w:rPr>
          <w:noProof/>
          <w:lang w:eastAsia="en-GB"/>
        </w:rPr>
        <w:t xml:space="preserve"> and b) R</w:t>
      </w:r>
      <w:r>
        <w:rPr>
          <w:noProof/>
          <w:vertAlign w:val="subscript"/>
          <w:lang w:eastAsia="en-GB"/>
        </w:rPr>
        <w:t>JB</w:t>
      </w:r>
      <w:r>
        <w:rPr>
          <w:noProof/>
          <w:lang w:eastAsia="en-GB"/>
        </w:rPr>
        <w:t xml:space="preserve">=10km and 100km against </w:t>
      </w:r>
      <w:r>
        <w:rPr>
          <w:b/>
          <w:noProof/>
          <w:lang w:eastAsia="en-GB"/>
        </w:rPr>
        <w:t>M,</w:t>
      </w:r>
      <w:r>
        <w:rPr>
          <w:noProof/>
          <w:lang w:eastAsia="en-GB"/>
        </w:rPr>
        <w:t xml:space="preserve"> for 0.01s, 0.2s, 0.5s and 1.0s.</w:t>
      </w:r>
    </w:p>
    <w:p w14:paraId="051314C9" w14:textId="77777777" w:rsidR="00E22DD4" w:rsidRDefault="00E22DD4" w:rsidP="00E22DD4">
      <w:pPr>
        <w:rPr>
          <w:noProof/>
          <w:lang w:eastAsia="en-GB"/>
        </w:rPr>
      </w:pPr>
      <w:r w:rsidRPr="00C241EA">
        <w:rPr>
          <w:noProof/>
          <w:lang w:eastAsia="en-GB"/>
        </w:rPr>
        <w:lastRenderedPageBreak/>
        <w:drawing>
          <wp:inline distT="0" distB="0" distL="0" distR="0" wp14:anchorId="71668005" wp14:editId="044A2ABE">
            <wp:extent cx="5337407" cy="378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a:extLst>
                        <a:ext uri="{28A0092B-C50C-407E-A947-70E740481C1C}">
                          <a14:useLocalDpi xmlns:a14="http://schemas.microsoft.com/office/drawing/2010/main" val="0"/>
                        </a:ext>
                      </a:extLst>
                    </a:blip>
                    <a:srcRect l="2537" t="6176" r="5495" b="1028"/>
                    <a:stretch/>
                  </pic:blipFill>
                  <pic:spPr bwMode="auto">
                    <a:xfrm>
                      <a:off x="0" y="0"/>
                      <a:ext cx="5337407" cy="3780000"/>
                    </a:xfrm>
                    <a:prstGeom prst="rect">
                      <a:avLst/>
                    </a:prstGeom>
                    <a:noFill/>
                    <a:ln>
                      <a:noFill/>
                    </a:ln>
                    <a:extLst>
                      <a:ext uri="{53640926-AAD7-44D8-BBD7-CCE9431645EC}">
                        <a14:shadowObscured xmlns:a14="http://schemas.microsoft.com/office/drawing/2010/main"/>
                      </a:ext>
                    </a:extLst>
                  </pic:spPr>
                </pic:pic>
              </a:graphicData>
            </a:graphic>
          </wp:inline>
        </w:drawing>
      </w:r>
    </w:p>
    <w:p w14:paraId="48111838" w14:textId="77777777" w:rsidR="00E22DD4" w:rsidRDefault="00E22DD4" w:rsidP="00E22DD4">
      <w:pPr>
        <w:rPr>
          <w:noProof/>
          <w:lang w:eastAsia="en-GB"/>
        </w:rPr>
      </w:pPr>
    </w:p>
    <w:p w14:paraId="52DAF4D5" w14:textId="77777777" w:rsidR="00E22DD4" w:rsidRDefault="00E22DD4" w:rsidP="00E22DD4">
      <w:pPr>
        <w:pStyle w:val="Caption"/>
      </w:pPr>
      <w:r w:rsidRPr="00C241EA">
        <w:rPr>
          <w:noProof/>
          <w:lang w:eastAsia="en-GB"/>
        </w:rPr>
        <w:drawing>
          <wp:inline distT="0" distB="0" distL="0" distR="0" wp14:anchorId="2C56764B" wp14:editId="0C04E8BA">
            <wp:extent cx="5411163" cy="378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a:extLst>
                        <a:ext uri="{28A0092B-C50C-407E-A947-70E740481C1C}">
                          <a14:useLocalDpi xmlns:a14="http://schemas.microsoft.com/office/drawing/2010/main" val="0"/>
                        </a:ext>
                      </a:extLst>
                    </a:blip>
                    <a:srcRect l="1759" t="5568" r="5645" b="2276"/>
                    <a:stretch/>
                  </pic:blipFill>
                  <pic:spPr bwMode="auto">
                    <a:xfrm>
                      <a:off x="0" y="0"/>
                      <a:ext cx="5411163" cy="3780000"/>
                    </a:xfrm>
                    <a:prstGeom prst="rect">
                      <a:avLst/>
                    </a:prstGeom>
                    <a:noFill/>
                    <a:ln>
                      <a:noFill/>
                    </a:ln>
                    <a:extLst>
                      <a:ext uri="{53640926-AAD7-44D8-BBD7-CCE9431645EC}">
                        <a14:shadowObscured xmlns:a14="http://schemas.microsoft.com/office/drawing/2010/main"/>
                      </a:ext>
                    </a:extLst>
                  </pic:spPr>
                </pic:pic>
              </a:graphicData>
            </a:graphic>
          </wp:inline>
        </w:drawing>
      </w:r>
    </w:p>
    <w:p w14:paraId="34EF7D13" w14:textId="6A7F189D" w:rsidR="00E22DD4" w:rsidRDefault="00E22DD4" w:rsidP="00E22DD4">
      <w:pPr>
        <w:pStyle w:val="Caption"/>
      </w:pPr>
      <w:r>
        <w:t xml:space="preserve">Electronic Supplement Figure </w:t>
      </w:r>
      <w:r>
        <w:fldChar w:fldCharType="begin"/>
      </w:r>
      <w:r>
        <w:instrText>SEQ Electronic_Supplement_Figure \* ARABIC</w:instrText>
      </w:r>
      <w:r>
        <w:fldChar w:fldCharType="separate"/>
      </w:r>
      <w:r w:rsidR="003F1452">
        <w:rPr>
          <w:noProof/>
        </w:rPr>
        <w:t>4</w:t>
      </w:r>
      <w:r>
        <w:fldChar w:fldCharType="end"/>
      </w:r>
      <w:r>
        <w:t xml:space="preserve"> Comparison of the three-branch models derived using the </w:t>
      </w:r>
      <w:r w:rsidRPr="005619DB">
        <w:rPr>
          <w:i w:val="0"/>
        </w:rPr>
        <w:t>a priori</w:t>
      </w:r>
      <w:r>
        <w:rPr>
          <w:i w:val="0"/>
        </w:rPr>
        <w:t xml:space="preserve"> </w:t>
      </w:r>
      <w:r w:rsidRPr="005619DB">
        <w:t>(blue)</w:t>
      </w:r>
      <w:r>
        <w:rPr>
          <w:i w:val="0"/>
        </w:rPr>
        <w:t xml:space="preserve"> </w:t>
      </w:r>
      <w:r>
        <w:t xml:space="preserve">and adjusted (red) weights: </w:t>
      </w:r>
      <w:r>
        <w:rPr>
          <w:noProof/>
          <w:lang w:eastAsia="en-GB"/>
        </w:rPr>
        <w:t>solid lines is 50</w:t>
      </w:r>
      <w:r w:rsidRPr="00F255B2">
        <w:rPr>
          <w:noProof/>
          <w:vertAlign w:val="superscript"/>
          <w:lang w:eastAsia="en-GB"/>
        </w:rPr>
        <w:t>th</w:t>
      </w:r>
      <w:r>
        <w:rPr>
          <w:noProof/>
          <w:lang w:eastAsia="en-GB"/>
        </w:rPr>
        <w:t xml:space="preserve"> percentile and dashed-dotted lines are for 5</w:t>
      </w:r>
      <w:r w:rsidRPr="003A0332">
        <w:rPr>
          <w:noProof/>
          <w:vertAlign w:val="superscript"/>
          <w:lang w:eastAsia="en-GB"/>
        </w:rPr>
        <w:t>th</w:t>
      </w:r>
      <w:r>
        <w:rPr>
          <w:noProof/>
          <w:lang w:eastAsia="en-GB"/>
        </w:rPr>
        <w:t xml:space="preserve"> and 95</w:t>
      </w:r>
      <w:r w:rsidRPr="003A0332">
        <w:rPr>
          <w:noProof/>
          <w:vertAlign w:val="superscript"/>
          <w:lang w:eastAsia="en-GB"/>
        </w:rPr>
        <w:t>th</w:t>
      </w:r>
      <w:r>
        <w:rPr>
          <w:noProof/>
          <w:lang w:eastAsia="en-GB"/>
        </w:rPr>
        <w:t xml:space="preserve"> percentiles. </w:t>
      </w:r>
      <w:r>
        <w:t>Predicti</w:t>
      </w:r>
      <w:r>
        <w:rPr>
          <w:noProof/>
          <w:lang w:eastAsia="en-GB"/>
        </w:rPr>
        <w:t xml:space="preserve">ons are shown for a) </w:t>
      </w:r>
      <w:r w:rsidRPr="00F255B2">
        <w:rPr>
          <w:b/>
          <w:noProof/>
          <w:lang w:eastAsia="en-GB"/>
        </w:rPr>
        <w:t>M</w:t>
      </w:r>
      <w:r>
        <w:rPr>
          <w:noProof/>
          <w:lang w:eastAsia="en-GB"/>
        </w:rPr>
        <w:t xml:space="preserve"> 4.5 and 6.5 against R</w:t>
      </w:r>
      <w:r>
        <w:rPr>
          <w:noProof/>
          <w:vertAlign w:val="subscript"/>
          <w:lang w:eastAsia="en-GB"/>
        </w:rPr>
        <w:t>JB</w:t>
      </w:r>
      <w:r>
        <w:rPr>
          <w:noProof/>
          <w:lang w:eastAsia="en-GB"/>
        </w:rPr>
        <w:t xml:space="preserve"> and b) R</w:t>
      </w:r>
      <w:r>
        <w:rPr>
          <w:noProof/>
          <w:vertAlign w:val="subscript"/>
          <w:lang w:eastAsia="en-GB"/>
        </w:rPr>
        <w:t>JB</w:t>
      </w:r>
      <w:r>
        <w:rPr>
          <w:noProof/>
          <w:lang w:eastAsia="en-GB"/>
        </w:rPr>
        <w:t xml:space="preserve">=30km and 100km against </w:t>
      </w:r>
      <w:r>
        <w:rPr>
          <w:b/>
          <w:noProof/>
          <w:lang w:eastAsia="en-GB"/>
        </w:rPr>
        <w:t>M,</w:t>
      </w:r>
      <w:r>
        <w:rPr>
          <w:noProof/>
          <w:lang w:eastAsia="en-GB"/>
        </w:rPr>
        <w:t xml:space="preserve"> for 0.01s, 0.2s, 0.5s and 1.0s.</w:t>
      </w:r>
    </w:p>
    <w:p w14:paraId="629E18BE" w14:textId="77777777" w:rsidR="00E22DD4" w:rsidRDefault="00E22DD4" w:rsidP="00E22DD4">
      <w:pPr>
        <w:spacing w:line="360" w:lineRule="auto"/>
        <w:jc w:val="center"/>
        <w:rPr>
          <w:lang w:eastAsia="ja-JP"/>
        </w:rPr>
        <w:sectPr w:rsidR="00E22DD4" w:rsidSect="002F1520">
          <w:pgSz w:w="11906" w:h="16838"/>
          <w:pgMar w:top="1440" w:right="1440" w:bottom="1440" w:left="1440" w:header="709" w:footer="709" w:gutter="0"/>
          <w:cols w:space="708"/>
          <w:docGrid w:linePitch="360"/>
        </w:sectPr>
      </w:pPr>
    </w:p>
    <w:p w14:paraId="66281EDE" w14:textId="77777777" w:rsidR="00E22DD4" w:rsidRDefault="00E22DD4" w:rsidP="00E22DD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9"/>
        <w:gridCol w:w="4696"/>
        <w:gridCol w:w="4623"/>
      </w:tblGrid>
      <w:tr w:rsidR="00E22DD4" w14:paraId="0F44B7A6" w14:textId="77777777" w:rsidTr="00312179">
        <w:tc>
          <w:tcPr>
            <w:tcW w:w="4649" w:type="dxa"/>
          </w:tcPr>
          <w:p w14:paraId="2C350F6E" w14:textId="77777777" w:rsidR="00E22DD4" w:rsidRPr="00B663E8" w:rsidRDefault="00E22DD4" w:rsidP="00E22DD4">
            <w:pPr>
              <w:pStyle w:val="ListParagraph"/>
              <w:numPr>
                <w:ilvl w:val="0"/>
                <w:numId w:val="2"/>
              </w:numPr>
              <w:rPr>
                <w:noProof/>
              </w:rPr>
            </w:pPr>
            <w:r w:rsidRPr="00B663E8">
              <w:rPr>
                <w:noProof/>
              </w:rPr>
              <w:t>Lower branch</w:t>
            </w:r>
          </w:p>
        </w:tc>
        <w:tc>
          <w:tcPr>
            <w:tcW w:w="4649" w:type="dxa"/>
          </w:tcPr>
          <w:p w14:paraId="0A9DAE34" w14:textId="77777777" w:rsidR="00E22DD4" w:rsidRPr="00B663E8" w:rsidRDefault="00E22DD4" w:rsidP="00E22DD4">
            <w:pPr>
              <w:pStyle w:val="ListParagraph"/>
              <w:numPr>
                <w:ilvl w:val="0"/>
                <w:numId w:val="2"/>
              </w:numPr>
            </w:pPr>
            <w:r>
              <w:t>Central branch</w:t>
            </w:r>
          </w:p>
        </w:tc>
        <w:tc>
          <w:tcPr>
            <w:tcW w:w="4650" w:type="dxa"/>
          </w:tcPr>
          <w:p w14:paraId="5E30C00E" w14:textId="77777777" w:rsidR="00E22DD4" w:rsidRPr="00B663E8" w:rsidRDefault="00E22DD4" w:rsidP="00E22DD4">
            <w:pPr>
              <w:pStyle w:val="ListParagraph"/>
              <w:numPr>
                <w:ilvl w:val="0"/>
                <w:numId w:val="2"/>
              </w:numPr>
            </w:pPr>
            <w:r>
              <w:t>Upper branch</w:t>
            </w:r>
          </w:p>
        </w:tc>
      </w:tr>
      <w:tr w:rsidR="00E22DD4" w14:paraId="691CBD6E" w14:textId="77777777" w:rsidTr="00312179">
        <w:tc>
          <w:tcPr>
            <w:tcW w:w="4649" w:type="dxa"/>
          </w:tcPr>
          <w:p w14:paraId="5A46179F" w14:textId="77777777" w:rsidR="00E22DD4" w:rsidRDefault="00E22DD4" w:rsidP="00312179">
            <w:r w:rsidRPr="00B663E8">
              <w:rPr>
                <w:noProof/>
              </w:rPr>
              <w:drawing>
                <wp:inline distT="0" distB="0" distL="0" distR="0" wp14:anchorId="3360D401" wp14:editId="24B1F931">
                  <wp:extent cx="2906266" cy="19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l="2180" t="10907" r="4615" b="4377"/>
                          <a:stretch/>
                        </pic:blipFill>
                        <pic:spPr bwMode="auto">
                          <a:xfrm>
                            <a:off x="0" y="0"/>
                            <a:ext cx="2906266" cy="198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49" w:type="dxa"/>
          </w:tcPr>
          <w:p w14:paraId="4E051111" w14:textId="77777777" w:rsidR="00E22DD4" w:rsidRDefault="00E22DD4" w:rsidP="00312179">
            <w:r w:rsidRPr="00B663E8">
              <w:rPr>
                <w:noProof/>
              </w:rPr>
              <w:drawing>
                <wp:inline distT="0" distB="0" distL="0" distR="0" wp14:anchorId="5AB18392" wp14:editId="67116FC6">
                  <wp:extent cx="2943225" cy="1979853"/>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t="10861" r="5774" b="4576"/>
                          <a:stretch/>
                        </pic:blipFill>
                        <pic:spPr bwMode="auto">
                          <a:xfrm>
                            <a:off x="0" y="0"/>
                            <a:ext cx="2943444" cy="198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50" w:type="dxa"/>
          </w:tcPr>
          <w:p w14:paraId="336C9F01" w14:textId="77777777" w:rsidR="00E22DD4" w:rsidRDefault="00E22DD4" w:rsidP="00312179">
            <w:r w:rsidRPr="00B663E8">
              <w:rPr>
                <w:noProof/>
              </w:rPr>
              <w:drawing>
                <wp:inline distT="0" distB="0" distL="0" distR="0" wp14:anchorId="22F9E2D0" wp14:editId="677EFDE8">
                  <wp:extent cx="2858136" cy="198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l="2504" t="11456" r="6082" b="4057"/>
                          <a:stretch/>
                        </pic:blipFill>
                        <pic:spPr bwMode="auto">
                          <a:xfrm>
                            <a:off x="0" y="0"/>
                            <a:ext cx="2858136" cy="198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22DD4" w14:paraId="6578D0BC" w14:textId="77777777" w:rsidTr="00312179">
        <w:tc>
          <w:tcPr>
            <w:tcW w:w="4649" w:type="dxa"/>
          </w:tcPr>
          <w:p w14:paraId="0E9C1D86" w14:textId="77777777" w:rsidR="00E22DD4" w:rsidRDefault="00E22DD4" w:rsidP="00312179">
            <w:r w:rsidRPr="00B663E8">
              <w:rPr>
                <w:noProof/>
              </w:rPr>
              <w:drawing>
                <wp:inline distT="0" distB="0" distL="0" distR="0" wp14:anchorId="0DDF9DE7" wp14:editId="56B95A9E">
                  <wp:extent cx="2895736" cy="198000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851" t="12437" r="5425" b="3939"/>
                          <a:stretch/>
                        </pic:blipFill>
                        <pic:spPr bwMode="auto">
                          <a:xfrm>
                            <a:off x="0" y="0"/>
                            <a:ext cx="2895736"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649" w:type="dxa"/>
          </w:tcPr>
          <w:p w14:paraId="16255B20" w14:textId="77777777" w:rsidR="00E22DD4" w:rsidRDefault="00E22DD4" w:rsidP="00312179">
            <w:r w:rsidRPr="00B663E8">
              <w:rPr>
                <w:noProof/>
              </w:rPr>
              <w:drawing>
                <wp:inline distT="0" distB="0" distL="0" distR="0" wp14:anchorId="1FD645FA" wp14:editId="7A4754D8">
                  <wp:extent cx="2913103" cy="1980000"/>
                  <wp:effectExtent l="0" t="0" r="1905"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857" t="12619" r="5713" b="4524"/>
                          <a:stretch/>
                        </pic:blipFill>
                        <pic:spPr bwMode="auto">
                          <a:xfrm>
                            <a:off x="0" y="0"/>
                            <a:ext cx="2913103"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650" w:type="dxa"/>
          </w:tcPr>
          <w:p w14:paraId="32258C01" w14:textId="77777777" w:rsidR="00E22DD4" w:rsidRDefault="00E22DD4" w:rsidP="00312179">
            <w:r w:rsidRPr="00B663E8">
              <w:rPr>
                <w:noProof/>
              </w:rPr>
              <w:drawing>
                <wp:inline distT="0" distB="0" distL="0" distR="0" wp14:anchorId="1D8ED82F" wp14:editId="0C084457">
                  <wp:extent cx="2890800" cy="1980000"/>
                  <wp:effectExtent l="0" t="0" r="508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857" t="12381" r="5892" b="4286"/>
                          <a:stretch/>
                        </pic:blipFill>
                        <pic:spPr bwMode="auto">
                          <a:xfrm>
                            <a:off x="0" y="0"/>
                            <a:ext cx="2890800" cy="19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6ECBC59" w14:textId="77777777" w:rsidR="00E22DD4" w:rsidRDefault="00E22DD4" w:rsidP="00E22DD4"/>
    <w:p w14:paraId="23028C6F" w14:textId="04F8CC46" w:rsidR="00E22DD4" w:rsidRDefault="00E22DD4" w:rsidP="00E22DD4">
      <w:pPr>
        <w:pStyle w:val="Caption"/>
      </w:pPr>
      <w:r>
        <w:t xml:space="preserve">Electronic Supplement Figure </w:t>
      </w:r>
      <w:r>
        <w:fldChar w:fldCharType="begin"/>
      </w:r>
      <w:r>
        <w:instrText>SEQ Electronic_Supplement_Figure \* ARABIC</w:instrText>
      </w:r>
      <w:r>
        <w:fldChar w:fldCharType="separate"/>
      </w:r>
      <w:r w:rsidR="003F1452">
        <w:rPr>
          <w:noProof/>
        </w:rPr>
        <w:t>5</w:t>
      </w:r>
      <w:r>
        <w:fldChar w:fldCharType="end"/>
      </w:r>
      <w:r>
        <w:t xml:space="preserve"> Between-event</w:t>
      </w:r>
      <w:r w:rsidRPr="00A5590E">
        <w:t xml:space="preserve"> residuals </w:t>
      </w:r>
      <w:r>
        <w:t>against magnitude and within-event residuals against epicentral distance for the a) lower, b) central and c) upper branches of the three-branch parameterisation of the model. Grey lines are the linear best-fit line and its 95% confidence limits.</w:t>
      </w:r>
    </w:p>
    <w:p w14:paraId="33D23998" w14:textId="77777777" w:rsidR="00E22DD4" w:rsidRDefault="00E22DD4" w:rsidP="00E22DD4">
      <w:pPr>
        <w:rPr>
          <w:lang w:eastAsia="ja-JP"/>
        </w:rPr>
      </w:pPr>
    </w:p>
    <w:p w14:paraId="22F849B2" w14:textId="77777777" w:rsidR="00E22DD4" w:rsidRDefault="00E22DD4" w:rsidP="00E22DD4">
      <w:pPr>
        <w:rPr>
          <w:lang w:eastAsia="ja-JP"/>
        </w:rPr>
      </w:pPr>
    </w:p>
    <w:p w14:paraId="2A300476" w14:textId="77777777" w:rsidR="00E22DD4" w:rsidRDefault="00E22DD4" w:rsidP="00E22DD4">
      <w:pPr>
        <w:sectPr w:rsidR="00E22DD4" w:rsidSect="00EE5561">
          <w:pgSz w:w="16838" w:h="11906" w:orient="landscape"/>
          <w:pgMar w:top="1440" w:right="1440" w:bottom="1440" w:left="1440" w:header="709" w:footer="709" w:gutter="0"/>
          <w:cols w:space="708"/>
          <w:docGrid w:linePitch="360"/>
        </w:sectPr>
      </w:pPr>
    </w:p>
    <w:p w14:paraId="0F27F1B2" w14:textId="6E9110F4" w:rsidR="00E22DD4" w:rsidRDefault="00E22DD4" w:rsidP="27DBDCE2">
      <w:r>
        <w:lastRenderedPageBreak/>
        <w:t>a)</w:t>
      </w:r>
      <w:r w:rsidR="7C7B124D">
        <w:rPr>
          <w:noProof/>
        </w:rPr>
        <w:drawing>
          <wp:inline distT="0" distB="0" distL="0" distR="0" wp14:anchorId="0C3209DA" wp14:editId="66666AA3">
            <wp:extent cx="4072136" cy="3401575"/>
            <wp:effectExtent l="0" t="0" r="0" b="0"/>
            <wp:docPr id="1963762231" name="Picture 196376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72136" cy="3401575"/>
                    </a:xfrm>
                    <a:prstGeom prst="rect">
                      <a:avLst/>
                    </a:prstGeom>
                  </pic:spPr>
                </pic:pic>
              </a:graphicData>
            </a:graphic>
          </wp:inline>
        </w:drawing>
      </w:r>
    </w:p>
    <w:p w14:paraId="0A6FF071" w14:textId="77777777" w:rsidR="00E22DD4" w:rsidRDefault="00E22DD4" w:rsidP="00E22DD4"/>
    <w:p w14:paraId="0367CA10" w14:textId="6553919A" w:rsidR="00E22DD4" w:rsidRDefault="00E22DD4" w:rsidP="27DBDCE2">
      <w:pPr>
        <w:keepNext/>
      </w:pPr>
      <w:r>
        <w:t xml:space="preserve">b) </w:t>
      </w:r>
      <w:r w:rsidR="12864EB7">
        <w:rPr>
          <w:noProof/>
        </w:rPr>
        <w:drawing>
          <wp:inline distT="0" distB="0" distL="0" distR="0" wp14:anchorId="6E717395" wp14:editId="316763A4">
            <wp:extent cx="4472949" cy="3732284"/>
            <wp:effectExtent l="0" t="0" r="0" b="0"/>
            <wp:docPr id="1063025561" name="Picture 106302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72949" cy="3732284"/>
                    </a:xfrm>
                    <a:prstGeom prst="rect">
                      <a:avLst/>
                    </a:prstGeom>
                  </pic:spPr>
                </pic:pic>
              </a:graphicData>
            </a:graphic>
          </wp:inline>
        </w:drawing>
      </w:r>
    </w:p>
    <w:p w14:paraId="3FBF8554" w14:textId="27F54105" w:rsidR="00E22DD4" w:rsidRDefault="00E22DD4" w:rsidP="00E22DD4">
      <w:pPr>
        <w:pStyle w:val="Caption"/>
      </w:pPr>
      <w:r>
        <w:t xml:space="preserve">Electronic Supplement Figure </w:t>
      </w:r>
      <w:r>
        <w:fldChar w:fldCharType="begin"/>
      </w:r>
      <w:r>
        <w:instrText>SEQ Electronic_Supplement_Figure \* ARABIC</w:instrText>
      </w:r>
      <w:r>
        <w:fldChar w:fldCharType="separate"/>
      </w:r>
      <w:r w:rsidR="003F1452">
        <w:rPr>
          <w:noProof/>
        </w:rPr>
        <w:t>6</w:t>
      </w:r>
      <w:r>
        <w:fldChar w:fldCharType="end"/>
      </w:r>
      <w:r>
        <w:t xml:space="preserve">: Contour plots of </w:t>
      </w:r>
      <w:proofErr w:type="spellStart"/>
      <w:r w:rsidRPr="008F62BE">
        <w:t>σ</w:t>
      </w:r>
      <w:r w:rsidRPr="008F62BE">
        <w:rPr>
          <w:vertAlign w:val="subscript"/>
        </w:rPr>
        <w:t>lnμ</w:t>
      </w:r>
      <w:proofErr w:type="spellEnd"/>
      <w:r>
        <w:t xml:space="preserve"> for the five-branch backbone: a) using the </w:t>
      </w:r>
      <w:r>
        <w:rPr>
          <w:i w:val="0"/>
        </w:rPr>
        <w:t>a priori</w:t>
      </w:r>
      <w:r>
        <w:t xml:space="preserve"> weights and b) using the adjusted weights,</w:t>
      </w:r>
      <w:r w:rsidRPr="00266316">
        <w:t xml:space="preserve"> for 0.01s, 0.2s, 0.5s and 1.0s</w:t>
      </w:r>
      <w:r>
        <w:t>.</w:t>
      </w:r>
    </w:p>
    <w:p w14:paraId="316AC63A" w14:textId="77777777" w:rsidR="00E22DD4" w:rsidRDefault="00E22DD4" w:rsidP="00E22DD4">
      <w:pPr>
        <w:rPr>
          <w:lang w:eastAsia="ja-JP"/>
        </w:rPr>
      </w:pPr>
    </w:p>
    <w:p w14:paraId="68436952" w14:textId="0AF12980" w:rsidR="00E22DD4" w:rsidRDefault="4458CBA2" w:rsidP="00E22DD4">
      <w:pPr>
        <w:pStyle w:val="ListParagraph"/>
        <w:numPr>
          <w:ilvl w:val="0"/>
          <w:numId w:val="3"/>
        </w:numPr>
        <w:rPr>
          <w:lang w:eastAsia="ja-JP"/>
        </w:rPr>
      </w:pPr>
      <w:r>
        <w:rPr>
          <w:noProof/>
        </w:rPr>
        <w:lastRenderedPageBreak/>
        <w:drawing>
          <wp:inline distT="0" distB="0" distL="0" distR="0" wp14:anchorId="1542D34E" wp14:editId="013D8D6E">
            <wp:extent cx="4072136" cy="3400051"/>
            <wp:effectExtent l="0" t="0" r="0" b="0"/>
            <wp:docPr id="1069342625" name="Picture 106934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72136" cy="3400051"/>
                    </a:xfrm>
                    <a:prstGeom prst="rect">
                      <a:avLst/>
                    </a:prstGeom>
                  </pic:spPr>
                </pic:pic>
              </a:graphicData>
            </a:graphic>
          </wp:inline>
        </w:drawing>
      </w:r>
    </w:p>
    <w:p w14:paraId="03DD420F" w14:textId="77777777" w:rsidR="005C78F7" w:rsidRDefault="005C78F7" w:rsidP="002F1520">
      <w:pPr>
        <w:rPr>
          <w:lang w:eastAsia="ja-JP"/>
        </w:rPr>
      </w:pPr>
    </w:p>
    <w:p w14:paraId="7D2C6F36" w14:textId="16141344" w:rsidR="00E22DD4" w:rsidRDefault="0B98590E" w:rsidP="00E22DD4">
      <w:pPr>
        <w:pStyle w:val="ListParagraph"/>
        <w:keepNext/>
        <w:numPr>
          <w:ilvl w:val="0"/>
          <w:numId w:val="3"/>
        </w:numPr>
      </w:pPr>
      <w:r>
        <w:rPr>
          <w:noProof/>
        </w:rPr>
        <w:drawing>
          <wp:inline distT="0" distB="0" distL="0" distR="0" wp14:anchorId="4E5FA30B" wp14:editId="7ED9B68F">
            <wp:extent cx="4472949" cy="3732284"/>
            <wp:effectExtent l="0" t="0" r="0" b="0"/>
            <wp:docPr id="1136496519" name="Picture 113649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72949" cy="3732284"/>
                    </a:xfrm>
                    <a:prstGeom prst="rect">
                      <a:avLst/>
                    </a:prstGeom>
                  </pic:spPr>
                </pic:pic>
              </a:graphicData>
            </a:graphic>
          </wp:inline>
        </w:drawing>
      </w:r>
    </w:p>
    <w:p w14:paraId="2CB3778F" w14:textId="02D5A785" w:rsidR="00E22DD4" w:rsidRPr="009D7C46" w:rsidRDefault="00E22DD4" w:rsidP="00E22DD4">
      <w:pPr>
        <w:pStyle w:val="Caption"/>
      </w:pPr>
      <w:r>
        <w:t xml:space="preserve">Electronic Supplement Figure </w:t>
      </w:r>
      <w:r>
        <w:fldChar w:fldCharType="begin"/>
      </w:r>
      <w:r>
        <w:instrText>SEQ Electronic_Supplement_Figure \* ARABIC</w:instrText>
      </w:r>
      <w:r>
        <w:fldChar w:fldCharType="separate"/>
      </w:r>
      <w:r w:rsidR="003F1452">
        <w:rPr>
          <w:noProof/>
        </w:rPr>
        <w:t>7</w:t>
      </w:r>
      <w:r>
        <w:fldChar w:fldCharType="end"/>
      </w:r>
      <w:r>
        <w:t xml:space="preserve">: Contour plots of </w:t>
      </w:r>
      <w:proofErr w:type="spellStart"/>
      <w:r w:rsidRPr="008F62BE">
        <w:t>σ</w:t>
      </w:r>
      <w:r w:rsidRPr="008F62BE">
        <w:rPr>
          <w:vertAlign w:val="subscript"/>
        </w:rPr>
        <w:t>lnμ</w:t>
      </w:r>
      <w:proofErr w:type="spellEnd"/>
      <w:r>
        <w:t xml:space="preserve"> for the complete 162 branch model: a) using the </w:t>
      </w:r>
      <w:r>
        <w:rPr>
          <w:i w:val="0"/>
        </w:rPr>
        <w:t>a priori</w:t>
      </w:r>
      <w:r>
        <w:t xml:space="preserve"> weights and b) using the adjusted weights,</w:t>
      </w:r>
      <w:r w:rsidRPr="00266316">
        <w:t xml:space="preserve"> for 0.01s, 0.2s, 0.5s and 1.0s</w:t>
      </w:r>
      <w:r>
        <w:t>.</w:t>
      </w:r>
    </w:p>
    <w:p w14:paraId="7BFE760C" w14:textId="77777777" w:rsidR="00F360EA" w:rsidRDefault="00F360EA"/>
    <w:sectPr w:rsidR="00F360EA" w:rsidSect="00EE556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71385"/>
    <w:multiLevelType w:val="hybridMultilevel"/>
    <w:tmpl w:val="A48E8818"/>
    <w:lvl w:ilvl="0" w:tplc="EC32BF4E">
      <w:start w:val="3"/>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EB3121"/>
    <w:multiLevelType w:val="hybridMultilevel"/>
    <w:tmpl w:val="00202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CF4F4F"/>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84A075F"/>
    <w:multiLevelType w:val="hybridMultilevel"/>
    <w:tmpl w:val="EF1E0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E2601E"/>
    <w:multiLevelType w:val="hybridMultilevel"/>
    <w:tmpl w:val="8D80DF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5282717"/>
    <w:multiLevelType w:val="hybridMultilevel"/>
    <w:tmpl w:val="BC7EA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C71EC0"/>
    <w:multiLevelType w:val="hybridMultilevel"/>
    <w:tmpl w:val="846C9B2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E93978"/>
    <w:multiLevelType w:val="hybridMultilevel"/>
    <w:tmpl w:val="C700E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807F24"/>
    <w:multiLevelType w:val="hybridMultilevel"/>
    <w:tmpl w:val="CC8EE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8673411">
    <w:abstractNumId w:val="2"/>
  </w:num>
  <w:num w:numId="2" w16cid:durableId="607810452">
    <w:abstractNumId w:val="4"/>
  </w:num>
  <w:num w:numId="3" w16cid:durableId="62484934">
    <w:abstractNumId w:val="6"/>
  </w:num>
  <w:num w:numId="4" w16cid:durableId="62722921">
    <w:abstractNumId w:val="8"/>
  </w:num>
  <w:num w:numId="5" w16cid:durableId="748816701">
    <w:abstractNumId w:val="3"/>
  </w:num>
  <w:num w:numId="6" w16cid:durableId="1611626352">
    <w:abstractNumId w:val="7"/>
  </w:num>
  <w:num w:numId="7" w16cid:durableId="1048912531">
    <w:abstractNumId w:val="1"/>
  </w:num>
  <w:num w:numId="8" w16cid:durableId="562522328">
    <w:abstractNumId w:val="0"/>
  </w:num>
  <w:num w:numId="9" w16cid:durableId="524831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DD4"/>
    <w:rsid w:val="00022282"/>
    <w:rsid w:val="0002403F"/>
    <w:rsid w:val="00043647"/>
    <w:rsid w:val="000606D8"/>
    <w:rsid w:val="00062E3D"/>
    <w:rsid w:val="000A01AA"/>
    <w:rsid w:val="000B5705"/>
    <w:rsid w:val="000F22D4"/>
    <w:rsid w:val="00124D95"/>
    <w:rsid w:val="001329DA"/>
    <w:rsid w:val="001503D9"/>
    <w:rsid w:val="001B0880"/>
    <w:rsid w:val="001C64D6"/>
    <w:rsid w:val="002519F7"/>
    <w:rsid w:val="00272004"/>
    <w:rsid w:val="00277119"/>
    <w:rsid w:val="0028474F"/>
    <w:rsid w:val="00293368"/>
    <w:rsid w:val="002F1520"/>
    <w:rsid w:val="002F38CC"/>
    <w:rsid w:val="00344AA8"/>
    <w:rsid w:val="00362080"/>
    <w:rsid w:val="00385321"/>
    <w:rsid w:val="003C2A99"/>
    <w:rsid w:val="003D38AD"/>
    <w:rsid w:val="003E2C99"/>
    <w:rsid w:val="003F1452"/>
    <w:rsid w:val="003F1D52"/>
    <w:rsid w:val="00411D8F"/>
    <w:rsid w:val="004313FC"/>
    <w:rsid w:val="00455D99"/>
    <w:rsid w:val="00474441"/>
    <w:rsid w:val="004F13EA"/>
    <w:rsid w:val="00515444"/>
    <w:rsid w:val="00524F39"/>
    <w:rsid w:val="0057693A"/>
    <w:rsid w:val="005C78F7"/>
    <w:rsid w:val="005F2AA4"/>
    <w:rsid w:val="0062639A"/>
    <w:rsid w:val="00632E73"/>
    <w:rsid w:val="00652A4E"/>
    <w:rsid w:val="00757EA3"/>
    <w:rsid w:val="007A26C1"/>
    <w:rsid w:val="007C2C64"/>
    <w:rsid w:val="00804319"/>
    <w:rsid w:val="0082C0FA"/>
    <w:rsid w:val="00841072"/>
    <w:rsid w:val="00865721"/>
    <w:rsid w:val="008D7676"/>
    <w:rsid w:val="009311C7"/>
    <w:rsid w:val="00974CC8"/>
    <w:rsid w:val="00990BD7"/>
    <w:rsid w:val="009D0FFF"/>
    <w:rsid w:val="00A26BBC"/>
    <w:rsid w:val="00A36EC5"/>
    <w:rsid w:val="00A45638"/>
    <w:rsid w:val="00AA576C"/>
    <w:rsid w:val="00AC1709"/>
    <w:rsid w:val="00AE3692"/>
    <w:rsid w:val="00AE40FC"/>
    <w:rsid w:val="00B97732"/>
    <w:rsid w:val="00BD5960"/>
    <w:rsid w:val="00C27D9B"/>
    <w:rsid w:val="00C97EBB"/>
    <w:rsid w:val="00CD6F57"/>
    <w:rsid w:val="00D073DD"/>
    <w:rsid w:val="00D64317"/>
    <w:rsid w:val="00DE29D4"/>
    <w:rsid w:val="00E22DD4"/>
    <w:rsid w:val="00E66FBC"/>
    <w:rsid w:val="00EE1E84"/>
    <w:rsid w:val="00EE5561"/>
    <w:rsid w:val="00F03061"/>
    <w:rsid w:val="00F309BD"/>
    <w:rsid w:val="00F34BF5"/>
    <w:rsid w:val="00F360EA"/>
    <w:rsid w:val="00F63834"/>
    <w:rsid w:val="00F85893"/>
    <w:rsid w:val="00FA137D"/>
    <w:rsid w:val="00FA25D6"/>
    <w:rsid w:val="00FC0642"/>
    <w:rsid w:val="00FE6B2E"/>
    <w:rsid w:val="0677A5B5"/>
    <w:rsid w:val="0858FE6E"/>
    <w:rsid w:val="0B1A0C34"/>
    <w:rsid w:val="0B98590E"/>
    <w:rsid w:val="12864EB7"/>
    <w:rsid w:val="140827B4"/>
    <w:rsid w:val="19CD57C7"/>
    <w:rsid w:val="202E40C3"/>
    <w:rsid w:val="27DBDCE2"/>
    <w:rsid w:val="312661A4"/>
    <w:rsid w:val="3EAD7D1F"/>
    <w:rsid w:val="3EB59557"/>
    <w:rsid w:val="4458CBA2"/>
    <w:rsid w:val="56FB4BA9"/>
    <w:rsid w:val="5AE0EE26"/>
    <w:rsid w:val="60561D8A"/>
    <w:rsid w:val="64B2FC05"/>
    <w:rsid w:val="66696205"/>
    <w:rsid w:val="6BCFC656"/>
    <w:rsid w:val="6E7B14C2"/>
    <w:rsid w:val="75616197"/>
    <w:rsid w:val="7BABF5D7"/>
    <w:rsid w:val="7C7B12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70C3F6"/>
  <w15:chartTrackingRefBased/>
  <w15:docId w15:val="{1410DA98-CF58-4C37-B081-CE577A9A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DD4"/>
  </w:style>
  <w:style w:type="paragraph" w:styleId="Heading1">
    <w:name w:val="heading 1"/>
    <w:basedOn w:val="Normal"/>
    <w:next w:val="Normal"/>
    <w:link w:val="Heading1Char"/>
    <w:uiPriority w:val="9"/>
    <w:qFormat/>
    <w:rsid w:val="00E22DD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2DD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2DD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2DD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2DD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2DD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22DD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22DD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2DD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D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22D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22DD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22D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22DD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22DD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22DD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22D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2DD4"/>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22DD4"/>
    <w:pPr>
      <w:spacing w:after="200" w:line="240" w:lineRule="auto"/>
    </w:pPr>
    <w:rPr>
      <w:rFonts w:ascii="Arial" w:eastAsiaTheme="minorEastAsia" w:hAnsi="Arial" w:cs="Times New Roman"/>
      <w:i/>
      <w:iCs/>
      <w:color w:val="44546A" w:themeColor="text2"/>
      <w:sz w:val="18"/>
      <w:szCs w:val="18"/>
      <w:lang w:eastAsia="ja-JP"/>
    </w:rPr>
  </w:style>
  <w:style w:type="table" w:styleId="TableGrid">
    <w:name w:val="Table Grid"/>
    <w:basedOn w:val="TableNormal"/>
    <w:uiPriority w:val="59"/>
    <w:rsid w:val="00E22DD4"/>
    <w:pPr>
      <w:spacing w:after="0" w:line="240" w:lineRule="auto"/>
    </w:pPr>
    <w:rPr>
      <w:rFonts w:ascii="Arial" w:eastAsiaTheme="minorEastAsia" w:hAnsi="Arial"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2DD4"/>
    <w:pPr>
      <w:ind w:left="720"/>
      <w:contextualSpacing/>
    </w:pPr>
  </w:style>
  <w:style w:type="paragraph" w:styleId="Revision">
    <w:name w:val="Revision"/>
    <w:hidden/>
    <w:uiPriority w:val="99"/>
    <w:semiHidden/>
    <w:rsid w:val="00FA13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package" Target="embeddings/Microsoft_Word_Document.docx"/><Relationship Id="rId19"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5.emf"/><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61374fa-46ae-4859-acf9-337d9d35654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2AFD750426FF4689ED6EEB53C2951A" ma:contentTypeVersion="17" ma:contentTypeDescription="Create a new document." ma:contentTypeScope="" ma:versionID="908978cd6b8b757a85322390f3878886">
  <xsd:schema xmlns:xsd="http://www.w3.org/2001/XMLSchema" xmlns:xs="http://www.w3.org/2001/XMLSchema" xmlns:p="http://schemas.microsoft.com/office/2006/metadata/properties" xmlns:ns3="861374fa-46ae-4859-acf9-337d9d35654b" xmlns:ns4="bcf48347-58aa-4d62-91d1-b7aa5d8fd5de" targetNamespace="http://schemas.microsoft.com/office/2006/metadata/properties" ma:root="true" ma:fieldsID="683baa3a40e22f5e68f0cee2a9c236c7" ns3:_="" ns4:_="">
    <xsd:import namespace="861374fa-46ae-4859-acf9-337d9d35654b"/>
    <xsd:import namespace="bcf48347-58aa-4d62-91d1-b7aa5d8fd5d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1374fa-46ae-4859-acf9-337d9d3565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f48347-58aa-4d62-91d1-b7aa5d8fd5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354F2E-4D1D-4A6B-A9F4-370887DDEA56}">
  <ds:schemaRefs>
    <ds:schemaRef ds:uri="http://schemas.microsoft.com/office/2006/metadata/properties"/>
    <ds:schemaRef ds:uri="http://schemas.microsoft.com/office/infopath/2007/PartnerControls"/>
    <ds:schemaRef ds:uri="861374fa-46ae-4859-acf9-337d9d35654b"/>
  </ds:schemaRefs>
</ds:datastoreItem>
</file>

<file path=customXml/itemProps2.xml><?xml version="1.0" encoding="utf-8"?>
<ds:datastoreItem xmlns:ds="http://schemas.openxmlformats.org/officeDocument/2006/customXml" ds:itemID="{A90B1133-6E1D-4FA9-A65D-59DA0C5487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1374fa-46ae-4859-acf9-337d9d35654b"/>
    <ds:schemaRef ds:uri="bcf48347-58aa-4d62-91d1-b7aa5d8fd5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86FABF-EE75-4CEA-B02D-C6CEB88813DB}">
  <ds:schemaRefs>
    <ds:schemaRef ds:uri="http://schemas.openxmlformats.org/officeDocument/2006/bibliography"/>
  </ds:schemaRefs>
</ds:datastoreItem>
</file>

<file path=customXml/itemProps4.xml><?xml version="1.0" encoding="utf-8"?>
<ds:datastoreItem xmlns:ds="http://schemas.openxmlformats.org/officeDocument/2006/customXml" ds:itemID="{45D8BC25-AFF7-437B-A2B4-66E9D5046E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796</Words>
  <Characters>4539</Characters>
  <Application>Microsoft Office Word</Application>
  <DocSecurity>0</DocSecurity>
  <Lines>37</Lines>
  <Paragraphs>10</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Douglas</dc:creator>
  <cp:keywords/>
  <dc:description/>
  <cp:lastModifiedBy>John Douglas</cp:lastModifiedBy>
  <cp:revision>3</cp:revision>
  <cp:lastPrinted>2024-02-05T12:24:00Z</cp:lastPrinted>
  <dcterms:created xsi:type="dcterms:W3CDTF">2024-05-05T11:32:00Z</dcterms:created>
  <dcterms:modified xsi:type="dcterms:W3CDTF">2024-05-05T11:32:00Z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0x010100D62AFD750426FF4689ED6EEB53C2951A</vt:lpwstr>
  </property>
</Properties>
</file>