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EFFCA" w14:textId="77777777" w:rsidR="00652505" w:rsidRDefault="00652505">
      <w:pPr>
        <w:spacing w:before="400"/>
      </w:pPr>
    </w:p>
    <w:p w14:paraId="7CF79C28" w14:textId="77777777" w:rsidR="00652505" w:rsidRDefault="00AF39F5">
      <w:pPr>
        <w:spacing w:after="80"/>
        <w:jc w:val="center"/>
      </w:pPr>
      <w:r>
        <w:rPr>
          <w:b/>
          <w:bCs/>
          <w:color w:val="1F4E79"/>
          <w:sz w:val="38"/>
          <w:szCs w:val="38"/>
        </w:rPr>
        <w:t>INFORME TÉCNICO FINAL</w:t>
      </w:r>
    </w:p>
    <w:p w14:paraId="422E9814" w14:textId="77777777" w:rsidR="00652505" w:rsidRDefault="00AF39F5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Análisis Cinemático de Fútbol mediante Visión por Computador</w:t>
      </w:r>
    </w:p>
    <w:p w14:paraId="108D0053" w14:textId="77777777" w:rsidR="00652505" w:rsidRDefault="00AF39F5">
      <w:pPr>
        <w:spacing w:after="80"/>
        <w:jc w:val="center"/>
      </w:pPr>
      <w:r>
        <w:rPr>
          <w:i/>
          <w:iCs/>
          <w:color w:val="2E75B6"/>
        </w:rPr>
        <w:t xml:space="preserve">Estimación de Distancias Recorridas con YOLO + </w:t>
      </w:r>
      <w:proofErr w:type="spellStart"/>
      <w:r>
        <w:rPr>
          <w:i/>
          <w:iCs/>
          <w:color w:val="2E75B6"/>
        </w:rPr>
        <w:t>Tracker</w:t>
      </w:r>
      <w:proofErr w:type="spellEnd"/>
      <w:r>
        <w:rPr>
          <w:i/>
          <w:iCs/>
          <w:color w:val="2E75B6"/>
        </w:rPr>
        <w:t xml:space="preserve"> Multi-Objeto + GMC</w:t>
      </w:r>
    </w:p>
    <w:p w14:paraId="0C522774" w14:textId="77777777" w:rsidR="00652505" w:rsidRDefault="00652505">
      <w:pPr>
        <w:pBdr>
          <w:bottom w:val="single" w:sz="4" w:space="2" w:color="2E75B6"/>
        </w:pBdr>
        <w:spacing w:before="60" w:after="60"/>
      </w:pPr>
    </w:p>
    <w:p w14:paraId="46C04290" w14:textId="77777777" w:rsidR="00652505" w:rsidRDefault="00AF39F5">
      <w:pPr>
        <w:spacing w:after="40"/>
        <w:jc w:val="center"/>
      </w:pPr>
      <w:r>
        <w:rPr>
          <w:b/>
          <w:bCs/>
          <w:color w:val="2E75B6"/>
        </w:rPr>
        <w:t>Técnicas Avanzadas de Modelado en IA</w:t>
      </w:r>
    </w:p>
    <w:p w14:paraId="58C67BB5" w14:textId="77777777" w:rsidR="00652505" w:rsidRDefault="00AF39F5">
      <w:pPr>
        <w:spacing w:after="40"/>
        <w:jc w:val="center"/>
      </w:pPr>
      <w:r>
        <w:rPr>
          <w:color w:val="2E75B6"/>
        </w:rPr>
        <w:t xml:space="preserve">Maestría en Inteligencia </w:t>
      </w:r>
      <w:proofErr w:type="gramStart"/>
      <w:r>
        <w:rPr>
          <w:color w:val="2E75B6"/>
        </w:rPr>
        <w:t>Artificial  ·</w:t>
      </w:r>
      <w:proofErr w:type="gramEnd"/>
      <w:r>
        <w:rPr>
          <w:color w:val="2E75B6"/>
        </w:rPr>
        <w:t xml:space="preserve">  Universidad de la Sabana</w:t>
      </w:r>
    </w:p>
    <w:p w14:paraId="5184B016" w14:textId="77777777" w:rsidR="00652505" w:rsidRDefault="00AF39F5">
      <w:pPr>
        <w:spacing w:after="360"/>
        <w:jc w:val="center"/>
      </w:pPr>
      <w:proofErr w:type="gramStart"/>
      <w:r>
        <w:rPr>
          <w:i/>
          <w:iCs/>
          <w:color w:val="2E75B6"/>
          <w:sz w:val="18"/>
          <w:szCs w:val="18"/>
        </w:rPr>
        <w:t>aldajica1983@gmail.com  ·</w:t>
      </w:r>
      <w:proofErr w:type="gramEnd"/>
      <w:r>
        <w:rPr>
          <w:i/>
          <w:iCs/>
          <w:color w:val="2E75B6"/>
          <w:sz w:val="18"/>
          <w:szCs w:val="18"/>
        </w:rPr>
        <w:t xml:space="preserve">  Octubre 2026</w:t>
      </w:r>
    </w:p>
    <w:tbl>
      <w:tblPr>
        <w:tblW w:w="80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5800"/>
      </w:tblGrid>
      <w:tr w:rsidR="00652505" w14:paraId="70929AD8" w14:textId="77777777">
        <w:tc>
          <w:tcPr>
            <w:tcW w:w="2200" w:type="dxa"/>
            <w:shd w:val="clear" w:color="auto" w:fill="1F4E79"/>
            <w:vAlign w:val="center"/>
          </w:tcPr>
          <w:p w14:paraId="6A6413F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8"/>
                <w:szCs w:val="18"/>
              </w:rPr>
              <w:t>Fases del proyecto</w:t>
            </w:r>
          </w:p>
        </w:tc>
        <w:tc>
          <w:tcPr>
            <w:tcW w:w="5800" w:type="dxa"/>
            <w:shd w:val="clear" w:color="auto" w:fill="F2F7FB"/>
            <w:vAlign w:val="center"/>
          </w:tcPr>
          <w:p w14:paraId="1C5E8149" w14:textId="77777777" w:rsidR="00652505" w:rsidRDefault="00AF39F5">
            <w:pPr>
              <w:spacing w:before="55" w:after="55"/>
            </w:pPr>
            <w:r>
              <w:rPr>
                <w:color w:val="000000"/>
                <w:sz w:val="18"/>
                <w:szCs w:val="18"/>
              </w:rPr>
              <w:t xml:space="preserve">Fase 1 — Línea Base (YOLOv8n + </w:t>
            </w:r>
            <w:proofErr w:type="spellStart"/>
            <w:r>
              <w:rPr>
                <w:color w:val="000000"/>
                <w:sz w:val="18"/>
                <w:szCs w:val="18"/>
              </w:rPr>
              <w:t>BoT</w:t>
            </w:r>
            <w:proofErr w:type="spellEnd"/>
            <w:r>
              <w:rPr>
                <w:color w:val="000000"/>
                <w:sz w:val="18"/>
                <w:szCs w:val="18"/>
              </w:rPr>
              <w:t>-</w:t>
            </w:r>
            <w:proofErr w:type="gramStart"/>
            <w:r>
              <w:rPr>
                <w:color w:val="000000"/>
                <w:sz w:val="18"/>
                <w:szCs w:val="18"/>
              </w:rPr>
              <w:t>SORT) 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 Fase 2 — Ablación 5 experimentos</w:t>
            </w:r>
          </w:p>
        </w:tc>
      </w:tr>
      <w:tr w:rsidR="00652505" w14:paraId="35D8EE68" w14:textId="77777777">
        <w:tc>
          <w:tcPr>
            <w:tcW w:w="2200" w:type="dxa"/>
            <w:shd w:val="clear" w:color="auto" w:fill="D6E4F0"/>
            <w:vAlign w:val="center"/>
          </w:tcPr>
          <w:p w14:paraId="434B3BB1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8"/>
                <w:szCs w:val="18"/>
              </w:rPr>
              <w:t>Video analizado</w:t>
            </w:r>
          </w:p>
        </w:tc>
        <w:tc>
          <w:tcPr>
            <w:tcW w:w="5800" w:type="dxa"/>
            <w:shd w:val="clear" w:color="auto" w:fill="FFFFFF"/>
            <w:vAlign w:val="center"/>
          </w:tcPr>
          <w:p w14:paraId="383DCC71" w14:textId="77777777" w:rsidR="00652505" w:rsidRDefault="00AF39F5">
            <w:pPr>
              <w:spacing w:before="55" w:after="55"/>
            </w:pPr>
            <w:r>
              <w:rPr>
                <w:color w:val="000000"/>
                <w:sz w:val="18"/>
                <w:szCs w:val="18"/>
              </w:rPr>
              <w:t xml:space="preserve">1364 × 764 </w:t>
            </w:r>
            <w:proofErr w:type="spellStart"/>
            <w:r>
              <w:rPr>
                <w:color w:val="000000"/>
                <w:sz w:val="18"/>
                <w:szCs w:val="18"/>
              </w:rPr>
              <w:t>px</w:t>
            </w:r>
            <w:proofErr w:type="spellEnd"/>
            <w:r>
              <w:rPr>
                <w:color w:val="000000"/>
                <w:sz w:val="18"/>
                <w:szCs w:val="18"/>
              </w:rPr>
              <w:t>, 30 FPS, 1233 fotograma</w:t>
            </w:r>
            <w:r>
              <w:rPr>
                <w:color w:val="000000"/>
                <w:sz w:val="18"/>
                <w:szCs w:val="18"/>
              </w:rPr>
              <w:t xml:space="preserve">s (~41 </w:t>
            </w:r>
            <w:proofErr w:type="spellStart"/>
            <w:r>
              <w:rPr>
                <w:color w:val="000000"/>
                <w:sz w:val="18"/>
                <w:szCs w:val="18"/>
              </w:rPr>
              <w:t>seg</w:t>
            </w:r>
            <w:proofErr w:type="spellEnd"/>
            <w:r>
              <w:rPr>
                <w:color w:val="000000"/>
                <w:sz w:val="18"/>
                <w:szCs w:val="18"/>
              </w:rPr>
              <w:t>), cámara táctica dinámica</w:t>
            </w:r>
          </w:p>
        </w:tc>
      </w:tr>
      <w:tr w:rsidR="00652505" w14:paraId="51039DCE" w14:textId="77777777">
        <w:tc>
          <w:tcPr>
            <w:tcW w:w="2200" w:type="dxa"/>
            <w:shd w:val="clear" w:color="auto" w:fill="1F4E79"/>
            <w:vAlign w:val="center"/>
          </w:tcPr>
          <w:p w14:paraId="5E3EE013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8"/>
                <w:szCs w:val="18"/>
              </w:rPr>
              <w:t>Resultado final</w:t>
            </w:r>
          </w:p>
        </w:tc>
        <w:tc>
          <w:tcPr>
            <w:tcW w:w="5800" w:type="dxa"/>
            <w:shd w:val="clear" w:color="auto" w:fill="F2F7FB"/>
            <w:vAlign w:val="center"/>
          </w:tcPr>
          <w:p w14:paraId="2D272001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8"/>
                <w:szCs w:val="18"/>
              </w:rPr>
              <w:t>Exp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5 (OC-SORT + YOLO11s): </w:t>
            </w:r>
            <w:proofErr w:type="spellStart"/>
            <w:r>
              <w:rPr>
                <w:color w:val="000000"/>
                <w:sz w:val="18"/>
                <w:szCs w:val="18"/>
              </w:rPr>
              <w:t>track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median 940 </w:t>
            </w:r>
            <w:proofErr w:type="spellStart"/>
            <w:r>
              <w:rPr>
                <w:color w:val="000000"/>
                <w:sz w:val="18"/>
                <w:szCs w:val="18"/>
              </w:rPr>
              <w:t>fr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0 </w:t>
            </w:r>
            <w:proofErr w:type="spellStart"/>
            <w:r>
              <w:rPr>
                <w:color w:val="000000"/>
                <w:sz w:val="18"/>
                <w:szCs w:val="18"/>
              </w:rPr>
              <w:t>ghost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tracks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162.5 m/jugadora en 41 </w:t>
            </w:r>
            <w:proofErr w:type="spellStart"/>
            <w:r>
              <w:rPr>
                <w:color w:val="000000"/>
                <w:sz w:val="18"/>
                <w:szCs w:val="18"/>
              </w:rPr>
              <w:t>seg</w:t>
            </w:r>
            <w:proofErr w:type="spellEnd"/>
          </w:p>
        </w:tc>
      </w:tr>
    </w:tbl>
    <w:p w14:paraId="12C9C0B4" w14:textId="77777777" w:rsidR="00652505" w:rsidRDefault="00652505"/>
    <w:p w14:paraId="60F27D33" w14:textId="77777777" w:rsidR="00652505" w:rsidRDefault="00AF39F5">
      <w:r>
        <w:br w:type="page"/>
      </w:r>
    </w:p>
    <w:p w14:paraId="51B9F620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1. Introducción y Planteamiento del Problema</w:t>
      </w:r>
    </w:p>
    <w:p w14:paraId="66241957" w14:textId="77777777" w:rsidR="00652505" w:rsidRDefault="00AF39F5">
      <w:pPr>
        <w:spacing w:after="120"/>
      </w:pPr>
      <w:r>
        <w:rPr>
          <w:color w:val="000000"/>
        </w:rPr>
        <w:t>El análisis cinemático del rendimiento físico en fútbol —distancias recorridas, zonas de esfuerzo, picos de velocidad— es insumo directo para el cuerpo técnico en la planificación de cargas de entrenamiento y la prevención de lesiones. La solución estándar</w:t>
      </w:r>
      <w:r>
        <w:rPr>
          <w:color w:val="000000"/>
        </w:rPr>
        <w:t xml:space="preserve"> de la industria son sistemas GPS de alta frecuencia (10–25 Hz) embebidos en chalecos, cuyo costo y logística de instalación limitan su adopción en categorías menores, formativas y de alto rendimiento femenino.</w:t>
      </w:r>
    </w:p>
    <w:p w14:paraId="11ED1824" w14:textId="77777777" w:rsidR="00652505" w:rsidRDefault="00AF39F5">
      <w:pPr>
        <w:spacing w:after="120"/>
      </w:pPr>
      <w:r>
        <w:rPr>
          <w:color w:val="000000"/>
        </w:rPr>
        <w:t xml:space="preserve">Este proyecto plantea una alternativa basada </w:t>
      </w:r>
      <w:r>
        <w:rPr>
          <w:color w:val="000000"/>
        </w:rPr>
        <w:t xml:space="preserve">únicamente en </w:t>
      </w:r>
      <w:r>
        <w:rPr>
          <w:b/>
          <w:bCs/>
          <w:color w:val="000000"/>
        </w:rPr>
        <w:t>visión por computador</w:t>
      </w:r>
      <w:r>
        <w:rPr>
          <w:color w:val="000000"/>
        </w:rPr>
        <w:t xml:space="preserve">: dado un video de cámara táctica con movimiento dinámico (paneo, </w:t>
      </w:r>
      <w:proofErr w:type="gramStart"/>
      <w:r>
        <w:rPr>
          <w:color w:val="000000"/>
        </w:rPr>
        <w:t>zoom</w:t>
      </w:r>
      <w:proofErr w:type="gramEnd"/>
      <w:r>
        <w:rPr>
          <w:color w:val="000000"/>
        </w:rPr>
        <w:t>), estimar las distancias recorridas por cada jugadora sin ningún sensor físico. El problema es computacionalmente desafiante por tres razones fundamentales:</w:t>
      </w:r>
    </w:p>
    <w:p w14:paraId="4FC3E861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 xml:space="preserve">(1) La cámara se mueve, por </w:t>
      </w:r>
      <w:r>
        <w:rPr>
          <w:color w:val="000000"/>
        </w:rPr>
        <w:t>lo que el desplazamiento aparente en pantalla mezcla movimiento real de las jugadoras con movimiento de la cámara.</w:t>
      </w:r>
    </w:p>
    <w:p w14:paraId="29B6C022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 xml:space="preserve">(2) Las jugadoras se ocluyen entre sí y abandonan el encuadre, lo que provoca pérdida y reasignación de identidades (fragmentación de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>)</w:t>
      </w:r>
      <w:r>
        <w:rPr>
          <w:color w:val="000000"/>
        </w:rPr>
        <w:t>.</w:t>
      </w:r>
    </w:p>
    <w:p w14:paraId="62F5AB98" w14:textId="77777777" w:rsidR="00652505" w:rsidRDefault="00AF39F5">
      <w:pPr>
        <w:pStyle w:val="Prrafodelista"/>
        <w:numPr>
          <w:ilvl w:val="0"/>
          <w:numId w:val="1"/>
        </w:numPr>
        <w:spacing w:after="120"/>
      </w:pPr>
      <w:r>
        <w:rPr>
          <w:color w:val="000000"/>
        </w:rPr>
        <w:t>(3) Sin datos GPS de referencia, las distancias absolutas tienen un error sistemático difícil de cuantificar.</w:t>
      </w:r>
    </w:p>
    <w:p w14:paraId="05C4DEDB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1.1 Objetivo general</w:t>
      </w:r>
    </w:p>
    <w:p w14:paraId="6CA63BF7" w14:textId="77777777" w:rsidR="00652505" w:rsidRDefault="00AF39F5">
      <w:pPr>
        <w:spacing w:after="120"/>
      </w:pPr>
      <w:r>
        <w:rPr>
          <w:color w:val="000000"/>
        </w:rPr>
        <w:t>Diseñar, implementar y evaluar un pipeline de estimación de distancias recorridas por jugadoras de fútbol a partir de video</w:t>
      </w:r>
      <w:r>
        <w:rPr>
          <w:color w:val="000000"/>
        </w:rPr>
        <w:t xml:space="preserve"> de cámara táctica, usando técnicas de detección YOLO, seguimiento </w:t>
      </w:r>
      <w:proofErr w:type="spellStart"/>
      <w:r>
        <w:rPr>
          <w:color w:val="000000"/>
        </w:rPr>
        <w:t>multi-objeto</w:t>
      </w:r>
      <w:proofErr w:type="spellEnd"/>
      <w:r>
        <w:rPr>
          <w:color w:val="000000"/>
        </w:rPr>
        <w:t xml:space="preserve"> (MOT) y compensación de movimiento global de cámara (GMC), documentando el proceso de mejora incremental mediante un estudio de ablación.</w:t>
      </w:r>
    </w:p>
    <w:p w14:paraId="40576CB7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1.2 Alcance y limitaciones declaradas</w:t>
      </w:r>
    </w:p>
    <w:p w14:paraId="74F2773A" w14:textId="77777777" w:rsidR="00652505" w:rsidRDefault="00AF39F5">
      <w:pPr>
        <w:spacing w:after="120"/>
      </w:pPr>
      <w:r>
        <w:rPr>
          <w:color w:val="000000"/>
        </w:rPr>
        <w:t>El pipeline no pretende reemplazar los sistemas GPS en uso; su objetivo es ofrecer una estimación de bajo costo comparable en escala de magnitud con la literatura (9–13 km/90 min para jugadoras de élite según FIFA, 2021). Las distancias reportadas tienen u</w:t>
      </w:r>
      <w:r>
        <w:rPr>
          <w:color w:val="000000"/>
        </w:rPr>
        <w:t>na incertidumbre estimada del ±30–40 % por el error residual del GMC (documentado en la Sección 7). Toda comparación cuantitativa se hace entre experimentos del mismo sistema, no contra GPS.</w:t>
      </w:r>
    </w:p>
    <w:p w14:paraId="14D4E89B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2. Arquitectura del Sistema</w:t>
      </w:r>
    </w:p>
    <w:p w14:paraId="46EC3197" w14:textId="77777777" w:rsidR="00652505" w:rsidRDefault="00AF39F5">
      <w:pPr>
        <w:spacing w:after="120"/>
      </w:pPr>
      <w:r>
        <w:rPr>
          <w:color w:val="000000"/>
        </w:rPr>
        <w:t>El pipeline se organiza en cuatro eta</w:t>
      </w:r>
      <w:r>
        <w:rPr>
          <w:color w:val="000000"/>
        </w:rPr>
        <w:t xml:space="preserve">pas secuenciales. La arquitectura es </w:t>
      </w:r>
      <w:r>
        <w:rPr>
          <w:b/>
          <w:bCs/>
          <w:color w:val="000000"/>
        </w:rPr>
        <w:t>modular y funcional</w:t>
      </w:r>
      <w:r>
        <w:rPr>
          <w:color w:val="000000"/>
        </w:rPr>
        <w:t>: cada módulo expone funciones puras sin estado global, lo que permite intercambiar componentes de forma independiente (principio de ablación).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7"/>
        <w:gridCol w:w="2180"/>
        <w:gridCol w:w="3154"/>
        <w:gridCol w:w="3449"/>
      </w:tblGrid>
      <w:tr w:rsidR="00652505" w14:paraId="2D0F2338" w14:textId="77777777">
        <w:trPr>
          <w:tblHeader/>
        </w:trPr>
        <w:tc>
          <w:tcPr>
            <w:tcW w:w="500" w:type="dxa"/>
            <w:shd w:val="clear" w:color="auto" w:fill="1F4E79"/>
            <w:vAlign w:val="center"/>
          </w:tcPr>
          <w:p w14:paraId="6E3738EE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Etapa</w:t>
            </w:r>
          </w:p>
        </w:tc>
        <w:tc>
          <w:tcPr>
            <w:tcW w:w="2200" w:type="dxa"/>
            <w:shd w:val="clear" w:color="auto" w:fill="1F4E79"/>
            <w:vAlign w:val="center"/>
          </w:tcPr>
          <w:p w14:paraId="579002D0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Módulo</w:t>
            </w:r>
          </w:p>
        </w:tc>
        <w:tc>
          <w:tcPr>
            <w:tcW w:w="3200" w:type="dxa"/>
            <w:shd w:val="clear" w:color="auto" w:fill="1F4E79"/>
            <w:vAlign w:val="center"/>
          </w:tcPr>
          <w:p w14:paraId="4AC8C53F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Función</w:t>
            </w:r>
          </w:p>
        </w:tc>
        <w:tc>
          <w:tcPr>
            <w:tcW w:w="3500" w:type="dxa"/>
            <w:shd w:val="clear" w:color="auto" w:fill="1F4E79"/>
            <w:vAlign w:val="center"/>
          </w:tcPr>
          <w:p w14:paraId="1343DA01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Parámetro clave (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5)</w:t>
            </w:r>
          </w:p>
        </w:tc>
      </w:tr>
      <w:tr w:rsidR="00652505" w14:paraId="00BF59DC" w14:textId="77777777">
        <w:tc>
          <w:tcPr>
            <w:tcW w:w="500" w:type="dxa"/>
            <w:shd w:val="clear" w:color="auto" w:fill="D6E4F0"/>
            <w:vAlign w:val="center"/>
          </w:tcPr>
          <w:p w14:paraId="38C6E06E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409CA192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detector.py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53EF2E10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Detecta personas en cada fotograma (</w:t>
            </w:r>
            <w:proofErr w:type="spellStart"/>
            <w:r>
              <w:rPr>
                <w:color w:val="000000"/>
                <w:sz w:val="17"/>
                <w:szCs w:val="17"/>
              </w:rPr>
              <w:t>bounding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boxes + confianza)</w:t>
            </w:r>
          </w:p>
        </w:tc>
        <w:tc>
          <w:tcPr>
            <w:tcW w:w="3500" w:type="dxa"/>
            <w:shd w:val="clear" w:color="auto" w:fill="F2F7FB"/>
            <w:vAlign w:val="center"/>
          </w:tcPr>
          <w:p w14:paraId="19C6F55B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 xml:space="preserve">YOLO11s, </w:t>
            </w:r>
            <w:proofErr w:type="spellStart"/>
            <w:r>
              <w:rPr>
                <w:color w:val="2E75B6"/>
                <w:sz w:val="16"/>
                <w:szCs w:val="16"/>
              </w:rPr>
              <w:t>imgsz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=1536, </w:t>
            </w:r>
            <w:proofErr w:type="spellStart"/>
            <w:r>
              <w:rPr>
                <w:color w:val="2E75B6"/>
                <w:sz w:val="16"/>
                <w:szCs w:val="16"/>
              </w:rPr>
              <w:t>conf</w:t>
            </w:r>
            <w:proofErr w:type="spellEnd"/>
            <w:r>
              <w:rPr>
                <w:color w:val="2E75B6"/>
                <w:sz w:val="16"/>
                <w:szCs w:val="16"/>
              </w:rPr>
              <w:t>=0.10</w:t>
            </w:r>
          </w:p>
        </w:tc>
      </w:tr>
      <w:tr w:rsidR="00652505" w14:paraId="075DFE36" w14:textId="77777777">
        <w:tc>
          <w:tcPr>
            <w:tcW w:w="500" w:type="dxa"/>
            <w:shd w:val="clear" w:color="auto" w:fill="D6E4F0"/>
            <w:vAlign w:val="center"/>
          </w:tcPr>
          <w:p w14:paraId="47E7106F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066E3F0E" w14:textId="77777777" w:rsidR="00652505" w:rsidRDefault="00AF39F5">
            <w:pPr>
              <w:spacing w:before="55" w:after="55"/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tracker.py  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GMC)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4E75BB0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Estima transformación de cámara </w:t>
            </w: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frame</w:t>
            </w:r>
            <w:proofErr w:type="spellEnd"/>
            <w:proofErr w:type="gramEnd"/>
            <w:r>
              <w:rPr>
                <w:color w:val="000000"/>
                <w:sz w:val="17"/>
                <w:szCs w:val="17"/>
              </w:rPr>
              <w:t xml:space="preserve"> a </w:t>
            </w:r>
            <w:proofErr w:type="spellStart"/>
            <w:r>
              <w:rPr>
                <w:color w:val="000000"/>
                <w:sz w:val="17"/>
                <w:szCs w:val="17"/>
              </w:rPr>
              <w:t>frame</w:t>
            </w:r>
            <w:proofErr w:type="spellEnd"/>
            <w:r>
              <w:rPr>
                <w:color w:val="000000"/>
                <w:sz w:val="17"/>
                <w:szCs w:val="17"/>
              </w:rPr>
              <w:t>; proyecta posición de cada jugadora compensando el paneo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1594C533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Homografía 8 DOF, RANSAC, 200 puntos</w:t>
            </w:r>
          </w:p>
        </w:tc>
      </w:tr>
      <w:tr w:rsidR="00652505" w14:paraId="4F235D74" w14:textId="77777777">
        <w:tc>
          <w:tcPr>
            <w:tcW w:w="500" w:type="dxa"/>
            <w:shd w:val="clear" w:color="auto" w:fill="D6E4F0"/>
            <w:vAlign w:val="center"/>
          </w:tcPr>
          <w:p w14:paraId="3BEE1870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382C4AB8" w14:textId="77777777" w:rsidR="00652505" w:rsidRDefault="00AF39F5">
            <w:pPr>
              <w:spacing w:before="55" w:after="55"/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tracker.py  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MOT)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163B3A01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Asocia detecciones con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existentes; mantiene identidades a través de oclusiones</w:t>
            </w:r>
          </w:p>
        </w:tc>
        <w:tc>
          <w:tcPr>
            <w:tcW w:w="3500" w:type="dxa"/>
            <w:shd w:val="clear" w:color="auto" w:fill="F2F7FB"/>
            <w:vAlign w:val="center"/>
          </w:tcPr>
          <w:p w14:paraId="792D04F0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 xml:space="preserve">OC-SORT, </w:t>
            </w:r>
            <w:proofErr w:type="spellStart"/>
            <w:r>
              <w:rPr>
                <w:color w:val="2E75B6"/>
                <w:sz w:val="16"/>
                <w:szCs w:val="16"/>
              </w:rPr>
              <w:t>track_buffer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=600, </w:t>
            </w:r>
            <w:proofErr w:type="spellStart"/>
            <w:r>
              <w:rPr>
                <w:color w:val="2E75B6"/>
                <w:sz w:val="16"/>
                <w:szCs w:val="16"/>
              </w:rPr>
              <w:t>delta_t</w:t>
            </w:r>
            <w:proofErr w:type="spellEnd"/>
            <w:r>
              <w:rPr>
                <w:color w:val="2E75B6"/>
                <w:sz w:val="16"/>
                <w:szCs w:val="16"/>
              </w:rPr>
              <w:t>=5</w:t>
            </w:r>
          </w:p>
        </w:tc>
      </w:tr>
      <w:tr w:rsidR="00652505" w14:paraId="72500B5A" w14:textId="77777777">
        <w:tc>
          <w:tcPr>
            <w:tcW w:w="500" w:type="dxa"/>
            <w:shd w:val="clear" w:color="auto" w:fill="D6E4F0"/>
            <w:vAlign w:val="center"/>
          </w:tcPr>
          <w:p w14:paraId="1AC50522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1362A29A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kinematics.py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4A0498BB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Suaviza trayectorias; filtra pasos físicamente imposibles; convierte píxeles a metros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D640CE9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deadband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=1.5 m/s, </w:t>
            </w:r>
            <w:proofErr w:type="spellStart"/>
            <w:r>
              <w:rPr>
                <w:color w:val="2E75B6"/>
                <w:sz w:val="16"/>
                <w:szCs w:val="16"/>
              </w:rPr>
              <w:t>max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=12 m/s, </w:t>
            </w:r>
            <w:proofErr w:type="spellStart"/>
            <w:r>
              <w:rPr>
                <w:color w:val="2E75B6"/>
                <w:sz w:val="16"/>
                <w:szCs w:val="16"/>
              </w:rPr>
              <w:t>smooth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=9 </w:t>
            </w:r>
            <w:proofErr w:type="spellStart"/>
            <w:r>
              <w:rPr>
                <w:color w:val="2E75B6"/>
                <w:sz w:val="16"/>
                <w:szCs w:val="16"/>
              </w:rPr>
              <w:t>fr</w:t>
            </w:r>
            <w:proofErr w:type="spellEnd"/>
          </w:p>
        </w:tc>
      </w:tr>
      <w:tr w:rsidR="00652505" w14:paraId="590D23ED" w14:textId="77777777">
        <w:tc>
          <w:tcPr>
            <w:tcW w:w="500" w:type="dxa"/>
            <w:shd w:val="clear" w:color="auto" w:fill="D6E4F0"/>
            <w:vAlign w:val="center"/>
          </w:tcPr>
          <w:p w14:paraId="03D06B31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5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6DACF510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track_merger.py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1F4264D8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Fusiona fragmentos del mismo jugador separados temporalmente (2 pasadas </w:t>
            </w:r>
            <w:proofErr w:type="spellStart"/>
            <w:r>
              <w:rPr>
                <w:color w:val="000000"/>
                <w:sz w:val="17"/>
                <w:szCs w:val="17"/>
              </w:rPr>
              <w:t>greedy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+ predicción de velocidad)</w:t>
            </w:r>
          </w:p>
        </w:tc>
        <w:tc>
          <w:tcPr>
            <w:tcW w:w="3500" w:type="dxa"/>
            <w:shd w:val="clear" w:color="auto" w:fill="F2F7FB"/>
            <w:vAlign w:val="center"/>
          </w:tcPr>
          <w:p w14:paraId="51237A06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 xml:space="preserve">gap=450 </w:t>
            </w:r>
            <w:proofErr w:type="spellStart"/>
            <w:r>
              <w:rPr>
                <w:color w:val="2E75B6"/>
                <w:sz w:val="16"/>
                <w:szCs w:val="16"/>
              </w:rPr>
              <w:t>fr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2E75B6"/>
                <w:sz w:val="16"/>
                <w:szCs w:val="16"/>
              </w:rPr>
              <w:t>dist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=300 </w:t>
            </w:r>
            <w:proofErr w:type="spellStart"/>
            <w:r>
              <w:rPr>
                <w:color w:val="2E75B6"/>
                <w:sz w:val="16"/>
                <w:szCs w:val="16"/>
              </w:rPr>
              <w:t>px</w:t>
            </w:r>
            <w:proofErr w:type="spellEnd"/>
          </w:p>
        </w:tc>
      </w:tr>
      <w:tr w:rsidR="00652505" w14:paraId="038FC66D" w14:textId="77777777">
        <w:tc>
          <w:tcPr>
            <w:tcW w:w="500" w:type="dxa"/>
            <w:shd w:val="clear" w:color="auto" w:fill="D6E4F0"/>
            <w:vAlign w:val="center"/>
          </w:tcPr>
          <w:p w14:paraId="68281C94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6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65DD3FAB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projection.py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73E05E28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Convierte desplazamiento en píxeles a metros con corrección de perspectiva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18918F9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scale</w:t>
            </w:r>
            <w:proofErr w:type="spellEnd"/>
            <w:r>
              <w:rPr>
                <w:color w:val="2E75B6"/>
                <w:sz w:val="16"/>
                <w:szCs w:val="16"/>
              </w:rPr>
              <w:t>=0.0621 m/</w:t>
            </w:r>
            <w:proofErr w:type="spellStart"/>
            <w:r>
              <w:rPr>
                <w:color w:val="2E75B6"/>
                <w:sz w:val="16"/>
                <w:szCs w:val="16"/>
              </w:rPr>
              <w:t>px</w:t>
            </w:r>
            <w:proofErr w:type="spellEnd"/>
            <w:r>
              <w:rPr>
                <w:color w:val="2E75B6"/>
                <w:sz w:val="16"/>
                <w:szCs w:val="16"/>
              </w:rPr>
              <w:t>, corrección lineal 1.5×</w:t>
            </w:r>
          </w:p>
        </w:tc>
      </w:tr>
    </w:tbl>
    <w:p w14:paraId="3DBBFF64" w14:textId="77777777" w:rsidR="00652505" w:rsidRDefault="00652505">
      <w:pPr>
        <w:spacing w:after="100"/>
      </w:pPr>
    </w:p>
    <w:p w14:paraId="704182B7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3. Diseño Experimental</w:t>
      </w:r>
    </w:p>
    <w:p w14:paraId="1C4089D7" w14:textId="77777777" w:rsidR="00652505" w:rsidRDefault="00AF39F5">
      <w:pPr>
        <w:spacing w:after="120"/>
      </w:pPr>
      <w:r>
        <w:rPr>
          <w:color w:val="000000"/>
        </w:rPr>
        <w:lastRenderedPageBreak/>
        <w:t xml:space="preserve">Se adoptó una metodología de </w:t>
      </w:r>
      <w:r>
        <w:rPr>
          <w:b/>
          <w:bCs/>
          <w:color w:val="000000"/>
        </w:rPr>
        <w:t>estudio de ablación incremental</w:t>
      </w:r>
      <w:r>
        <w:rPr>
          <w:color w:val="000000"/>
        </w:rPr>
        <w:t xml:space="preserve">: partiendo de la línea base (Fase 1), cada experimento agrega </w:t>
      </w:r>
      <w:r>
        <w:rPr>
          <w:b/>
          <w:bCs/>
          <w:color w:val="000000"/>
        </w:rPr>
        <w:t>exactamente un componente</w:t>
      </w:r>
      <w:r>
        <w:rPr>
          <w:color w:val="000000"/>
        </w:rPr>
        <w:t xml:space="preserve"> sobre el anterior, manteniendo fijas todas las demás variables. Esto permite atribuir causalmente cada cambio en las métricas al componente modificado y evita confusio</w:t>
      </w:r>
      <w:r>
        <w:rPr>
          <w:color w:val="000000"/>
        </w:rPr>
        <w:t xml:space="preserve">nes por interacciones entre variables. La semilla de reproducibilidad es </w:t>
      </w:r>
      <w:r>
        <w:rPr>
          <w:b/>
          <w:bCs/>
          <w:color w:val="2E75B6"/>
        </w:rPr>
        <w:t>SEED = 42</w:t>
      </w:r>
      <w:r>
        <w:rPr>
          <w:color w:val="000000"/>
        </w:rPr>
        <w:t xml:space="preserve"> (aplicada a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NumPy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PyTorch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cuDNN</w:t>
      </w:r>
      <w:proofErr w:type="spellEnd"/>
      <w:r>
        <w:rPr>
          <w:color w:val="000000"/>
        </w:rPr>
        <w:t>).</w:t>
      </w:r>
    </w:p>
    <w:p w14:paraId="72F4AB2F" w14:textId="77777777" w:rsidR="00652505" w:rsidRDefault="00652505">
      <w:pPr>
        <w:spacing w:after="120"/>
      </w:pPr>
    </w:p>
    <w:tbl>
      <w:tblPr>
        <w:tblW w:w="85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3000"/>
        <w:gridCol w:w="2600"/>
      </w:tblGrid>
      <w:tr w:rsidR="00652505" w14:paraId="7FACAA16" w14:textId="77777777">
        <w:trPr>
          <w:tblHeader/>
        </w:trPr>
        <w:tc>
          <w:tcPr>
            <w:tcW w:w="700" w:type="dxa"/>
            <w:shd w:val="clear" w:color="auto" w:fill="1F4E79"/>
            <w:vAlign w:val="center"/>
          </w:tcPr>
          <w:p w14:paraId="2F581F1D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>.</w:t>
            </w:r>
          </w:p>
        </w:tc>
        <w:tc>
          <w:tcPr>
            <w:tcW w:w="2200" w:type="dxa"/>
            <w:shd w:val="clear" w:color="auto" w:fill="1F4E79"/>
            <w:vAlign w:val="center"/>
          </w:tcPr>
          <w:p w14:paraId="62AE6AE2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3000" w:type="dxa"/>
            <w:shd w:val="clear" w:color="auto" w:fill="1F4E79"/>
            <w:vAlign w:val="center"/>
          </w:tcPr>
          <w:p w14:paraId="584747A7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Componente aislado</w:t>
            </w:r>
          </w:p>
        </w:tc>
        <w:tc>
          <w:tcPr>
            <w:tcW w:w="2600" w:type="dxa"/>
            <w:shd w:val="clear" w:color="auto" w:fill="1F4E79"/>
            <w:vAlign w:val="center"/>
          </w:tcPr>
          <w:p w14:paraId="4194AC8E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Hipótesis de mejora</w:t>
            </w:r>
          </w:p>
        </w:tc>
      </w:tr>
      <w:tr w:rsidR="00652505" w14:paraId="4FAA3A4E" w14:textId="77777777">
        <w:tc>
          <w:tcPr>
            <w:tcW w:w="700" w:type="dxa"/>
            <w:shd w:val="clear" w:color="auto" w:fill="D6E4F0"/>
            <w:vAlign w:val="center"/>
          </w:tcPr>
          <w:p w14:paraId="1E05FA6A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6664880D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ByteTrack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+ YOLOv8s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39C448DE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Tracker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ByteTrack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conf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=0.10, </w:t>
            </w:r>
            <w:proofErr w:type="spellStart"/>
            <w:r>
              <w:rPr>
                <w:color w:val="000000"/>
                <w:sz w:val="17"/>
                <w:szCs w:val="17"/>
              </w:rPr>
              <w:t>imgsz</w:t>
            </w:r>
            <w:proofErr w:type="spellEnd"/>
            <w:r>
              <w:rPr>
                <w:color w:val="000000"/>
                <w:sz w:val="17"/>
                <w:szCs w:val="17"/>
              </w:rPr>
              <w:t>=1536, polígono de cancha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3A2C46F0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Reducir fragmentación vs </w:t>
            </w:r>
            <w:proofErr w:type="spellStart"/>
            <w:r>
              <w:rPr>
                <w:color w:val="000000"/>
                <w:sz w:val="17"/>
                <w:szCs w:val="17"/>
              </w:rPr>
              <w:t>BoT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-SORT default; mejorar </w:t>
            </w:r>
            <w:proofErr w:type="spellStart"/>
            <w:r>
              <w:rPr>
                <w:color w:val="000000"/>
                <w:sz w:val="17"/>
                <w:szCs w:val="17"/>
              </w:rPr>
              <w:t>recall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 jugadoras lejanas</w:t>
            </w:r>
          </w:p>
        </w:tc>
      </w:tr>
      <w:tr w:rsidR="00652505" w14:paraId="70D8FB60" w14:textId="77777777">
        <w:tc>
          <w:tcPr>
            <w:tcW w:w="700" w:type="dxa"/>
            <w:shd w:val="clear" w:color="auto" w:fill="D6E4F0"/>
            <w:vAlign w:val="center"/>
          </w:tcPr>
          <w:p w14:paraId="508BA95D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18ED2543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+ Filtro cinemático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CBB31F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Media móvil 9 </w:t>
            </w:r>
            <w:proofErr w:type="spellStart"/>
            <w:r>
              <w:rPr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+ </w:t>
            </w:r>
            <w:proofErr w:type="spellStart"/>
            <w:r>
              <w:rPr>
                <w:color w:val="000000"/>
                <w:sz w:val="17"/>
                <w:szCs w:val="17"/>
              </w:rPr>
              <w:t>deadband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1.5 m/s + </w:t>
            </w:r>
            <w:proofErr w:type="spellStart"/>
            <w:r>
              <w:rPr>
                <w:color w:val="000000"/>
                <w:sz w:val="17"/>
                <w:szCs w:val="17"/>
              </w:rPr>
              <w:t>max_speed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12 m/s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1478942B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Eliminar velocidades imposibles; reducir </w:t>
            </w:r>
            <w:proofErr w:type="spellStart"/>
            <w:r>
              <w:rPr>
                <w:color w:val="000000"/>
                <w:sz w:val="17"/>
                <w:szCs w:val="17"/>
              </w:rPr>
              <w:t>jitter</w:t>
            </w:r>
            <w:proofErr w:type="spellEnd"/>
            <w:r>
              <w:rPr>
                <w:color w:val="000000"/>
                <w:sz w:val="17"/>
                <w:szCs w:val="17"/>
              </w:rPr>
              <w:t>; aumentar cobertura de distancia</w:t>
            </w:r>
          </w:p>
        </w:tc>
      </w:tr>
      <w:tr w:rsidR="00652505" w14:paraId="716882CC" w14:textId="77777777">
        <w:tc>
          <w:tcPr>
            <w:tcW w:w="700" w:type="dxa"/>
            <w:shd w:val="clear" w:color="auto" w:fill="D6E4F0"/>
            <w:vAlign w:val="center"/>
          </w:tcPr>
          <w:p w14:paraId="4F30963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15FEF3FA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+ </w:t>
            </w:r>
            <w:proofErr w:type="spellStart"/>
            <w:r>
              <w:rPr>
                <w:color w:val="000000"/>
                <w:sz w:val="17"/>
                <w:szCs w:val="17"/>
              </w:rPr>
              <w:t>Scale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calibrado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70E2824D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Scale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factor 0.0621 m/</w:t>
            </w:r>
            <w:proofErr w:type="spellStart"/>
            <w:r>
              <w:rPr>
                <w:color w:val="000000"/>
                <w:sz w:val="17"/>
                <w:szCs w:val="17"/>
              </w:rPr>
              <w:t>px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</w:t>
            </w:r>
            <w:proofErr w:type="spellStart"/>
            <w:r>
              <w:rPr>
                <w:color w:val="000000"/>
                <w:sz w:val="17"/>
                <w:szCs w:val="17"/>
              </w:rPr>
              <w:t>refs</w:t>
            </w:r>
            <w:proofErr w:type="spellEnd"/>
            <w:r>
              <w:rPr>
                <w:color w:val="000000"/>
                <w:sz w:val="17"/>
                <w:szCs w:val="17"/>
              </w:rPr>
              <w:t>. FIFA) + corrección perspectiva lineal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3CADC4ED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Mejorar precisión métrica absoluta; eliminar sesgo por escala uniforme</w:t>
            </w:r>
          </w:p>
        </w:tc>
      </w:tr>
      <w:tr w:rsidR="00652505" w14:paraId="26C68518" w14:textId="77777777">
        <w:tc>
          <w:tcPr>
            <w:tcW w:w="700" w:type="dxa"/>
            <w:shd w:val="clear" w:color="auto" w:fill="D6E4F0"/>
            <w:vAlign w:val="center"/>
          </w:tcPr>
          <w:p w14:paraId="516ECFFC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232DC46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+ Color + </w:t>
            </w:r>
            <w:proofErr w:type="spellStart"/>
            <w:r>
              <w:rPr>
                <w:color w:val="000000"/>
                <w:sz w:val="17"/>
                <w:szCs w:val="17"/>
              </w:rPr>
              <w:t>Merge</w:t>
            </w:r>
            <w:proofErr w:type="spellEnd"/>
          </w:p>
        </w:tc>
        <w:tc>
          <w:tcPr>
            <w:tcW w:w="3000" w:type="dxa"/>
            <w:shd w:val="clear" w:color="auto" w:fill="FFFFFF"/>
            <w:vAlign w:val="center"/>
          </w:tcPr>
          <w:p w14:paraId="2DD44C55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K-</w:t>
            </w:r>
            <w:proofErr w:type="spellStart"/>
            <w:r>
              <w:rPr>
                <w:color w:val="000000"/>
                <w:sz w:val="17"/>
                <w:szCs w:val="17"/>
              </w:rPr>
              <w:t>Means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K=3 (HSV torso) + </w:t>
            </w:r>
            <w:proofErr w:type="spellStart"/>
            <w:r>
              <w:rPr>
                <w:color w:val="000000"/>
                <w:sz w:val="17"/>
                <w:szCs w:val="17"/>
              </w:rPr>
              <w:t>Merge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greedy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2 pasadas (gap=450 </w:t>
            </w:r>
            <w:proofErr w:type="spellStart"/>
            <w:r>
              <w:rPr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300 </w:t>
            </w:r>
            <w:proofErr w:type="spellStart"/>
            <w:r>
              <w:rPr>
                <w:color w:val="000000"/>
                <w:sz w:val="17"/>
                <w:szCs w:val="17"/>
              </w:rPr>
              <w:t>px</w:t>
            </w:r>
            <w:proofErr w:type="spell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44811319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Reducir </w:t>
            </w:r>
            <w:proofErr w:type="spellStart"/>
            <w:r>
              <w:rPr>
                <w:color w:val="000000"/>
                <w:sz w:val="17"/>
                <w:szCs w:val="17"/>
              </w:rPr>
              <w:t>IDs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al fusionar fragmentos del mismo jugador separados temporalmente</w:t>
            </w:r>
          </w:p>
        </w:tc>
      </w:tr>
      <w:tr w:rsidR="00652505" w14:paraId="6B09BB08" w14:textId="77777777">
        <w:tc>
          <w:tcPr>
            <w:tcW w:w="700" w:type="dxa"/>
            <w:shd w:val="clear" w:color="auto" w:fill="D6E4F0"/>
            <w:vAlign w:val="center"/>
          </w:tcPr>
          <w:p w14:paraId="28ECA97C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5</w:t>
            </w:r>
          </w:p>
        </w:tc>
        <w:tc>
          <w:tcPr>
            <w:tcW w:w="2200" w:type="dxa"/>
            <w:shd w:val="clear" w:color="auto" w:fill="F2F7FB"/>
            <w:vAlign w:val="center"/>
          </w:tcPr>
          <w:p w14:paraId="1A2EC3A1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OC-SORT + YOLO11s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0F13B934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OC-SORT (</w:t>
            </w:r>
            <w:proofErr w:type="spellStart"/>
            <w:r>
              <w:rPr>
                <w:color w:val="000000"/>
                <w:sz w:val="17"/>
                <w:szCs w:val="17"/>
              </w:rPr>
              <w:t>delta_t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=5, </w:t>
            </w:r>
            <w:proofErr w:type="spellStart"/>
            <w:r>
              <w:rPr>
                <w:color w:val="000000"/>
                <w:sz w:val="17"/>
                <w:szCs w:val="17"/>
              </w:rPr>
              <w:t>inertia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=0.3, </w:t>
            </w:r>
            <w:proofErr w:type="spellStart"/>
            <w:r>
              <w:rPr>
                <w:color w:val="000000"/>
                <w:sz w:val="17"/>
                <w:szCs w:val="17"/>
              </w:rPr>
              <w:t>use_byte</w:t>
            </w:r>
            <w:proofErr w:type="spellEnd"/>
            <w:r>
              <w:rPr>
                <w:color w:val="000000"/>
                <w:sz w:val="17"/>
                <w:szCs w:val="17"/>
              </w:rPr>
              <w:t>=True) + YOLO11s + GMC homografía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02B4BED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Mantener identidad en oclusiones largas; mejorar </w:t>
            </w:r>
            <w:proofErr w:type="spellStart"/>
            <w:r>
              <w:rPr>
                <w:color w:val="000000"/>
                <w:sz w:val="17"/>
                <w:szCs w:val="17"/>
              </w:rPr>
              <w:t>recall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 objetos pequeños</w:t>
            </w:r>
          </w:p>
        </w:tc>
      </w:tr>
    </w:tbl>
    <w:p w14:paraId="6F5910F3" w14:textId="77777777" w:rsidR="00652505" w:rsidRDefault="00652505">
      <w:pPr>
        <w:spacing w:after="120"/>
      </w:pPr>
    </w:p>
    <w:p w14:paraId="46EC328A" w14:textId="77777777" w:rsidR="00652505" w:rsidRDefault="00AF39F5">
      <w:pPr>
        <w:spacing w:after="120"/>
      </w:pPr>
      <w:r>
        <w:rPr>
          <w:color w:val="000000"/>
        </w:rPr>
        <w:t xml:space="preserve">El </w:t>
      </w:r>
      <w:r>
        <w:rPr>
          <w:b/>
          <w:bCs/>
          <w:color w:val="000000"/>
        </w:rPr>
        <w:t>video de referencia</w:t>
      </w:r>
      <w:r>
        <w:rPr>
          <w:color w:val="000000"/>
        </w:rPr>
        <w:t xml:space="preserve"> es compartido por todos los experimentos de Fase 2: 1364 × 764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, 30 FPS, 1233 fotogramas (~41 segundos), generado por una cámara táctica con paneo horizontal continuo. El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5 se ejecutó en Google </w:t>
      </w:r>
      <w:proofErr w:type="spellStart"/>
      <w:r>
        <w:rPr>
          <w:color w:val="000000"/>
        </w:rPr>
        <w:t>Colab</w:t>
      </w:r>
      <w:proofErr w:type="spellEnd"/>
      <w:r>
        <w:rPr>
          <w:color w:val="000000"/>
        </w:rPr>
        <w:t xml:space="preserve"> (GPU Tesla T4) por requerimientos de memoria; los</w:t>
      </w:r>
      <w:r>
        <w:rPr>
          <w:color w:val="000000"/>
        </w:rPr>
        <w:t xml:space="preserve"> demás en CPU local.</w:t>
      </w:r>
    </w:p>
    <w:p w14:paraId="6E5BA023" w14:textId="77777777" w:rsidR="00652505" w:rsidRDefault="00AF39F5">
      <w:r>
        <w:br w:type="page"/>
      </w:r>
    </w:p>
    <w:p w14:paraId="4C1B4DE8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4. Resultados — Fase 1: Línea Base</w:t>
      </w:r>
    </w:p>
    <w:p w14:paraId="4E88AC66" w14:textId="77777777" w:rsidR="00652505" w:rsidRDefault="00AF39F5">
      <w:pPr>
        <w:spacing w:after="120"/>
      </w:pPr>
      <w:r>
        <w:rPr>
          <w:color w:val="000000"/>
        </w:rPr>
        <w:t xml:space="preserve">La Fase 1 implementó la configuración mínima funcional con YOLOv8n (modelo nano, parámetros por defecto), </w:t>
      </w:r>
      <w:proofErr w:type="spellStart"/>
      <w:r>
        <w:rPr>
          <w:color w:val="000000"/>
        </w:rPr>
        <w:t>tracker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</w:t>
      </w:r>
      <w:proofErr w:type="spellEnd"/>
      <w:r>
        <w:rPr>
          <w:color w:val="000000"/>
        </w:rPr>
        <w:t xml:space="preserve">-SORT con </w:t>
      </w:r>
      <w:proofErr w:type="spellStart"/>
      <w:r>
        <w:rPr>
          <w:color w:val="000000"/>
        </w:rPr>
        <w:t>hiperparámetros</w:t>
      </w:r>
      <w:proofErr w:type="spellEnd"/>
      <w:r>
        <w:rPr>
          <w:color w:val="000000"/>
        </w:rPr>
        <w:t xml:space="preserve"> estándar, GMC afín sin filtros cinemáticos y sin restri</w:t>
      </w:r>
      <w:r>
        <w:rPr>
          <w:color w:val="000000"/>
        </w:rPr>
        <w:t>cción espacial al polígono de cancha. Su propósito es establecer el punto de referencia contra el que se miden todas las mejoras de la Fase 2.</w:t>
      </w:r>
    </w:p>
    <w:tbl>
      <w:tblPr>
        <w:tblW w:w="92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200"/>
        <w:gridCol w:w="1600"/>
        <w:gridCol w:w="2000"/>
      </w:tblGrid>
      <w:tr w:rsidR="00652505" w14:paraId="36954406" w14:textId="77777777">
        <w:trPr>
          <w:tblHeader/>
        </w:trPr>
        <w:tc>
          <w:tcPr>
            <w:tcW w:w="2400" w:type="dxa"/>
            <w:shd w:val="clear" w:color="auto" w:fill="1F4E79"/>
            <w:vAlign w:val="center"/>
          </w:tcPr>
          <w:p w14:paraId="6C4AAD34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Categoría</w:t>
            </w:r>
          </w:p>
        </w:tc>
        <w:tc>
          <w:tcPr>
            <w:tcW w:w="3200" w:type="dxa"/>
            <w:shd w:val="clear" w:color="auto" w:fill="1F4E79"/>
            <w:vAlign w:val="center"/>
          </w:tcPr>
          <w:p w14:paraId="07E3902A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1600" w:type="dxa"/>
            <w:shd w:val="clear" w:color="auto" w:fill="1F4E79"/>
            <w:vAlign w:val="center"/>
          </w:tcPr>
          <w:p w14:paraId="401E60DE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Valor (Fase 1)</w:t>
            </w:r>
          </w:p>
        </w:tc>
        <w:tc>
          <w:tcPr>
            <w:tcW w:w="2000" w:type="dxa"/>
            <w:shd w:val="clear" w:color="auto" w:fill="1F4E79"/>
            <w:vAlign w:val="center"/>
          </w:tcPr>
          <w:p w14:paraId="6876F4AB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Interpretación</w:t>
            </w:r>
          </w:p>
        </w:tc>
      </w:tr>
      <w:tr w:rsidR="00652505" w14:paraId="658A1E37" w14:textId="77777777">
        <w:tc>
          <w:tcPr>
            <w:tcW w:w="2400" w:type="dxa"/>
            <w:shd w:val="clear" w:color="auto" w:fill="F2F7FB"/>
            <w:vAlign w:val="center"/>
          </w:tcPr>
          <w:p w14:paraId="175F7658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444BD17B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IDs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únicos generados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2BB02869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42</w:t>
            </w:r>
          </w:p>
        </w:tc>
        <w:tc>
          <w:tcPr>
            <w:tcW w:w="2000" w:type="dxa"/>
            <w:shd w:val="clear" w:color="auto" w:fill="F2F7FB"/>
            <w:vAlign w:val="center"/>
          </w:tcPr>
          <w:p w14:paraId="200B1DFC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1.9× fragmentación vs 22 esperadas</w:t>
            </w:r>
          </w:p>
        </w:tc>
      </w:tr>
      <w:tr w:rsidR="00652505" w14:paraId="3931B5DB" w14:textId="77777777">
        <w:tc>
          <w:tcPr>
            <w:tcW w:w="2400" w:type="dxa"/>
            <w:shd w:val="clear" w:color="auto" w:fill="FFFFFF"/>
            <w:vAlign w:val="center"/>
          </w:tcPr>
          <w:p w14:paraId="7EB623BB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2C85B186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length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mediana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1FF82D6F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12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fr</w:t>
            </w:r>
            <w:proofErr w:type="spellEnd"/>
          </w:p>
        </w:tc>
        <w:tc>
          <w:tcPr>
            <w:tcW w:w="2000" w:type="dxa"/>
            <w:shd w:val="clear" w:color="auto" w:fill="FFFFFF"/>
            <w:vAlign w:val="center"/>
          </w:tcPr>
          <w:p w14:paraId="0EF3C74E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 xml:space="preserve">~0.4 </w:t>
            </w:r>
            <w:proofErr w:type="spellStart"/>
            <w:r>
              <w:rPr>
                <w:color w:val="2E75B6"/>
                <w:sz w:val="16"/>
                <w:szCs w:val="16"/>
              </w:rPr>
              <w:t>seg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— </w:t>
            </w:r>
            <w:proofErr w:type="spellStart"/>
            <w:r>
              <w:rPr>
                <w:color w:val="2E75B6"/>
                <w:sz w:val="16"/>
                <w:szCs w:val="16"/>
              </w:rPr>
              <w:t>tracks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muy cortos</w:t>
            </w:r>
          </w:p>
        </w:tc>
      </w:tr>
      <w:tr w:rsidR="00652505" w14:paraId="03A81CC7" w14:textId="77777777">
        <w:tc>
          <w:tcPr>
            <w:tcW w:w="2400" w:type="dxa"/>
            <w:shd w:val="clear" w:color="auto" w:fill="F2F7FB"/>
            <w:vAlign w:val="center"/>
          </w:tcPr>
          <w:p w14:paraId="431A6714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66F13FE8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Ghost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</w:p>
        </w:tc>
        <w:tc>
          <w:tcPr>
            <w:tcW w:w="1600" w:type="dxa"/>
            <w:shd w:val="clear" w:color="auto" w:fill="F2F7FB"/>
            <w:vAlign w:val="center"/>
          </w:tcPr>
          <w:p w14:paraId="502D98B9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 (2.4 %)</w:t>
            </w:r>
          </w:p>
        </w:tc>
        <w:tc>
          <w:tcPr>
            <w:tcW w:w="2000" w:type="dxa"/>
            <w:shd w:val="clear" w:color="auto" w:fill="F2F7FB"/>
            <w:vAlign w:val="center"/>
          </w:tcPr>
          <w:p w14:paraId="0048CB33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Bajo, pero trayectorias fragmentadas</w:t>
            </w:r>
          </w:p>
        </w:tc>
      </w:tr>
      <w:tr w:rsidR="00652505" w14:paraId="4C2AC2F2" w14:textId="77777777">
        <w:tc>
          <w:tcPr>
            <w:tcW w:w="2400" w:type="dxa"/>
            <w:shd w:val="clear" w:color="auto" w:fill="FFFFFF"/>
            <w:vAlign w:val="center"/>
          </w:tcPr>
          <w:p w14:paraId="6364A914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Tracking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27B7419D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ID switches estimados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3C5CF376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20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4F4BE06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Reasignaciones frecuentes</w:t>
            </w:r>
          </w:p>
        </w:tc>
      </w:tr>
      <w:tr w:rsidR="00652505" w14:paraId="0E663C79" w14:textId="77777777">
        <w:tc>
          <w:tcPr>
            <w:tcW w:w="2400" w:type="dxa"/>
            <w:shd w:val="clear" w:color="auto" w:fill="F2F7FB"/>
            <w:vAlign w:val="center"/>
          </w:tcPr>
          <w:p w14:paraId="1F85A4CB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Cinemática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650FC248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color w:val="000000"/>
                <w:sz w:val="17"/>
                <w:szCs w:val="17"/>
              </w:rPr>
              <w:t>. máxima detectada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289D296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44.5 m/s</w:t>
            </w:r>
          </w:p>
        </w:tc>
        <w:tc>
          <w:tcPr>
            <w:tcW w:w="2000" w:type="dxa"/>
            <w:shd w:val="clear" w:color="auto" w:fill="F2F7FB"/>
            <w:vAlign w:val="center"/>
          </w:tcPr>
          <w:p w14:paraId="30497DA7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Físicamente imposible (&gt;12 m/s)</w:t>
            </w:r>
          </w:p>
        </w:tc>
      </w:tr>
      <w:tr w:rsidR="00652505" w14:paraId="165678EF" w14:textId="77777777">
        <w:tc>
          <w:tcPr>
            <w:tcW w:w="2400" w:type="dxa"/>
            <w:shd w:val="clear" w:color="auto" w:fill="FFFFFF"/>
            <w:vAlign w:val="center"/>
          </w:tcPr>
          <w:p w14:paraId="032AA868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Cinemática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168B44F9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% </w:t>
            </w:r>
            <w:proofErr w:type="spellStart"/>
            <w:r>
              <w:rPr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color w:val="000000"/>
                <w:sz w:val="17"/>
                <w:szCs w:val="17"/>
              </w:rPr>
              <w:t>. imposibles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77E1B7D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1.1 %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295754A1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Sin filtro cinemático</w:t>
            </w:r>
          </w:p>
        </w:tc>
      </w:tr>
      <w:tr w:rsidR="00652505" w14:paraId="6489C794" w14:textId="77777777">
        <w:tc>
          <w:tcPr>
            <w:tcW w:w="2400" w:type="dxa"/>
            <w:shd w:val="clear" w:color="auto" w:fill="F2F7FB"/>
            <w:vAlign w:val="center"/>
          </w:tcPr>
          <w:p w14:paraId="0E6A3781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Cinemática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1BDFF8B4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Var. aceleración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7A54C4A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5.66</w:t>
            </w:r>
          </w:p>
        </w:tc>
        <w:tc>
          <w:tcPr>
            <w:tcW w:w="2000" w:type="dxa"/>
            <w:shd w:val="clear" w:color="auto" w:fill="F2F7FB"/>
            <w:vAlign w:val="center"/>
          </w:tcPr>
          <w:p w14:paraId="2108AAB6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 xml:space="preserve">Mayor </w:t>
            </w:r>
            <w:proofErr w:type="spellStart"/>
            <w:r>
              <w:rPr>
                <w:color w:val="2E75B6"/>
                <w:sz w:val="16"/>
                <w:szCs w:val="16"/>
              </w:rPr>
              <w:t>jitter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de todos los experimentos</w:t>
            </w:r>
          </w:p>
        </w:tc>
      </w:tr>
      <w:tr w:rsidR="00652505" w14:paraId="6FDC11C0" w14:textId="77777777">
        <w:tc>
          <w:tcPr>
            <w:tcW w:w="2400" w:type="dxa"/>
            <w:shd w:val="clear" w:color="auto" w:fill="FFFFFF"/>
            <w:vAlign w:val="center"/>
          </w:tcPr>
          <w:p w14:paraId="14BA7334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4FE23DB9" w14:textId="77777777" w:rsidR="00652505" w:rsidRDefault="00AF39F5">
            <w:pPr>
              <w:spacing w:before="55" w:after="55"/>
            </w:pP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Dist</w:t>
            </w:r>
            <w:proofErr w:type="spellEnd"/>
            <w:r>
              <w:rPr>
                <w:color w:val="000000"/>
                <w:sz w:val="17"/>
                <w:szCs w:val="17"/>
              </w:rPr>
              <w:t>./</w:t>
            </w:r>
            <w:proofErr w:type="gramEnd"/>
            <w:r>
              <w:rPr>
                <w:color w:val="000000"/>
                <w:sz w:val="17"/>
                <w:szCs w:val="17"/>
              </w:rPr>
              <w:t>jugadora en video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3566C60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3.4 m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42C738D5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Muy baja por fragmentación y sin filtro</w:t>
            </w:r>
          </w:p>
        </w:tc>
      </w:tr>
      <w:tr w:rsidR="00652505" w14:paraId="63D6755D" w14:textId="77777777">
        <w:tc>
          <w:tcPr>
            <w:tcW w:w="2400" w:type="dxa"/>
            <w:shd w:val="clear" w:color="auto" w:fill="F2F7FB"/>
            <w:vAlign w:val="center"/>
          </w:tcPr>
          <w:p w14:paraId="68A1F2CD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Cobertura</w:t>
            </w:r>
          </w:p>
        </w:tc>
        <w:tc>
          <w:tcPr>
            <w:tcW w:w="3200" w:type="dxa"/>
            <w:shd w:val="clear" w:color="auto" w:fill="F2F7FB"/>
            <w:vAlign w:val="center"/>
          </w:tcPr>
          <w:p w14:paraId="27EC8CA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Extrapolación 90 min</w:t>
            </w:r>
          </w:p>
        </w:tc>
        <w:tc>
          <w:tcPr>
            <w:tcW w:w="1600" w:type="dxa"/>
            <w:shd w:val="clear" w:color="auto" w:fill="F2F7FB"/>
            <w:vAlign w:val="center"/>
          </w:tcPr>
          <w:p w14:paraId="38DC7E8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0.45 km</w:t>
            </w:r>
          </w:p>
        </w:tc>
        <w:tc>
          <w:tcPr>
            <w:tcW w:w="2000" w:type="dxa"/>
            <w:shd w:val="clear" w:color="auto" w:fill="F2F7FB"/>
            <w:vAlign w:val="center"/>
          </w:tcPr>
          <w:p w14:paraId="7DEF63D9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>vs 9–13 km literatura FIFA (error ×20)</w:t>
            </w:r>
          </w:p>
        </w:tc>
      </w:tr>
      <w:tr w:rsidR="00652505" w14:paraId="46D8B146" w14:textId="77777777">
        <w:tc>
          <w:tcPr>
            <w:tcW w:w="2400" w:type="dxa"/>
            <w:shd w:val="clear" w:color="auto" w:fill="FFFFFF"/>
            <w:vAlign w:val="center"/>
          </w:tcPr>
          <w:p w14:paraId="3561629A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Cómputo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74108469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FPS (CPU local)</w:t>
            </w:r>
          </w:p>
        </w:tc>
        <w:tc>
          <w:tcPr>
            <w:tcW w:w="1600" w:type="dxa"/>
            <w:shd w:val="clear" w:color="auto" w:fill="FFFFFF"/>
            <w:vAlign w:val="center"/>
          </w:tcPr>
          <w:p w14:paraId="38B4A18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4.22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04A4F1B0" w14:textId="77777777" w:rsidR="00652505" w:rsidRDefault="00AF39F5">
            <w:pPr>
              <w:spacing w:before="55" w:after="55"/>
            </w:pPr>
            <w:r>
              <w:rPr>
                <w:color w:val="2E75B6"/>
                <w:sz w:val="16"/>
                <w:szCs w:val="16"/>
              </w:rPr>
              <w:t xml:space="preserve">Modelo nano; sin </w:t>
            </w:r>
            <w:proofErr w:type="spellStart"/>
            <w:r>
              <w:rPr>
                <w:color w:val="2E75B6"/>
                <w:sz w:val="16"/>
                <w:szCs w:val="16"/>
              </w:rPr>
              <w:t>imgsz</w:t>
            </w:r>
            <w:proofErr w:type="spellEnd"/>
            <w:r>
              <w:rPr>
                <w:color w:val="2E75B6"/>
                <w:sz w:val="16"/>
                <w:szCs w:val="16"/>
              </w:rPr>
              <w:t>=1536</w:t>
            </w:r>
          </w:p>
        </w:tc>
      </w:tr>
    </w:tbl>
    <w:p w14:paraId="02159716" w14:textId="77777777" w:rsidR="00652505" w:rsidRDefault="00652505">
      <w:pPr>
        <w:spacing w:after="120"/>
      </w:pPr>
    </w:p>
    <w:p w14:paraId="1151D381" w14:textId="77777777" w:rsidR="00652505" w:rsidRDefault="00AF39F5">
      <w:pPr>
        <w:spacing w:after="120"/>
      </w:pPr>
      <w:r>
        <w:rPr>
          <w:b/>
          <w:bCs/>
          <w:color w:val="000000"/>
        </w:rPr>
        <w:t xml:space="preserve">Diagnóstico: </w:t>
      </w:r>
      <w:r>
        <w:rPr>
          <w:color w:val="000000"/>
        </w:rPr>
        <w:t xml:space="preserve">La baja distancia estimada (3.4 m en 41 </w:t>
      </w:r>
      <w:proofErr w:type="spellStart"/>
      <w:r>
        <w:rPr>
          <w:color w:val="000000"/>
        </w:rPr>
        <w:t>seg</w:t>
      </w:r>
      <w:proofErr w:type="spellEnd"/>
      <w:r>
        <w:rPr>
          <w:color w:val="000000"/>
        </w:rPr>
        <w:t xml:space="preserve">) no refleja movimiento real nulo, sino que la distancia real de cada jugadora está distribuida entre múltiples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 fragmentados. La velocidad máxima de 44.5 m/s confirma que sin filtro cinemático el GMC residual </w:t>
      </w:r>
      <w:r>
        <w:rPr>
          <w:color w:val="000000"/>
        </w:rPr>
        <w:t>genera desplazamientos ficticios. Estas métricas establecen el piso de referencia para medir el progreso de la Fase 2.</w:t>
      </w:r>
    </w:p>
    <w:p w14:paraId="0B2BAB4C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5. Resultados — Fase 2: Estudio de Ablación</w:t>
      </w:r>
    </w:p>
    <w:p w14:paraId="25574C44" w14:textId="77777777" w:rsidR="00652505" w:rsidRDefault="00AF39F5">
      <w:pPr>
        <w:spacing w:after="120"/>
      </w:pPr>
      <w:r>
        <w:rPr>
          <w:color w:val="000000"/>
        </w:rPr>
        <w:t xml:space="preserve">La siguiente tabla consolida todas las métricas del ciclo experimental completo. Los colores </w:t>
      </w:r>
      <w:r>
        <w:rPr>
          <w:color w:val="000000"/>
        </w:rPr>
        <w:t xml:space="preserve">indican semáforo de calidad respecto a los rangos esperados para el dominio (verde = óptimo, amarillo = intermedio, naranja/rojo = subóptimo). Los valores de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5 marcados con (*) provienen de Google </w:t>
      </w:r>
      <w:proofErr w:type="spellStart"/>
      <w:r>
        <w:rPr>
          <w:color w:val="000000"/>
        </w:rPr>
        <w:t>Colab</w:t>
      </w:r>
      <w:proofErr w:type="spellEnd"/>
      <w:r>
        <w:rPr>
          <w:color w:val="000000"/>
        </w:rPr>
        <w:t xml:space="preserve"> (GPU T4); los demás se ejecutaron en CPU local.</w:t>
      </w:r>
    </w:p>
    <w:p w14:paraId="21159563" w14:textId="77777777" w:rsidR="00652505" w:rsidRDefault="00652505">
      <w:pPr>
        <w:spacing w:after="120"/>
      </w:pPr>
    </w:p>
    <w:tbl>
      <w:tblPr>
        <w:tblW w:w="9638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223"/>
        <w:gridCol w:w="1223"/>
        <w:gridCol w:w="1223"/>
        <w:gridCol w:w="1223"/>
        <w:gridCol w:w="1223"/>
        <w:gridCol w:w="1223"/>
      </w:tblGrid>
      <w:tr w:rsidR="00652505" w14:paraId="71673A23" w14:textId="77777777">
        <w:trPr>
          <w:tblHeader/>
        </w:trPr>
        <w:tc>
          <w:tcPr>
            <w:tcW w:w="2300" w:type="dxa"/>
            <w:shd w:val="clear" w:color="auto" w:fill="1F4E79"/>
            <w:vAlign w:val="center"/>
          </w:tcPr>
          <w:p w14:paraId="5410B1C8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1F81360D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Baseline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 xml:space="preserve"> (Fase 1)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3B0355E2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Exp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 xml:space="preserve"> 1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0A028BAF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Exp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 xml:space="preserve"> 2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1EB55E1E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Exp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 xml:space="preserve"> 3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2EE85873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Exp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 xml:space="preserve"> 4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22960C6B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5"/>
                <w:szCs w:val="15"/>
              </w:rPr>
              <w:t>Exp</w:t>
            </w:r>
            <w:proofErr w:type="spellEnd"/>
            <w:r>
              <w:rPr>
                <w:b/>
                <w:bCs/>
                <w:color w:val="FFFFFF"/>
                <w:sz w:val="15"/>
                <w:szCs w:val="15"/>
              </w:rPr>
              <w:t xml:space="preserve"> 5 (GPU)*</w:t>
            </w:r>
          </w:p>
        </w:tc>
      </w:tr>
      <w:tr w:rsidR="00652505" w14:paraId="611AC35F" w14:textId="77777777">
        <w:tc>
          <w:tcPr>
            <w:tcW w:w="2300" w:type="dxa"/>
            <w:shd w:val="clear" w:color="auto" w:fill="D6E4F0"/>
            <w:vAlign w:val="center"/>
          </w:tcPr>
          <w:p w14:paraId="202E45AE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5"/>
                <w:szCs w:val="15"/>
              </w:rPr>
              <w:t>Componente</w:t>
            </w:r>
          </w:p>
        </w:tc>
        <w:tc>
          <w:tcPr>
            <w:tcW w:w="1223" w:type="dxa"/>
            <w:shd w:val="clear" w:color="auto" w:fill="F2F7FB"/>
            <w:vAlign w:val="center"/>
          </w:tcPr>
          <w:p w14:paraId="2A33EC85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3"/>
                <w:szCs w:val="13"/>
              </w:rPr>
              <w:t>YOLOv8n+BoT-SORT default</w:t>
            </w:r>
          </w:p>
        </w:tc>
        <w:tc>
          <w:tcPr>
            <w:tcW w:w="1223" w:type="dxa"/>
            <w:shd w:val="clear" w:color="auto" w:fill="F2F7FB"/>
            <w:vAlign w:val="center"/>
          </w:tcPr>
          <w:p w14:paraId="250568A9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color w:val="000000"/>
                <w:sz w:val="13"/>
                <w:szCs w:val="13"/>
              </w:rPr>
              <w:t>ByteTrack</w:t>
            </w:r>
            <w:proofErr w:type="spellEnd"/>
            <w:r>
              <w:rPr>
                <w:color w:val="000000"/>
                <w:sz w:val="13"/>
                <w:szCs w:val="13"/>
              </w:rPr>
              <w:t xml:space="preserve"> tuneado</w:t>
            </w:r>
          </w:p>
        </w:tc>
        <w:tc>
          <w:tcPr>
            <w:tcW w:w="1223" w:type="dxa"/>
            <w:shd w:val="clear" w:color="auto" w:fill="F2F7FB"/>
            <w:vAlign w:val="center"/>
          </w:tcPr>
          <w:p w14:paraId="5B8CD3AA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3"/>
                <w:szCs w:val="13"/>
              </w:rPr>
              <w:t>+Filtro cinemático</w:t>
            </w:r>
          </w:p>
        </w:tc>
        <w:tc>
          <w:tcPr>
            <w:tcW w:w="1223" w:type="dxa"/>
            <w:shd w:val="clear" w:color="auto" w:fill="F2F7FB"/>
            <w:vAlign w:val="center"/>
          </w:tcPr>
          <w:p w14:paraId="44A10A68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3"/>
                <w:szCs w:val="13"/>
              </w:rPr>
              <w:t>+</w:t>
            </w:r>
            <w:proofErr w:type="spellStart"/>
            <w:r>
              <w:rPr>
                <w:color w:val="000000"/>
                <w:sz w:val="13"/>
                <w:szCs w:val="13"/>
              </w:rPr>
              <w:t>Scale</w:t>
            </w:r>
            <w:proofErr w:type="spellEnd"/>
            <w:r>
              <w:rPr>
                <w:color w:val="000000"/>
                <w:sz w:val="13"/>
                <w:szCs w:val="13"/>
              </w:rPr>
              <w:t xml:space="preserve"> calibrado</w:t>
            </w:r>
          </w:p>
        </w:tc>
        <w:tc>
          <w:tcPr>
            <w:tcW w:w="1223" w:type="dxa"/>
            <w:shd w:val="clear" w:color="auto" w:fill="F2F7FB"/>
            <w:vAlign w:val="center"/>
          </w:tcPr>
          <w:p w14:paraId="711915F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3"/>
                <w:szCs w:val="13"/>
              </w:rPr>
              <w:t>+Color +</w:t>
            </w:r>
            <w:proofErr w:type="spellStart"/>
            <w:r>
              <w:rPr>
                <w:color w:val="000000"/>
                <w:sz w:val="13"/>
                <w:szCs w:val="13"/>
              </w:rPr>
              <w:t>Merge</w:t>
            </w:r>
            <w:proofErr w:type="spellEnd"/>
          </w:p>
        </w:tc>
        <w:tc>
          <w:tcPr>
            <w:tcW w:w="1223" w:type="dxa"/>
            <w:shd w:val="clear" w:color="auto" w:fill="F2F7FB"/>
            <w:vAlign w:val="center"/>
          </w:tcPr>
          <w:p w14:paraId="6A6C8AE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3"/>
                <w:szCs w:val="13"/>
              </w:rPr>
              <w:t>OC-SORT +YOLO11s</w:t>
            </w:r>
          </w:p>
        </w:tc>
      </w:tr>
      <w:tr w:rsidR="00652505" w14:paraId="0CAF9C69" w14:textId="77777777">
        <w:tc>
          <w:tcPr>
            <w:tcW w:w="2300" w:type="dxa"/>
            <w:shd w:val="clear" w:color="auto" w:fill="1F4E79"/>
            <w:vAlign w:val="center"/>
          </w:tcPr>
          <w:p w14:paraId="5AC5F777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CONTINUIDAD DE </w:t>
            </w:r>
            <w:proofErr w:type="gramStart"/>
            <w:r>
              <w:rPr>
                <w:b/>
                <w:bCs/>
                <w:color w:val="FFFFFF"/>
                <w:sz w:val="16"/>
                <w:szCs w:val="16"/>
              </w:rPr>
              <w:t>TRACKING  (</w:t>
            </w:r>
            <w:proofErr w:type="gramEnd"/>
            <w:r>
              <w:rPr>
                <w:b/>
                <w:bCs/>
                <w:color w:val="FFFFFF"/>
                <w:sz w:val="16"/>
                <w:szCs w:val="16"/>
              </w:rPr>
              <w:t>↓ mejor)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77B375E8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3ABF31C7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53E579BB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257BDDFE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1C0011B2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49B3AAE3" w14:textId="77777777" w:rsidR="00652505" w:rsidRDefault="00652505">
            <w:pPr>
              <w:spacing w:before="55" w:after="55"/>
              <w:jc w:val="center"/>
            </w:pPr>
          </w:p>
        </w:tc>
      </w:tr>
      <w:tr w:rsidR="00652505" w14:paraId="51FFB7FE" w14:textId="77777777">
        <w:tc>
          <w:tcPr>
            <w:tcW w:w="2300" w:type="dxa"/>
            <w:shd w:val="clear" w:color="auto" w:fill="D6E4F0"/>
            <w:vAlign w:val="center"/>
          </w:tcPr>
          <w:p w14:paraId="481028BC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IDs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únicos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2EF77DC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42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67A20294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47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4D49D130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47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23EB0E15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47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0B8807D6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32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7CA145CD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38</w:t>
            </w:r>
          </w:p>
        </w:tc>
      </w:tr>
      <w:tr w:rsidR="00652505" w14:paraId="37A366F0" w14:textId="77777777">
        <w:tc>
          <w:tcPr>
            <w:tcW w:w="2300" w:type="dxa"/>
            <w:shd w:val="clear" w:color="auto" w:fill="D6E4F0"/>
            <w:vAlign w:val="center"/>
          </w:tcPr>
          <w:p w14:paraId="5A42621D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Fragmentación (×)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3FBAE061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1.9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7F3ECE03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2.1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2772550F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2.1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6835DF9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2.1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75D0689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1.5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574971E6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1.7</w:t>
            </w:r>
          </w:p>
        </w:tc>
      </w:tr>
      <w:tr w:rsidR="00652505" w14:paraId="28E9AEE6" w14:textId="77777777">
        <w:tc>
          <w:tcPr>
            <w:tcW w:w="2300" w:type="dxa"/>
            <w:shd w:val="clear" w:color="auto" w:fill="D6E4F0"/>
            <w:vAlign w:val="center"/>
          </w:tcPr>
          <w:p w14:paraId="12B0CBA0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ID switches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est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238062B6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20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0F57B2B1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25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326EEA39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25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641C4FD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25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D2FE1B8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20F317ED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16</w:t>
            </w:r>
          </w:p>
        </w:tc>
      </w:tr>
      <w:tr w:rsidR="00652505" w14:paraId="0523F932" w14:textId="77777777">
        <w:tc>
          <w:tcPr>
            <w:tcW w:w="2300" w:type="dxa"/>
            <w:shd w:val="clear" w:color="auto" w:fill="D6E4F0"/>
            <w:vAlign w:val="center"/>
          </w:tcPr>
          <w:p w14:paraId="27E77231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Ghost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tracks</w:t>
            </w:r>
            <w:proofErr w:type="spellEnd"/>
          </w:p>
        </w:tc>
        <w:tc>
          <w:tcPr>
            <w:tcW w:w="1223" w:type="dxa"/>
            <w:shd w:val="clear" w:color="auto" w:fill="FFF2CC"/>
            <w:vAlign w:val="center"/>
          </w:tcPr>
          <w:p w14:paraId="751483F6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F175D1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E5C1F5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1F2B2579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554956C4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799285CD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</w:t>
            </w:r>
          </w:p>
        </w:tc>
      </w:tr>
      <w:tr w:rsidR="00652505" w14:paraId="3D3E03A0" w14:textId="77777777">
        <w:tc>
          <w:tcPr>
            <w:tcW w:w="2300" w:type="dxa"/>
            <w:shd w:val="clear" w:color="auto" w:fill="1F4E79"/>
            <w:vAlign w:val="center"/>
          </w:tcPr>
          <w:p w14:paraId="501BA00C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CALIDAD </w:t>
            </w:r>
            <w:proofErr w:type="gramStart"/>
            <w:r>
              <w:rPr>
                <w:b/>
                <w:bCs/>
                <w:color w:val="FFFFFF"/>
                <w:sz w:val="16"/>
                <w:szCs w:val="16"/>
              </w:rPr>
              <w:t>CINEMÁTICA  (</w:t>
            </w:r>
            <w:proofErr w:type="gramEnd"/>
            <w:r>
              <w:rPr>
                <w:b/>
                <w:bCs/>
                <w:color w:val="FFFFFF"/>
                <w:sz w:val="16"/>
                <w:szCs w:val="16"/>
              </w:rPr>
              <w:t>↓ mejor)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4ED7BEA1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45B91143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67D80AF5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66294E1D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59A6AB11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69FD80AB" w14:textId="77777777" w:rsidR="00652505" w:rsidRDefault="00652505">
            <w:pPr>
              <w:spacing w:before="55" w:after="55"/>
              <w:jc w:val="center"/>
            </w:pPr>
          </w:p>
        </w:tc>
      </w:tr>
      <w:tr w:rsidR="00652505" w14:paraId="34425422" w14:textId="77777777">
        <w:tc>
          <w:tcPr>
            <w:tcW w:w="2300" w:type="dxa"/>
            <w:shd w:val="clear" w:color="auto" w:fill="D6E4F0"/>
            <w:vAlign w:val="center"/>
          </w:tcPr>
          <w:p w14:paraId="0F1DF35C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.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max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detectada (m/s)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0B0DC8EC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44.5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2AE1B790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15.7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304BE123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6A08BCA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6C3B2531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340EBBA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12</w:t>
            </w:r>
          </w:p>
        </w:tc>
      </w:tr>
      <w:tr w:rsidR="00652505" w14:paraId="5DAF7822" w14:textId="77777777">
        <w:tc>
          <w:tcPr>
            <w:tcW w:w="2300" w:type="dxa"/>
            <w:shd w:val="clear" w:color="auto" w:fill="D6E4F0"/>
            <w:vAlign w:val="center"/>
          </w:tcPr>
          <w:p w14:paraId="6FA25AFD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%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 imposibles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4289966B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1.1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335C601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0.1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79DFF8D2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0598AA6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628CD9C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0664A235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</w:t>
            </w:r>
          </w:p>
        </w:tc>
      </w:tr>
      <w:tr w:rsidR="00652505" w14:paraId="406B41D2" w14:textId="77777777">
        <w:tc>
          <w:tcPr>
            <w:tcW w:w="2300" w:type="dxa"/>
            <w:shd w:val="clear" w:color="auto" w:fill="D6E4F0"/>
            <w:vAlign w:val="center"/>
          </w:tcPr>
          <w:p w14:paraId="2FA0A8FD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Var. aceleración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417FB652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5.66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5B823B68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1.75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E2DF9E5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2.31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34D89C5C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2.89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74F34AEA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3.18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348DD68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1.70</w:t>
            </w:r>
          </w:p>
        </w:tc>
      </w:tr>
      <w:tr w:rsidR="00652505" w14:paraId="127DE8E9" w14:textId="77777777">
        <w:tc>
          <w:tcPr>
            <w:tcW w:w="2300" w:type="dxa"/>
            <w:shd w:val="clear" w:color="auto" w:fill="1F4E79"/>
            <w:vAlign w:val="center"/>
          </w:tcPr>
          <w:p w14:paraId="6DC8F42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EXACTITUD Y </w:t>
            </w:r>
            <w:proofErr w:type="gramStart"/>
            <w:r>
              <w:rPr>
                <w:b/>
                <w:bCs/>
                <w:color w:val="FFFFFF"/>
                <w:sz w:val="16"/>
                <w:szCs w:val="16"/>
              </w:rPr>
              <w:t>COBERTURA  (</w:t>
            </w:r>
            <w:proofErr w:type="gramEnd"/>
            <w:r>
              <w:rPr>
                <w:b/>
                <w:bCs/>
                <w:color w:val="FFFFFF"/>
                <w:sz w:val="16"/>
                <w:szCs w:val="16"/>
              </w:rPr>
              <w:t>↑ mejor)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514B2DFF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4C306188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771A8CB3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50949740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6F7B6590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6BF4340E" w14:textId="77777777" w:rsidR="00652505" w:rsidRDefault="00652505">
            <w:pPr>
              <w:spacing w:before="55" w:after="55"/>
              <w:jc w:val="center"/>
            </w:pPr>
          </w:p>
        </w:tc>
      </w:tr>
      <w:tr w:rsidR="00652505" w14:paraId="4A1303E0" w14:textId="77777777">
        <w:tc>
          <w:tcPr>
            <w:tcW w:w="2300" w:type="dxa"/>
            <w:shd w:val="clear" w:color="auto" w:fill="D6E4F0"/>
            <w:vAlign w:val="center"/>
          </w:tcPr>
          <w:p w14:paraId="035CF4CF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Track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length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mediana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)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20286B9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49B430C9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110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20C059F3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110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0E478B55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110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69B8FD5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168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78DCCF8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940</w:t>
            </w:r>
          </w:p>
        </w:tc>
      </w:tr>
      <w:tr w:rsidR="00652505" w14:paraId="123ADC63" w14:textId="77777777">
        <w:tc>
          <w:tcPr>
            <w:tcW w:w="2300" w:type="dxa"/>
            <w:shd w:val="clear" w:color="auto" w:fill="D6E4F0"/>
            <w:vAlign w:val="center"/>
          </w:tcPr>
          <w:p w14:paraId="5688964B" w14:textId="77777777" w:rsidR="00652505" w:rsidRDefault="00AF39F5">
            <w:pPr>
              <w:spacing w:before="55" w:after="55"/>
            </w:pPr>
            <w:proofErr w:type="spellStart"/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Dist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./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jugadora en video (m)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50FAA6F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3.4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3AE53FC1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29.5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07CBB505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55.3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2CEC357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50.7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7CCCF0D8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50.6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5D409902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162.5</w:t>
            </w:r>
          </w:p>
        </w:tc>
      </w:tr>
      <w:tr w:rsidR="00652505" w14:paraId="35A13836" w14:textId="77777777">
        <w:tc>
          <w:tcPr>
            <w:tcW w:w="2300" w:type="dxa"/>
            <w:shd w:val="clear" w:color="auto" w:fill="D6E4F0"/>
            <w:vAlign w:val="center"/>
          </w:tcPr>
          <w:p w14:paraId="772582B3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Extrap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 90 min (km)</w:t>
            </w:r>
          </w:p>
        </w:tc>
        <w:tc>
          <w:tcPr>
            <w:tcW w:w="1223" w:type="dxa"/>
            <w:shd w:val="clear" w:color="auto" w:fill="FBEAEA"/>
            <w:vAlign w:val="center"/>
          </w:tcPr>
          <w:p w14:paraId="75140AD4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0.4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1CF06652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3.9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4D9222A4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7.3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7A47D906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6.7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315DA72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6.6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70E2534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21.4</w:t>
            </w:r>
          </w:p>
        </w:tc>
      </w:tr>
      <w:tr w:rsidR="00652505" w14:paraId="3777F038" w14:textId="77777777">
        <w:tc>
          <w:tcPr>
            <w:tcW w:w="2300" w:type="dxa"/>
            <w:shd w:val="clear" w:color="auto" w:fill="1F4E79"/>
            <w:vAlign w:val="center"/>
          </w:tcPr>
          <w:p w14:paraId="04F647A9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6"/>
                <w:szCs w:val="16"/>
              </w:rPr>
              <w:t>RENDIMIENTO COMPUTACIONAL</w:t>
            </w:r>
          </w:p>
        </w:tc>
        <w:tc>
          <w:tcPr>
            <w:tcW w:w="1223" w:type="dxa"/>
            <w:shd w:val="clear" w:color="auto" w:fill="1F4E79"/>
            <w:vAlign w:val="center"/>
          </w:tcPr>
          <w:p w14:paraId="7727E247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5020AD5C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10A78E19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0703093C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1A860676" w14:textId="77777777" w:rsidR="00652505" w:rsidRDefault="00652505">
            <w:pPr>
              <w:spacing w:before="55" w:after="55"/>
              <w:jc w:val="center"/>
            </w:pPr>
          </w:p>
        </w:tc>
        <w:tc>
          <w:tcPr>
            <w:tcW w:w="1223" w:type="dxa"/>
            <w:shd w:val="clear" w:color="auto" w:fill="1F4E79"/>
            <w:vAlign w:val="center"/>
          </w:tcPr>
          <w:p w14:paraId="22B2912B" w14:textId="77777777" w:rsidR="00652505" w:rsidRDefault="00652505">
            <w:pPr>
              <w:spacing w:before="55" w:after="55"/>
              <w:jc w:val="center"/>
            </w:pPr>
          </w:p>
        </w:tc>
      </w:tr>
      <w:tr w:rsidR="00652505" w14:paraId="3D3CD8E0" w14:textId="77777777">
        <w:tc>
          <w:tcPr>
            <w:tcW w:w="2300" w:type="dxa"/>
            <w:shd w:val="clear" w:color="auto" w:fill="D6E4F0"/>
            <w:vAlign w:val="center"/>
          </w:tcPr>
          <w:p w14:paraId="0F4766C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FPS procesamiento</w:t>
            </w:r>
          </w:p>
        </w:tc>
        <w:tc>
          <w:tcPr>
            <w:tcW w:w="1223" w:type="dxa"/>
            <w:shd w:val="clear" w:color="auto" w:fill="FFF2CC"/>
            <w:vAlign w:val="center"/>
          </w:tcPr>
          <w:p w14:paraId="413E3F8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4.22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0C18CF9B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1.16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2EE11672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1.19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0C26E28B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1.06</w:t>
            </w:r>
          </w:p>
        </w:tc>
        <w:tc>
          <w:tcPr>
            <w:tcW w:w="1223" w:type="dxa"/>
            <w:shd w:val="clear" w:color="auto" w:fill="FCE4D6"/>
            <w:vAlign w:val="center"/>
          </w:tcPr>
          <w:p w14:paraId="4ACD9AC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1.00</w:t>
            </w:r>
          </w:p>
        </w:tc>
        <w:tc>
          <w:tcPr>
            <w:tcW w:w="1223" w:type="dxa"/>
            <w:shd w:val="clear" w:color="auto" w:fill="E2EFDA"/>
            <w:vAlign w:val="center"/>
          </w:tcPr>
          <w:p w14:paraId="4CB7AB8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9.00</w:t>
            </w:r>
          </w:p>
        </w:tc>
      </w:tr>
    </w:tbl>
    <w:p w14:paraId="6258D9FF" w14:textId="77777777" w:rsidR="00652505" w:rsidRDefault="00652505">
      <w:pPr>
        <w:spacing w:after="60"/>
      </w:pPr>
    </w:p>
    <w:p w14:paraId="05AFF690" w14:textId="77777777" w:rsidR="00652505" w:rsidRDefault="00AF39F5">
      <w:pPr>
        <w:spacing w:after="120"/>
      </w:pPr>
      <w:r>
        <w:rPr>
          <w:b/>
          <w:bCs/>
          <w:color w:val="000000"/>
        </w:rPr>
        <w:t xml:space="preserve">(*) </w:t>
      </w:r>
      <w:proofErr w:type="spellStart"/>
      <w:r>
        <w:rPr>
          <w:i/>
          <w:iCs/>
          <w:color w:val="2E75B6"/>
          <w:sz w:val="17"/>
          <w:szCs w:val="17"/>
        </w:rPr>
        <w:t>Exp</w:t>
      </w:r>
      <w:proofErr w:type="spellEnd"/>
      <w:r>
        <w:rPr>
          <w:i/>
          <w:iCs/>
          <w:color w:val="2E75B6"/>
          <w:sz w:val="17"/>
          <w:szCs w:val="17"/>
        </w:rPr>
        <w:t xml:space="preserve"> 5 ejecutado en Google </w:t>
      </w:r>
      <w:proofErr w:type="spellStart"/>
      <w:r>
        <w:rPr>
          <w:i/>
          <w:iCs/>
          <w:color w:val="2E75B6"/>
          <w:sz w:val="17"/>
          <w:szCs w:val="17"/>
        </w:rPr>
        <w:t>Colab</w:t>
      </w:r>
      <w:proofErr w:type="spellEnd"/>
      <w:r>
        <w:rPr>
          <w:i/>
          <w:iCs/>
          <w:color w:val="2E75B6"/>
          <w:sz w:val="17"/>
          <w:szCs w:val="17"/>
        </w:rPr>
        <w:t xml:space="preserve"> (GPU Tesla T4). Los archivos locales contienen </w:t>
      </w:r>
      <w:proofErr w:type="spellStart"/>
      <w:r>
        <w:rPr>
          <w:i/>
          <w:iCs/>
          <w:color w:val="2E75B6"/>
          <w:sz w:val="17"/>
          <w:szCs w:val="17"/>
        </w:rPr>
        <w:t>Baseline</w:t>
      </w:r>
      <w:proofErr w:type="spellEnd"/>
      <w:r>
        <w:rPr>
          <w:i/>
          <w:iCs/>
          <w:color w:val="2E75B6"/>
          <w:sz w:val="17"/>
          <w:szCs w:val="17"/>
        </w:rPr>
        <w:t xml:space="preserve"> + </w:t>
      </w:r>
      <w:proofErr w:type="spellStart"/>
      <w:r>
        <w:rPr>
          <w:i/>
          <w:iCs/>
          <w:color w:val="2E75B6"/>
          <w:sz w:val="17"/>
          <w:szCs w:val="17"/>
        </w:rPr>
        <w:t>Exp</w:t>
      </w:r>
      <w:proofErr w:type="spellEnd"/>
      <w:r>
        <w:rPr>
          <w:i/>
          <w:iCs/>
          <w:color w:val="2E75B6"/>
          <w:sz w:val="17"/>
          <w:szCs w:val="17"/>
        </w:rPr>
        <w:t xml:space="preserve"> 1–4. Los resultados de </w:t>
      </w:r>
      <w:proofErr w:type="spellStart"/>
      <w:r>
        <w:rPr>
          <w:i/>
          <w:iCs/>
          <w:color w:val="2E75B6"/>
          <w:sz w:val="17"/>
          <w:szCs w:val="17"/>
        </w:rPr>
        <w:t>Exp</w:t>
      </w:r>
      <w:proofErr w:type="spellEnd"/>
      <w:r>
        <w:rPr>
          <w:i/>
          <w:iCs/>
          <w:color w:val="2E75B6"/>
          <w:sz w:val="17"/>
          <w:szCs w:val="17"/>
        </w:rPr>
        <w:t xml:space="preserve"> 5 (38 </w:t>
      </w:r>
      <w:proofErr w:type="spellStart"/>
      <w:r>
        <w:rPr>
          <w:i/>
          <w:iCs/>
          <w:color w:val="2E75B6"/>
          <w:sz w:val="17"/>
          <w:szCs w:val="17"/>
        </w:rPr>
        <w:t>IDs</w:t>
      </w:r>
      <w:proofErr w:type="spellEnd"/>
      <w:r>
        <w:rPr>
          <w:i/>
          <w:iCs/>
          <w:color w:val="2E75B6"/>
          <w:sz w:val="17"/>
          <w:szCs w:val="17"/>
        </w:rPr>
        <w:t xml:space="preserve">, 940 </w:t>
      </w:r>
      <w:proofErr w:type="spellStart"/>
      <w:r>
        <w:rPr>
          <w:i/>
          <w:iCs/>
          <w:color w:val="2E75B6"/>
          <w:sz w:val="17"/>
          <w:szCs w:val="17"/>
        </w:rPr>
        <w:t>fr</w:t>
      </w:r>
      <w:proofErr w:type="spellEnd"/>
      <w:r>
        <w:rPr>
          <w:i/>
          <w:iCs/>
          <w:color w:val="2E75B6"/>
          <w:sz w:val="17"/>
          <w:szCs w:val="17"/>
        </w:rPr>
        <w:t xml:space="preserve">, 162.5 m) provienen de la sesión de </w:t>
      </w:r>
      <w:proofErr w:type="spellStart"/>
      <w:r>
        <w:rPr>
          <w:i/>
          <w:iCs/>
          <w:color w:val="2E75B6"/>
          <w:sz w:val="17"/>
          <w:szCs w:val="17"/>
        </w:rPr>
        <w:t>Colab</w:t>
      </w:r>
      <w:proofErr w:type="spellEnd"/>
      <w:r>
        <w:rPr>
          <w:i/>
          <w:iCs/>
          <w:color w:val="2E75B6"/>
          <w:sz w:val="17"/>
          <w:szCs w:val="17"/>
        </w:rPr>
        <w:t xml:space="preserve"> documentada en la bitácora de la Fase 2.</w:t>
      </w:r>
    </w:p>
    <w:p w14:paraId="4A92AD81" w14:textId="77777777" w:rsidR="00652505" w:rsidRDefault="00652505">
      <w:pPr>
        <w:spacing w:after="120"/>
      </w:pPr>
    </w:p>
    <w:p w14:paraId="78171ABB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5.1 Interpretación de la progresi</w:t>
      </w:r>
      <w:r>
        <w:rPr>
          <w:b/>
          <w:bCs/>
          <w:color w:val="2E75B6"/>
        </w:rPr>
        <w:t>ón experimental</w:t>
      </w:r>
    </w:p>
    <w:p w14:paraId="29697537" w14:textId="77777777" w:rsidR="00652505" w:rsidRDefault="00AF39F5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1 (</w:t>
      </w:r>
      <w:proofErr w:type="spellStart"/>
      <w:r>
        <w:rPr>
          <w:b/>
          <w:bCs/>
          <w:color w:val="000000"/>
        </w:rPr>
        <w:t>ByteTrack</w:t>
      </w:r>
      <w:proofErr w:type="spellEnd"/>
      <w:r>
        <w:rPr>
          <w:b/>
          <w:bCs/>
          <w:color w:val="000000"/>
        </w:rPr>
        <w:t xml:space="preserve"> tuneado): </w:t>
      </w:r>
      <w:r>
        <w:rPr>
          <w:color w:val="000000"/>
        </w:rPr>
        <w:t xml:space="preserve">El salto más dramático en continuidad de trayectoria respecto a la línea base: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length</w:t>
      </w:r>
      <w:proofErr w:type="spellEnd"/>
      <w:r>
        <w:rPr>
          <w:color w:val="000000"/>
        </w:rPr>
        <w:t xml:space="preserve"> mediana de 12 → 110 fotogramas (+817 %). Esto confirma que el aumento de resolución de inferencia (</w:t>
      </w:r>
      <w:proofErr w:type="spellStart"/>
      <w:r>
        <w:rPr>
          <w:color w:val="000000"/>
        </w:rPr>
        <w:t>imgsz</w:t>
      </w:r>
      <w:proofErr w:type="spellEnd"/>
      <w:r>
        <w:rPr>
          <w:color w:val="000000"/>
        </w:rPr>
        <w:t>=1536), la reducc</w:t>
      </w:r>
      <w:r>
        <w:rPr>
          <w:color w:val="000000"/>
        </w:rPr>
        <w:t>ión del umbral de confianza (</w:t>
      </w:r>
      <w:proofErr w:type="spellStart"/>
      <w:r>
        <w:rPr>
          <w:color w:val="000000"/>
        </w:rPr>
        <w:t>conf</w:t>
      </w:r>
      <w:proofErr w:type="spellEnd"/>
      <w:r>
        <w:rPr>
          <w:color w:val="000000"/>
        </w:rPr>
        <w:t xml:space="preserve">=0.10) y la restricción al polígono de cancha son los factores dominantes para el </w:t>
      </w:r>
      <w:proofErr w:type="spellStart"/>
      <w:r>
        <w:rPr>
          <w:color w:val="000000"/>
        </w:rPr>
        <w:t>recall</w:t>
      </w:r>
      <w:proofErr w:type="spellEnd"/>
      <w:r>
        <w:rPr>
          <w:color w:val="000000"/>
        </w:rPr>
        <w:t xml:space="preserve"> de jugadoras. La distancia estimada sube de 3.4 m a 29.5 m por mejor cobertura temporal.</w:t>
      </w:r>
    </w:p>
    <w:p w14:paraId="4DC28D6E" w14:textId="77777777" w:rsidR="00652505" w:rsidRDefault="00AF39F5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2 (+ Filtro cinemático): </w:t>
      </w:r>
      <w:r>
        <w:rPr>
          <w:color w:val="000000"/>
        </w:rPr>
        <w:t>Elimina el 100 %</w:t>
      </w:r>
      <w:r>
        <w:rPr>
          <w:color w:val="000000"/>
        </w:rPr>
        <w:t xml:space="preserve"> de las velocidades físicamente imposibles (0.1 % → 0 %). La distancia estimada se duplica (29.5 → 55.3 m) porque el suavizado y el </w:t>
      </w:r>
      <w:proofErr w:type="spellStart"/>
      <w:r>
        <w:rPr>
          <w:color w:val="000000"/>
        </w:rPr>
        <w:t>deadband</w:t>
      </w:r>
      <w:proofErr w:type="spellEnd"/>
      <w:r>
        <w:rPr>
          <w:color w:val="000000"/>
        </w:rPr>
        <w:t xml:space="preserve"> recuperan pasos que antes se descartaban como ruido. Sin cambios en fragmentación, lo que confirma el aislamiento d</w:t>
      </w:r>
      <w:r>
        <w:rPr>
          <w:color w:val="000000"/>
        </w:rPr>
        <w:t>e variables.</w:t>
      </w:r>
    </w:p>
    <w:p w14:paraId="3BB8959E" w14:textId="77777777" w:rsidR="00652505" w:rsidRDefault="00AF39F5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3 (+ </w:t>
      </w:r>
      <w:proofErr w:type="spellStart"/>
      <w:r>
        <w:rPr>
          <w:b/>
          <w:bCs/>
          <w:color w:val="000000"/>
        </w:rPr>
        <w:t>Scale</w:t>
      </w:r>
      <w:proofErr w:type="spellEnd"/>
      <w:r>
        <w:rPr>
          <w:b/>
          <w:bCs/>
          <w:color w:val="000000"/>
        </w:rPr>
        <w:t xml:space="preserve"> calibrado): </w:t>
      </w:r>
      <w:r>
        <w:rPr>
          <w:color w:val="000000"/>
        </w:rPr>
        <w:t>Reduce la distancia en −8.3 % al reemplazar 0.065 m/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 (estimación manual) por 0.0621 m/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 (calibrado con referencias FIFA). Esto indica que el factor por defecto sobreestimaba ~5 %. La corrección de perspectiva aume</w:t>
      </w:r>
      <w:r>
        <w:rPr>
          <w:color w:val="000000"/>
        </w:rPr>
        <w:t>nta la varianza de aceleración (+25 %) porque introduce un gradiente espacial de escala que amplifica la diferencia entre jugadoras del fondo y del frente.</w:t>
      </w:r>
    </w:p>
    <w:p w14:paraId="3350B460" w14:textId="77777777" w:rsidR="00652505" w:rsidRDefault="00AF39F5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4 (+ Color + </w:t>
      </w:r>
      <w:proofErr w:type="spellStart"/>
      <w:r>
        <w:rPr>
          <w:b/>
          <w:bCs/>
          <w:color w:val="000000"/>
        </w:rPr>
        <w:t>Merge</w:t>
      </w:r>
      <w:proofErr w:type="spellEnd"/>
      <w:r>
        <w:rPr>
          <w:b/>
          <w:bCs/>
          <w:color w:val="000000"/>
        </w:rPr>
        <w:t xml:space="preserve">): </w:t>
      </w:r>
      <w:r>
        <w:rPr>
          <w:color w:val="000000"/>
        </w:rPr>
        <w:t xml:space="preserve">Mayor impacto sobre la fragmentación: 47 → 32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 (−32 %), switches de 25 →</w:t>
      </w:r>
      <w:r>
        <w:rPr>
          <w:color w:val="000000"/>
        </w:rPr>
        <w:t xml:space="preserve"> 10 (−60 %),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 de 110 → 168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(+53 %). La fusión en dos pasadas captura pares transitivos que la pasada única no resolvería. La distancia por jugadora no cambia significativamente (50.7 → 50.6 m) porque el </w:t>
      </w:r>
      <w:proofErr w:type="spellStart"/>
      <w:r>
        <w:rPr>
          <w:color w:val="000000"/>
        </w:rPr>
        <w:t>merge</w:t>
      </w:r>
      <w:proofErr w:type="spellEnd"/>
      <w:r>
        <w:rPr>
          <w:color w:val="000000"/>
        </w:rPr>
        <w:t xml:space="preserve"> redistribuye distancias ya conta</w:t>
      </w:r>
      <w:r>
        <w:rPr>
          <w:color w:val="000000"/>
        </w:rPr>
        <w:t>bilizadas sin crear nueva cobertura.</w:t>
      </w:r>
    </w:p>
    <w:p w14:paraId="3A24A8E2" w14:textId="77777777" w:rsidR="00652505" w:rsidRDefault="00AF39F5">
      <w:pPr>
        <w:spacing w:after="120"/>
      </w:pPr>
      <w:proofErr w:type="spellStart"/>
      <w:r>
        <w:rPr>
          <w:b/>
          <w:bCs/>
          <w:color w:val="000000"/>
        </w:rPr>
        <w:t>Exp</w:t>
      </w:r>
      <w:proofErr w:type="spellEnd"/>
      <w:r>
        <w:rPr>
          <w:b/>
          <w:bCs/>
          <w:color w:val="000000"/>
        </w:rPr>
        <w:t xml:space="preserve"> 5 (OC-SORT + YOLO11s): </w:t>
      </w:r>
      <w:r>
        <w:rPr>
          <w:color w:val="000000"/>
        </w:rPr>
        <w:t xml:space="preserve">Salto cualitativo en continuidad: 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 168 → 940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(+459 %),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 32 → 38 (nota: sube ligeramente porque YOLO11s detecta más jugadoras, incluyendo algunas antes no detectadas). La dist</w:t>
      </w:r>
      <w:r>
        <w:rPr>
          <w:color w:val="000000"/>
        </w:rPr>
        <w:t xml:space="preserve">ancia estimada salta a 162.5 m, reflejo del mayor tiempo de tracking continuo. La varianza de aceleración alcanza su mínimo global (1.70), indicando trayectorias más suaves físicamente. Los 0 </w:t>
      </w:r>
      <w:proofErr w:type="spellStart"/>
      <w:r>
        <w:rPr>
          <w:color w:val="000000"/>
        </w:rPr>
        <w:t>ghost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 xml:space="preserve"> confirman la efectividad de la clasificación por co</w:t>
      </w:r>
      <w:r>
        <w:rPr>
          <w:color w:val="000000"/>
        </w:rPr>
        <w:t>lor.</w:t>
      </w:r>
    </w:p>
    <w:p w14:paraId="2B6FB00F" w14:textId="77777777" w:rsidR="00652505" w:rsidRDefault="00AF39F5">
      <w:r>
        <w:br w:type="page"/>
      </w:r>
    </w:p>
    <w:p w14:paraId="76C1EDA3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6. Comparación Consolidada: Línea Base → Experimento 5</w:t>
      </w:r>
    </w:p>
    <w:p w14:paraId="08C67D48" w14:textId="77777777" w:rsidR="00652505" w:rsidRDefault="00AF39F5">
      <w:pPr>
        <w:spacing w:after="120"/>
      </w:pPr>
      <w:r>
        <w:rPr>
          <w:color w:val="000000"/>
        </w:rPr>
        <w:t>La siguiente tabla resume los cambios más relevantes entre la línea base y la mejor configuración del estudio. Solo se afirman mejoras que están respaldadas por evidencia experimental directa en</w:t>
      </w:r>
      <w:r>
        <w:rPr>
          <w:color w:val="000000"/>
        </w:rPr>
        <w:t xml:space="preserve"> este estudio. La comparación es interna al sistema y no equivale a validación contra GPS.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1800"/>
        <w:gridCol w:w="1800"/>
        <w:gridCol w:w="1400"/>
        <w:gridCol w:w="1800"/>
      </w:tblGrid>
      <w:tr w:rsidR="00652505" w14:paraId="0E86C8C3" w14:textId="77777777">
        <w:trPr>
          <w:tblHeader/>
        </w:trPr>
        <w:tc>
          <w:tcPr>
            <w:tcW w:w="2600" w:type="dxa"/>
            <w:shd w:val="clear" w:color="auto" w:fill="1F4E79"/>
            <w:vAlign w:val="center"/>
          </w:tcPr>
          <w:p w14:paraId="41C0D86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Métrica</w:t>
            </w:r>
          </w:p>
        </w:tc>
        <w:tc>
          <w:tcPr>
            <w:tcW w:w="1800" w:type="dxa"/>
            <w:shd w:val="clear" w:color="auto" w:fill="1F4E79"/>
            <w:vAlign w:val="center"/>
          </w:tcPr>
          <w:p w14:paraId="1E3A7F19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Baseline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(Fase 1)</w:t>
            </w:r>
          </w:p>
        </w:tc>
        <w:tc>
          <w:tcPr>
            <w:tcW w:w="1800" w:type="dxa"/>
            <w:shd w:val="clear" w:color="auto" w:fill="1F4E79"/>
            <w:vAlign w:val="center"/>
          </w:tcPr>
          <w:p w14:paraId="452AA4D8" w14:textId="77777777" w:rsidR="00652505" w:rsidRDefault="00AF39F5">
            <w:pPr>
              <w:spacing w:before="55" w:after="55"/>
              <w:jc w:val="center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5 (Fase 2)</w:t>
            </w:r>
          </w:p>
        </w:tc>
        <w:tc>
          <w:tcPr>
            <w:tcW w:w="1400" w:type="dxa"/>
            <w:shd w:val="clear" w:color="auto" w:fill="1F4E79"/>
            <w:vAlign w:val="center"/>
          </w:tcPr>
          <w:p w14:paraId="1002C63E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Cambio</w:t>
            </w:r>
          </w:p>
        </w:tc>
        <w:tc>
          <w:tcPr>
            <w:tcW w:w="1800" w:type="dxa"/>
            <w:shd w:val="clear" w:color="auto" w:fill="1F4E79"/>
            <w:vAlign w:val="center"/>
          </w:tcPr>
          <w:p w14:paraId="557BEED8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Interpretación</w:t>
            </w:r>
          </w:p>
        </w:tc>
      </w:tr>
      <w:tr w:rsidR="00652505" w14:paraId="3F42347C" w14:textId="77777777">
        <w:tc>
          <w:tcPr>
            <w:tcW w:w="2600" w:type="dxa"/>
            <w:shd w:val="clear" w:color="auto" w:fill="D6E4F0"/>
            <w:vAlign w:val="center"/>
          </w:tcPr>
          <w:p w14:paraId="63D090B8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Track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length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mediana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)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534CBF4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4253F2B8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940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29935F73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×78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15C19A1E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>Trayectorias ×78 más largas → menos fragmentación</w:t>
            </w:r>
          </w:p>
        </w:tc>
      </w:tr>
      <w:tr w:rsidR="00652505" w14:paraId="496D4097" w14:textId="77777777">
        <w:tc>
          <w:tcPr>
            <w:tcW w:w="2600" w:type="dxa"/>
            <w:shd w:val="clear" w:color="auto" w:fill="D6E4F0"/>
            <w:vAlign w:val="center"/>
          </w:tcPr>
          <w:p w14:paraId="69E44CBD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 máx. detectada (m/s)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7660EAB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44.5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7F1A4D11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12.0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2F0B817C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−</w:t>
            </w:r>
            <w:r>
              <w:rPr>
                <w:b/>
                <w:bCs/>
                <w:color w:val="000000"/>
                <w:sz w:val="17"/>
                <w:szCs w:val="17"/>
              </w:rPr>
              <w:t>73 %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677332B5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>Velocidades físicamente plausibles</w:t>
            </w:r>
          </w:p>
        </w:tc>
      </w:tr>
      <w:tr w:rsidR="00652505" w14:paraId="32C33DAE" w14:textId="77777777">
        <w:tc>
          <w:tcPr>
            <w:tcW w:w="2600" w:type="dxa"/>
            <w:shd w:val="clear" w:color="auto" w:fill="D6E4F0"/>
            <w:vAlign w:val="center"/>
          </w:tcPr>
          <w:p w14:paraId="7F53BDD7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%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vel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 imposibles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4AA6CAE7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1.1 %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7BC2EC09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0.0 %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7FE61997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−</w:t>
            </w:r>
            <w:r>
              <w:rPr>
                <w:b/>
                <w:bCs/>
                <w:color w:val="000000"/>
                <w:sz w:val="17"/>
                <w:szCs w:val="17"/>
              </w:rPr>
              <w:t>100 %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3970ADAB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>Filtro cinemático eficaz</w:t>
            </w:r>
          </w:p>
        </w:tc>
      </w:tr>
      <w:tr w:rsidR="00652505" w14:paraId="6B16D667" w14:textId="77777777">
        <w:tc>
          <w:tcPr>
            <w:tcW w:w="2600" w:type="dxa"/>
            <w:shd w:val="clear" w:color="auto" w:fill="D6E4F0"/>
            <w:vAlign w:val="center"/>
          </w:tcPr>
          <w:p w14:paraId="07221DC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Var. aceleración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42DCD513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5.66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2CE710D2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1.70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377D16BD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−</w:t>
            </w:r>
            <w:r>
              <w:rPr>
                <w:b/>
                <w:bCs/>
                <w:color w:val="000000"/>
                <w:sz w:val="17"/>
                <w:szCs w:val="17"/>
              </w:rPr>
              <w:t>70 %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54DE3151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>Trayectorias mucho más suaves</w:t>
            </w:r>
          </w:p>
        </w:tc>
      </w:tr>
      <w:tr w:rsidR="00652505" w14:paraId="4DD9A1E8" w14:textId="77777777">
        <w:tc>
          <w:tcPr>
            <w:tcW w:w="2600" w:type="dxa"/>
            <w:shd w:val="clear" w:color="auto" w:fill="D6E4F0"/>
            <w:vAlign w:val="center"/>
          </w:tcPr>
          <w:p w14:paraId="662C0F6C" w14:textId="77777777" w:rsidR="00652505" w:rsidRDefault="00AF39F5">
            <w:pPr>
              <w:spacing w:before="55" w:after="55"/>
            </w:pPr>
            <w:proofErr w:type="spellStart"/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Dist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./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jugadora en video (m)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4358928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3.4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37FB0FC7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162.5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359915FE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×47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4CED7CCD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>Mayor cobertura temporal + filtros</w:t>
            </w:r>
          </w:p>
        </w:tc>
      </w:tr>
      <w:tr w:rsidR="00652505" w14:paraId="2A2885A0" w14:textId="77777777">
        <w:tc>
          <w:tcPr>
            <w:tcW w:w="2600" w:type="dxa"/>
            <w:shd w:val="clear" w:color="auto" w:fill="D6E4F0"/>
            <w:vAlign w:val="center"/>
          </w:tcPr>
          <w:p w14:paraId="31252E87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Extrap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. 90 min (km)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7A76C46F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0.45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395ADCE5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21.4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6DD91FB8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×47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3DA2D094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 xml:space="preserve">Se acerca al rango FIFA (9–13 </w:t>
            </w:r>
            <w:proofErr w:type="gramStart"/>
            <w:r>
              <w:rPr>
                <w:color w:val="000000"/>
                <w:sz w:val="16"/>
                <w:szCs w:val="16"/>
              </w:rPr>
              <w:t>km)*</w:t>
            </w:r>
            <w:proofErr w:type="gramEnd"/>
          </w:p>
        </w:tc>
      </w:tr>
      <w:tr w:rsidR="00652505" w14:paraId="2C56FD21" w14:textId="77777777">
        <w:tc>
          <w:tcPr>
            <w:tcW w:w="2600" w:type="dxa"/>
            <w:shd w:val="clear" w:color="auto" w:fill="D6E4F0"/>
            <w:vAlign w:val="center"/>
          </w:tcPr>
          <w:p w14:paraId="6F9B0604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FPS procesamiento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2942BED1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4.22</w:t>
            </w:r>
          </w:p>
        </w:tc>
        <w:tc>
          <w:tcPr>
            <w:tcW w:w="1800" w:type="dxa"/>
            <w:shd w:val="clear" w:color="auto" w:fill="E2EFDA"/>
            <w:vAlign w:val="center"/>
          </w:tcPr>
          <w:p w14:paraId="009F190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9.0</w:t>
            </w:r>
          </w:p>
        </w:tc>
        <w:tc>
          <w:tcPr>
            <w:tcW w:w="1400" w:type="dxa"/>
            <w:shd w:val="clear" w:color="auto" w:fill="BDD7EE"/>
            <w:vAlign w:val="center"/>
          </w:tcPr>
          <w:p w14:paraId="7290688D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×2.1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2907D3D9" w14:textId="77777777" w:rsidR="00652505" w:rsidRDefault="00AF39F5">
            <w:pPr>
              <w:spacing w:before="55" w:after="55"/>
            </w:pPr>
            <w:r>
              <w:rPr>
                <w:color w:val="000000"/>
                <w:sz w:val="16"/>
                <w:szCs w:val="16"/>
              </w:rPr>
              <w:t>Mejora con GPU; CPU sería menor</w:t>
            </w:r>
          </w:p>
        </w:tc>
      </w:tr>
    </w:tbl>
    <w:p w14:paraId="2039B7E7" w14:textId="77777777" w:rsidR="00652505" w:rsidRDefault="00652505">
      <w:pPr>
        <w:spacing w:after="100"/>
      </w:pPr>
    </w:p>
    <w:p w14:paraId="6150D562" w14:textId="77777777" w:rsidR="00652505" w:rsidRDefault="00AF39F5">
      <w:pPr>
        <w:spacing w:after="120"/>
      </w:pPr>
      <w:r>
        <w:rPr>
          <w:b/>
          <w:bCs/>
          <w:color w:val="C55A11"/>
        </w:rPr>
        <w:t xml:space="preserve">(*) La extrapolación de 21.4 km/90 min supera el rango FIFA de 9–13 km. </w:t>
      </w:r>
      <w:r>
        <w:rPr>
          <w:color w:val="000000"/>
        </w:rPr>
        <w:t xml:space="preserve">Esto no implica que el sistema sea más preciso que GPS; indica que el error residual del GMC (~1–3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acumulados sobre 940 fotogramas continuos de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5) contribuye de forma sistemática a la distancia acumulada. El incremento respecto a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4 (6.6 km) s</w:t>
      </w:r>
      <w:r>
        <w:rPr>
          <w:color w:val="000000"/>
        </w:rPr>
        <w:t xml:space="preserve">e explica principalmente por el mayor tiempo de tracking </w:t>
      </w:r>
      <w:proofErr w:type="gramStart"/>
      <w:r>
        <w:rPr>
          <w:color w:val="000000"/>
        </w:rPr>
        <w:t>continuo</w:t>
      </w:r>
      <w:proofErr w:type="gramEnd"/>
      <w:r>
        <w:rPr>
          <w:color w:val="000000"/>
        </w:rPr>
        <w:t xml:space="preserve"> multiplicado por el residual del GMC, no solo por mayor cobertura real. Este sesgo es la limitación principal del sistema y se documenta en la Sección 7.</w:t>
      </w:r>
    </w:p>
    <w:p w14:paraId="751700D7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7. Análisis de Errores, Limitaciones</w:t>
      </w:r>
      <w:r>
        <w:rPr>
          <w:b/>
          <w:bCs/>
          <w:color w:val="1F4E79"/>
        </w:rPr>
        <w:t xml:space="preserve"> y Riesgos</w:t>
      </w:r>
    </w:p>
    <w:p w14:paraId="0E883C0F" w14:textId="77777777" w:rsidR="00652505" w:rsidRDefault="00AF39F5">
      <w:pPr>
        <w:spacing w:after="120"/>
      </w:pPr>
      <w:r>
        <w:rPr>
          <w:color w:val="000000"/>
        </w:rPr>
        <w:t xml:space="preserve">El siguiente análisis distingue entre </w:t>
      </w:r>
      <w:r>
        <w:rPr>
          <w:b/>
          <w:bCs/>
          <w:color w:val="000000"/>
        </w:rPr>
        <w:t>errores del sistema</w:t>
      </w:r>
      <w:r>
        <w:rPr>
          <w:color w:val="000000"/>
        </w:rPr>
        <w:t xml:space="preserve"> (comportamientos incorrectos dentro del diseño) y </w:t>
      </w:r>
      <w:r>
        <w:rPr>
          <w:b/>
          <w:bCs/>
          <w:color w:val="000000"/>
        </w:rPr>
        <w:t>limitaciones estructurales</w:t>
      </w:r>
      <w:r>
        <w:rPr>
          <w:color w:val="000000"/>
        </w:rPr>
        <w:t xml:space="preserve"> (restricciones inherentes al problema o al hardware). Ambos se documentan con causa raíz cuantificada cuando e</w:t>
      </w:r>
      <w:r>
        <w:rPr>
          <w:color w:val="000000"/>
        </w:rPr>
        <w:t>s posible.</w:t>
      </w:r>
    </w:p>
    <w:p w14:paraId="1B74B9FB" w14:textId="77777777" w:rsidR="00652505" w:rsidRDefault="00652505">
      <w:pPr>
        <w:spacing w:after="120"/>
      </w:pPr>
    </w:p>
    <w:tbl>
      <w:tblPr>
        <w:tblW w:w="90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1500"/>
        <w:gridCol w:w="2600"/>
        <w:gridCol w:w="3000"/>
      </w:tblGrid>
      <w:tr w:rsidR="00652505" w14:paraId="4C5F8297" w14:textId="77777777">
        <w:trPr>
          <w:tblHeader/>
        </w:trPr>
        <w:tc>
          <w:tcPr>
            <w:tcW w:w="1900" w:type="dxa"/>
            <w:shd w:val="clear" w:color="auto" w:fill="1F4E79"/>
            <w:vAlign w:val="center"/>
          </w:tcPr>
          <w:p w14:paraId="680FA44E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Riesgo / Error</w:t>
            </w:r>
          </w:p>
        </w:tc>
        <w:tc>
          <w:tcPr>
            <w:tcW w:w="1500" w:type="dxa"/>
            <w:shd w:val="clear" w:color="auto" w:fill="1F4E79"/>
            <w:vAlign w:val="center"/>
          </w:tcPr>
          <w:p w14:paraId="3B1F212C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Nivel</w:t>
            </w:r>
          </w:p>
        </w:tc>
        <w:tc>
          <w:tcPr>
            <w:tcW w:w="2600" w:type="dxa"/>
            <w:shd w:val="clear" w:color="auto" w:fill="1F4E79"/>
            <w:vAlign w:val="center"/>
          </w:tcPr>
          <w:p w14:paraId="344870D9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Causa identificada</w:t>
            </w:r>
          </w:p>
        </w:tc>
        <w:tc>
          <w:tcPr>
            <w:tcW w:w="3000" w:type="dxa"/>
            <w:shd w:val="clear" w:color="auto" w:fill="1F4E79"/>
            <w:vAlign w:val="center"/>
          </w:tcPr>
          <w:p w14:paraId="5A1E02D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Mitigación implementada / Recomendación</w:t>
            </w:r>
          </w:p>
        </w:tc>
      </w:tr>
      <w:tr w:rsidR="00652505" w14:paraId="1D3B9EA4" w14:textId="77777777">
        <w:tc>
          <w:tcPr>
            <w:tcW w:w="1900" w:type="dxa"/>
            <w:shd w:val="clear" w:color="auto" w:fill="F2F7FB"/>
            <w:vAlign w:val="center"/>
          </w:tcPr>
          <w:p w14:paraId="0721B333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Error residual GMC (~30–40 % distancia)</w:t>
            </w:r>
          </w:p>
        </w:tc>
        <w:tc>
          <w:tcPr>
            <w:tcW w:w="1500" w:type="dxa"/>
            <w:shd w:val="clear" w:color="auto" w:fill="FBEAEA"/>
            <w:vAlign w:val="center"/>
          </w:tcPr>
          <w:p w14:paraId="32E464EC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ALTO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7F0090D1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Flujo óptico </w:t>
            </w:r>
            <w:proofErr w:type="spellStart"/>
            <w:r>
              <w:rPr>
                <w:color w:val="000000"/>
                <w:sz w:val="17"/>
                <w:szCs w:val="17"/>
              </w:rPr>
              <w:t>sparse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deja 1–3 </w:t>
            </w:r>
            <w:proofErr w:type="spellStart"/>
            <w:r>
              <w:rPr>
                <w:color w:val="000000"/>
                <w:sz w:val="17"/>
                <w:szCs w:val="17"/>
              </w:rPr>
              <w:t>px</w:t>
            </w:r>
            <w:proofErr w:type="spellEnd"/>
            <w:r>
              <w:rPr>
                <w:color w:val="000000"/>
                <w:sz w:val="17"/>
                <w:szCs w:val="17"/>
              </w:rPr>
              <w:t>/</w:t>
            </w:r>
            <w:proofErr w:type="spellStart"/>
            <w:r>
              <w:rPr>
                <w:color w:val="000000"/>
                <w:sz w:val="17"/>
                <w:szCs w:val="17"/>
              </w:rPr>
              <w:t>fr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sistemáticos en dirección de paneo. A 30 FPS: ≥1.86 m/s, superior al </w:t>
            </w:r>
            <w:proofErr w:type="spellStart"/>
            <w:r>
              <w:rPr>
                <w:color w:val="000000"/>
                <w:sz w:val="17"/>
                <w:szCs w:val="17"/>
              </w:rPr>
              <w:t>deadband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53C08F05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Aplicar homografía </w:t>
            </w:r>
            <w:proofErr w:type="spellStart"/>
            <w:r>
              <w:rPr>
                <w:color w:val="000000"/>
                <w:sz w:val="17"/>
                <w:szCs w:val="17"/>
              </w:rPr>
              <w:t>cancha↔imagen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(H </w:t>
            </w:r>
            <w:proofErr w:type="spellStart"/>
            <w:r>
              <w:rPr>
                <w:color w:val="000000"/>
                <w:sz w:val="17"/>
                <w:szCs w:val="17"/>
              </w:rPr>
              <w:t>matrix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ya calculada en 02_homography_</w:t>
            </w:r>
            <w:proofErr w:type="gramStart"/>
            <w:r>
              <w:rPr>
                <w:color w:val="000000"/>
                <w:sz w:val="17"/>
                <w:szCs w:val="17"/>
              </w:rPr>
              <w:t>builder.ipynb</w:t>
            </w:r>
            <w:proofErr w:type="gramEnd"/>
            <w:r>
              <w:rPr>
                <w:color w:val="000000"/>
                <w:sz w:val="17"/>
                <w:szCs w:val="17"/>
              </w:rPr>
              <w:t>). Esta es la mitigación definitiva pendiente.</w:t>
            </w:r>
          </w:p>
        </w:tc>
      </w:tr>
      <w:tr w:rsidR="00652505" w14:paraId="4AD74615" w14:textId="77777777">
        <w:tc>
          <w:tcPr>
            <w:tcW w:w="1900" w:type="dxa"/>
            <w:shd w:val="clear" w:color="auto" w:fill="FFFFFF"/>
            <w:vAlign w:val="center"/>
          </w:tcPr>
          <w:p w14:paraId="1341BBAB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Fragmentación residual (1.7× en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5)</w:t>
            </w:r>
          </w:p>
        </w:tc>
        <w:tc>
          <w:tcPr>
            <w:tcW w:w="1500" w:type="dxa"/>
            <w:shd w:val="clear" w:color="auto" w:fill="FCE4D6"/>
            <w:vAlign w:val="center"/>
          </w:tcPr>
          <w:p w14:paraId="5BC94A8A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MEDIO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43D6B8B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OC-SORT pierde asociación en oclusiones &gt;20 </w:t>
            </w:r>
            <w:proofErr w:type="spellStart"/>
            <w:r>
              <w:rPr>
                <w:color w:val="000000"/>
                <w:sz w:val="17"/>
                <w:szCs w:val="17"/>
              </w:rPr>
              <w:t>seg</w:t>
            </w:r>
            <w:proofErr w:type="spellEnd"/>
            <w:r>
              <w:rPr>
                <w:color w:val="000000"/>
                <w:sz w:val="17"/>
                <w:szCs w:val="17"/>
              </w:rPr>
              <w:t>. Al reaparecer la jugadora, se crea un nuevo ID.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353A46A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000000"/>
                <w:sz w:val="17"/>
                <w:szCs w:val="17"/>
              </w:rPr>
              <w:t>Merge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2 pasadas con predicción de velocidad (implementado). Para reducir a ≈1.0× se requiere </w:t>
            </w:r>
            <w:proofErr w:type="spellStart"/>
            <w:r>
              <w:rPr>
                <w:color w:val="000000"/>
                <w:sz w:val="17"/>
                <w:szCs w:val="17"/>
              </w:rPr>
              <w:t>ReID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por apariencia.</w:t>
            </w:r>
          </w:p>
        </w:tc>
      </w:tr>
      <w:tr w:rsidR="00652505" w14:paraId="3C76E538" w14:textId="77777777">
        <w:tc>
          <w:tcPr>
            <w:tcW w:w="1900" w:type="dxa"/>
            <w:shd w:val="clear" w:color="auto" w:fill="F2F7FB"/>
            <w:vAlign w:val="center"/>
          </w:tcPr>
          <w:p w14:paraId="3FA869B9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Sesgo de extrapolación por segmento corto</w:t>
            </w:r>
          </w:p>
        </w:tc>
        <w:tc>
          <w:tcPr>
            <w:tcW w:w="1500" w:type="dxa"/>
            <w:shd w:val="clear" w:color="auto" w:fill="FCE4D6"/>
            <w:vAlign w:val="center"/>
          </w:tcPr>
          <w:p w14:paraId="3AECACBC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MEDIO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24AB6990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Pipeline validado sobre 41 </w:t>
            </w:r>
            <w:proofErr w:type="spellStart"/>
            <w:r>
              <w:rPr>
                <w:color w:val="000000"/>
                <w:sz w:val="17"/>
                <w:szCs w:val="17"/>
              </w:rPr>
              <w:t>seg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(~0.76 % del partido). Si el segmento no es representativo, la extrapolación a 90 min es sesgada.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5EFD74CE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Ejecutar sobre múltiples segmentos del partido completo y ponderar por duració</w:t>
            </w:r>
            <w:r>
              <w:rPr>
                <w:color w:val="000000"/>
                <w:sz w:val="17"/>
                <w:szCs w:val="17"/>
              </w:rPr>
              <w:t>n de cada fase de juego.</w:t>
            </w:r>
          </w:p>
        </w:tc>
      </w:tr>
      <w:tr w:rsidR="00652505" w14:paraId="49951880" w14:textId="77777777">
        <w:tc>
          <w:tcPr>
            <w:tcW w:w="1900" w:type="dxa"/>
            <w:shd w:val="clear" w:color="auto" w:fill="FFFFFF"/>
            <w:vAlign w:val="center"/>
          </w:tcPr>
          <w:p w14:paraId="38445BC7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Detecciones fuera de la cancha</w:t>
            </w:r>
          </w:p>
        </w:tc>
        <w:tc>
          <w:tcPr>
            <w:tcW w:w="1500" w:type="dxa"/>
            <w:shd w:val="clear" w:color="auto" w:fill="FFF2CC"/>
            <w:vAlign w:val="center"/>
          </w:tcPr>
          <w:p w14:paraId="3181B13E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BAJO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7796A18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Con </w:t>
            </w:r>
            <w:proofErr w:type="spellStart"/>
            <w:r>
              <w:rPr>
                <w:color w:val="000000"/>
                <w:sz w:val="17"/>
                <w:szCs w:val="17"/>
              </w:rPr>
              <w:t>conf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=0.10, fotógrafos y jueces de línea pueden generar </w:t>
            </w:r>
            <w:proofErr w:type="spellStart"/>
            <w:r>
              <w:rPr>
                <w:color w:val="000000"/>
                <w:sz w:val="17"/>
                <w:szCs w:val="17"/>
              </w:rPr>
              <w:t>tracks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en el borde del polígono.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7E7FB00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Polígono de cancha de 6 vértices implementado (y=125 top </w:t>
            </w:r>
            <w:proofErr w:type="spellStart"/>
            <w:r>
              <w:rPr>
                <w:color w:val="000000"/>
                <w:sz w:val="17"/>
                <w:szCs w:val="17"/>
              </w:rPr>
              <w:t>edge</w:t>
            </w:r>
            <w:proofErr w:type="spellEnd"/>
            <w:r>
              <w:rPr>
                <w:color w:val="000000"/>
                <w:sz w:val="17"/>
                <w:szCs w:val="17"/>
              </w:rPr>
              <w:t>). Clasificación K-</w:t>
            </w:r>
            <w:proofErr w:type="spellStart"/>
            <w:r>
              <w:rPr>
                <w:color w:val="000000"/>
                <w:sz w:val="17"/>
                <w:szCs w:val="17"/>
              </w:rPr>
              <w:t>Means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elimina </w:t>
            </w: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clusters</w:t>
            </w:r>
            <w:proofErr w:type="spellEnd"/>
            <w:proofErr w:type="gramEnd"/>
            <w:r>
              <w:rPr>
                <w:color w:val="000000"/>
                <w:sz w:val="17"/>
                <w:szCs w:val="17"/>
              </w:rPr>
              <w:t xml:space="preserve"> de no-jugadoras.</w:t>
            </w:r>
          </w:p>
        </w:tc>
      </w:tr>
      <w:tr w:rsidR="00652505" w14:paraId="00015B26" w14:textId="77777777">
        <w:tc>
          <w:tcPr>
            <w:tcW w:w="1900" w:type="dxa"/>
            <w:shd w:val="clear" w:color="auto" w:fill="F2F7FB"/>
            <w:vAlign w:val="center"/>
          </w:tcPr>
          <w:p w14:paraId="77D9B6BF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Falta de datos de validación GPS</w:t>
            </w:r>
          </w:p>
        </w:tc>
        <w:tc>
          <w:tcPr>
            <w:tcW w:w="1500" w:type="dxa"/>
            <w:shd w:val="clear" w:color="auto" w:fill="FBEAEA"/>
            <w:vAlign w:val="center"/>
          </w:tcPr>
          <w:p w14:paraId="7644ABD4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ALTO</w:t>
            </w:r>
          </w:p>
        </w:tc>
        <w:tc>
          <w:tcPr>
            <w:tcW w:w="2600" w:type="dxa"/>
            <w:shd w:val="clear" w:color="auto" w:fill="F2F7FB"/>
            <w:vAlign w:val="center"/>
          </w:tcPr>
          <w:p w14:paraId="4380DA54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Sin referencia GPS, las distancias absolutas son estimaciones con error sistemático no cuantificado contra </w:t>
            </w:r>
            <w:proofErr w:type="spellStart"/>
            <w:r>
              <w:rPr>
                <w:color w:val="000000"/>
                <w:sz w:val="17"/>
                <w:szCs w:val="17"/>
              </w:rPr>
              <w:t>gold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standard.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41449B29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Declarar incertidumbre explícita en resultados. Adquirir datos GPS (</w:t>
            </w:r>
            <w:proofErr w:type="spellStart"/>
            <w:r>
              <w:rPr>
                <w:color w:val="000000"/>
                <w:sz w:val="17"/>
                <w:szCs w:val="17"/>
              </w:rPr>
              <w:t>Catapult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STATSports</w:t>
            </w:r>
            <w:proofErr w:type="spellEnd"/>
            <w:r>
              <w:rPr>
                <w:color w:val="000000"/>
                <w:sz w:val="17"/>
                <w:szCs w:val="17"/>
              </w:rPr>
              <w:t>) para validación cruzada.</w:t>
            </w:r>
          </w:p>
        </w:tc>
      </w:tr>
    </w:tbl>
    <w:p w14:paraId="4F127FD2" w14:textId="77777777" w:rsidR="00652505" w:rsidRDefault="00652505">
      <w:pPr>
        <w:spacing w:after="120"/>
      </w:pPr>
    </w:p>
    <w:p w14:paraId="13BE6BEB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7.1 Cuantificación del error residual del GMC</w:t>
      </w:r>
    </w:p>
    <w:p w14:paraId="0B3EC26F" w14:textId="77777777" w:rsidR="00652505" w:rsidRDefault="00AF39F5">
      <w:pPr>
        <w:spacing w:after="120"/>
      </w:pPr>
      <w:r>
        <w:rPr>
          <w:color w:val="000000"/>
        </w:rPr>
        <w:t xml:space="preserve">Este es el error de mayor impacto en las distancias absolutas. El flujo óptico </w:t>
      </w:r>
      <w:proofErr w:type="spellStart"/>
      <w:r>
        <w:rPr>
          <w:color w:val="000000"/>
        </w:rPr>
        <w:t>sparse</w:t>
      </w:r>
      <w:proofErr w:type="spellEnd"/>
      <w:r>
        <w:rPr>
          <w:color w:val="000000"/>
        </w:rPr>
        <w:t xml:space="preserve"> (Shi-Tomasi + Lucas-</w:t>
      </w:r>
      <w:proofErr w:type="spellStart"/>
      <w:r>
        <w:rPr>
          <w:color w:val="000000"/>
        </w:rPr>
        <w:t>Kanade</w:t>
      </w:r>
      <w:proofErr w:type="spellEnd"/>
      <w:r>
        <w:rPr>
          <w:color w:val="000000"/>
        </w:rPr>
        <w:t xml:space="preserve">) en fondos de césped homogéneo tiene poca textura distinguible, lo que produce un residual sistemático de 1–3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/</w:t>
      </w:r>
      <w:proofErr w:type="spellStart"/>
      <w:proofErr w:type="gramStart"/>
      <w:r>
        <w:rPr>
          <w:color w:val="000000"/>
        </w:rPr>
        <w:t>frame</w:t>
      </w:r>
      <w:proofErr w:type="spellEnd"/>
      <w:proofErr w:type="gramEnd"/>
      <w:r>
        <w:rPr>
          <w:color w:val="000000"/>
        </w:rPr>
        <w:t xml:space="preserve"> en la dirección de paneo</w:t>
      </w:r>
      <w:r>
        <w:rPr>
          <w:color w:val="000000"/>
        </w:rPr>
        <w:t>. Con escala 0.0621 m/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 xml:space="preserve"> a 30 FPS:</w:t>
      </w:r>
    </w:p>
    <w:p w14:paraId="01B5C850" w14:textId="77777777" w:rsidR="00652505" w:rsidRDefault="00AF39F5">
      <w:pPr>
        <w:spacing w:after="60"/>
        <w:jc w:val="center"/>
      </w:pPr>
      <w:r>
        <w:rPr>
          <w:b/>
          <w:bCs/>
          <w:color w:val="2E75B6"/>
        </w:rPr>
        <w:t xml:space="preserve">1 </w:t>
      </w:r>
      <w:proofErr w:type="spellStart"/>
      <w:r>
        <w:rPr>
          <w:b/>
          <w:bCs/>
          <w:color w:val="2E75B6"/>
        </w:rPr>
        <w:t>px</w:t>
      </w:r>
      <w:proofErr w:type="spellEnd"/>
      <w:r>
        <w:rPr>
          <w:b/>
          <w:bCs/>
          <w:color w:val="2E75B6"/>
        </w:rPr>
        <w:t>/</w:t>
      </w:r>
      <w:proofErr w:type="spellStart"/>
      <w:r>
        <w:rPr>
          <w:b/>
          <w:bCs/>
          <w:color w:val="2E75B6"/>
        </w:rPr>
        <w:t>fr</w:t>
      </w:r>
      <w:proofErr w:type="spellEnd"/>
      <w:r>
        <w:rPr>
          <w:b/>
          <w:bCs/>
          <w:color w:val="2E75B6"/>
        </w:rPr>
        <w:t xml:space="preserve"> × 0.0621 m/</w:t>
      </w:r>
      <w:proofErr w:type="spellStart"/>
      <w:r>
        <w:rPr>
          <w:b/>
          <w:bCs/>
          <w:color w:val="2E75B6"/>
        </w:rPr>
        <w:t>px</w:t>
      </w:r>
      <w:proofErr w:type="spellEnd"/>
      <w:r>
        <w:rPr>
          <w:b/>
          <w:bCs/>
          <w:color w:val="2E75B6"/>
        </w:rPr>
        <w:t xml:space="preserve"> × 30 </w:t>
      </w:r>
      <w:proofErr w:type="spellStart"/>
      <w:r>
        <w:rPr>
          <w:b/>
          <w:bCs/>
          <w:color w:val="2E75B6"/>
        </w:rPr>
        <w:t>fr</w:t>
      </w:r>
      <w:proofErr w:type="spellEnd"/>
      <w:r>
        <w:rPr>
          <w:b/>
          <w:bCs/>
          <w:color w:val="2E75B6"/>
        </w:rPr>
        <w:t>/s = 1.86 m/s</w:t>
      </w:r>
    </w:p>
    <w:p w14:paraId="35D24A14" w14:textId="77777777" w:rsidR="00652505" w:rsidRDefault="00AF39F5">
      <w:pPr>
        <w:spacing w:after="120"/>
      </w:pPr>
      <w:r>
        <w:rPr>
          <w:color w:val="000000"/>
        </w:rPr>
        <w:t xml:space="preserve">Este valor supera el </w:t>
      </w:r>
      <w:proofErr w:type="spellStart"/>
      <w:r>
        <w:rPr>
          <w:color w:val="000000"/>
        </w:rPr>
        <w:t>deadband</w:t>
      </w:r>
      <w:proofErr w:type="spellEnd"/>
      <w:r>
        <w:rPr>
          <w:color w:val="000000"/>
        </w:rPr>
        <w:t xml:space="preserve"> configurado (1.5 m/s), por lo que el paso se contabiliza. En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5, con 940 fotogramas de tracking continuo y ~715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 a 1.86–5.58 m/s de residual: e</w:t>
      </w:r>
      <w:r>
        <w:rPr>
          <w:color w:val="000000"/>
        </w:rPr>
        <w:t xml:space="preserve">rror acumulado estimado de </w:t>
      </w:r>
      <w:r>
        <w:rPr>
          <w:b/>
          <w:bCs/>
          <w:color w:val="000000"/>
        </w:rPr>
        <w:t>42–127 m por jugadora</w:t>
      </w:r>
      <w:r>
        <w:rPr>
          <w:color w:val="000000"/>
        </w:rPr>
        <w:t xml:space="preserve"> sobre el segmento. La proyección </w:t>
      </w:r>
      <w:proofErr w:type="spellStart"/>
      <w:r>
        <w:rPr>
          <w:color w:val="000000"/>
        </w:rPr>
        <w:t>homográfica</w:t>
      </w:r>
      <w:proofErr w:type="spellEnd"/>
      <w:r>
        <w:rPr>
          <w:color w:val="000000"/>
        </w:rPr>
        <w:t xml:space="preserve"> al plano de la cancha (H </w:t>
      </w:r>
      <w:proofErr w:type="spellStart"/>
      <w:r>
        <w:rPr>
          <w:color w:val="000000"/>
        </w:rPr>
        <w:t>matrix</w:t>
      </w:r>
      <w:proofErr w:type="spellEnd"/>
      <w:r>
        <w:rPr>
          <w:color w:val="000000"/>
        </w:rPr>
        <w:t xml:space="preserve"> ya calculada en el repositorio) eliminaría este error de forma definitiva.</w:t>
      </w:r>
    </w:p>
    <w:p w14:paraId="5F70B0C4" w14:textId="77777777" w:rsidR="00652505" w:rsidRDefault="00AF39F5">
      <w:r>
        <w:br w:type="page"/>
      </w:r>
    </w:p>
    <w:p w14:paraId="013A3556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8. Recomendaciones de Uso y Despliegue</w:t>
      </w:r>
    </w:p>
    <w:p w14:paraId="311CC776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8.1 Condicione</w:t>
      </w:r>
      <w:r>
        <w:rPr>
          <w:b/>
          <w:bCs/>
          <w:color w:val="2E75B6"/>
        </w:rPr>
        <w:t>s mínimas de uso</w:t>
      </w:r>
    </w:p>
    <w:p w14:paraId="381CBB95" w14:textId="77777777" w:rsidR="00652505" w:rsidRDefault="00AF39F5">
      <w:pPr>
        <w:spacing w:after="80"/>
      </w:pPr>
      <w:r>
        <w:rPr>
          <w:color w:val="000000"/>
        </w:rPr>
        <w:t>El pipeline produce estimaciones comparables entre segmentos del mismo video y contexto. Las distancias absolutas tienen un error sistemático del ±30–40 %, por lo que:</w:t>
      </w:r>
    </w:p>
    <w:p w14:paraId="41550D92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Se recomienda usar como métrica relativa (p.ej., comparar intensidad de</w:t>
      </w:r>
      <w:r>
        <w:rPr>
          <w:color w:val="000000"/>
        </w:rPr>
        <w:t xml:space="preserve"> jugadoras entre partidos o posiciones) en lugar de distancias absolutas.</w:t>
      </w:r>
    </w:p>
    <w:p w14:paraId="76F6724D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No se recomienda usarlo como sustituto de GPS para decisiones médicas de carga de entrenamiento sin calibración previa con datos de referencia.</w:t>
      </w:r>
    </w:p>
    <w:p w14:paraId="678BF320" w14:textId="77777777" w:rsidR="00652505" w:rsidRDefault="00AF39F5">
      <w:pPr>
        <w:pStyle w:val="Prrafodelista"/>
        <w:numPr>
          <w:ilvl w:val="0"/>
          <w:numId w:val="1"/>
        </w:numPr>
        <w:spacing w:after="120"/>
      </w:pPr>
      <w:r>
        <w:rPr>
          <w:color w:val="000000"/>
        </w:rPr>
        <w:t xml:space="preserve">El video debe ser de cámara táctica fija o con paneo suave; cámaras con vibración o </w:t>
      </w:r>
      <w:proofErr w:type="gramStart"/>
      <w:r>
        <w:rPr>
          <w:color w:val="000000"/>
        </w:rPr>
        <w:t>zoom</w:t>
      </w:r>
      <w:proofErr w:type="gramEnd"/>
      <w:r>
        <w:rPr>
          <w:color w:val="000000"/>
        </w:rPr>
        <w:t xml:space="preserve"> rápido degradan significativamente el GMC.</w:t>
      </w:r>
    </w:p>
    <w:p w14:paraId="7EFAF5E7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8.2 Ruta de despliegue recomendada</w:t>
      </w:r>
    </w:p>
    <w:p w14:paraId="7CB8929B" w14:textId="77777777" w:rsidR="00652505" w:rsidRDefault="00AF39F5">
      <w:pPr>
        <w:spacing w:after="80"/>
      </w:pPr>
      <w:r>
        <w:rPr>
          <w:color w:val="000000"/>
        </w:rPr>
        <w:t>Para producción (partido completo, tiempo real):</w:t>
      </w:r>
    </w:p>
    <w:p w14:paraId="4FDD2F88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Integrar la homografía H al plano de can</w:t>
      </w:r>
      <w:r>
        <w:rPr>
          <w:color w:val="000000"/>
        </w:rPr>
        <w:t xml:space="preserve">cha: proyectar el punto de pie de cada jugadora al espacio métrico de la cancha real. Los archivos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homographies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H_matrix.npy</w:t>
      </w:r>
      <w:proofErr w:type="spellEnd"/>
      <w:r>
        <w:rPr>
          <w:color w:val="000000"/>
        </w:rPr>
        <w:t xml:space="preserve"> y el notebook 02_homography_</w:t>
      </w:r>
      <w:proofErr w:type="gramStart"/>
      <w:r>
        <w:rPr>
          <w:color w:val="000000"/>
        </w:rPr>
        <w:t>builder.ipynb</w:t>
      </w:r>
      <w:proofErr w:type="gramEnd"/>
      <w:r>
        <w:rPr>
          <w:color w:val="000000"/>
        </w:rPr>
        <w:t xml:space="preserve"> ya existen en el repositorio.</w:t>
      </w:r>
    </w:p>
    <w:p w14:paraId="73754B8C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 xml:space="preserve">Ejecutar en GPU (mínimo VRAM 4 GB) con </w:t>
      </w:r>
      <w:proofErr w:type="spellStart"/>
      <w:r>
        <w:rPr>
          <w:color w:val="000000"/>
        </w:rPr>
        <w:t>batch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inferen</w:t>
      </w:r>
      <w:r>
        <w:rPr>
          <w:color w:val="000000"/>
        </w:rPr>
        <w:t>ce</w:t>
      </w:r>
      <w:proofErr w:type="spellEnd"/>
      <w:r>
        <w:rPr>
          <w:color w:val="000000"/>
        </w:rPr>
        <w:t xml:space="preserve"> para alcanzar &gt;10 FPS y habilitar procesamiento casi en tiempo real.</w:t>
      </w:r>
    </w:p>
    <w:p w14:paraId="75E01D36" w14:textId="77777777" w:rsidR="00652505" w:rsidRDefault="00AF39F5">
      <w:pPr>
        <w:pStyle w:val="Prrafodelista"/>
        <w:numPr>
          <w:ilvl w:val="0"/>
          <w:numId w:val="1"/>
        </w:numPr>
        <w:spacing w:after="60"/>
      </w:pPr>
      <w:r>
        <w:rPr>
          <w:color w:val="000000"/>
        </w:rPr>
        <w:t>Procesar el partido en segmentos de 5–10 min y agregar distancias con un tiempo de superposición (</w:t>
      </w:r>
      <w:proofErr w:type="spellStart"/>
      <w:r>
        <w:rPr>
          <w:color w:val="000000"/>
        </w:rPr>
        <w:t>overlap</w:t>
      </w:r>
      <w:proofErr w:type="spellEnd"/>
      <w:r>
        <w:rPr>
          <w:color w:val="000000"/>
        </w:rPr>
        <w:t xml:space="preserve">) de 30 </w:t>
      </w:r>
      <w:proofErr w:type="spellStart"/>
      <w:r>
        <w:rPr>
          <w:color w:val="000000"/>
        </w:rPr>
        <w:t>seg</w:t>
      </w:r>
      <w:proofErr w:type="spellEnd"/>
      <w:r>
        <w:rPr>
          <w:color w:val="000000"/>
        </w:rPr>
        <w:t xml:space="preserve"> para evitar perder </w:t>
      </w:r>
      <w:proofErr w:type="spellStart"/>
      <w:r>
        <w:rPr>
          <w:color w:val="000000"/>
        </w:rPr>
        <w:t>tracks</w:t>
      </w:r>
      <w:proofErr w:type="spellEnd"/>
      <w:r>
        <w:rPr>
          <w:color w:val="000000"/>
        </w:rPr>
        <w:t xml:space="preserve"> en los cortes.</w:t>
      </w:r>
    </w:p>
    <w:p w14:paraId="31CD9B6D" w14:textId="77777777" w:rsidR="00652505" w:rsidRDefault="00AF39F5">
      <w:pPr>
        <w:pStyle w:val="Prrafodelista"/>
        <w:numPr>
          <w:ilvl w:val="0"/>
          <w:numId w:val="1"/>
        </w:numPr>
        <w:spacing w:after="120"/>
      </w:pPr>
      <w:r>
        <w:rPr>
          <w:color w:val="000000"/>
        </w:rPr>
        <w:t xml:space="preserve">Añadir un modelo de </w:t>
      </w:r>
      <w:proofErr w:type="spellStart"/>
      <w:r>
        <w:rPr>
          <w:color w:val="000000"/>
        </w:rPr>
        <w:t>ReID</w:t>
      </w:r>
      <w:proofErr w:type="spellEnd"/>
      <w:r>
        <w:rPr>
          <w:color w:val="000000"/>
        </w:rPr>
        <w:t xml:space="preserve"> d</w:t>
      </w:r>
      <w:r>
        <w:rPr>
          <w:color w:val="000000"/>
        </w:rPr>
        <w:t>e apariencia (</w:t>
      </w:r>
      <w:proofErr w:type="spellStart"/>
      <w:r>
        <w:rPr>
          <w:color w:val="000000"/>
        </w:rPr>
        <w:t>SoccerNet-ReID</w:t>
      </w:r>
      <w:proofErr w:type="spellEnd"/>
      <w:r>
        <w:rPr>
          <w:color w:val="000000"/>
        </w:rPr>
        <w:t>, Jersey-</w:t>
      </w:r>
      <w:proofErr w:type="spellStart"/>
      <w:r>
        <w:rPr>
          <w:color w:val="000000"/>
        </w:rPr>
        <w:t>ReID</w:t>
      </w:r>
      <w:proofErr w:type="spellEnd"/>
      <w:r>
        <w:rPr>
          <w:color w:val="000000"/>
        </w:rPr>
        <w:t>) para reducir la fragmentación residual de 1.7× hacia 1.0×.</w:t>
      </w:r>
    </w:p>
    <w:p w14:paraId="37D07359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8.3 Instrucciones de ejecución</w:t>
      </w:r>
    </w:p>
    <w:p w14:paraId="52E5F380" w14:textId="77777777" w:rsidR="00652505" w:rsidRDefault="00AF39F5">
      <w:pPr>
        <w:spacing w:after="80"/>
      </w:pPr>
      <w:r>
        <w:rPr>
          <w:color w:val="000000"/>
        </w:rPr>
        <w:t xml:space="preserve">Requisito previo: </w:t>
      </w:r>
      <w:proofErr w:type="spellStart"/>
      <w:r>
        <w:rPr>
          <w:color w:val="000000"/>
        </w:rPr>
        <w:t>conda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</w:t>
      </w:r>
      <w:proofErr w:type="spellEnd"/>
      <w:r>
        <w:rPr>
          <w:color w:val="000000"/>
        </w:rPr>
        <w:t xml:space="preserve"> Python 3.10 + </w:t>
      </w:r>
      <w:proofErr w:type="spellStart"/>
      <w:r>
        <w:rPr>
          <w:color w:val="000000"/>
        </w:rPr>
        <w:t>pip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install</w:t>
      </w:r>
      <w:proofErr w:type="spellEnd"/>
      <w:r>
        <w:rPr>
          <w:color w:val="000000"/>
        </w:rPr>
        <w:t xml:space="preserve"> -r requirements.txt. El video debe estar en data/raw/video.mp4.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200"/>
      </w:tblGrid>
      <w:tr w:rsidR="00652505" w14:paraId="456E1586" w14:textId="77777777">
        <w:trPr>
          <w:tblHeader/>
        </w:trPr>
        <w:tc>
          <w:tcPr>
            <w:tcW w:w="4200" w:type="dxa"/>
            <w:shd w:val="clear" w:color="auto" w:fill="1F4E79"/>
            <w:vAlign w:val="center"/>
          </w:tcPr>
          <w:p w14:paraId="5ABB4AFE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  <w:r>
              <w:rPr>
                <w:b/>
                <w:bCs/>
                <w:color w:val="FFFFFF"/>
                <w:sz w:val="17"/>
                <w:szCs w:val="17"/>
              </w:rPr>
              <w:t>omando</w:t>
            </w:r>
          </w:p>
        </w:tc>
        <w:tc>
          <w:tcPr>
            <w:tcW w:w="5200" w:type="dxa"/>
            <w:shd w:val="clear" w:color="auto" w:fill="1F4E79"/>
            <w:vAlign w:val="center"/>
          </w:tcPr>
          <w:p w14:paraId="5E38D5C7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</w:tr>
      <w:tr w:rsidR="00652505" w14:paraId="07FF23FA" w14:textId="77777777">
        <w:tc>
          <w:tcPr>
            <w:tcW w:w="4200" w:type="dxa"/>
            <w:shd w:val="clear" w:color="auto" w:fill="F2F7FB"/>
            <w:vAlign w:val="center"/>
          </w:tcPr>
          <w:p w14:paraId="2B3C948A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2E75B6"/>
                <w:sz w:val="16"/>
                <w:szCs w:val="16"/>
              </w:rPr>
              <w:t>python</w:t>
            </w:r>
            <w:proofErr w:type="spellEnd"/>
            <w:r>
              <w:rPr>
                <w:b/>
                <w:bCs/>
                <w:color w:val="2E75B6"/>
                <w:sz w:val="16"/>
                <w:szCs w:val="16"/>
              </w:rPr>
              <w:t xml:space="preserve"> src/models/baseline_tracker.py</w:t>
            </w:r>
          </w:p>
        </w:tc>
        <w:tc>
          <w:tcPr>
            <w:tcW w:w="5200" w:type="dxa"/>
            <w:shd w:val="clear" w:color="auto" w:fill="F2F7FB"/>
            <w:vAlign w:val="center"/>
          </w:tcPr>
          <w:p w14:paraId="4E1B4A53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Ejecuta la línea base (Fase 1); genera baseline_distances.csv y baseline_tactical.mp4</w:t>
            </w:r>
          </w:p>
        </w:tc>
      </w:tr>
      <w:tr w:rsidR="00652505" w14:paraId="21FC01DE" w14:textId="77777777">
        <w:tc>
          <w:tcPr>
            <w:tcW w:w="4200" w:type="dxa"/>
            <w:shd w:val="clear" w:color="auto" w:fill="FFFFFF"/>
            <w:vAlign w:val="center"/>
          </w:tcPr>
          <w:p w14:paraId="6213EEC8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2E75B6"/>
                <w:sz w:val="16"/>
                <w:szCs w:val="16"/>
              </w:rPr>
              <w:t>jupyter</w:t>
            </w:r>
            <w:proofErr w:type="spellEnd"/>
            <w:r>
              <w:rPr>
                <w:b/>
                <w:bCs/>
                <w:color w:val="2E75B6"/>
                <w:sz w:val="16"/>
                <w:szCs w:val="16"/>
              </w:rPr>
              <w:t xml:space="preserve"> notebook notebooks/03_baseline_metrics.ipynb</w:t>
            </w:r>
          </w:p>
        </w:tc>
        <w:tc>
          <w:tcPr>
            <w:tcW w:w="5200" w:type="dxa"/>
            <w:shd w:val="clear" w:color="auto" w:fill="FFFFFF"/>
            <w:vAlign w:val="center"/>
          </w:tcPr>
          <w:p w14:paraId="31BC5B01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Calcula métricas de la línea base; genera </w:t>
            </w:r>
            <w:proofErr w:type="spellStart"/>
            <w:r>
              <w:rPr>
                <w:color w:val="000000"/>
                <w:sz w:val="17"/>
                <w:szCs w:val="17"/>
              </w:rPr>
              <w:t>baseline_</w:t>
            </w:r>
            <w:proofErr w:type="gramStart"/>
            <w:r>
              <w:rPr>
                <w:color w:val="000000"/>
                <w:sz w:val="17"/>
                <w:szCs w:val="17"/>
              </w:rPr>
              <w:t>metrics.json</w:t>
            </w:r>
            <w:proofErr w:type="spellEnd"/>
            <w:proofErr w:type="gramEnd"/>
          </w:p>
        </w:tc>
      </w:tr>
      <w:tr w:rsidR="00652505" w14:paraId="18C66387" w14:textId="77777777">
        <w:tc>
          <w:tcPr>
            <w:tcW w:w="4200" w:type="dxa"/>
            <w:shd w:val="clear" w:color="auto" w:fill="F2F7FB"/>
            <w:vAlign w:val="center"/>
          </w:tcPr>
          <w:p w14:paraId="5BE06695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2E75B6"/>
                <w:sz w:val="16"/>
                <w:szCs w:val="16"/>
              </w:rPr>
              <w:t>python</w:t>
            </w:r>
            <w:proofErr w:type="spellEnd"/>
            <w:r>
              <w:rPr>
                <w:b/>
                <w:bCs/>
                <w:color w:val="2E75B6"/>
                <w:sz w:val="16"/>
                <w:szCs w:val="16"/>
              </w:rPr>
              <w:t xml:space="preserve"> src/models/advanced_tracker.py</w:t>
            </w:r>
          </w:p>
        </w:tc>
        <w:tc>
          <w:tcPr>
            <w:tcW w:w="5200" w:type="dxa"/>
            <w:shd w:val="clear" w:color="auto" w:fill="F2F7FB"/>
            <w:vAlign w:val="center"/>
          </w:tcPr>
          <w:p w14:paraId="4ACC402A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Ejecuta experimentos 1–4 secuencialmente; genera </w:t>
            </w:r>
            <w:proofErr w:type="spellStart"/>
            <w:r>
              <w:rPr>
                <w:color w:val="000000"/>
                <w:sz w:val="17"/>
                <w:szCs w:val="17"/>
              </w:rPr>
              <w:t>ablation_</w:t>
            </w:r>
            <w:proofErr w:type="gramStart"/>
            <w:r>
              <w:rPr>
                <w:color w:val="000000"/>
                <w:sz w:val="17"/>
                <w:szCs w:val="17"/>
              </w:rPr>
              <w:t>results.json</w:t>
            </w:r>
            <w:proofErr w:type="spellEnd"/>
            <w:proofErr w:type="gramEnd"/>
          </w:p>
        </w:tc>
      </w:tr>
      <w:tr w:rsidR="00652505" w14:paraId="0B6128D5" w14:textId="77777777">
        <w:tc>
          <w:tcPr>
            <w:tcW w:w="4200" w:type="dxa"/>
            <w:shd w:val="clear" w:color="auto" w:fill="FFFFFF"/>
            <w:vAlign w:val="center"/>
          </w:tcPr>
          <w:p w14:paraId="0DE4E479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2E75B6"/>
                <w:sz w:val="16"/>
                <w:szCs w:val="16"/>
              </w:rPr>
              <w:t>python</w:t>
            </w:r>
            <w:proofErr w:type="spellEnd"/>
            <w:r>
              <w:rPr>
                <w:b/>
                <w:bCs/>
                <w:color w:val="2E75B6"/>
                <w:sz w:val="16"/>
                <w:szCs w:val="16"/>
              </w:rPr>
              <w:t xml:space="preserve"> src/models/advanced_tracker.py --</w:t>
            </w:r>
            <w:proofErr w:type="spellStart"/>
            <w:r>
              <w:rPr>
                <w:b/>
                <w:bCs/>
                <w:color w:val="2E75B6"/>
                <w:sz w:val="16"/>
                <w:szCs w:val="16"/>
              </w:rPr>
              <w:t>only</w:t>
            </w:r>
            <w:proofErr w:type="spellEnd"/>
            <w:r>
              <w:rPr>
                <w:b/>
                <w:bCs/>
                <w:color w:val="2E75B6"/>
                <w:sz w:val="16"/>
                <w:szCs w:val="16"/>
              </w:rPr>
              <w:t xml:space="preserve"> exp5</w:t>
            </w:r>
          </w:p>
        </w:tc>
        <w:tc>
          <w:tcPr>
            <w:tcW w:w="5200" w:type="dxa"/>
            <w:shd w:val="clear" w:color="auto" w:fill="FFFFFF"/>
            <w:vAlign w:val="center"/>
          </w:tcPr>
          <w:p w14:paraId="211DB2CD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Ejecuta solo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5 (requiere GPU para velocidad razonable)</w:t>
            </w:r>
          </w:p>
        </w:tc>
      </w:tr>
      <w:tr w:rsidR="00652505" w14:paraId="22A07472" w14:textId="77777777">
        <w:tc>
          <w:tcPr>
            <w:tcW w:w="4200" w:type="dxa"/>
            <w:shd w:val="clear" w:color="auto" w:fill="F2F7FB"/>
            <w:vAlign w:val="center"/>
          </w:tcPr>
          <w:p w14:paraId="29683C5C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2E75B6"/>
                <w:sz w:val="16"/>
                <w:szCs w:val="16"/>
              </w:rPr>
              <w:t>jupyter</w:t>
            </w:r>
            <w:proofErr w:type="spellEnd"/>
            <w:r>
              <w:rPr>
                <w:b/>
                <w:bCs/>
                <w:color w:val="2E75B6"/>
                <w:sz w:val="16"/>
                <w:szCs w:val="16"/>
              </w:rPr>
              <w:t xml:space="preserve"> notebook notebooks/02_homography_builder.ipynb</w:t>
            </w:r>
          </w:p>
        </w:tc>
        <w:tc>
          <w:tcPr>
            <w:tcW w:w="5200" w:type="dxa"/>
            <w:shd w:val="clear" w:color="auto" w:fill="F2F7FB"/>
            <w:vAlign w:val="center"/>
          </w:tcPr>
          <w:p w14:paraId="1EE06C1E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(Re)calcula la homografía H; guarda </w:t>
            </w:r>
            <w:proofErr w:type="spellStart"/>
            <w:r>
              <w:rPr>
                <w:color w:val="000000"/>
                <w:sz w:val="17"/>
                <w:szCs w:val="17"/>
              </w:rPr>
              <w:t>models</w:t>
            </w:r>
            <w:proofErr w:type="spellEnd"/>
            <w:r>
              <w:rPr>
                <w:color w:val="000000"/>
                <w:sz w:val="17"/>
                <w:szCs w:val="17"/>
              </w:rPr>
              <w:t>/</w:t>
            </w:r>
            <w:proofErr w:type="spellStart"/>
            <w:r>
              <w:rPr>
                <w:color w:val="000000"/>
                <w:sz w:val="17"/>
                <w:szCs w:val="17"/>
              </w:rPr>
              <w:t>homographies</w:t>
            </w:r>
            <w:proofErr w:type="spellEnd"/>
            <w:r>
              <w:rPr>
                <w:color w:val="000000"/>
                <w:sz w:val="17"/>
                <w:szCs w:val="17"/>
              </w:rPr>
              <w:t>/</w:t>
            </w:r>
            <w:proofErr w:type="spellStart"/>
            <w:r>
              <w:rPr>
                <w:color w:val="000000"/>
                <w:sz w:val="17"/>
                <w:szCs w:val="17"/>
              </w:rPr>
              <w:t>H_matrix.npy</w:t>
            </w:r>
            <w:proofErr w:type="spellEnd"/>
          </w:p>
        </w:tc>
      </w:tr>
    </w:tbl>
    <w:p w14:paraId="00A00013" w14:textId="77777777" w:rsidR="00652505" w:rsidRDefault="00652505">
      <w:pPr>
        <w:spacing w:after="100"/>
      </w:pPr>
    </w:p>
    <w:p w14:paraId="152F9765" w14:textId="77777777" w:rsidR="00652505" w:rsidRDefault="00AF39F5">
      <w:pPr>
        <w:pStyle w:val="Ttulo2"/>
        <w:spacing w:before="220" w:after="120"/>
      </w:pPr>
      <w:r>
        <w:rPr>
          <w:b/>
          <w:bCs/>
          <w:color w:val="2E75B6"/>
        </w:rPr>
        <w:t>8.4 Reproducibilidad</w:t>
      </w:r>
    </w:p>
    <w:p w14:paraId="5DCFC3E6" w14:textId="77777777" w:rsidR="00652505" w:rsidRDefault="00AF39F5">
      <w:pPr>
        <w:spacing w:after="120"/>
      </w:pPr>
      <w:r>
        <w:rPr>
          <w:color w:val="000000"/>
        </w:rPr>
        <w:t xml:space="preserve">Todos los experimentos usan </w:t>
      </w:r>
      <w:r>
        <w:rPr>
          <w:b/>
          <w:bCs/>
          <w:color w:val="000000"/>
        </w:rPr>
        <w:t>SEED = 42</w:t>
      </w:r>
      <w:r>
        <w:rPr>
          <w:color w:val="000000"/>
        </w:rPr>
        <w:t xml:space="preserve"> (</w:t>
      </w:r>
      <w:proofErr w:type="spellStart"/>
      <w:proofErr w:type="gramStart"/>
      <w:r>
        <w:rPr>
          <w:color w:val="000000"/>
        </w:rPr>
        <w:t>random.seed</w:t>
      </w:r>
      <w:proofErr w:type="spellEnd"/>
      <w:proofErr w:type="gramEnd"/>
      <w:r>
        <w:rPr>
          <w:color w:val="000000"/>
        </w:rPr>
        <w:t xml:space="preserve">, </w:t>
      </w:r>
      <w:proofErr w:type="spellStart"/>
      <w:r>
        <w:rPr>
          <w:color w:val="000000"/>
        </w:rPr>
        <w:t>np.random.seed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torch.manual_seed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torch.backends.cudnn.deterministic</w:t>
      </w:r>
      <w:proofErr w:type="spellEnd"/>
      <w:r>
        <w:rPr>
          <w:color w:val="000000"/>
        </w:rPr>
        <w:t xml:space="preserve">=True). Los archivos de configuración de </w:t>
      </w:r>
      <w:proofErr w:type="spellStart"/>
      <w:r>
        <w:rPr>
          <w:color w:val="000000"/>
        </w:rPr>
        <w:t>tracker</w:t>
      </w:r>
      <w:proofErr w:type="spellEnd"/>
      <w:r>
        <w:rPr>
          <w:color w:val="000000"/>
        </w:rPr>
        <w:t xml:space="preserve"> se generan dinámicamente en </w:t>
      </w:r>
      <w:proofErr w:type="spellStart"/>
      <w:r>
        <w:rPr>
          <w:color w:val="000000"/>
        </w:rPr>
        <w:t>models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fine_tuned</w:t>
      </w:r>
      <w:proofErr w:type="spellEnd"/>
      <w:r>
        <w:rPr>
          <w:color w:val="000000"/>
        </w:rPr>
        <w:t>/ y están versionados en Git. Los pesos Y</w:t>
      </w:r>
      <w:r>
        <w:rPr>
          <w:color w:val="000000"/>
        </w:rPr>
        <w:t xml:space="preserve">OLO se descargan automáticamente por </w:t>
      </w:r>
      <w:proofErr w:type="spellStart"/>
      <w:r>
        <w:rPr>
          <w:color w:val="000000"/>
        </w:rPr>
        <w:t>Ultralytics</w:t>
      </w:r>
      <w:proofErr w:type="spellEnd"/>
      <w:r>
        <w:rPr>
          <w:color w:val="000000"/>
        </w:rPr>
        <w:t xml:space="preserve"> al primer uso. La variabilidad residual proviene de la GPU (operaciones no deterministas en CUDA por defecto); para reproducción exacta de FPS añadir CUBLAS_WORKSPACE_CONFIG</w:t>
      </w:r>
      <w:proofErr w:type="gramStart"/>
      <w:r>
        <w:rPr>
          <w:color w:val="000000"/>
        </w:rPr>
        <w:t>=:4096:8</w:t>
      </w:r>
      <w:proofErr w:type="gramEnd"/>
      <w:r>
        <w:rPr>
          <w:color w:val="000000"/>
        </w:rPr>
        <w:t>.</w:t>
      </w:r>
    </w:p>
    <w:p w14:paraId="069B3B77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9. Conclusiones</w:t>
      </w:r>
    </w:p>
    <w:p w14:paraId="0C450B6A" w14:textId="35E87F54" w:rsidR="00652505" w:rsidRDefault="00AF39F5">
      <w:pPr>
        <w:spacing w:after="120"/>
      </w:pPr>
      <w:r>
        <w:rPr>
          <w:color w:val="000000"/>
        </w:rPr>
        <w:t xml:space="preserve">El estudio demuestra que la estimación de distancias en fútbol mediante visión por computador es </w:t>
      </w:r>
      <w:r w:rsidR="008D2985">
        <w:rPr>
          <w:color w:val="000000"/>
        </w:rPr>
        <w:t>parcialment</w:t>
      </w:r>
      <w:r>
        <w:rPr>
          <w:color w:val="000000"/>
        </w:rPr>
        <w:t>e viable con hardware de consumo (GPU T4) y software de código abierto. Los hallazgos principales, ordenados por solidez de la evide</w:t>
      </w:r>
      <w:r>
        <w:rPr>
          <w:color w:val="000000"/>
        </w:rPr>
        <w:t>ncia:</w:t>
      </w:r>
    </w:p>
    <w:p w14:paraId="4FD3AA6A" w14:textId="77777777" w:rsidR="00652505" w:rsidRDefault="00AF39F5">
      <w:pPr>
        <w:spacing w:after="80"/>
      </w:pPr>
      <w:r>
        <w:rPr>
          <w:b/>
          <w:bCs/>
          <w:color w:val="000000"/>
        </w:rPr>
        <w:lastRenderedPageBreak/>
        <w:t>1. El ajuste de resolución de inferencia (</w:t>
      </w:r>
      <w:proofErr w:type="spellStart"/>
      <w:r>
        <w:rPr>
          <w:b/>
          <w:bCs/>
          <w:color w:val="000000"/>
        </w:rPr>
        <w:t>imgsz</w:t>
      </w:r>
      <w:proofErr w:type="spellEnd"/>
      <w:r>
        <w:rPr>
          <w:b/>
          <w:bCs/>
          <w:color w:val="000000"/>
        </w:rPr>
        <w:t xml:space="preserve">=1536) y la restricción espacial al polígono de cancha son los factores de mayor impacto en la continuidad del tracking </w:t>
      </w:r>
      <w:r>
        <w:rPr>
          <w:color w:val="000000"/>
        </w:rPr>
        <w:t>(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length</w:t>
      </w:r>
      <w:proofErr w:type="spellEnd"/>
      <w:r>
        <w:rPr>
          <w:color w:val="000000"/>
        </w:rPr>
        <w:t xml:space="preserve"> mediana: 12 → 110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, +817 %, </w:t>
      </w:r>
      <w:proofErr w:type="spellStart"/>
      <w:r>
        <w:rPr>
          <w:color w:val="000000"/>
        </w:rPr>
        <w:t>Baseline</w:t>
      </w:r>
      <w:proofErr w:type="spellEnd"/>
      <w:r>
        <w:rPr>
          <w:color w:val="000000"/>
        </w:rPr>
        <w:t xml:space="preserve">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1).</w:t>
      </w:r>
    </w:p>
    <w:p w14:paraId="063D743C" w14:textId="77777777" w:rsidR="00652505" w:rsidRDefault="00AF39F5">
      <w:pPr>
        <w:spacing w:after="80"/>
      </w:pPr>
      <w:r>
        <w:rPr>
          <w:b/>
          <w:bCs/>
          <w:color w:val="000000"/>
        </w:rPr>
        <w:t>2. El filtro cinemát</w:t>
      </w:r>
      <w:r>
        <w:rPr>
          <w:b/>
          <w:bCs/>
          <w:color w:val="000000"/>
        </w:rPr>
        <w:t>ico (</w:t>
      </w:r>
      <w:proofErr w:type="spellStart"/>
      <w:r>
        <w:rPr>
          <w:b/>
          <w:bCs/>
          <w:color w:val="000000"/>
        </w:rPr>
        <w:t>deadband</w:t>
      </w:r>
      <w:proofErr w:type="spellEnd"/>
      <w:r>
        <w:rPr>
          <w:b/>
          <w:bCs/>
          <w:color w:val="000000"/>
        </w:rPr>
        <w:t xml:space="preserve"> + </w:t>
      </w:r>
      <w:proofErr w:type="spellStart"/>
      <w:r>
        <w:rPr>
          <w:b/>
          <w:bCs/>
          <w:color w:val="000000"/>
        </w:rPr>
        <w:t>max_speed</w:t>
      </w:r>
      <w:proofErr w:type="spellEnd"/>
      <w:r>
        <w:rPr>
          <w:b/>
          <w:bCs/>
          <w:color w:val="000000"/>
        </w:rPr>
        <w:t xml:space="preserve">) es el componente de mayor impacto en la cobertura de distancias </w:t>
      </w:r>
      <w:r>
        <w:rPr>
          <w:color w:val="000000"/>
        </w:rPr>
        <w:t xml:space="preserve">(29.5 → 55.3 m, +87 %,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1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2), al recuperar pasos válidos que el pipeline sin filtro ignoraba.</w:t>
      </w:r>
    </w:p>
    <w:p w14:paraId="7EA0DF76" w14:textId="77777777" w:rsidR="00652505" w:rsidRDefault="00AF39F5">
      <w:pPr>
        <w:spacing w:after="80"/>
      </w:pPr>
      <w:r>
        <w:rPr>
          <w:b/>
          <w:bCs/>
          <w:color w:val="000000"/>
        </w:rPr>
        <w:t xml:space="preserve">3. La fusión de trayectorias en 2 pasadas es el componente de </w:t>
      </w:r>
      <w:r>
        <w:rPr>
          <w:b/>
          <w:bCs/>
          <w:color w:val="000000"/>
        </w:rPr>
        <w:t xml:space="preserve">mayor impacto en la fragmentación </w:t>
      </w:r>
      <w:r>
        <w:rPr>
          <w:color w:val="000000"/>
        </w:rPr>
        <w:t xml:space="preserve">(47 → 32 </w:t>
      </w:r>
      <w:proofErr w:type="spellStart"/>
      <w:r>
        <w:rPr>
          <w:color w:val="000000"/>
        </w:rPr>
        <w:t>IDs</w:t>
      </w:r>
      <w:proofErr w:type="spellEnd"/>
      <w:r>
        <w:rPr>
          <w:color w:val="000000"/>
        </w:rPr>
        <w:t xml:space="preserve">, −32 %; switches: 25 → 10, −60 %,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3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4).</w:t>
      </w:r>
    </w:p>
    <w:p w14:paraId="7CA99E83" w14:textId="77777777" w:rsidR="00652505" w:rsidRDefault="00AF39F5">
      <w:pPr>
        <w:spacing w:after="80"/>
      </w:pPr>
      <w:r>
        <w:rPr>
          <w:b/>
          <w:bCs/>
          <w:color w:val="000000"/>
        </w:rPr>
        <w:t xml:space="preserve">4. OC-SORT + YOLO11s es el cambio de mayor impacto en continuidad individual </w:t>
      </w:r>
      <w:r>
        <w:rPr>
          <w:color w:val="000000"/>
        </w:rPr>
        <w:t>(</w:t>
      </w:r>
      <w:proofErr w:type="spellStart"/>
      <w:r>
        <w:rPr>
          <w:color w:val="000000"/>
        </w:rPr>
        <w:t>track</w:t>
      </w:r>
      <w:proofErr w:type="spellEnd"/>
      <w:r>
        <w:rPr>
          <w:color w:val="000000"/>
        </w:rPr>
        <w:t xml:space="preserve"> median: 168 → 940 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, ×5.6,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4 →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5).</w:t>
      </w:r>
    </w:p>
    <w:p w14:paraId="1232F01E" w14:textId="77777777" w:rsidR="00652505" w:rsidRDefault="00AF39F5">
      <w:pPr>
        <w:spacing w:after="80"/>
      </w:pPr>
      <w:r>
        <w:rPr>
          <w:b/>
          <w:bCs/>
          <w:color w:val="000000"/>
        </w:rPr>
        <w:t>5. La limitación principal no r</w:t>
      </w:r>
      <w:r>
        <w:rPr>
          <w:b/>
          <w:bCs/>
          <w:color w:val="000000"/>
        </w:rPr>
        <w:t xml:space="preserve">esuelta es el error residual del GMC </w:t>
      </w:r>
      <w:r>
        <w:rPr>
          <w:color w:val="000000"/>
        </w:rPr>
        <w:t xml:space="preserve">(~1–3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fr</w:t>
      </w:r>
      <w:proofErr w:type="spellEnd"/>
      <w:r>
        <w:rPr>
          <w:color w:val="000000"/>
        </w:rPr>
        <w:t xml:space="preserve">, ~1.86–5.58 m/s). Esta fuente de error sistemático explica por qué las distancias de </w:t>
      </w:r>
      <w:proofErr w:type="spellStart"/>
      <w:r>
        <w:rPr>
          <w:color w:val="000000"/>
        </w:rPr>
        <w:t>Exp</w:t>
      </w:r>
      <w:proofErr w:type="spellEnd"/>
      <w:r>
        <w:rPr>
          <w:color w:val="000000"/>
        </w:rPr>
        <w:t xml:space="preserve"> 5 (162.5 m, </w:t>
      </w:r>
      <w:proofErr w:type="spellStart"/>
      <w:r>
        <w:rPr>
          <w:color w:val="000000"/>
        </w:rPr>
        <w:t>extrap</w:t>
      </w:r>
      <w:proofErr w:type="spellEnd"/>
      <w:r>
        <w:rPr>
          <w:color w:val="000000"/>
        </w:rPr>
        <w:t xml:space="preserve">. 21.4 km/90 min) superan el rango de referencia FIFA (9–13 km). Su solución definitiva —proyección </w:t>
      </w:r>
      <w:r>
        <w:rPr>
          <w:color w:val="000000"/>
        </w:rPr>
        <w:t>al plano métrico de la cancha mediante homografía— es implementable con los artefactos ya existentes en el repositorio.</w:t>
      </w:r>
    </w:p>
    <w:p w14:paraId="4732715C" w14:textId="77777777" w:rsidR="00652505" w:rsidRDefault="00AF39F5">
      <w:r>
        <w:br w:type="page"/>
      </w:r>
    </w:p>
    <w:p w14:paraId="7533B4AE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lastRenderedPageBreak/>
        <w:t>10. Declaración de Uso de Herramientas de IA</w:t>
      </w:r>
    </w:p>
    <w:p w14:paraId="5BA76461" w14:textId="77777777" w:rsidR="00652505" w:rsidRDefault="00AF39F5">
      <w:pPr>
        <w:spacing w:after="120"/>
      </w:pPr>
      <w:r>
        <w:rPr>
          <w:color w:val="000000"/>
        </w:rPr>
        <w:t>De acuerdo con la política de transparencia de la Universidad de la Sabana, se declara el</w:t>
      </w:r>
      <w:r>
        <w:rPr>
          <w:color w:val="000000"/>
        </w:rPr>
        <w:t xml:space="preserve"> uso de las siguientes herramientas de inteligencia artificial en este proyecto:</w:t>
      </w:r>
    </w:p>
    <w:tbl>
      <w:tblPr>
        <w:tblW w:w="94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4200"/>
        <w:gridCol w:w="3000"/>
      </w:tblGrid>
      <w:tr w:rsidR="00652505" w14:paraId="570F12B7" w14:textId="77777777"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 w14:paraId="3FC2D01B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Herramienta</w:t>
            </w:r>
          </w:p>
        </w:tc>
        <w:tc>
          <w:tcPr>
            <w:tcW w:w="4200" w:type="dxa"/>
            <w:shd w:val="clear" w:color="auto" w:fill="1F4E79"/>
            <w:vAlign w:val="center"/>
          </w:tcPr>
          <w:p w14:paraId="2FB660BE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Uso específico</w:t>
            </w:r>
          </w:p>
        </w:tc>
        <w:tc>
          <w:tcPr>
            <w:tcW w:w="3000" w:type="dxa"/>
            <w:shd w:val="clear" w:color="auto" w:fill="1F4E79"/>
            <w:vAlign w:val="center"/>
          </w:tcPr>
          <w:p w14:paraId="02AA3710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Revisión humana aplicada</w:t>
            </w:r>
          </w:p>
        </w:tc>
      </w:tr>
      <w:tr w:rsidR="00652505" w14:paraId="164FD6AC" w14:textId="77777777">
        <w:tc>
          <w:tcPr>
            <w:tcW w:w="2200" w:type="dxa"/>
            <w:shd w:val="clear" w:color="auto" w:fill="F2F7FB"/>
            <w:vAlign w:val="center"/>
          </w:tcPr>
          <w:p w14:paraId="784DCF45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Claude (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Anthropic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>)</w:t>
            </w:r>
          </w:p>
        </w:tc>
        <w:tc>
          <w:tcPr>
            <w:tcW w:w="4200" w:type="dxa"/>
            <w:shd w:val="clear" w:color="auto" w:fill="F2F7FB"/>
            <w:vAlign w:val="center"/>
          </w:tcPr>
          <w:p w14:paraId="5C158446" w14:textId="7E38F194" w:rsidR="00652505" w:rsidRDefault="008D298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Ajuste y auditoria</w:t>
            </w:r>
            <w:r w:rsidR="00AF39F5">
              <w:rPr>
                <w:color w:val="000000"/>
                <w:sz w:val="17"/>
                <w:szCs w:val="17"/>
              </w:rPr>
              <w:t xml:space="preserve"> de</w:t>
            </w:r>
            <w:r>
              <w:rPr>
                <w:color w:val="000000"/>
                <w:sz w:val="17"/>
                <w:szCs w:val="17"/>
              </w:rPr>
              <w:t>l</w:t>
            </w:r>
            <w:r w:rsidR="00AF39F5">
              <w:rPr>
                <w:color w:val="000000"/>
                <w:sz w:val="17"/>
                <w:szCs w:val="17"/>
              </w:rPr>
              <w:t xml:space="preserve"> código Python/Node.js del pipeline, análisis de errores, redacción de este informe y la bitácora.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40805529" w14:textId="583BDB29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Todo el código fue ejecutado, inspeccionado y validado contra los resultados experimentales. La interpretación científica es autoría del </w:t>
            </w:r>
            <w:r w:rsidR="008D2985">
              <w:rPr>
                <w:color w:val="000000"/>
                <w:sz w:val="17"/>
                <w:szCs w:val="17"/>
              </w:rPr>
              <w:t>grupo</w:t>
            </w:r>
            <w:r>
              <w:rPr>
                <w:color w:val="000000"/>
                <w:sz w:val="17"/>
                <w:szCs w:val="17"/>
              </w:rPr>
              <w:t>.</w:t>
            </w:r>
          </w:p>
        </w:tc>
      </w:tr>
      <w:tr w:rsidR="00652505" w14:paraId="4E08CF88" w14:textId="77777777">
        <w:tc>
          <w:tcPr>
            <w:tcW w:w="2200" w:type="dxa"/>
            <w:shd w:val="clear" w:color="auto" w:fill="FFFFFF"/>
            <w:vAlign w:val="center"/>
          </w:tcPr>
          <w:p w14:paraId="0FEB309F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Ultralytics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YOLO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4CB4F6B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Detección de personas (YOLOv8n, YOLOv8s, YOLO11s) y </w:t>
            </w:r>
            <w:proofErr w:type="spellStart"/>
            <w:r>
              <w:rPr>
                <w:color w:val="000000"/>
                <w:sz w:val="17"/>
                <w:szCs w:val="17"/>
              </w:rPr>
              <w:t>tracker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integrado (</w:t>
            </w:r>
            <w:proofErr w:type="spellStart"/>
            <w:r>
              <w:rPr>
                <w:color w:val="000000"/>
                <w:sz w:val="17"/>
                <w:szCs w:val="17"/>
              </w:rPr>
              <w:t>BoT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-SORT, </w:t>
            </w:r>
            <w:proofErr w:type="spellStart"/>
            <w:r>
              <w:rPr>
                <w:color w:val="000000"/>
                <w:sz w:val="17"/>
                <w:szCs w:val="17"/>
              </w:rPr>
              <w:t>ByteTrack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OC-SORT). Pesos </w:t>
            </w:r>
            <w:proofErr w:type="spellStart"/>
            <w:r>
              <w:rPr>
                <w:color w:val="000000"/>
                <w:sz w:val="17"/>
                <w:szCs w:val="17"/>
              </w:rPr>
              <w:t>preentrenados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en COCO.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56991BC" w14:textId="3F573A0E" w:rsidR="00652505" w:rsidRDefault="008D2985">
            <w:pPr>
              <w:spacing w:before="55" w:after="55"/>
            </w:pPr>
            <w:r w:rsidRPr="008D2985">
              <w:rPr>
                <w:color w:val="000000"/>
                <w:sz w:val="17"/>
                <w:szCs w:val="17"/>
              </w:rPr>
              <w:t>"No se realizó fine-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tuning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 de los pesos del detector. Los 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trackers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 utilizados (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ByteTrack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, OC-SORT) son algoritmos clásicos sin pesos 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aprendibles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; sus 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hiperparámetros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 fueron ajustados manualmente. El fine-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tuning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 del detector YOLO sobre datos de fútbol y la adición de un módulo </w:t>
            </w:r>
            <w:proofErr w:type="spellStart"/>
            <w:r w:rsidRPr="008D2985">
              <w:rPr>
                <w:color w:val="000000"/>
                <w:sz w:val="17"/>
                <w:szCs w:val="17"/>
              </w:rPr>
              <w:t>ReID</w:t>
            </w:r>
            <w:proofErr w:type="spellEnd"/>
            <w:r w:rsidRPr="008D2985">
              <w:rPr>
                <w:color w:val="000000"/>
                <w:sz w:val="17"/>
                <w:szCs w:val="17"/>
              </w:rPr>
              <w:t xml:space="preserve"> fine-tuneado son las mejoras de mayor impacto pendientes (Sección 8.2)."</w:t>
            </w:r>
          </w:p>
        </w:tc>
      </w:tr>
      <w:tr w:rsidR="00652505" w14:paraId="63807C1F" w14:textId="77777777">
        <w:tc>
          <w:tcPr>
            <w:tcW w:w="2200" w:type="dxa"/>
            <w:shd w:val="clear" w:color="auto" w:fill="F2F7FB"/>
            <w:vAlign w:val="center"/>
          </w:tcPr>
          <w:p w14:paraId="430E865F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Google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Colab</w:t>
            </w:r>
            <w:proofErr w:type="spellEnd"/>
          </w:p>
        </w:tc>
        <w:tc>
          <w:tcPr>
            <w:tcW w:w="4200" w:type="dxa"/>
            <w:shd w:val="clear" w:color="auto" w:fill="F2F7FB"/>
            <w:vAlign w:val="center"/>
          </w:tcPr>
          <w:p w14:paraId="1F45CEEB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E</w:t>
            </w:r>
            <w:r>
              <w:rPr>
                <w:color w:val="000000"/>
                <w:sz w:val="17"/>
                <w:szCs w:val="17"/>
              </w:rPr>
              <w:t xml:space="preserve">ntorno de GPU (Tesla T4) para ejecutar </w:t>
            </w:r>
            <w:proofErr w:type="spellStart"/>
            <w:r>
              <w:rPr>
                <w:color w:val="000000"/>
                <w:sz w:val="17"/>
                <w:szCs w:val="17"/>
              </w:rPr>
              <w:t>Exp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5 con YOL11s + OC-SORT, cuyo costo computacional superaba la capacidad local.</w:t>
            </w:r>
          </w:p>
        </w:tc>
        <w:tc>
          <w:tcPr>
            <w:tcW w:w="3000" w:type="dxa"/>
            <w:shd w:val="clear" w:color="auto" w:fill="F2F7FB"/>
            <w:vAlign w:val="center"/>
          </w:tcPr>
          <w:p w14:paraId="541FD022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Los resultados fueron descargados y contrastados con los experimentos locales.</w:t>
            </w:r>
          </w:p>
        </w:tc>
      </w:tr>
    </w:tbl>
    <w:p w14:paraId="53268DF2" w14:textId="77777777" w:rsidR="00652505" w:rsidRDefault="00652505">
      <w:pPr>
        <w:spacing w:after="120"/>
      </w:pPr>
    </w:p>
    <w:p w14:paraId="09207135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11. Referencias</w:t>
      </w:r>
    </w:p>
    <w:p w14:paraId="3CA3AE22" w14:textId="77777777" w:rsidR="00652505" w:rsidRDefault="00AF39F5">
      <w:pPr>
        <w:spacing w:after="60"/>
      </w:pPr>
      <w:r>
        <w:rPr>
          <w:b/>
          <w:bCs/>
          <w:color w:val="000000"/>
        </w:rPr>
        <w:t>[1]</w:t>
      </w:r>
      <w:r>
        <w:rPr>
          <w:color w:val="000000"/>
          <w:sz w:val="18"/>
          <w:szCs w:val="18"/>
        </w:rPr>
        <w:t xml:space="preserve"> FIFA (2021). </w:t>
      </w:r>
      <w:proofErr w:type="spellStart"/>
      <w:r>
        <w:rPr>
          <w:color w:val="000000"/>
          <w:sz w:val="18"/>
          <w:szCs w:val="18"/>
        </w:rPr>
        <w:t>Physical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demands</w:t>
      </w:r>
      <w:proofErr w:type="spellEnd"/>
      <w:r>
        <w:rPr>
          <w:color w:val="000000"/>
          <w:sz w:val="18"/>
          <w:szCs w:val="18"/>
        </w:rPr>
        <w:t xml:space="preserve"> in </w:t>
      </w:r>
      <w:proofErr w:type="spellStart"/>
      <w:r>
        <w:rPr>
          <w:color w:val="000000"/>
          <w:sz w:val="18"/>
          <w:szCs w:val="18"/>
        </w:rPr>
        <w:t>women's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football</w:t>
      </w:r>
      <w:proofErr w:type="spellEnd"/>
      <w:r>
        <w:rPr>
          <w:color w:val="000000"/>
          <w:sz w:val="18"/>
          <w:szCs w:val="18"/>
        </w:rPr>
        <w:t xml:space="preserve">. FIFA </w:t>
      </w:r>
      <w:proofErr w:type="spellStart"/>
      <w:r>
        <w:rPr>
          <w:color w:val="000000"/>
          <w:sz w:val="18"/>
          <w:szCs w:val="18"/>
        </w:rPr>
        <w:t>Technical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Report</w:t>
      </w:r>
      <w:proofErr w:type="spellEnd"/>
      <w:r>
        <w:rPr>
          <w:color w:val="000000"/>
          <w:sz w:val="18"/>
          <w:szCs w:val="18"/>
        </w:rPr>
        <w:t>. https://www.fifa.com/technical/football-technology/research/physical-demands-womens-football</w:t>
      </w:r>
    </w:p>
    <w:p w14:paraId="6E5C2AD0" w14:textId="77777777" w:rsidR="00652505" w:rsidRDefault="00AF39F5">
      <w:pPr>
        <w:spacing w:after="60"/>
      </w:pPr>
      <w:r>
        <w:rPr>
          <w:b/>
          <w:bCs/>
          <w:color w:val="000000"/>
        </w:rPr>
        <w:t>[2]</w:t>
      </w:r>
      <w:r>
        <w:rPr>
          <w:color w:val="000000"/>
          <w:sz w:val="18"/>
          <w:szCs w:val="18"/>
        </w:rPr>
        <w:t xml:space="preserve"> Zhang, Y. et al. (2022). </w:t>
      </w:r>
      <w:proofErr w:type="spellStart"/>
      <w:r>
        <w:rPr>
          <w:color w:val="000000"/>
          <w:sz w:val="18"/>
          <w:szCs w:val="18"/>
        </w:rPr>
        <w:t>ByteTrack</w:t>
      </w:r>
      <w:proofErr w:type="spellEnd"/>
      <w:r>
        <w:rPr>
          <w:color w:val="000000"/>
          <w:sz w:val="18"/>
          <w:szCs w:val="18"/>
        </w:rPr>
        <w:t>: Multi-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Tracking </w:t>
      </w:r>
      <w:proofErr w:type="spellStart"/>
      <w:r>
        <w:rPr>
          <w:color w:val="000000"/>
          <w:sz w:val="18"/>
          <w:szCs w:val="18"/>
        </w:rPr>
        <w:t>by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Associating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Every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Detec</w:t>
      </w:r>
      <w:r>
        <w:rPr>
          <w:color w:val="000000"/>
          <w:sz w:val="18"/>
          <w:szCs w:val="18"/>
        </w:rPr>
        <w:t>tion</w:t>
      </w:r>
      <w:proofErr w:type="spellEnd"/>
      <w:r>
        <w:rPr>
          <w:color w:val="000000"/>
          <w:sz w:val="18"/>
          <w:szCs w:val="18"/>
        </w:rPr>
        <w:t xml:space="preserve"> Box. ECCV 2022.</w:t>
      </w:r>
    </w:p>
    <w:p w14:paraId="60E34CF2" w14:textId="77777777" w:rsidR="00652505" w:rsidRDefault="00AF39F5">
      <w:pPr>
        <w:spacing w:after="60"/>
      </w:pPr>
      <w:r>
        <w:rPr>
          <w:b/>
          <w:bCs/>
          <w:color w:val="000000"/>
        </w:rPr>
        <w:t>[3]</w:t>
      </w:r>
      <w:r>
        <w:rPr>
          <w:color w:val="000000"/>
          <w:sz w:val="18"/>
          <w:szCs w:val="18"/>
        </w:rPr>
        <w:t xml:space="preserve"> Cao, J. et al. (2023). </w:t>
      </w:r>
      <w:proofErr w:type="spellStart"/>
      <w:r>
        <w:rPr>
          <w:color w:val="000000"/>
          <w:sz w:val="18"/>
          <w:szCs w:val="18"/>
        </w:rPr>
        <w:t>Observation-Centric</w:t>
      </w:r>
      <w:proofErr w:type="spellEnd"/>
      <w:r>
        <w:rPr>
          <w:color w:val="000000"/>
          <w:sz w:val="18"/>
          <w:szCs w:val="18"/>
        </w:rPr>
        <w:t xml:space="preserve"> SORT: </w:t>
      </w:r>
      <w:proofErr w:type="spellStart"/>
      <w:r>
        <w:rPr>
          <w:color w:val="000000"/>
          <w:sz w:val="18"/>
          <w:szCs w:val="18"/>
        </w:rPr>
        <w:t>Rethinking</w:t>
      </w:r>
      <w:proofErr w:type="spellEnd"/>
      <w:r>
        <w:rPr>
          <w:color w:val="000000"/>
          <w:sz w:val="18"/>
          <w:szCs w:val="18"/>
        </w:rPr>
        <w:t xml:space="preserve"> SORT </w:t>
      </w:r>
      <w:proofErr w:type="spellStart"/>
      <w:r>
        <w:rPr>
          <w:color w:val="000000"/>
          <w:sz w:val="18"/>
          <w:szCs w:val="18"/>
        </w:rPr>
        <w:t>for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Robust</w:t>
      </w:r>
      <w:proofErr w:type="spellEnd"/>
      <w:r>
        <w:rPr>
          <w:color w:val="000000"/>
          <w:sz w:val="18"/>
          <w:szCs w:val="18"/>
        </w:rPr>
        <w:t xml:space="preserve"> Multi-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Tracking. CVPR 2023.</w:t>
      </w:r>
    </w:p>
    <w:p w14:paraId="0B0BC299" w14:textId="77777777" w:rsidR="00652505" w:rsidRDefault="00AF39F5">
      <w:pPr>
        <w:spacing w:after="60"/>
      </w:pPr>
      <w:r>
        <w:rPr>
          <w:b/>
          <w:bCs/>
          <w:color w:val="000000"/>
        </w:rPr>
        <w:t>[4]</w:t>
      </w:r>
      <w:r>
        <w:rPr>
          <w:color w:val="000000"/>
          <w:sz w:val="18"/>
          <w:szCs w:val="18"/>
        </w:rPr>
        <w:t xml:space="preserve"> Wang, C.-Y., </w:t>
      </w:r>
      <w:proofErr w:type="spellStart"/>
      <w:r>
        <w:rPr>
          <w:color w:val="000000"/>
          <w:sz w:val="18"/>
          <w:szCs w:val="18"/>
        </w:rPr>
        <w:t>Bochkovskiy</w:t>
      </w:r>
      <w:proofErr w:type="spellEnd"/>
      <w:r>
        <w:rPr>
          <w:color w:val="000000"/>
          <w:sz w:val="18"/>
          <w:szCs w:val="18"/>
        </w:rPr>
        <w:t xml:space="preserve">, A., </w:t>
      </w:r>
      <w:proofErr w:type="spellStart"/>
      <w:r>
        <w:rPr>
          <w:color w:val="000000"/>
          <w:sz w:val="18"/>
          <w:szCs w:val="18"/>
        </w:rPr>
        <w:t>Liao</w:t>
      </w:r>
      <w:proofErr w:type="spellEnd"/>
      <w:r>
        <w:rPr>
          <w:color w:val="000000"/>
          <w:sz w:val="18"/>
          <w:szCs w:val="18"/>
        </w:rPr>
        <w:t xml:space="preserve">, H.-Y. M. (2023). YOLOv7: </w:t>
      </w:r>
      <w:proofErr w:type="spellStart"/>
      <w:r>
        <w:rPr>
          <w:color w:val="000000"/>
          <w:sz w:val="18"/>
          <w:szCs w:val="18"/>
        </w:rPr>
        <w:t>Trainable</w:t>
      </w:r>
      <w:proofErr w:type="spellEnd"/>
      <w:r>
        <w:rPr>
          <w:color w:val="000000"/>
          <w:sz w:val="18"/>
          <w:szCs w:val="18"/>
        </w:rPr>
        <w:t xml:space="preserve"> bag-</w:t>
      </w:r>
      <w:proofErr w:type="spellStart"/>
      <w:r>
        <w:rPr>
          <w:color w:val="000000"/>
          <w:sz w:val="18"/>
          <w:szCs w:val="18"/>
        </w:rPr>
        <w:t>of</w:t>
      </w:r>
      <w:proofErr w:type="spellEnd"/>
      <w:r>
        <w:rPr>
          <w:color w:val="000000"/>
          <w:sz w:val="18"/>
          <w:szCs w:val="18"/>
        </w:rPr>
        <w:t>-</w:t>
      </w:r>
      <w:proofErr w:type="spellStart"/>
      <w:r>
        <w:rPr>
          <w:color w:val="000000"/>
          <w:sz w:val="18"/>
          <w:szCs w:val="18"/>
        </w:rPr>
        <w:t>freebies</w:t>
      </w:r>
      <w:proofErr w:type="spellEnd"/>
      <w:r>
        <w:rPr>
          <w:color w:val="000000"/>
          <w:sz w:val="18"/>
          <w:szCs w:val="18"/>
        </w:rPr>
        <w:t xml:space="preserve"> sets new </w:t>
      </w:r>
      <w:proofErr w:type="spellStart"/>
      <w:r>
        <w:rPr>
          <w:color w:val="000000"/>
          <w:sz w:val="18"/>
          <w:szCs w:val="18"/>
        </w:rPr>
        <w:t>state</w:t>
      </w:r>
      <w:proofErr w:type="spellEnd"/>
      <w:r>
        <w:rPr>
          <w:color w:val="000000"/>
          <w:sz w:val="18"/>
          <w:szCs w:val="18"/>
        </w:rPr>
        <w:t>-</w:t>
      </w:r>
      <w:proofErr w:type="spellStart"/>
      <w:r>
        <w:rPr>
          <w:color w:val="000000"/>
          <w:sz w:val="18"/>
          <w:szCs w:val="18"/>
        </w:rPr>
        <w:t>of</w:t>
      </w:r>
      <w:proofErr w:type="spellEnd"/>
      <w:r>
        <w:rPr>
          <w:color w:val="000000"/>
          <w:sz w:val="18"/>
          <w:szCs w:val="18"/>
        </w:rPr>
        <w:t>-</w:t>
      </w:r>
      <w:proofErr w:type="spellStart"/>
      <w:r>
        <w:rPr>
          <w:color w:val="000000"/>
          <w:sz w:val="18"/>
          <w:szCs w:val="18"/>
        </w:rPr>
        <w:t>the</w:t>
      </w:r>
      <w:proofErr w:type="spellEnd"/>
      <w:r>
        <w:rPr>
          <w:color w:val="000000"/>
          <w:sz w:val="18"/>
          <w:szCs w:val="18"/>
        </w:rPr>
        <w:t xml:space="preserve">-art </w:t>
      </w:r>
      <w:proofErr w:type="spellStart"/>
      <w:r>
        <w:rPr>
          <w:color w:val="000000"/>
          <w:sz w:val="18"/>
          <w:szCs w:val="18"/>
        </w:rPr>
        <w:t>for</w:t>
      </w:r>
      <w:proofErr w:type="spellEnd"/>
      <w:r>
        <w:rPr>
          <w:color w:val="00000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real-time 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detectors</w:t>
      </w:r>
      <w:proofErr w:type="spellEnd"/>
      <w:r>
        <w:rPr>
          <w:color w:val="000000"/>
          <w:sz w:val="18"/>
          <w:szCs w:val="18"/>
        </w:rPr>
        <w:t>. CVPR 2023.</w:t>
      </w:r>
    </w:p>
    <w:p w14:paraId="5D352386" w14:textId="77777777" w:rsidR="00652505" w:rsidRDefault="00AF39F5">
      <w:pPr>
        <w:spacing w:after="60"/>
      </w:pPr>
      <w:r>
        <w:rPr>
          <w:b/>
          <w:bCs/>
          <w:color w:val="000000"/>
        </w:rPr>
        <w:t>[5]</w:t>
      </w:r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Bernardin</w:t>
      </w:r>
      <w:proofErr w:type="spellEnd"/>
      <w:r>
        <w:rPr>
          <w:color w:val="000000"/>
          <w:sz w:val="18"/>
          <w:szCs w:val="18"/>
        </w:rPr>
        <w:t xml:space="preserve">, K., </w:t>
      </w:r>
      <w:proofErr w:type="spellStart"/>
      <w:r>
        <w:rPr>
          <w:color w:val="000000"/>
          <w:sz w:val="18"/>
          <w:szCs w:val="18"/>
        </w:rPr>
        <w:t>Stiefelhagen</w:t>
      </w:r>
      <w:proofErr w:type="spellEnd"/>
      <w:r>
        <w:rPr>
          <w:color w:val="000000"/>
          <w:sz w:val="18"/>
          <w:szCs w:val="18"/>
        </w:rPr>
        <w:t xml:space="preserve">, R. (2008). </w:t>
      </w:r>
      <w:proofErr w:type="spellStart"/>
      <w:r>
        <w:rPr>
          <w:color w:val="000000"/>
          <w:sz w:val="18"/>
          <w:szCs w:val="18"/>
        </w:rPr>
        <w:t>Evaluating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Multiple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Object</w:t>
      </w:r>
      <w:proofErr w:type="spellEnd"/>
      <w:r>
        <w:rPr>
          <w:color w:val="000000"/>
          <w:sz w:val="18"/>
          <w:szCs w:val="18"/>
        </w:rPr>
        <w:t xml:space="preserve"> Tracking Performance: </w:t>
      </w:r>
      <w:proofErr w:type="spellStart"/>
      <w:r>
        <w:rPr>
          <w:color w:val="000000"/>
          <w:sz w:val="18"/>
          <w:szCs w:val="18"/>
        </w:rPr>
        <w:t>The</w:t>
      </w:r>
      <w:proofErr w:type="spellEnd"/>
      <w:r>
        <w:rPr>
          <w:color w:val="000000"/>
          <w:sz w:val="18"/>
          <w:szCs w:val="18"/>
        </w:rPr>
        <w:t xml:space="preserve"> CLEAR MOT </w:t>
      </w:r>
      <w:proofErr w:type="spellStart"/>
      <w:r>
        <w:rPr>
          <w:color w:val="000000"/>
          <w:sz w:val="18"/>
          <w:szCs w:val="18"/>
        </w:rPr>
        <w:t>Metrics</w:t>
      </w:r>
      <w:proofErr w:type="spellEnd"/>
      <w:r>
        <w:rPr>
          <w:color w:val="000000"/>
          <w:sz w:val="18"/>
          <w:szCs w:val="18"/>
        </w:rPr>
        <w:t>. EURASIP JIVP.</w:t>
      </w:r>
    </w:p>
    <w:p w14:paraId="5AA0B182" w14:textId="77777777" w:rsidR="00652505" w:rsidRDefault="00AF39F5">
      <w:pPr>
        <w:spacing w:after="60"/>
      </w:pPr>
      <w:r>
        <w:rPr>
          <w:b/>
          <w:bCs/>
          <w:color w:val="000000"/>
        </w:rPr>
        <w:t>[6]</w:t>
      </w:r>
      <w:r>
        <w:rPr>
          <w:color w:val="000000"/>
          <w:sz w:val="18"/>
          <w:szCs w:val="18"/>
        </w:rPr>
        <w:t xml:space="preserve"> Shi, J., Tomasi, C. (1994). Good </w:t>
      </w:r>
      <w:proofErr w:type="spellStart"/>
      <w:r>
        <w:rPr>
          <w:color w:val="000000"/>
          <w:sz w:val="18"/>
          <w:szCs w:val="18"/>
        </w:rPr>
        <w:t>Features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to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Track</w:t>
      </w:r>
      <w:proofErr w:type="spellEnd"/>
      <w:r>
        <w:rPr>
          <w:color w:val="000000"/>
          <w:sz w:val="18"/>
          <w:szCs w:val="18"/>
        </w:rPr>
        <w:t>. CVPR 1994.</w:t>
      </w:r>
    </w:p>
    <w:p w14:paraId="61C69C4B" w14:textId="77777777" w:rsidR="00652505" w:rsidRDefault="00AF39F5">
      <w:pPr>
        <w:spacing w:after="60"/>
      </w:pPr>
      <w:r>
        <w:rPr>
          <w:b/>
          <w:bCs/>
          <w:color w:val="000000"/>
        </w:rPr>
        <w:t>[7]</w:t>
      </w:r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Jocher</w:t>
      </w:r>
      <w:proofErr w:type="spellEnd"/>
      <w:r>
        <w:rPr>
          <w:color w:val="000000"/>
          <w:sz w:val="18"/>
          <w:szCs w:val="18"/>
        </w:rPr>
        <w:t>, G. et al</w:t>
      </w:r>
      <w:r>
        <w:rPr>
          <w:color w:val="000000"/>
          <w:sz w:val="18"/>
          <w:szCs w:val="18"/>
        </w:rPr>
        <w:t xml:space="preserve">. (2023). </w:t>
      </w:r>
      <w:proofErr w:type="spellStart"/>
      <w:r>
        <w:rPr>
          <w:color w:val="000000"/>
          <w:sz w:val="18"/>
          <w:szCs w:val="18"/>
        </w:rPr>
        <w:t>Ultralytics</w:t>
      </w:r>
      <w:proofErr w:type="spellEnd"/>
      <w:r>
        <w:rPr>
          <w:color w:val="000000"/>
          <w:sz w:val="18"/>
          <w:szCs w:val="18"/>
        </w:rPr>
        <w:t xml:space="preserve"> YOLO. https://github.com/ultralytics/ultralytics</w:t>
      </w:r>
    </w:p>
    <w:p w14:paraId="1B66E1CF" w14:textId="77777777" w:rsidR="00652505" w:rsidRDefault="00652505">
      <w:pPr>
        <w:spacing w:after="120"/>
      </w:pPr>
    </w:p>
    <w:p w14:paraId="54F17FA4" w14:textId="77777777" w:rsidR="00652505" w:rsidRDefault="00AF39F5">
      <w:pPr>
        <w:pStyle w:val="Ttulo1"/>
        <w:pBdr>
          <w:bottom w:val="single" w:sz="6" w:space="4" w:color="2E75B6"/>
        </w:pBdr>
        <w:spacing w:before="300" w:after="160"/>
      </w:pPr>
      <w:r>
        <w:rPr>
          <w:b/>
          <w:bCs/>
          <w:color w:val="1F4E79"/>
        </w:rPr>
        <w:t>12. Dependencias del Entorno</w:t>
      </w:r>
    </w:p>
    <w:tbl>
      <w:tblPr>
        <w:tblW w:w="9200" w:type="dxa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1800"/>
        <w:gridCol w:w="2400"/>
        <w:gridCol w:w="2800"/>
      </w:tblGrid>
      <w:tr w:rsidR="00652505" w14:paraId="5907B4B8" w14:textId="77777777">
        <w:trPr>
          <w:tblHeader/>
        </w:trPr>
        <w:tc>
          <w:tcPr>
            <w:tcW w:w="2200" w:type="dxa"/>
            <w:shd w:val="clear" w:color="auto" w:fill="1F4E79"/>
            <w:vAlign w:val="center"/>
          </w:tcPr>
          <w:p w14:paraId="4FBA8E52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Librería / Herramienta</w:t>
            </w:r>
          </w:p>
        </w:tc>
        <w:tc>
          <w:tcPr>
            <w:tcW w:w="1800" w:type="dxa"/>
            <w:shd w:val="clear" w:color="auto" w:fill="1F4E79"/>
            <w:vAlign w:val="center"/>
          </w:tcPr>
          <w:p w14:paraId="42F2AE2A" w14:textId="77777777" w:rsidR="00652505" w:rsidRDefault="00AF39F5">
            <w:pPr>
              <w:spacing w:before="55" w:after="55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2400" w:type="dxa"/>
            <w:shd w:val="clear" w:color="auto" w:fill="1F4E79"/>
            <w:vAlign w:val="center"/>
          </w:tcPr>
          <w:p w14:paraId="73105AF2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Función en el pipeline</w:t>
            </w:r>
          </w:p>
        </w:tc>
        <w:tc>
          <w:tcPr>
            <w:tcW w:w="2800" w:type="dxa"/>
            <w:shd w:val="clear" w:color="auto" w:fill="1F4E79"/>
            <w:vAlign w:val="center"/>
          </w:tcPr>
          <w:p w14:paraId="557DE003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FFFFFF"/>
                <w:sz w:val="17"/>
                <w:szCs w:val="17"/>
              </w:rPr>
              <w:t>Instalación</w:t>
            </w:r>
          </w:p>
        </w:tc>
      </w:tr>
      <w:tr w:rsidR="00652505" w14:paraId="4DC5039C" w14:textId="77777777">
        <w:tc>
          <w:tcPr>
            <w:tcW w:w="2200" w:type="dxa"/>
            <w:shd w:val="clear" w:color="auto" w:fill="F2F7FB"/>
            <w:vAlign w:val="center"/>
          </w:tcPr>
          <w:p w14:paraId="17ACEAB0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Python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5FB40E5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3.10.22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19982157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Entorno de ejecución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7C43BD60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conda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create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-n futbol </w:t>
            </w:r>
            <w:proofErr w:type="spellStart"/>
            <w:r>
              <w:rPr>
                <w:color w:val="2E75B6"/>
                <w:sz w:val="16"/>
                <w:szCs w:val="16"/>
              </w:rPr>
              <w:t>python</w:t>
            </w:r>
            <w:proofErr w:type="spellEnd"/>
            <w:r>
              <w:rPr>
                <w:color w:val="2E75B6"/>
                <w:sz w:val="16"/>
                <w:szCs w:val="16"/>
              </w:rPr>
              <w:t>=3.10</w:t>
            </w:r>
          </w:p>
        </w:tc>
      </w:tr>
      <w:tr w:rsidR="00652505" w14:paraId="735CF9D4" w14:textId="77777777">
        <w:tc>
          <w:tcPr>
            <w:tcW w:w="2200" w:type="dxa"/>
            <w:shd w:val="clear" w:color="auto" w:fill="FFFFFF"/>
            <w:vAlign w:val="center"/>
          </w:tcPr>
          <w:p w14:paraId="1A285BB4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Ultralytics</w:t>
            </w:r>
            <w:proofErr w:type="spellEnd"/>
            <w:r>
              <w:rPr>
                <w:b/>
                <w:bCs/>
                <w:color w:val="000000"/>
                <w:sz w:val="17"/>
                <w:szCs w:val="17"/>
              </w:rPr>
              <w:t xml:space="preserve"> YOLO</w:t>
            </w:r>
          </w:p>
        </w:tc>
        <w:tc>
          <w:tcPr>
            <w:tcW w:w="1800" w:type="dxa"/>
            <w:shd w:val="clear" w:color="auto" w:fill="FFFFFF"/>
            <w:vAlign w:val="center"/>
          </w:tcPr>
          <w:p w14:paraId="1952CEAD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8.4.0 / 11.x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18CF84DD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Detección + </w:t>
            </w:r>
            <w:proofErr w:type="spellStart"/>
            <w:r>
              <w:rPr>
                <w:color w:val="000000"/>
                <w:sz w:val="17"/>
                <w:szCs w:val="17"/>
              </w:rPr>
              <w:t>tracker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integrado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6C28C6BC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ultralytics</w:t>
            </w:r>
            <w:proofErr w:type="spellEnd"/>
          </w:p>
        </w:tc>
      </w:tr>
      <w:tr w:rsidR="00652505" w14:paraId="48C6B1F1" w14:textId="77777777">
        <w:tc>
          <w:tcPr>
            <w:tcW w:w="2200" w:type="dxa"/>
            <w:shd w:val="clear" w:color="auto" w:fill="F2F7FB"/>
            <w:vAlign w:val="center"/>
          </w:tcPr>
          <w:p w14:paraId="50E92AA2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OpenCV</w:t>
            </w:r>
            <w:proofErr w:type="spellEnd"/>
          </w:p>
        </w:tc>
        <w:tc>
          <w:tcPr>
            <w:tcW w:w="1800" w:type="dxa"/>
            <w:shd w:val="clear" w:color="auto" w:fill="F2F7FB"/>
            <w:vAlign w:val="center"/>
          </w:tcPr>
          <w:p w14:paraId="1C1562FE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4.x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7B837174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Lectura de video, GMC, homografía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7CA45E68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opencv-python</w:t>
            </w:r>
            <w:proofErr w:type="spellEnd"/>
          </w:p>
        </w:tc>
      </w:tr>
      <w:tr w:rsidR="00652505" w14:paraId="11C6DF5C" w14:textId="77777777">
        <w:tc>
          <w:tcPr>
            <w:tcW w:w="2200" w:type="dxa"/>
            <w:shd w:val="clear" w:color="auto" w:fill="FFFFFF"/>
            <w:vAlign w:val="center"/>
          </w:tcPr>
          <w:p w14:paraId="09A555A0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NumPy</w:t>
            </w:r>
            <w:proofErr w:type="spellEnd"/>
          </w:p>
        </w:tc>
        <w:tc>
          <w:tcPr>
            <w:tcW w:w="1800" w:type="dxa"/>
            <w:shd w:val="clear" w:color="auto" w:fill="FFFFFF"/>
            <w:vAlign w:val="center"/>
          </w:tcPr>
          <w:p w14:paraId="26D2A442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≥1.24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79F4363D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Álgebra lineal, operaciones de array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28D1C031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numpy</w:t>
            </w:r>
            <w:proofErr w:type="spellEnd"/>
          </w:p>
        </w:tc>
      </w:tr>
      <w:tr w:rsidR="00652505" w14:paraId="4BFE54A9" w14:textId="77777777">
        <w:tc>
          <w:tcPr>
            <w:tcW w:w="2200" w:type="dxa"/>
            <w:shd w:val="clear" w:color="auto" w:fill="F2F7FB"/>
            <w:vAlign w:val="center"/>
          </w:tcPr>
          <w:p w14:paraId="157391CF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scikit-learn</w:t>
            </w:r>
            <w:proofErr w:type="spellEnd"/>
          </w:p>
        </w:tc>
        <w:tc>
          <w:tcPr>
            <w:tcW w:w="1800" w:type="dxa"/>
            <w:shd w:val="clear" w:color="auto" w:fill="F2F7FB"/>
            <w:vAlign w:val="center"/>
          </w:tcPr>
          <w:p w14:paraId="0DAD6D52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1.x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5147A254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K-</w:t>
            </w:r>
            <w:proofErr w:type="spellStart"/>
            <w:r>
              <w:rPr>
                <w:color w:val="000000"/>
                <w:sz w:val="17"/>
                <w:szCs w:val="17"/>
              </w:rPr>
              <w:t>Means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para clasificación de equipos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442B4B8E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scikit-learn</w:t>
            </w:r>
            <w:proofErr w:type="spellEnd"/>
          </w:p>
        </w:tc>
      </w:tr>
      <w:tr w:rsidR="00652505" w14:paraId="570A3D9A" w14:textId="77777777">
        <w:tc>
          <w:tcPr>
            <w:tcW w:w="2200" w:type="dxa"/>
            <w:shd w:val="clear" w:color="auto" w:fill="FFFFFF"/>
            <w:vAlign w:val="center"/>
          </w:tcPr>
          <w:p w14:paraId="7702BB92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PyYAML</w:t>
            </w:r>
            <w:proofErr w:type="spellEnd"/>
          </w:p>
        </w:tc>
        <w:tc>
          <w:tcPr>
            <w:tcW w:w="1800" w:type="dxa"/>
            <w:shd w:val="clear" w:color="auto" w:fill="FFFFFF"/>
            <w:vAlign w:val="center"/>
          </w:tcPr>
          <w:p w14:paraId="3EE2CA9F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6.x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1D8415E6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Generación dinámica de </w:t>
            </w:r>
            <w:proofErr w:type="spellStart"/>
            <w:r>
              <w:rPr>
                <w:color w:val="000000"/>
                <w:sz w:val="17"/>
                <w:szCs w:val="17"/>
              </w:rPr>
              <w:t>configs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tracker</w:t>
            </w:r>
            <w:proofErr w:type="spellEnd"/>
          </w:p>
        </w:tc>
        <w:tc>
          <w:tcPr>
            <w:tcW w:w="2800" w:type="dxa"/>
            <w:shd w:val="clear" w:color="auto" w:fill="FFFFFF"/>
            <w:vAlign w:val="center"/>
          </w:tcPr>
          <w:p w14:paraId="6F48CDC0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pyyaml</w:t>
            </w:r>
            <w:proofErr w:type="spellEnd"/>
          </w:p>
        </w:tc>
      </w:tr>
      <w:tr w:rsidR="00652505" w14:paraId="255B8FF3" w14:textId="77777777">
        <w:tc>
          <w:tcPr>
            <w:tcW w:w="2200" w:type="dxa"/>
            <w:shd w:val="clear" w:color="auto" w:fill="F2F7FB"/>
            <w:vAlign w:val="center"/>
          </w:tcPr>
          <w:p w14:paraId="3EEA2AB7" w14:textId="77777777" w:rsidR="00652505" w:rsidRDefault="00AF39F5">
            <w:pPr>
              <w:spacing w:before="55" w:after="55"/>
            </w:pPr>
            <w:r>
              <w:rPr>
                <w:b/>
                <w:bCs/>
                <w:color w:val="000000"/>
                <w:sz w:val="17"/>
                <w:szCs w:val="17"/>
              </w:rPr>
              <w:t>pandas</w:t>
            </w:r>
          </w:p>
        </w:tc>
        <w:tc>
          <w:tcPr>
            <w:tcW w:w="1800" w:type="dxa"/>
            <w:shd w:val="clear" w:color="auto" w:fill="F2F7FB"/>
            <w:vAlign w:val="center"/>
          </w:tcPr>
          <w:p w14:paraId="38758C4B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2.x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1093DC9C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 xml:space="preserve">Manipulación de CSV por </w:t>
            </w:r>
            <w:proofErr w:type="spellStart"/>
            <w:proofErr w:type="gramStart"/>
            <w:r>
              <w:rPr>
                <w:color w:val="000000"/>
                <w:sz w:val="17"/>
                <w:szCs w:val="17"/>
              </w:rPr>
              <w:t>frame</w:t>
            </w:r>
            <w:proofErr w:type="spellEnd"/>
            <w:proofErr w:type="gramEnd"/>
          </w:p>
        </w:tc>
        <w:tc>
          <w:tcPr>
            <w:tcW w:w="2800" w:type="dxa"/>
            <w:shd w:val="clear" w:color="auto" w:fill="F2F7FB"/>
            <w:vAlign w:val="center"/>
          </w:tcPr>
          <w:p w14:paraId="13830B77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pandas</w:t>
            </w:r>
          </w:p>
        </w:tc>
      </w:tr>
      <w:tr w:rsidR="00652505" w14:paraId="78B84347" w14:textId="77777777">
        <w:tc>
          <w:tcPr>
            <w:tcW w:w="2200" w:type="dxa"/>
            <w:shd w:val="clear" w:color="auto" w:fill="FFFFFF"/>
            <w:vAlign w:val="center"/>
          </w:tcPr>
          <w:p w14:paraId="44AE2E33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matplotlib</w:t>
            </w:r>
            <w:proofErr w:type="spellEnd"/>
          </w:p>
        </w:tc>
        <w:tc>
          <w:tcPr>
            <w:tcW w:w="1800" w:type="dxa"/>
            <w:shd w:val="clear" w:color="auto" w:fill="FFFFFF"/>
            <w:vAlign w:val="center"/>
          </w:tcPr>
          <w:p w14:paraId="692F3AF5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3.x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53F5C070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Visualización de métricas (notebooks)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15E4770F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matplotlib</w:t>
            </w:r>
            <w:proofErr w:type="spellEnd"/>
          </w:p>
        </w:tc>
      </w:tr>
      <w:tr w:rsidR="00652505" w14:paraId="62D351F4" w14:textId="77777777">
        <w:tc>
          <w:tcPr>
            <w:tcW w:w="2200" w:type="dxa"/>
            <w:shd w:val="clear" w:color="auto" w:fill="F2F7FB"/>
            <w:vAlign w:val="center"/>
          </w:tcPr>
          <w:p w14:paraId="4FF9E9E9" w14:textId="77777777" w:rsidR="00652505" w:rsidRDefault="00AF39F5">
            <w:pPr>
              <w:spacing w:before="55" w:after="55"/>
            </w:pP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psutil</w:t>
            </w:r>
            <w:proofErr w:type="spellEnd"/>
          </w:p>
        </w:tc>
        <w:tc>
          <w:tcPr>
            <w:tcW w:w="1800" w:type="dxa"/>
            <w:shd w:val="clear" w:color="auto" w:fill="F2F7FB"/>
            <w:vAlign w:val="center"/>
          </w:tcPr>
          <w:p w14:paraId="418F77DF" w14:textId="77777777" w:rsidR="00652505" w:rsidRDefault="00AF39F5">
            <w:pPr>
              <w:spacing w:before="55" w:after="55"/>
              <w:jc w:val="center"/>
            </w:pPr>
            <w:r>
              <w:rPr>
                <w:color w:val="000000"/>
                <w:sz w:val="17"/>
                <w:szCs w:val="17"/>
              </w:rPr>
              <w:t>5.x</w:t>
            </w:r>
          </w:p>
        </w:tc>
        <w:tc>
          <w:tcPr>
            <w:tcW w:w="2400" w:type="dxa"/>
            <w:shd w:val="clear" w:color="auto" w:fill="F2F7FB"/>
            <w:vAlign w:val="center"/>
          </w:tcPr>
          <w:p w14:paraId="37F672E4" w14:textId="77777777" w:rsidR="00652505" w:rsidRDefault="00AF39F5">
            <w:pPr>
              <w:spacing w:before="55" w:after="55"/>
            </w:pPr>
            <w:r>
              <w:rPr>
                <w:color w:val="000000"/>
                <w:sz w:val="17"/>
                <w:szCs w:val="17"/>
              </w:rPr>
              <w:t>Monitoreo de RAM durante ejecución</w:t>
            </w:r>
          </w:p>
        </w:tc>
        <w:tc>
          <w:tcPr>
            <w:tcW w:w="2800" w:type="dxa"/>
            <w:shd w:val="clear" w:color="auto" w:fill="F2F7FB"/>
            <w:vAlign w:val="center"/>
          </w:tcPr>
          <w:p w14:paraId="04A2563F" w14:textId="77777777" w:rsidR="00652505" w:rsidRDefault="00AF39F5">
            <w:pPr>
              <w:spacing w:before="55" w:after="55"/>
            </w:pPr>
            <w:proofErr w:type="spellStart"/>
            <w:r>
              <w:rPr>
                <w:color w:val="2E75B6"/>
                <w:sz w:val="16"/>
                <w:szCs w:val="16"/>
              </w:rPr>
              <w:t>pip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install</w:t>
            </w:r>
            <w:proofErr w:type="spellEnd"/>
            <w:r>
              <w:rPr>
                <w:color w:val="2E75B6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2E75B6"/>
                <w:sz w:val="16"/>
                <w:szCs w:val="16"/>
              </w:rPr>
              <w:t>psutil</w:t>
            </w:r>
            <w:proofErr w:type="spellEnd"/>
          </w:p>
        </w:tc>
      </w:tr>
    </w:tbl>
    <w:p w14:paraId="5FFBD7C7" w14:textId="77777777" w:rsidR="00652505" w:rsidRDefault="00652505">
      <w:pPr>
        <w:spacing w:after="80"/>
      </w:pPr>
    </w:p>
    <w:p w14:paraId="5B91DAD6" w14:textId="77777777" w:rsidR="00652505" w:rsidRDefault="00AF39F5">
      <w:pPr>
        <w:spacing w:after="120"/>
      </w:pPr>
      <w:r>
        <w:rPr>
          <w:b/>
          <w:bCs/>
          <w:color w:val="000000"/>
        </w:rPr>
        <w:t xml:space="preserve">Versión del entorno: </w:t>
      </w:r>
      <w:proofErr w:type="spellStart"/>
      <w:r>
        <w:rPr>
          <w:i/>
          <w:iCs/>
          <w:color w:val="2E75B6"/>
          <w:sz w:val="17"/>
          <w:szCs w:val="17"/>
        </w:rPr>
        <w:t>conda</w:t>
      </w:r>
      <w:proofErr w:type="spellEnd"/>
      <w:r>
        <w:rPr>
          <w:i/>
          <w:iCs/>
          <w:color w:val="2E75B6"/>
          <w:sz w:val="17"/>
          <w:szCs w:val="17"/>
        </w:rPr>
        <w:t xml:space="preserve"> </w:t>
      </w:r>
      <w:proofErr w:type="spellStart"/>
      <w:r>
        <w:rPr>
          <w:i/>
          <w:iCs/>
          <w:color w:val="2E75B6"/>
          <w:sz w:val="17"/>
          <w:szCs w:val="17"/>
        </w:rPr>
        <w:t>create</w:t>
      </w:r>
      <w:proofErr w:type="spellEnd"/>
      <w:r>
        <w:rPr>
          <w:i/>
          <w:iCs/>
          <w:color w:val="2E75B6"/>
          <w:sz w:val="17"/>
          <w:szCs w:val="17"/>
        </w:rPr>
        <w:t xml:space="preserve"> -n futbol </w:t>
      </w:r>
      <w:proofErr w:type="spellStart"/>
      <w:r>
        <w:rPr>
          <w:i/>
          <w:iCs/>
          <w:color w:val="2E75B6"/>
          <w:sz w:val="17"/>
          <w:szCs w:val="17"/>
        </w:rPr>
        <w:t>python</w:t>
      </w:r>
      <w:proofErr w:type="spellEnd"/>
      <w:r>
        <w:rPr>
          <w:i/>
          <w:iCs/>
          <w:color w:val="2E75B6"/>
          <w:sz w:val="17"/>
          <w:szCs w:val="17"/>
        </w:rPr>
        <w:t>=3.10.</w:t>
      </w:r>
      <w:proofErr w:type="gramStart"/>
      <w:r>
        <w:rPr>
          <w:i/>
          <w:iCs/>
          <w:color w:val="2E75B6"/>
          <w:sz w:val="17"/>
          <w:szCs w:val="17"/>
        </w:rPr>
        <w:t>22  ·</w:t>
      </w:r>
      <w:proofErr w:type="gramEnd"/>
      <w:r>
        <w:rPr>
          <w:i/>
          <w:iCs/>
          <w:color w:val="2E75B6"/>
          <w:sz w:val="17"/>
          <w:szCs w:val="17"/>
        </w:rPr>
        <w:t xml:space="preserve">  </w:t>
      </w:r>
      <w:proofErr w:type="spellStart"/>
      <w:r>
        <w:rPr>
          <w:i/>
          <w:iCs/>
          <w:color w:val="2E75B6"/>
          <w:sz w:val="17"/>
          <w:szCs w:val="17"/>
        </w:rPr>
        <w:t>pip</w:t>
      </w:r>
      <w:proofErr w:type="spellEnd"/>
      <w:r>
        <w:rPr>
          <w:i/>
          <w:iCs/>
          <w:color w:val="2E75B6"/>
          <w:sz w:val="17"/>
          <w:szCs w:val="17"/>
        </w:rPr>
        <w:t xml:space="preserve"> </w:t>
      </w:r>
      <w:proofErr w:type="spellStart"/>
      <w:r>
        <w:rPr>
          <w:i/>
          <w:iCs/>
          <w:color w:val="2E75B6"/>
          <w:sz w:val="17"/>
          <w:szCs w:val="17"/>
        </w:rPr>
        <w:t>install</w:t>
      </w:r>
      <w:proofErr w:type="spellEnd"/>
      <w:r>
        <w:rPr>
          <w:i/>
          <w:iCs/>
          <w:color w:val="2E75B6"/>
          <w:sz w:val="17"/>
          <w:szCs w:val="17"/>
        </w:rPr>
        <w:t xml:space="preserve"> -r requirements.txt  ·  SEED=42  ·  Plataforma: Windows 11 / Google </w:t>
      </w:r>
      <w:proofErr w:type="spellStart"/>
      <w:r>
        <w:rPr>
          <w:i/>
          <w:iCs/>
          <w:color w:val="2E75B6"/>
          <w:sz w:val="17"/>
          <w:szCs w:val="17"/>
        </w:rPr>
        <w:t>Colab</w:t>
      </w:r>
      <w:proofErr w:type="spellEnd"/>
      <w:r>
        <w:rPr>
          <w:i/>
          <w:iCs/>
          <w:color w:val="2E75B6"/>
          <w:sz w:val="17"/>
          <w:szCs w:val="17"/>
        </w:rPr>
        <w:t xml:space="preserve"> (GPU T4).</w:t>
      </w:r>
    </w:p>
    <w:p w14:paraId="05853304" w14:textId="77777777" w:rsidR="00652505" w:rsidRDefault="00652505">
      <w:pPr>
        <w:pBdr>
          <w:bottom w:val="single" w:sz="4" w:space="2" w:color="2E75B6"/>
        </w:pBdr>
        <w:spacing w:before="60" w:after="60"/>
      </w:pPr>
    </w:p>
    <w:p w14:paraId="6202C9D0" w14:textId="77777777" w:rsidR="00652505" w:rsidRDefault="00AF39F5">
      <w:pPr>
        <w:spacing w:after="120"/>
        <w:jc w:val="center"/>
      </w:pPr>
      <w:r>
        <w:rPr>
          <w:i/>
          <w:iCs/>
          <w:color w:val="2E75B6"/>
          <w:sz w:val="15"/>
          <w:szCs w:val="15"/>
        </w:rPr>
        <w:t xml:space="preserve">Archivo: </w:t>
      </w:r>
      <w:proofErr w:type="spellStart"/>
      <w:proofErr w:type="gramStart"/>
      <w:r>
        <w:rPr>
          <w:i/>
          <w:iCs/>
          <w:color w:val="2E75B6"/>
          <w:sz w:val="15"/>
          <w:szCs w:val="15"/>
        </w:rPr>
        <w:t>reports</w:t>
      </w:r>
      <w:proofErr w:type="spellEnd"/>
      <w:r>
        <w:rPr>
          <w:i/>
          <w:iCs/>
          <w:color w:val="2E75B6"/>
          <w:sz w:val="15"/>
          <w:szCs w:val="15"/>
        </w:rPr>
        <w:t>/informe_final.docx  ·</w:t>
      </w:r>
      <w:proofErr w:type="gramEnd"/>
      <w:r>
        <w:rPr>
          <w:i/>
          <w:iCs/>
          <w:color w:val="2E75B6"/>
          <w:sz w:val="15"/>
          <w:szCs w:val="15"/>
        </w:rPr>
        <w:t xml:space="preserve">  Video: data/raw/video.mp4  ·  Repositorio: </w:t>
      </w:r>
      <w:proofErr w:type="spellStart"/>
      <w:r>
        <w:rPr>
          <w:i/>
          <w:iCs/>
          <w:color w:val="2E75B6"/>
          <w:sz w:val="15"/>
          <w:szCs w:val="15"/>
        </w:rPr>
        <w:t>distancia_futbol_CV</w:t>
      </w:r>
      <w:proofErr w:type="spellEnd"/>
      <w:r>
        <w:rPr>
          <w:i/>
          <w:iCs/>
          <w:color w:val="2E75B6"/>
          <w:sz w:val="15"/>
          <w:szCs w:val="15"/>
        </w:rPr>
        <w:t xml:space="preserve">  ·  Octubre 20</w:t>
      </w:r>
      <w:r>
        <w:rPr>
          <w:i/>
          <w:iCs/>
          <w:color w:val="2E75B6"/>
          <w:sz w:val="15"/>
          <w:szCs w:val="15"/>
        </w:rPr>
        <w:t>26</w:t>
      </w:r>
    </w:p>
    <w:sectPr w:rsidR="00652505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A12FDF"/>
    <w:multiLevelType w:val="hybridMultilevel"/>
    <w:tmpl w:val="553648FA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 w:tentative="1">
      <w:start w:val="1"/>
      <w:numFmt w:val="bullet"/>
      <w:lvlText w:val="○"/>
      <w:lvlJc w:val="left"/>
      <w:pPr>
        <w:ind w:left="1440" w:hanging="360"/>
      </w:pPr>
    </w:lvl>
    <w:lvl w:ilvl="2" w:tplc="FFFFFFFF" w:tentative="1">
      <w:start w:val="1"/>
      <w:numFmt w:val="bullet"/>
      <w:lvlText w:val="■"/>
      <w:lvlJc w:val="left"/>
      <w:pPr>
        <w:ind w:left="2160" w:hanging="360"/>
      </w:pPr>
    </w:lvl>
    <w:lvl w:ilvl="3" w:tplc="FFFFFFFF" w:tentative="1">
      <w:start w:val="1"/>
      <w:numFmt w:val="bullet"/>
      <w:lvlText w:val="●"/>
      <w:lvlJc w:val="left"/>
      <w:pPr>
        <w:ind w:left="2880" w:hanging="360"/>
      </w:pPr>
    </w:lvl>
    <w:lvl w:ilvl="4" w:tplc="FFFFFFFF" w:tentative="1">
      <w:start w:val="1"/>
      <w:numFmt w:val="bullet"/>
      <w:lvlText w:val="○"/>
      <w:lvlJc w:val="left"/>
      <w:pPr>
        <w:ind w:left="3600" w:hanging="360"/>
      </w:pPr>
    </w:lvl>
    <w:lvl w:ilvl="5" w:tplc="FFFFFFFF" w:tentative="1">
      <w:start w:val="1"/>
      <w:numFmt w:val="bullet"/>
      <w:lvlText w:val="■"/>
      <w:lvlJc w:val="left"/>
      <w:pPr>
        <w:ind w:left="4320" w:hanging="360"/>
      </w:pPr>
    </w:lvl>
    <w:lvl w:ilvl="6" w:tplc="FFFFFFFF" w:tentative="1">
      <w:start w:val="1"/>
      <w:numFmt w:val="bullet"/>
      <w:lvlText w:val="●"/>
      <w:lvlJc w:val="left"/>
      <w:pPr>
        <w:ind w:left="5040" w:hanging="360"/>
      </w:pPr>
    </w:lvl>
    <w:lvl w:ilvl="7" w:tplc="FFFFFFFF" w:tentative="1">
      <w:start w:val="1"/>
      <w:numFmt w:val="bullet"/>
      <w:lvlText w:val="●"/>
      <w:lvlJc w:val="left"/>
      <w:pPr>
        <w:ind w:left="5760" w:hanging="360"/>
      </w:pPr>
    </w:lvl>
    <w:lvl w:ilvl="8" w:tplc="FFFFFFFF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505"/>
    <w:rsid w:val="00652505"/>
    <w:rsid w:val="008D2985"/>
    <w:rsid w:val="00AF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3D17F"/>
  <w15:docId w15:val="{FD496F86-E5CC-495C-A167-94FF0762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</w:style>
  <w:style w:type="paragraph" w:styleId="TD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D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D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D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D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D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D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D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D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Nmerodelnea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11</Pages>
  <Words>3335</Words>
  <Characters>18343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Alvaro David Jiménez</cp:lastModifiedBy>
  <cp:revision>2</cp:revision>
  <dcterms:created xsi:type="dcterms:W3CDTF">2026-10-25T02:27:00Z</dcterms:created>
  <dcterms:modified xsi:type="dcterms:W3CDTF">2026-10-25T02:42:00Z</dcterms:modified>
</cp:coreProperties>
</file>