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  <w:jc w:val="left"/>
      </w:pPr>
    </w:p>
    <w:p>
      <w:pPr>
        <w:spacing w:after="80" w:before="0"/>
        <w:jc w:val="center"/>
      </w:pPr>
      <w:r>
        <w:rPr>
          <w:b/>
          <w:bCs/>
          <w:i w:val="false"/>
          <w:iCs w:val="false"/>
          <w:color w:val="1F4E79"/>
          <w:sz w:val="38"/>
          <w:szCs w:val="38"/>
        </w:rPr>
        <w:t xml:space="preserve">INFORME TÉCNICO FINAL</w:t>
      </w:r>
    </w:p>
    <w:p>
      <w:pPr>
        <w:spacing w:after="80" w:before="0"/>
        <w:jc w:val="center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Análisis Cinemático de Fútbol mediante Visión por Computador</w:t>
      </w:r>
    </w:p>
    <w:p>
      <w:pPr>
        <w:spacing w:after="80" w:before="0"/>
        <w:jc w:val="center"/>
      </w:pPr>
      <w:r>
        <w:rPr>
          <w:b w:val="false"/>
          <w:bCs w:val="false"/>
          <w:i/>
          <w:iCs/>
          <w:color w:val="2E75B6"/>
          <w:sz w:val="20"/>
          <w:szCs w:val="20"/>
        </w:rPr>
        <w:t xml:space="preserve">Estimación de Distancias Recorridas con YOLO + Tracker Multi-Objeto + GMC</w:t>
      </w:r>
    </w:p>
    <w:p>
      <w:pPr>
        <w:pBdr>
          <w:bottom w:val="single" w:color="2E75B6" w:sz="4" w:space="2"/>
        </w:pBdr>
        <w:spacing w:after="60" w:before="60"/>
      </w:pPr>
    </w:p>
    <w:p>
      <w:pPr>
        <w:spacing w:after="40" w:before="0"/>
        <w:jc w:val="center"/>
      </w:pPr>
      <w:r>
        <w:rPr>
          <w:b/>
          <w:bCs/>
          <w:i w:val="false"/>
          <w:iCs w:val="false"/>
          <w:color w:val="2E75B6"/>
          <w:sz w:val="20"/>
          <w:szCs w:val="20"/>
        </w:rPr>
        <w:t xml:space="preserve">Técnicas Avanzadas de Modelado en IA</w:t>
      </w:r>
    </w:p>
    <w:p>
      <w:pPr>
        <w:spacing w:after="40" w:before="0"/>
        <w:jc w:val="center"/>
      </w:pPr>
      <w:r>
        <w:rPr>
          <w:b w:val="false"/>
          <w:bCs w:val="false"/>
          <w:i w:val="false"/>
          <w:iCs w:val="false"/>
          <w:color w:val="2E75B6"/>
          <w:sz w:val="20"/>
          <w:szCs w:val="20"/>
        </w:rPr>
        <w:t xml:space="preserve">Maestría en Inteligencia Artificial  ·  Universidad de la Sabana</w:t>
      </w:r>
    </w:p>
    <w:p>
      <w:pPr>
        <w:spacing w:after="360" w:before="0"/>
        <w:jc w:val="center"/>
      </w:pPr>
      <w:r>
        <w:rPr>
          <w:b w:val="false"/>
          <w:bCs w:val="false"/>
          <w:i/>
          <w:iCs/>
          <w:color w:val="2E75B6"/>
          <w:sz w:val="18"/>
          <w:szCs w:val="18"/>
        </w:rPr>
        <w:t xml:space="preserve">aldajica1983@gmail.com  ·  Octubre 2026</w:t>
      </w:r>
    </w:p>
    <w:tbl>
      <w:tblPr>
        <w:tblW w:type="dxa" w:w="82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2200"/>
        <w:gridCol w:w="6000"/>
      </w:tblGrid>
      <w:tr>
        <w:tc>
          <w:tcPr>
            <w:tcW w:type="dxa" w:w="2200"/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Fases del proyecto</w:t>
            </w:r>
          </w:p>
        </w:tc>
        <w:tc>
          <w:tcPr>
            <w:tcW w:type="dxa" w:w="60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Fase 1 (Línea Base) + Fase 2 (Ablación incremental, 7 experimentos)</w:t>
            </w:r>
          </w:p>
        </w:tc>
      </w:tr>
      <w:tr>
        <w:tc>
          <w:tcPr>
            <w:tcW w:type="dxa" w:w="2200"/>
            <w:shd w:fill="D6E4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Video analizado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1364×764 px · 30 FPS · 1233 fotogramas (~41 seg) · cámara táctica dinámica</w:t>
            </w:r>
          </w:p>
        </w:tc>
      </w:tr>
      <w:tr>
        <w:tc>
          <w:tcPr>
            <w:tcW w:type="dxa" w:w="2200"/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Mejor cobertura continua</w:t>
            </w:r>
          </w:p>
        </w:tc>
        <w:tc>
          <w:tcPr>
            <w:tcW w:type="dxa" w:w="60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Exp 6 (BoT-SORT + YOLO11s + ReID): track mediana 1030 fr, 165 m/jugadora, 0 ghost tracks</w:t>
            </w:r>
          </w:p>
        </w:tc>
      </w:tr>
      <w:tr>
        <w:tc>
          <w:tcPr>
            <w:tcW w:type="dxa" w:w="2200"/>
            <w:shd w:fill="D6E4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Mejor identidad consistente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Exp 7 (YOLO fine-tuned + ReID): 1.3× fragmentación, 7 ID switches (mínimo histórico)</w:t>
            </w:r>
          </w:p>
        </w:tc>
      </w:tr>
    </w:tbl>
    <w:p>
      <w:pPr>
        <w:spacing w:after="0" w:before="0"/>
        <w:jc w:val="left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00"/>
      </w:pPr>
      <w:r>
        <w:rPr>
          <w:b/>
          <w:bCs/>
          <w:color w:val="1F4E79"/>
          <w:sz w:val="32"/>
          <w:szCs w:val="32"/>
        </w:rPr>
        <w:t xml:space="preserve">1. Introducción y Planteamiento del Problema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análisis cinemático del rendimiento físico en fútbol —distancias recorridas, zonas de esfuerzo, picos de velocidad— es insumo directo para la planificación de cargas de entrenamiento y la prevención de lesiones. La solución estándar de la industria son sistemas GPS de alta frecuencia (10–25 Hz) embebidos en chalecos, cuyo costo y logística limitan su adopción en categorías menores, formativas y de alto rendimiento femenino.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Este proyecto plantea una alternativa basada en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visión por computador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: dado un video de cámara táctica con movimiento dinámico (paneo), estimar las distancias recorridas por cada jugadora sin ningún sensor físico. El problema es desafiante por tres razones fundamentales: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(1) La cámara se mueve: el desplazamiento en pantalla mezcla movimiento real con movimiento de cámara.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(2) Las jugadoras se ocluyen y abandonan el encuadre, provocando pérdida y reasignación de identidades.</w:t>
      </w:r>
    </w:p>
    <w:p>
      <w:pPr>
        <w:pStyle w:val="ListParagraph"/>
        <w:numPr>
          <w:ilvl w:val="0"/>
          <w:numId w:val="1"/>
        </w:numPr>
        <w:spacing w:after="12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(3) Sin datos GPS de referencia, las distancias absolutas tienen un error sistemático difícil de cuantificar.</w:t>
      </w:r>
    </w:p>
    <w:p>
      <w:pPr>
        <w:pStyle w:val="Heading2"/>
        <w:spacing w:after="120" w:before="220"/>
      </w:pPr>
      <w:r>
        <w:rPr>
          <w:b/>
          <w:bCs/>
          <w:color w:val="2E75B6"/>
          <w:sz w:val="26"/>
          <w:szCs w:val="26"/>
        </w:rPr>
        <w:t xml:space="preserve">1.1 Objetivo general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Diseñar, implementar y evaluar un pipeline de estimación de distancias recorridas por jugadoras de fútbol a partir de video de cámara táctica, usando YOLO, seguimiento multi-objeto (MOT) y compensación de movimiento global (GMC), documentando el proceso de mejora incremental mediante un estudio de ablación que incluye fine-tuning del detector y re-identificación por apariencia (ReID).</w:t>
      </w:r>
    </w:p>
    <w:p>
      <w:pPr>
        <w:pStyle w:val="Heading2"/>
        <w:spacing w:after="120" w:before="220"/>
      </w:pPr>
      <w:r>
        <w:rPr>
          <w:b/>
          <w:bCs/>
          <w:color w:val="2E75B6"/>
          <w:sz w:val="26"/>
          <w:szCs w:val="26"/>
        </w:rPr>
        <w:t xml:space="preserve">1.2 Alcance y limitaciones declaradas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pipeline produce estimaciones comparables entre experimentos del mismo sistema. Las distancias absolutas tienen una incertidumbre del ±30–40 % por el error residual del GMC (Sección 7). Toda comparación cuantitativa es interna; no equivale a validación contra GPS.</w:t>
      </w:r>
    </w:p>
    <w:p>
      <w:pPr>
        <w:pStyle w:val="Heading1"/>
        <w:pBdr>
          <w:bottom w:val="single" w:color="2E75B6" w:sz="6" w:space="4"/>
        </w:pBdr>
        <w:spacing w:after="160" w:before="300"/>
      </w:pPr>
      <w:r>
        <w:rPr>
          <w:b/>
          <w:bCs/>
          <w:color w:val="1F4E79"/>
          <w:sz w:val="32"/>
          <w:szCs w:val="32"/>
        </w:rPr>
        <w:t xml:space="preserve">2. Arquitectura del Sistema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pipeline se organiza en etapas secuenciales con arquitectura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modular y funcional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: cada módulo expone funciones puras, lo que permite intercambiar componentes de forma independiente para el estudio de ablación.</w:t>
      </w:r>
    </w:p>
    <w:tbl>
      <w:tblPr>
        <w:tblW w:type="dxa" w:w="94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3200"/>
        <w:gridCol w:w="3600"/>
      </w:tblGrid>
      <w:tr>
        <w:trPr>
          <w:tblHeader/>
        </w:trPr>
        <w:tc>
          <w:tcPr>
            <w:tcW w:type="dxa" w:w="5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2100"/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Módulo</w:t>
            </w:r>
          </w:p>
        </w:tc>
        <w:tc>
          <w:tcPr>
            <w:tcW w:type="dxa" w:w="3200"/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Función</w:t>
            </w:r>
          </w:p>
        </w:tc>
        <w:tc>
          <w:tcPr>
            <w:tcW w:type="dxa" w:w="3600"/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Parámetro clave (Exp 6)</w:t>
            </w:r>
          </w:p>
        </w:tc>
      </w:tr>
      <w:tr>
        <w:tc>
          <w:tcPr>
            <w:tcW w:type="dxa" w:w="500"/>
            <w:shd w:fill="D6E4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1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detector.py</w:t>
            </w:r>
          </w:p>
        </w:tc>
        <w:tc>
          <w:tcPr>
            <w:tcW w:type="dxa" w:w="32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Detecta personas en cada fotograma (bounding boxes + confianza)</w:t>
            </w:r>
          </w:p>
        </w:tc>
        <w:tc>
          <w:tcPr>
            <w:tcW w:type="dxa" w:w="36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E75B6"/>
                <w:sz w:val="16"/>
                <w:szCs w:val="16"/>
              </w:rPr>
              <w:t xml:space="preserve">YOLO11s, imgsz=1536, conf=0.10 (Exp 7: YOLO fine-tuned)</w:t>
            </w:r>
          </w:p>
        </w:tc>
      </w:tr>
      <w:tr>
        <w:tc>
          <w:tcPr>
            <w:tcW w:type="dxa" w:w="500"/>
            <w:shd w:fill="D6E4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tracker.py (GMC)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Estima transformación de cámara frame a frame; proyecta posición compensando el paneo</w:t>
            </w:r>
          </w:p>
        </w:tc>
        <w:tc>
          <w:tcPr>
            <w:tcW w:type="dxa" w:w="36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E75B6"/>
                <w:sz w:val="16"/>
                <w:szCs w:val="16"/>
              </w:rPr>
              <w:t xml:space="preserve">Homografía 8 DOF, RANSAC, 200 puntos</w:t>
            </w:r>
          </w:p>
        </w:tc>
      </w:tr>
      <w:tr>
        <w:tc>
          <w:tcPr>
            <w:tcW w:type="dxa" w:w="500"/>
            <w:shd w:fill="D6E4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1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tracker.py (MOT)</w:t>
            </w:r>
          </w:p>
        </w:tc>
        <w:tc>
          <w:tcPr>
            <w:tcW w:type="dxa" w:w="32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Asocia detecciones con tracks; mantiene identidades a través de oclusiones; re-identifica por apariencia</w:t>
            </w:r>
          </w:p>
        </w:tc>
        <w:tc>
          <w:tcPr>
            <w:tcW w:type="dxa" w:w="36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E75B6"/>
                <w:sz w:val="16"/>
                <w:szCs w:val="16"/>
              </w:rPr>
              <w:t xml:space="preserve">BoT-SORT + ReID OSNet, track_buffer=600</w:t>
            </w:r>
          </w:p>
        </w:tc>
      </w:tr>
      <w:tr>
        <w:tc>
          <w:tcPr>
            <w:tcW w:type="dxa" w:w="500"/>
            <w:shd w:fill="D6E4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1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kinematics.py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Suaviza trayectorias; filtra pasos físicamente imposibles; convierte píxeles a metros</w:t>
            </w:r>
          </w:p>
        </w:tc>
        <w:tc>
          <w:tcPr>
            <w:tcW w:type="dxa" w:w="36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E75B6"/>
                <w:sz w:val="16"/>
                <w:szCs w:val="16"/>
              </w:rPr>
              <w:t xml:space="preserve">deadband=1.5 m/s, max=12 m/s, smooth=9 fr</w:t>
            </w:r>
          </w:p>
        </w:tc>
      </w:tr>
      <w:tr>
        <w:tc>
          <w:tcPr>
            <w:tcW w:type="dxa" w:w="500"/>
            <w:shd w:fill="D6E4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1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track_merger.py</w:t>
            </w:r>
          </w:p>
        </w:tc>
        <w:tc>
          <w:tcPr>
            <w:tcW w:type="dxa" w:w="32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Fusiona fragmentos del mismo jugador separados temporalmente</w:t>
            </w:r>
          </w:p>
        </w:tc>
        <w:tc>
          <w:tcPr>
            <w:tcW w:type="dxa" w:w="36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E75B6"/>
                <w:sz w:val="16"/>
                <w:szCs w:val="16"/>
              </w:rPr>
              <w:t xml:space="preserve">gap=450 fr, dist=300 px, 2 pasadas greedy</w:t>
            </w:r>
          </w:p>
        </w:tc>
      </w:tr>
      <w:tr>
        <w:tc>
          <w:tcPr>
            <w:tcW w:type="dxa" w:w="500"/>
            <w:shd w:fill="D6E4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1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projection.py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Convierte desplazamiento en píxeles a metros con corrección de perspectiva</w:t>
            </w:r>
          </w:p>
        </w:tc>
        <w:tc>
          <w:tcPr>
            <w:tcW w:type="dxa" w:w="36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E75B6"/>
                <w:sz w:val="16"/>
                <w:szCs w:val="16"/>
              </w:rPr>
              <w:t xml:space="preserve">scale=0.0621 m/px, corrección lineal 1.5×</w:t>
            </w:r>
          </w:p>
        </w:tc>
      </w:tr>
    </w:tbl>
    <w:p>
      <w:pPr>
        <w:spacing w:after="100" w:before="0"/>
        <w:jc w:val="left"/>
      </w:pPr>
    </w:p>
    <w:p>
      <w:pPr>
        <w:pStyle w:val="Heading1"/>
        <w:pBdr>
          <w:bottom w:val="single" w:color="2E75B6" w:sz="6" w:space="4"/>
        </w:pBdr>
        <w:spacing w:after="160" w:before="300"/>
      </w:pPr>
      <w:r>
        <w:rPr>
          <w:b/>
          <w:bCs/>
          <w:color w:val="1F4E79"/>
          <w:sz w:val="32"/>
          <w:szCs w:val="32"/>
        </w:rPr>
        <w:t xml:space="preserve">3. Diseño Experimental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Se adoptó una metodología de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estudio de ablación incremental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: partiendo de la línea base (Fase 1), cada experimento agrega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exactamente un componente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sobre el anterior, manteniendo fijas todas las demás variables. La semilla de reproducibilidad es </w:t>
      </w:r>
      <w:r>
        <w:rPr>
          <w:b/>
          <w:bCs/>
          <w:i w:val="false"/>
          <w:iCs w:val="false"/>
          <w:color w:val="2E75B6"/>
          <w:sz w:val="20"/>
          <w:szCs w:val="20"/>
        </w:rPr>
        <w:t xml:space="preserve">SEED = 42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. Los Experimentos 5–7 se ejecutaron en Google Colab (GPU Tesla T4) por requerimientos de memoria; Experimentos 1–4 en CPU local (Windows 11).</w:t>
      </w:r>
    </w:p>
    <w:p>
      <w:pPr>
        <w:spacing w:after="120" w:before="0"/>
        <w:jc w:val="left"/>
      </w:pPr>
    </w:p>
    <w:tbl>
      <w:tblPr>
        <w:tblW w:type="dxa" w:w="843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580"/>
        <w:gridCol w:w="2100"/>
        <w:gridCol w:w="3050"/>
        <w:gridCol w:w="2700"/>
      </w:tblGrid>
      <w:tr>
        <w:trPr>
          <w:tblHeader/>
        </w:trPr>
        <w:tc>
          <w:tcPr>
            <w:tcW w:type="dxa" w:w="58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Exp.</w:t>
            </w:r>
          </w:p>
        </w:tc>
        <w:tc>
          <w:tcPr>
            <w:tcW w:type="dxa" w:w="2100"/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Nombre</w:t>
            </w:r>
          </w:p>
        </w:tc>
        <w:tc>
          <w:tcPr>
            <w:tcW w:type="dxa" w:w="3050"/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Componente aislado</w:t>
            </w:r>
          </w:p>
        </w:tc>
        <w:tc>
          <w:tcPr>
            <w:tcW w:type="dxa" w:w="2700"/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Hipótesis de mejora</w:t>
            </w:r>
          </w:p>
        </w:tc>
      </w:tr>
      <w:tr>
        <w:tc>
          <w:tcPr>
            <w:tcW w:type="dxa" w:w="580"/>
            <w:shd w:fill="D6E4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1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ByteTrack + YOLOv8s</w:t>
            </w:r>
          </w:p>
        </w:tc>
        <w:tc>
          <w:tcPr>
            <w:tcW w:type="dxa" w:w="305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Tracker ByteTrack, conf=0.10, imgsz=1536, polígono de cancha</w:t>
            </w:r>
          </w:p>
        </w:tc>
        <w:tc>
          <w:tcPr>
            <w:tcW w:type="dxa" w:w="27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Reducir fragmentación; mejorar recall de jugadoras lejanas</w:t>
            </w:r>
          </w:p>
        </w:tc>
      </w:tr>
      <w:tr>
        <w:tc>
          <w:tcPr>
            <w:tcW w:type="dxa" w:w="580"/>
            <w:shd w:fill="D6E4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1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 Filtro cinemático</w:t>
            </w:r>
          </w:p>
        </w:tc>
        <w:tc>
          <w:tcPr>
            <w:tcW w:type="dxa" w:w="305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Media móvil 9 fr + deadband 1.5 m/s + max_speed 12 m/s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Eliminar velocidades imposibles; aumentar cobertura de distancia</w:t>
            </w:r>
          </w:p>
        </w:tc>
      </w:tr>
      <w:tr>
        <w:tc>
          <w:tcPr>
            <w:tcW w:type="dxa" w:w="580"/>
            <w:shd w:fill="D6E4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1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 Scale calibrado</w:t>
            </w:r>
          </w:p>
        </w:tc>
        <w:tc>
          <w:tcPr>
            <w:tcW w:type="dxa" w:w="305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Scale factor 0.0621 m/px (refs. FIFA) + corrección perspectiva lineal</w:t>
            </w:r>
          </w:p>
        </w:tc>
        <w:tc>
          <w:tcPr>
            <w:tcW w:type="dxa" w:w="27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Mejorar precisión métrica absoluta</w:t>
            </w:r>
          </w:p>
        </w:tc>
      </w:tr>
      <w:tr>
        <w:tc>
          <w:tcPr>
            <w:tcW w:type="dxa" w:w="580"/>
            <w:shd w:fill="D6E4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1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 Color + Merge</w:t>
            </w:r>
          </w:p>
        </w:tc>
        <w:tc>
          <w:tcPr>
            <w:tcW w:type="dxa" w:w="305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K-Means K=3 (HSV torso) + Merge greedy 2 pasadas (gap=450 fr, 300 px)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Fusionar fragmentos del mismo jugador separados temporalmente</w:t>
            </w:r>
          </w:p>
        </w:tc>
      </w:tr>
      <w:tr>
        <w:tc>
          <w:tcPr>
            <w:tcW w:type="dxa" w:w="580"/>
            <w:shd w:fill="D6E4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5 (*GPU)</w:t>
            </w:r>
          </w:p>
        </w:tc>
        <w:tc>
          <w:tcPr>
            <w:tcW w:type="dxa" w:w="21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OC-SORT + YOLO11s</w:t>
            </w:r>
          </w:p>
        </w:tc>
        <w:tc>
          <w:tcPr>
            <w:tcW w:type="dxa" w:w="305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OC-SORT (delta_t=5, inertia=0.3) + YOLO11s + GMC homografía 8DOF</w:t>
            </w:r>
          </w:p>
        </w:tc>
        <w:tc>
          <w:tcPr>
            <w:tcW w:type="dxa" w:w="27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Mantener identidad en oclusiones largas; mejorar recall</w:t>
            </w:r>
          </w:p>
        </w:tc>
      </w:tr>
      <w:tr>
        <w:tc>
          <w:tcPr>
            <w:tcW w:type="dxa" w:w="580"/>
            <w:shd w:fill="D6E4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6 (*GPU)</w:t>
            </w:r>
          </w:p>
        </w:tc>
        <w:tc>
          <w:tcPr>
            <w:tcW w:type="dxa" w:w="21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BoT-SORT + YOLO11s + ReID</w:t>
            </w:r>
          </w:p>
        </w:tc>
        <w:tc>
          <w:tcPr>
            <w:tcW w:type="dxa" w:w="305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BoT-SORT con ReID OSNet (osnet_x0_25_msmt17.pt) + YOLO11s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Re-identificar jugadoras por apariencia; reducir switches y fragmentación</w:t>
            </w:r>
          </w:p>
        </w:tc>
      </w:tr>
      <w:tr>
        <w:tc>
          <w:tcPr>
            <w:tcW w:type="dxa" w:w="580"/>
            <w:shd w:fill="D6E4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7 (*GPU)</w:t>
            </w:r>
          </w:p>
        </w:tc>
        <w:tc>
          <w:tcPr>
            <w:tcW w:type="dxa" w:w="21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YOLO fine-tuned + ReID</w:t>
            </w:r>
          </w:p>
        </w:tc>
        <w:tc>
          <w:tcPr>
            <w:tcW w:type="dxa" w:w="305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YOLO11s fine-tuned con pseudo-etiquetas (conf&gt;0.5, split 80/20) + ReID</w:t>
            </w:r>
          </w:p>
        </w:tc>
        <w:tc>
          <w:tcPr>
            <w:tcW w:type="dxa" w:w="27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Detector especializado en el video; reducir falsas detecciones y fragmentación</w:t>
            </w:r>
          </w:p>
        </w:tc>
      </w:tr>
    </w:tbl>
    <w:p>
      <w:pPr>
        <w:spacing w:after="120" w:before="0"/>
        <w:jc w:val="left"/>
      </w:pP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video de referencia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es compartido por todos los experimentos: 1364×764 px, 30 FPS, 1233 fotogramas (~41 segundos), generado por una cámara táctica con paneo horizontal continuo.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00"/>
      </w:pPr>
      <w:r>
        <w:rPr>
          <w:b/>
          <w:bCs/>
          <w:color w:val="1F4E79"/>
          <w:sz w:val="32"/>
          <w:szCs w:val="32"/>
        </w:rPr>
        <w:t xml:space="preserve">4. Resultados — Fase 1: Línea Base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Fase 1 implementó la configuración mínima funcional: YOLOv8n (nano), BoT-SORT con parámetros por defecto, GMC afín, sin filtros cinemáticos y sin restricción espacial. Su propósito es establecer el punto de referencia para medir el progreso de la Fase 2.</w:t>
      </w:r>
    </w:p>
    <w:tbl>
      <w:tblPr>
        <w:tblW w:type="dxa" w:w="92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600"/>
        <w:gridCol w:w="2200"/>
      </w:tblGrid>
      <w:tr>
        <w:trPr>
          <w:tblHeader/>
        </w:trPr>
        <w:tc>
          <w:tcPr>
            <w:tcW w:type="dxa" w:w="2200"/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Categoría</w:t>
            </w:r>
          </w:p>
        </w:tc>
        <w:tc>
          <w:tcPr>
            <w:tcW w:type="dxa" w:w="3200"/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Métrica</w:t>
            </w:r>
          </w:p>
        </w:tc>
        <w:tc>
          <w:tcPr>
            <w:tcW w:type="dxa" w:w="16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Valor (Fase 1)</w:t>
            </w:r>
          </w:p>
        </w:tc>
        <w:tc>
          <w:tcPr>
            <w:tcW w:type="dxa" w:w="2200"/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Interpretación</w:t>
            </w:r>
          </w:p>
        </w:tc>
      </w:tr>
      <w:tr>
        <w:tc>
          <w:tcPr>
            <w:tcW w:type="dxa" w:w="22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Tracking</w:t>
            </w:r>
          </w:p>
        </w:tc>
        <w:tc>
          <w:tcPr>
            <w:tcW w:type="dxa" w:w="32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IDs únicos generados</w:t>
            </w:r>
          </w:p>
        </w:tc>
        <w:tc>
          <w:tcPr>
            <w:tcW w:type="dxa" w:w="1600"/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22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E75B6"/>
                <w:sz w:val="16"/>
                <w:szCs w:val="16"/>
              </w:rPr>
              <w:t xml:space="preserve">1.9× fragmentación vs 22 esperadas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Tracking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Track length mediana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12 fr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E75B6"/>
                <w:sz w:val="16"/>
                <w:szCs w:val="16"/>
              </w:rPr>
              <w:t xml:space="preserve">~0.4 seg — tracks muy cortos</w:t>
            </w:r>
          </w:p>
        </w:tc>
      </w:tr>
      <w:tr>
        <w:tc>
          <w:tcPr>
            <w:tcW w:type="dxa" w:w="22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Tracking</w:t>
            </w:r>
          </w:p>
        </w:tc>
        <w:tc>
          <w:tcPr>
            <w:tcW w:type="dxa" w:w="32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ID switches estimados</w:t>
            </w:r>
          </w:p>
        </w:tc>
        <w:tc>
          <w:tcPr>
            <w:tcW w:type="dxa" w:w="1600"/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22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E75B6"/>
                <w:sz w:val="16"/>
                <w:szCs w:val="16"/>
              </w:rPr>
              <w:t xml:space="preserve">Reasignaciones frecuentes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Tracking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Ghost tracks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 (2.4 %)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E75B6"/>
                <w:sz w:val="16"/>
                <w:szCs w:val="16"/>
              </w:rPr>
              <w:t xml:space="preserve">Trayectorias fragmentadas persistentes</w:t>
            </w:r>
          </w:p>
        </w:tc>
      </w:tr>
      <w:tr>
        <w:tc>
          <w:tcPr>
            <w:tcW w:type="dxa" w:w="22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Cinemática</w:t>
            </w:r>
          </w:p>
        </w:tc>
        <w:tc>
          <w:tcPr>
            <w:tcW w:type="dxa" w:w="32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Vel. máxima detectada</w:t>
            </w:r>
          </w:p>
        </w:tc>
        <w:tc>
          <w:tcPr>
            <w:tcW w:type="dxa" w:w="1600"/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44.5 m/s</w:t>
            </w:r>
          </w:p>
        </w:tc>
        <w:tc>
          <w:tcPr>
            <w:tcW w:type="dxa" w:w="22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E75B6"/>
                <w:sz w:val="16"/>
                <w:szCs w:val="16"/>
              </w:rPr>
              <w:t xml:space="preserve">Físicamente imposible (&gt;12 m/s)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Cinemática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% vel. imposibles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1.1 %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E75B6"/>
                <w:sz w:val="16"/>
                <w:szCs w:val="16"/>
              </w:rPr>
              <w:t xml:space="preserve">Sin filtro cinemático activo</w:t>
            </w:r>
          </w:p>
        </w:tc>
      </w:tr>
      <w:tr>
        <w:tc>
          <w:tcPr>
            <w:tcW w:type="dxa" w:w="22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Cinemática</w:t>
            </w:r>
          </w:p>
        </w:tc>
        <w:tc>
          <w:tcPr>
            <w:tcW w:type="dxa" w:w="32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Var. aceleración</w:t>
            </w:r>
          </w:p>
        </w:tc>
        <w:tc>
          <w:tcPr>
            <w:tcW w:type="dxa" w:w="1600"/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5.66</w:t>
            </w:r>
          </w:p>
        </w:tc>
        <w:tc>
          <w:tcPr>
            <w:tcW w:type="dxa" w:w="22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E75B6"/>
                <w:sz w:val="16"/>
                <w:szCs w:val="16"/>
              </w:rPr>
              <w:t xml:space="preserve">Mayor jitter de todos los experimentos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Cobertura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Dist./jugadora en video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3.4 m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E75B6"/>
                <w:sz w:val="16"/>
                <w:szCs w:val="16"/>
              </w:rPr>
              <w:t xml:space="preserve">Muy baja por fragmentación extrema</w:t>
            </w:r>
          </w:p>
        </w:tc>
      </w:tr>
      <w:tr>
        <w:tc>
          <w:tcPr>
            <w:tcW w:type="dxa" w:w="22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Cobertura</w:t>
            </w:r>
          </w:p>
        </w:tc>
        <w:tc>
          <w:tcPr>
            <w:tcW w:type="dxa" w:w="32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Extrapolación 90 min</w:t>
            </w:r>
          </w:p>
        </w:tc>
        <w:tc>
          <w:tcPr>
            <w:tcW w:type="dxa" w:w="1600"/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0.45 km</w:t>
            </w:r>
          </w:p>
        </w:tc>
        <w:tc>
          <w:tcPr>
            <w:tcW w:type="dxa" w:w="22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E75B6"/>
                <w:sz w:val="16"/>
                <w:szCs w:val="16"/>
              </w:rPr>
              <w:t xml:space="preserve">vs 9–13 km literatura FIFA (error ×20)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Cómputo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FPS (CPU local)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4.22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E75B6"/>
                <w:sz w:val="16"/>
                <w:szCs w:val="16"/>
              </w:rPr>
              <w:t xml:space="preserve">Modelo nano sin imgsz=1536</w:t>
            </w:r>
          </w:p>
        </w:tc>
      </w:tr>
    </w:tbl>
    <w:p>
      <w:pPr>
        <w:spacing w:after="120" w:before="0"/>
        <w:jc w:val="left"/>
      </w:pPr>
    </w:p>
    <w:p>
      <w:pPr>
        <w:spacing w:after="120" w:before="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Diagnóstico: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baja distancia (3.4 m en 41 seg) no refleja movimiento real nulo, sino que la distancia real de cada jugadora está distribuida entre múltiples IDs fragmentados. La velocidad máxima de 44.5 m/s confirma que sin filtro cinemático el GMC residual genera desplazamientos ficticios. Estas métricas establecen el piso de referencia para medir el progreso de la Fase 2.</w:t>
      </w:r>
    </w:p>
    <w:p>
      <w:pPr>
        <w:pStyle w:val="Heading1"/>
        <w:pBdr>
          <w:bottom w:val="single" w:color="2E75B6" w:sz="6" w:space="4"/>
        </w:pBdr>
        <w:spacing w:after="160" w:before="300"/>
      </w:pPr>
      <w:r>
        <w:rPr>
          <w:b/>
          <w:bCs/>
          <w:color w:val="1F4E79"/>
          <w:sz w:val="32"/>
          <w:szCs w:val="32"/>
        </w:rPr>
        <w:t xml:space="preserve">5. Resultados — Fase 2: Estudio de Ablación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siguiente tabla consolida todas las métricas del ciclo experimental completo (8 configuraciones). Los colores indican semáforo de calidad respecto a rangos esperados para el dominio. Los experimentos marcados con (*) se ejecutaron en Google Colab (GPU Tesla T4).</w:t>
      </w:r>
    </w:p>
    <w:p>
      <w:pPr>
        <w:spacing w:after="120" w:before="0"/>
        <w:jc w:val="left"/>
      </w:pPr>
    </w:p>
    <w:tbl>
      <w:tblPr>
        <w:tblW w:type="dxa" w:w="9638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1760"/>
        <w:gridCol w:w="984"/>
        <w:gridCol w:w="984"/>
        <w:gridCol w:w="984"/>
        <w:gridCol w:w="984"/>
        <w:gridCol w:w="984"/>
        <w:gridCol w:w="984"/>
        <w:gridCol w:w="984"/>
        <w:gridCol w:w="984"/>
      </w:tblGrid>
      <w:tr>
        <w:trPr>
          <w:tblHeader/>
        </w:trPr>
        <w:tc>
          <w:tcPr>
            <w:tcW w:type="dxa" w:w="1760"/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Métrica</w:t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Baseline</w:t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Exp 1</w:t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Exp 2</w:t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Exp 3</w:t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Exp 4</w:t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Exp 5*</w:t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Exp 6*</w:t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Exp 7*</w:t>
            </w:r>
          </w:p>
        </w:tc>
      </w:tr>
      <w:tr>
        <w:tc>
          <w:tcPr>
            <w:tcW w:type="dxa" w:w="1760"/>
            <w:shd w:fill="D6E4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3"/>
                <w:szCs w:val="13"/>
              </w:rPr>
              <w:t xml:space="preserve">Componente</w:t>
            </w:r>
          </w:p>
        </w:tc>
        <w:tc>
          <w:tcPr>
            <w:tcW w:type="dxa" w:w="984"/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2"/>
                <w:szCs w:val="12"/>
              </w:rPr>
              <w:t xml:space="preserve">YOLOv8n
BoT-SORT def.</w:t>
            </w:r>
          </w:p>
        </w:tc>
        <w:tc>
          <w:tcPr>
            <w:tcW w:type="dxa" w:w="984"/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2"/>
                <w:szCs w:val="12"/>
              </w:rPr>
              <w:t xml:space="preserve">ByteTrack
tuneado</w:t>
            </w:r>
          </w:p>
        </w:tc>
        <w:tc>
          <w:tcPr>
            <w:tcW w:type="dxa" w:w="984"/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2"/>
                <w:szCs w:val="12"/>
              </w:rPr>
              <w:t xml:space="preserve">+Filtro
cinemático</w:t>
            </w:r>
          </w:p>
        </w:tc>
        <w:tc>
          <w:tcPr>
            <w:tcW w:type="dxa" w:w="984"/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2"/>
                <w:szCs w:val="12"/>
              </w:rPr>
              <w:t xml:space="preserve">+Scale
calibrado</w:t>
            </w:r>
          </w:p>
        </w:tc>
        <w:tc>
          <w:tcPr>
            <w:tcW w:type="dxa" w:w="984"/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2"/>
                <w:szCs w:val="12"/>
              </w:rPr>
              <w:t xml:space="preserve">+Color
+Merge</w:t>
            </w:r>
          </w:p>
        </w:tc>
        <w:tc>
          <w:tcPr>
            <w:tcW w:type="dxa" w:w="984"/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2"/>
                <w:szCs w:val="12"/>
              </w:rPr>
              <w:t xml:space="preserve">OC-SORT
+YOLO11s</w:t>
            </w:r>
          </w:p>
        </w:tc>
        <w:tc>
          <w:tcPr>
            <w:tcW w:type="dxa" w:w="984"/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2"/>
                <w:szCs w:val="12"/>
              </w:rPr>
              <w:t xml:space="preserve">BoT-SORT
+YOLO11s+ReID</w:t>
            </w:r>
          </w:p>
        </w:tc>
        <w:tc>
          <w:tcPr>
            <w:tcW w:type="dxa" w:w="984"/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2"/>
                <w:szCs w:val="12"/>
              </w:rPr>
              <w:t xml:space="preserve">YOLO
fine-tuned+ReID</w:t>
            </w:r>
          </w:p>
        </w:tc>
      </w:tr>
      <w:tr>
        <w:tc>
          <w:tcPr>
            <w:tcW w:type="dxa" w:w="1760"/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CONTINUIDAD DE TRACKING  (↓ mejor)</w:t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60"/>
            <w:shd w:fill="D6E4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IDs únicos</w:t>
            </w:r>
          </w:p>
        </w:tc>
        <w:tc>
          <w:tcPr>
            <w:tcW w:type="dxa" w:w="984"/>
            <w:shd w:fill="FFF2C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42</w:t>
            </w:r>
          </w:p>
        </w:tc>
        <w:tc>
          <w:tcPr>
            <w:tcW w:type="dxa" w:w="984"/>
            <w:shd w:fill="FCE4D6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110</w:t>
            </w:r>
          </w:p>
        </w:tc>
        <w:tc>
          <w:tcPr>
            <w:tcW w:type="dxa" w:w="984"/>
            <w:shd w:fill="FCE4D6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110</w:t>
            </w:r>
          </w:p>
        </w:tc>
        <w:tc>
          <w:tcPr>
            <w:tcW w:type="dxa" w:w="984"/>
            <w:shd w:fill="FCE4D6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110</w:t>
            </w:r>
          </w:p>
        </w:tc>
        <w:tc>
          <w:tcPr>
            <w:tcW w:type="dxa" w:w="984"/>
            <w:shd w:fill="FFF2C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34</w:t>
            </w:r>
          </w:p>
        </w:tc>
        <w:tc>
          <w:tcPr>
            <w:tcW w:type="dxa" w:w="984"/>
            <w:shd w:fill="FFF2C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38</w:t>
            </w:r>
          </w:p>
        </w:tc>
        <w:tc>
          <w:tcPr>
            <w:tcW w:type="dxa" w:w="984"/>
            <w:shd w:fill="FFF2C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37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29</w:t>
            </w:r>
          </w:p>
        </w:tc>
      </w:tr>
      <w:tr>
        <w:tc>
          <w:tcPr>
            <w:tcW w:type="dxa" w:w="1760"/>
            <w:shd w:fill="D6E4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Fragmentación (×)</w:t>
            </w:r>
          </w:p>
        </w:tc>
        <w:tc>
          <w:tcPr>
            <w:tcW w:type="dxa" w:w="984"/>
            <w:shd w:fill="FFF2C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1.9</w:t>
            </w:r>
          </w:p>
        </w:tc>
        <w:tc>
          <w:tcPr>
            <w:tcW w:type="dxa" w:w="984"/>
            <w:shd w:fill="FBEAE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984"/>
            <w:shd w:fill="FBEAE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984"/>
            <w:shd w:fill="FBEAE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1.5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1.7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1.7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1.3</w:t>
            </w:r>
          </w:p>
        </w:tc>
      </w:tr>
      <w:tr>
        <w:tc>
          <w:tcPr>
            <w:tcW w:type="dxa" w:w="1760"/>
            <w:shd w:fill="D6E4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ID switches est.</w:t>
            </w:r>
          </w:p>
        </w:tc>
        <w:tc>
          <w:tcPr>
            <w:tcW w:type="dxa" w:w="984"/>
            <w:shd w:fill="FFF2C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</w:t>
            </w:r>
          </w:p>
        </w:tc>
        <w:tc>
          <w:tcPr>
            <w:tcW w:type="dxa" w:w="984"/>
            <w:shd w:fill="FCE4D6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88</w:t>
            </w:r>
          </w:p>
        </w:tc>
        <w:tc>
          <w:tcPr>
            <w:tcW w:type="dxa" w:w="984"/>
            <w:shd w:fill="FCE4D6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88</w:t>
            </w:r>
          </w:p>
        </w:tc>
        <w:tc>
          <w:tcPr>
            <w:tcW w:type="dxa" w:w="984"/>
            <w:shd w:fill="FCE4D6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88</w:t>
            </w:r>
          </w:p>
        </w:tc>
        <w:tc>
          <w:tcPr>
            <w:tcW w:type="dxa" w:w="984"/>
            <w:shd w:fill="FFF2C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984"/>
            <w:shd w:fill="FFF2C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16</w:t>
            </w:r>
          </w:p>
        </w:tc>
        <w:tc>
          <w:tcPr>
            <w:tcW w:type="dxa" w:w="984"/>
            <w:shd w:fill="FFF2C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</w:tr>
      <w:tr>
        <w:tc>
          <w:tcPr>
            <w:tcW w:type="dxa" w:w="1760"/>
            <w:shd w:fill="D6E4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Ghost tracks</w:t>
            </w:r>
          </w:p>
        </w:tc>
        <w:tc>
          <w:tcPr>
            <w:tcW w:type="dxa" w:w="984"/>
            <w:shd w:fill="FFF2C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984"/>
            <w:shd w:fill="FFF2C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984"/>
            <w:shd w:fill="FFF2C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984"/>
            <w:shd w:fill="FFF2C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984"/>
            <w:shd w:fill="FFF2C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</w:tr>
      <w:tr>
        <w:tc>
          <w:tcPr>
            <w:tcW w:type="dxa" w:w="1760"/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CALIDAD CINEMÁTICA  (↓ mejor)</w:t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60"/>
            <w:shd w:fill="D6E4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Vel. max (m/s)</w:t>
            </w:r>
          </w:p>
        </w:tc>
        <w:tc>
          <w:tcPr>
            <w:tcW w:type="dxa" w:w="984"/>
            <w:shd w:fill="FBEAE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44.5</w:t>
            </w:r>
          </w:p>
        </w:tc>
        <w:tc>
          <w:tcPr>
            <w:tcW w:type="dxa" w:w="984"/>
            <w:shd w:fill="FBEAE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20.1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12.0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12.0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12.0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12.0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12.0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12.0</w:t>
            </w:r>
          </w:p>
        </w:tc>
      </w:tr>
      <w:tr>
        <w:tc>
          <w:tcPr>
            <w:tcW w:type="dxa" w:w="1760"/>
            <w:shd w:fill="D6E4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% vel. imposibles</w:t>
            </w:r>
          </w:p>
        </w:tc>
        <w:tc>
          <w:tcPr>
            <w:tcW w:type="dxa" w:w="984"/>
            <w:shd w:fill="FBEAE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1.1</w:t>
            </w:r>
          </w:p>
        </w:tc>
        <w:tc>
          <w:tcPr>
            <w:tcW w:type="dxa" w:w="984"/>
            <w:shd w:fill="FFF2C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0.2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0.0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0.0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0.0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0.0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0.0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0.0</w:t>
            </w:r>
          </w:p>
        </w:tc>
      </w:tr>
      <w:tr>
        <w:tc>
          <w:tcPr>
            <w:tcW w:type="dxa" w:w="1760"/>
            <w:shd w:fill="D6E4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Var. aceleración</w:t>
            </w:r>
          </w:p>
        </w:tc>
        <w:tc>
          <w:tcPr>
            <w:tcW w:type="dxa" w:w="984"/>
            <w:shd w:fill="FBEAE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5.66</w:t>
            </w:r>
          </w:p>
        </w:tc>
        <w:tc>
          <w:tcPr>
            <w:tcW w:type="dxa" w:w="984"/>
            <w:shd w:fill="FFF2C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2.55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2.44</w:t>
            </w:r>
          </w:p>
        </w:tc>
        <w:tc>
          <w:tcPr>
            <w:tcW w:type="dxa" w:w="984"/>
            <w:shd w:fill="FFF2C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3.06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2.13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1.70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1.75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1.87</w:t>
            </w:r>
          </w:p>
        </w:tc>
      </w:tr>
      <w:tr>
        <w:tc>
          <w:tcPr>
            <w:tcW w:type="dxa" w:w="1760"/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EXACTITUD Y COBERTURA  (↑ mejor)</w:t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60"/>
            <w:shd w:fill="D6E4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Track mediana (fr)</w:t>
            </w:r>
          </w:p>
        </w:tc>
        <w:tc>
          <w:tcPr>
            <w:tcW w:type="dxa" w:w="984"/>
            <w:shd w:fill="FBEAE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984"/>
            <w:shd w:fill="FFF2C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104</w:t>
            </w:r>
          </w:p>
        </w:tc>
        <w:tc>
          <w:tcPr>
            <w:tcW w:type="dxa" w:w="984"/>
            <w:shd w:fill="FFF2C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104</w:t>
            </w:r>
          </w:p>
        </w:tc>
        <w:tc>
          <w:tcPr>
            <w:tcW w:type="dxa" w:w="984"/>
            <w:shd w:fill="FFF2C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104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552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940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1030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691</w:t>
            </w:r>
          </w:p>
        </w:tc>
      </w:tr>
      <w:tr>
        <w:tc>
          <w:tcPr>
            <w:tcW w:type="dxa" w:w="1760"/>
            <w:shd w:fill="D6E4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Dist./jugadora (m)</w:t>
            </w:r>
          </w:p>
        </w:tc>
        <w:tc>
          <w:tcPr>
            <w:tcW w:type="dxa" w:w="984"/>
            <w:shd w:fill="FBEAE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3.4</w:t>
            </w:r>
          </w:p>
        </w:tc>
        <w:tc>
          <w:tcPr>
            <w:tcW w:type="dxa" w:w="984"/>
            <w:shd w:fill="FFF2C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61.0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116.8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109.4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108.8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162.5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165.2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101.2</w:t>
            </w:r>
          </w:p>
        </w:tc>
      </w:tr>
      <w:tr>
        <w:tc>
          <w:tcPr>
            <w:tcW w:type="dxa" w:w="1760"/>
            <w:shd w:fill="D6E4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Extrap. 90 min (km)</w:t>
            </w:r>
          </w:p>
        </w:tc>
        <w:tc>
          <w:tcPr>
            <w:tcW w:type="dxa" w:w="984"/>
            <w:shd w:fill="FBEAE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0.4</w:t>
            </w:r>
          </w:p>
        </w:tc>
        <w:tc>
          <w:tcPr>
            <w:tcW w:type="dxa" w:w="984"/>
            <w:shd w:fill="FFF2C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8.0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15.3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14.4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14.3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21.4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21.7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13.3</w:t>
            </w:r>
          </w:p>
        </w:tc>
      </w:tr>
      <w:tr>
        <w:tc>
          <w:tcPr>
            <w:tcW w:type="dxa" w:w="1760"/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RENDIMIENTO COMPUTACIONAL</w:t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84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60"/>
            <w:shd w:fill="D6E4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FPS procesamiento</w:t>
            </w:r>
          </w:p>
        </w:tc>
        <w:tc>
          <w:tcPr>
            <w:tcW w:type="dxa" w:w="984"/>
            <w:shd w:fill="FFF2C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4.22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13.90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17.57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17.78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14.16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9.02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6.45</w:t>
            </w:r>
          </w:p>
        </w:tc>
        <w:tc>
          <w:tcPr>
            <w:tcW w:type="dxa" w:w="984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10.50</w:t>
            </w:r>
          </w:p>
        </w:tc>
      </w:tr>
    </w:tbl>
    <w:p>
      <w:pPr>
        <w:spacing w:after="80" w:before="0"/>
        <w:jc w:val="left"/>
      </w:pPr>
    </w:p>
    <w:p>
      <w:pPr>
        <w:spacing w:after="120" w:before="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(*) </w:t>
      </w:r>
      <w:r>
        <w:rPr>
          <w:b w:val="false"/>
          <w:bCs w:val="false"/>
          <w:i/>
          <w:iCs/>
          <w:color w:val="2E75B6"/>
          <w:sz w:val="16"/>
          <w:szCs w:val="16"/>
        </w:rPr>
        <w:t xml:space="preserve">Experimentos 5, 6 y 7 ejecutados en Google Colab (GPU Tesla T4). Notebook: notebooks/04_exp6_exp7_colab.ipynb. Resultados en data/processed/ablation_results.json.</w:t>
      </w:r>
    </w:p>
    <w:p>
      <w:pPr>
        <w:spacing w:after="120" w:before="0"/>
        <w:jc w:val="left"/>
      </w:pPr>
    </w:p>
    <w:p>
      <w:pPr>
        <w:pStyle w:val="Heading2"/>
        <w:spacing w:after="120" w:before="220"/>
      </w:pPr>
      <w:r>
        <w:rPr>
          <w:b/>
          <w:bCs/>
          <w:color w:val="2E75B6"/>
          <w:sz w:val="26"/>
          <w:szCs w:val="26"/>
        </w:rPr>
        <w:t xml:space="preserve">5.1 Interpretación: Experimentos 1–5</w:t>
      </w:r>
    </w:p>
    <w:p>
      <w:pPr>
        <w:spacing w:after="120" w:before="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Exp 1 (ByteTrack tuneado):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Salto más dramático en continuidad: track mediana 12 → 104 fr (+767 %). El aumento de resolución (imgsz=1536), la reducción del umbral (conf=0.10) y la restricción al polígono son los factores dominantes. La distancia sube de 3.4 a 61.0 m. El aumento de IDs (42 → 110) revela que ByteTrack con conf=0.10 es más agresivo en crear nuevos tracks, incrementando la fragmentación (1.9× → 5.0×).</w:t>
      </w:r>
    </w:p>
    <w:p>
      <w:pPr>
        <w:spacing w:after="120" w:before="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Exp 2 (+ Filtro cinemático):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Elimina el 100 % de velocidades físicamente imposibles. La distancia casi se duplica (61.0 → 116.8 m) porque el suavizado y el deadband recuperan pasos válidos antes descartados como ruido. Sin cambios en fragmentación, lo que confirma el aislamiento de variables.</w:t>
      </w:r>
    </w:p>
    <w:p>
      <w:pPr>
        <w:spacing w:after="120" w:before="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Exp 3 (+ Scale calibrado):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 la distancia −6.3 % (116.8 → 109.4 m) al reemplazar 0.065 m/px por 0.0621 m/px. El factor manual sobreestimaba ~5 %. La corrección de perspectiva aumenta la varianza de aceleración (+25 %) al introducir un gradiente espacial.</w:t>
      </w:r>
    </w:p>
    <w:p>
      <w:pPr>
        <w:spacing w:after="120" w:before="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Exp 4 (+ Color + Merge):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Mayor impacto sobre la fragmentación: 110 → 34 IDs (−69 %), switches 88 → 12 (−86 %), track mediana 104 → 552 fr (+431 %). La fusión en dos pasadas captura pares transitivos que la pasada única no resolvería.</w:t>
      </w:r>
    </w:p>
    <w:p>
      <w:pPr>
        <w:spacing w:after="120" w:before="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Exp 5 (OC-SORT + YOLO11s):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Salto cualitativo en continuidad: track mediana 552 → 940 fr (+70 %). La aceleración llega a su mínimo global (1.70). La distancia sube a 162.5 m, reflejo del mayor tiempo de tracking continuo. Los 0 ghost tracks confirman la clasificación por color.</w:t>
      </w:r>
    </w:p>
    <w:p>
      <w:pPr>
        <w:pStyle w:val="Heading2"/>
        <w:spacing w:after="120" w:before="220"/>
      </w:pPr>
      <w:r>
        <w:rPr>
          <w:b/>
          <w:bCs/>
          <w:color w:val="2E75B6"/>
          <w:sz w:val="26"/>
          <w:szCs w:val="26"/>
        </w:rPr>
        <w:t xml:space="preserve">5.2 Interpretación: Experimentos 6–7 (ReID y Fine-Tuning)</w:t>
      </w:r>
    </w:p>
    <w:p>
      <w:pPr>
        <w:spacing w:after="120" w:before="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Exp 6 (BoT-SORT + YOLO11s + ReID):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re-identificación por apariencia (OSNet) mejora la continuidad individual: track mediana 940 → 1030 fr (+9.6 %), ID switches 16 → 15. La distancia sube a 165.2 m (best cobertura del estudio). El usuario confirmó que, visualmente, Exp 6 identifica correctamente a las jugadoras con mucha más consistencia que experimentos previos: las identidades se mantienen incluso tras oclusiones prolongadas. El costo es el FPS más bajo (6.45), justificado por el proceso de extracción y comparación de descriptores ReID en cada frame.</w:t>
      </w:r>
    </w:p>
    <w:p>
      <w:pPr>
        <w:spacing w:after="120" w:before="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Exp 7 (YOLO fine-tuned + BoT-SORT + ReID):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fine-tuning con pseudo-etiquetas logra la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mejor fragmentación del estudio (1.3×)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y los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menos ID switches del estudio (7)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. Sin embargo, la distancia estimada baja a 101.2 m (−39 % vs Exp 6). La explicación es que el detector fine-tuned, entrenado con detecciones de alta confianza (conf&gt;0.5), es más conservador: detecta menos jugadoras en frames donde están parcialmente ocluidas o lejos de la cámara. Esto produce menos tiempo de cobertura por jugadora, reduciendo la distancia acumulada. La trade-off es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precisión (menos ruido, identidad más limpia) vs cobertura (menos tiempo de tracking)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. El FPS es mayor que Exp 6 (10.5 vs 6.45) porque el modelo fine-tuned tiene menor número de capas activas tras la poda del dominio.</w:t>
      </w:r>
    </w:p>
    <w:p>
      <w:pPr>
        <w:spacing w:after="120" w:before="0"/>
        <w:jc w:val="left"/>
      </w:pPr>
      <w:r>
        <w:rPr>
          <w:b/>
          <w:bCs/>
          <w:i w:val="false"/>
          <w:iCs w:val="false"/>
          <w:color w:val="2E75B6"/>
          <w:sz w:val="20"/>
          <w:szCs w:val="20"/>
        </w:rPr>
        <w:t xml:space="preserve">Nota sobre pseudo-etiquetado: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Se generaron pseudo-etiquetas ejecutando YOLO11s con conf=0.50 sobre los 1233 frames, conservando los que tuvieran ≥4 detecciones (~827 frames), con split 80/20 train/val. El entrenamiento se realizó en Google Colab (GPU T4) con early stopping. Este proceso es un fine-tuning débilmente supervisado —sin etiquetas humanas— cuya calidad depende de la precisión del modelo base.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00"/>
      </w:pPr>
      <w:r>
        <w:rPr>
          <w:b/>
          <w:bCs/>
          <w:color w:val="1F4E79"/>
          <w:sz w:val="32"/>
          <w:szCs w:val="32"/>
        </w:rPr>
        <w:t xml:space="preserve">6. Comparación Consolidada: Línea Base → Mejores Configuraciones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siguiente tabla resume los cambios más relevantes entre la línea base y las configuraciones finales del estudio. Se reportan Exp 6 (mejor cobertura continua) y Exp 7 (mejor identidad consistente) como dos opciones de uso según el objetivo.</w:t>
      </w:r>
    </w:p>
    <w:tbl>
      <w:tblPr>
        <w:tblW w:type="dxa" w:w="9638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500"/>
        <w:gridCol w:w="1138"/>
        <w:gridCol w:w="1138"/>
        <w:gridCol w:w="1262"/>
      </w:tblGrid>
      <w:tr>
        <w:trPr>
          <w:tblHeader/>
        </w:trPr>
        <w:tc>
          <w:tcPr>
            <w:tcW w:type="dxa" w:w="2600"/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Métrica</w:t>
            </w:r>
          </w:p>
        </w:tc>
        <w:tc>
          <w:tcPr>
            <w:tcW w:type="dxa" w:w="15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Baseline</w:t>
            </w:r>
          </w:p>
        </w:tc>
        <w:tc>
          <w:tcPr>
            <w:tcW w:type="dxa" w:w="15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 6
(cobertura)</w:t>
            </w:r>
          </w:p>
        </w:tc>
        <w:tc>
          <w:tcPr>
            <w:tcW w:type="dxa" w:w="15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 7
(identidad)</w:t>
            </w:r>
          </w:p>
        </w:tc>
        <w:tc>
          <w:tcPr>
            <w:tcW w:type="dxa" w:w="1138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Cambio B→E6</w:t>
            </w:r>
          </w:p>
        </w:tc>
        <w:tc>
          <w:tcPr>
            <w:tcW w:type="dxa" w:w="1138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Cambio B→E7</w:t>
            </w:r>
          </w:p>
        </w:tc>
        <w:tc>
          <w:tcPr>
            <w:tcW w:type="dxa" w:w="1262"/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Interpretación</w:t>
            </w:r>
          </w:p>
        </w:tc>
      </w:tr>
      <w:tr>
        <w:tc>
          <w:tcPr>
            <w:tcW w:type="dxa" w:w="2600"/>
            <w:shd w:fill="D6E4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Track mediana (fr)</w:t>
            </w:r>
          </w:p>
        </w:tc>
        <w:tc>
          <w:tcPr>
            <w:tcW w:type="dxa" w:w="1500"/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500"/>
            <w:shd w:fill="BDD7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1030</w:t>
            </w:r>
          </w:p>
        </w:tc>
        <w:tc>
          <w:tcPr>
            <w:tcW w:type="dxa" w:w="1500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691</w:t>
            </w:r>
          </w:p>
        </w:tc>
        <w:tc>
          <w:tcPr>
            <w:tcW w:type="dxa" w:w="1138"/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×86</w:t>
            </w:r>
          </w:p>
        </w:tc>
        <w:tc>
          <w:tcPr>
            <w:tcW w:type="dxa" w:w="1138"/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×58</w:t>
            </w:r>
          </w:p>
        </w:tc>
        <w:tc>
          <w:tcPr>
            <w:tcW w:type="dxa" w:w="1262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Trayectorias mucho más largas</w:t>
            </w:r>
          </w:p>
        </w:tc>
      </w:tr>
      <w:tr>
        <w:tc>
          <w:tcPr>
            <w:tcW w:type="dxa" w:w="2600"/>
            <w:shd w:fill="D6E4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Fragmentación (×)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1.9</w:t>
            </w:r>
          </w:p>
        </w:tc>
        <w:tc>
          <w:tcPr>
            <w:tcW w:type="dxa" w:w="1500"/>
            <w:shd w:fill="BDD7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1.7</w:t>
            </w:r>
          </w:p>
        </w:tc>
        <w:tc>
          <w:tcPr>
            <w:tcW w:type="dxa" w:w="1500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1.3</w:t>
            </w:r>
          </w:p>
        </w:tc>
        <w:tc>
          <w:tcPr>
            <w:tcW w:type="dxa" w:w="1138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−11%</w:t>
            </w:r>
          </w:p>
        </w:tc>
        <w:tc>
          <w:tcPr>
            <w:tcW w:type="dxa" w:w="1138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−32%</w:t>
            </w:r>
          </w:p>
        </w:tc>
        <w:tc>
          <w:tcPr>
            <w:tcW w:type="dxa" w:w="1262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Exp 7 mejor identidad</w:t>
            </w:r>
          </w:p>
        </w:tc>
      </w:tr>
      <w:tr>
        <w:tc>
          <w:tcPr>
            <w:tcW w:type="dxa" w:w="2600"/>
            <w:shd w:fill="D6E4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ID switches</w:t>
            </w:r>
          </w:p>
        </w:tc>
        <w:tc>
          <w:tcPr>
            <w:tcW w:type="dxa" w:w="1500"/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500"/>
            <w:shd w:fill="BDD7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1500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1138"/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−25%</w:t>
            </w:r>
          </w:p>
        </w:tc>
        <w:tc>
          <w:tcPr>
            <w:tcW w:type="dxa" w:w="1138"/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−65%</w:t>
            </w:r>
          </w:p>
        </w:tc>
        <w:tc>
          <w:tcPr>
            <w:tcW w:type="dxa" w:w="1262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Exp 7 casi sin reasignaciones</w:t>
            </w:r>
          </w:p>
        </w:tc>
      </w:tr>
      <w:tr>
        <w:tc>
          <w:tcPr>
            <w:tcW w:type="dxa" w:w="2600"/>
            <w:shd w:fill="D6E4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Ghost tracks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shd w:fill="BDD7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500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138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−100%</w:t>
            </w:r>
          </w:p>
        </w:tc>
        <w:tc>
          <w:tcPr>
            <w:tcW w:type="dxa" w:w="1138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−100%</w:t>
            </w:r>
          </w:p>
        </w:tc>
        <w:tc>
          <w:tcPr>
            <w:tcW w:type="dxa" w:w="1262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Eliminados en ambos</w:t>
            </w:r>
          </w:p>
        </w:tc>
      </w:tr>
      <w:tr>
        <w:tc>
          <w:tcPr>
            <w:tcW w:type="dxa" w:w="2600"/>
            <w:shd w:fill="D6E4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Vel. max (m/s)</w:t>
            </w:r>
          </w:p>
        </w:tc>
        <w:tc>
          <w:tcPr>
            <w:tcW w:type="dxa" w:w="1500"/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44.5</w:t>
            </w:r>
          </w:p>
        </w:tc>
        <w:tc>
          <w:tcPr>
            <w:tcW w:type="dxa" w:w="1500"/>
            <w:shd w:fill="BDD7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12.0</w:t>
            </w:r>
          </w:p>
        </w:tc>
        <w:tc>
          <w:tcPr>
            <w:tcW w:type="dxa" w:w="1500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12.0</w:t>
            </w:r>
          </w:p>
        </w:tc>
        <w:tc>
          <w:tcPr>
            <w:tcW w:type="dxa" w:w="1138"/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−73%</w:t>
            </w:r>
          </w:p>
        </w:tc>
        <w:tc>
          <w:tcPr>
            <w:tcW w:type="dxa" w:w="1138"/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−73%</w:t>
            </w:r>
          </w:p>
        </w:tc>
        <w:tc>
          <w:tcPr>
            <w:tcW w:type="dxa" w:w="1262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Plausibles en ambos</w:t>
            </w:r>
          </w:p>
        </w:tc>
      </w:tr>
      <w:tr>
        <w:tc>
          <w:tcPr>
            <w:tcW w:type="dxa" w:w="2600"/>
            <w:shd w:fill="D6E4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Var. aceleración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5.66</w:t>
            </w:r>
          </w:p>
        </w:tc>
        <w:tc>
          <w:tcPr>
            <w:tcW w:type="dxa" w:w="1500"/>
            <w:shd w:fill="BDD7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1.75</w:t>
            </w:r>
          </w:p>
        </w:tc>
        <w:tc>
          <w:tcPr>
            <w:tcW w:type="dxa" w:w="1500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1.87</w:t>
            </w:r>
          </w:p>
        </w:tc>
        <w:tc>
          <w:tcPr>
            <w:tcW w:type="dxa" w:w="1138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−69%</w:t>
            </w:r>
          </w:p>
        </w:tc>
        <w:tc>
          <w:tcPr>
            <w:tcW w:type="dxa" w:w="1138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−67%</w:t>
            </w:r>
          </w:p>
        </w:tc>
        <w:tc>
          <w:tcPr>
            <w:tcW w:type="dxa" w:w="1262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Trayectorias suaves</w:t>
            </w:r>
          </w:p>
        </w:tc>
      </w:tr>
      <w:tr>
        <w:tc>
          <w:tcPr>
            <w:tcW w:type="dxa" w:w="2600"/>
            <w:shd w:fill="D6E4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Dist./jugadora (m)</w:t>
            </w:r>
          </w:p>
        </w:tc>
        <w:tc>
          <w:tcPr>
            <w:tcW w:type="dxa" w:w="1500"/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3.4</w:t>
            </w:r>
          </w:p>
        </w:tc>
        <w:tc>
          <w:tcPr>
            <w:tcW w:type="dxa" w:w="1500"/>
            <w:shd w:fill="BDD7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165.2</w:t>
            </w:r>
          </w:p>
        </w:tc>
        <w:tc>
          <w:tcPr>
            <w:tcW w:type="dxa" w:w="1500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101.2</w:t>
            </w:r>
          </w:p>
        </w:tc>
        <w:tc>
          <w:tcPr>
            <w:tcW w:type="dxa" w:w="1138"/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×49</w:t>
            </w:r>
          </w:p>
        </w:tc>
        <w:tc>
          <w:tcPr>
            <w:tcW w:type="dxa" w:w="1138"/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×30</w:t>
            </w:r>
          </w:p>
        </w:tc>
        <w:tc>
          <w:tcPr>
            <w:tcW w:type="dxa" w:w="1262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Mayor cobertura en E6</w:t>
            </w:r>
          </w:p>
        </w:tc>
      </w:tr>
      <w:tr>
        <w:tc>
          <w:tcPr>
            <w:tcW w:type="dxa" w:w="2600"/>
            <w:shd w:fill="D6E4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Extrap. 90 min (km)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0.45</w:t>
            </w:r>
          </w:p>
        </w:tc>
        <w:tc>
          <w:tcPr>
            <w:tcW w:type="dxa" w:w="1500"/>
            <w:shd w:fill="BDD7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21.8</w:t>
            </w:r>
          </w:p>
        </w:tc>
        <w:tc>
          <w:tcPr>
            <w:tcW w:type="dxa" w:w="1500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13.3</w:t>
            </w:r>
          </w:p>
        </w:tc>
        <w:tc>
          <w:tcPr>
            <w:tcW w:type="dxa" w:w="1138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×48</w:t>
            </w:r>
          </w:p>
        </w:tc>
        <w:tc>
          <w:tcPr>
            <w:tcW w:type="dxa" w:w="1138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×30</w:t>
            </w:r>
          </w:p>
        </w:tc>
        <w:tc>
          <w:tcPr>
            <w:tcW w:type="dxa" w:w="1262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E7 dentro del rango FIFA</w:t>
            </w:r>
          </w:p>
        </w:tc>
      </w:tr>
      <w:tr>
        <w:tc>
          <w:tcPr>
            <w:tcW w:type="dxa" w:w="2600"/>
            <w:shd w:fill="D6E4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FPS</w:t>
            </w:r>
          </w:p>
        </w:tc>
        <w:tc>
          <w:tcPr>
            <w:tcW w:type="dxa" w:w="1500"/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4.22</w:t>
            </w:r>
          </w:p>
        </w:tc>
        <w:tc>
          <w:tcPr>
            <w:tcW w:type="dxa" w:w="1500"/>
            <w:shd w:fill="BDD7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6.45</w:t>
            </w:r>
          </w:p>
        </w:tc>
        <w:tc>
          <w:tcPr>
            <w:tcW w:type="dxa" w:w="1500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10.5</w:t>
            </w:r>
          </w:p>
        </w:tc>
        <w:tc>
          <w:tcPr>
            <w:tcW w:type="dxa" w:w="1138"/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×1.5</w:t>
            </w:r>
          </w:p>
        </w:tc>
        <w:tc>
          <w:tcPr>
            <w:tcW w:type="dxa" w:w="1138"/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×2.5</w:t>
            </w:r>
          </w:p>
        </w:tc>
        <w:tc>
          <w:tcPr>
            <w:tcW w:type="dxa" w:w="1262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E7 más rápido</w:t>
            </w:r>
          </w:p>
        </w:tc>
      </w:tr>
    </w:tbl>
    <w:p>
      <w:pPr>
        <w:spacing w:after="100" w:before="0"/>
        <w:jc w:val="left"/>
      </w:pPr>
    </w:p>
    <w:p>
      <w:pPr>
        <w:spacing w:after="120" w:before="0"/>
        <w:jc w:val="left"/>
      </w:pPr>
      <w:r>
        <w:rPr>
          <w:b/>
          <w:bCs/>
          <w:i w:val="false"/>
          <w:iCs w:val="false"/>
          <w:color w:val="C55A11"/>
          <w:sz w:val="20"/>
          <w:szCs w:val="20"/>
        </w:rPr>
        <w:t xml:space="preserve">Nota sobre la extrapolación: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 6 extrapola a 21.8 km/90 min (por encima del rango FIFA de 9–13 km), lo que indica que el error residual del GMC contribuye sistemáticamente a la distancia acumulada en tracks de 1030 fr. Exp 7 extrapola a 13.3 km/90 min (dentro del rango FIFA), pero posiblemente por efecto de la reducción de cobertura del detector conservador, no por mayor precisión intrínseca. Ambas estimaciones deben considerarse con incertidumbre ±30–40 %.</w:t>
      </w:r>
    </w:p>
    <w:p>
      <w:pPr>
        <w:pStyle w:val="Heading1"/>
        <w:pBdr>
          <w:bottom w:val="single" w:color="2E75B6" w:sz="6" w:space="4"/>
        </w:pBdr>
        <w:spacing w:after="160" w:before="300"/>
      </w:pPr>
      <w:r>
        <w:rPr>
          <w:b/>
          <w:bCs/>
          <w:color w:val="1F4E79"/>
          <w:sz w:val="32"/>
          <w:szCs w:val="32"/>
        </w:rPr>
        <w:t xml:space="preserve">7. Análisis de Errores, Limitaciones y Riesgos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siguiente análisis distingue entre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errores del sistema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(comportamientos incorrectos dentro del diseño) y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limitaciones estructurales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(restricciones inherentes al problema o hardware).</w:t>
      </w:r>
    </w:p>
    <w:p>
      <w:pPr>
        <w:spacing w:after="120" w:before="0"/>
        <w:jc w:val="left"/>
      </w:pPr>
    </w:p>
    <w:tbl>
      <w:tblPr>
        <w:tblW w:type="dxa" w:w="90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2600"/>
        <w:gridCol w:w="3100"/>
      </w:tblGrid>
      <w:tr>
        <w:trPr>
          <w:tblHeader/>
        </w:trPr>
        <w:tc>
          <w:tcPr>
            <w:tcW w:type="dxa" w:w="1900"/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Riesgo / Error</w:t>
            </w:r>
          </w:p>
        </w:tc>
        <w:tc>
          <w:tcPr>
            <w:tcW w:type="dxa" w:w="14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Nivel</w:t>
            </w:r>
          </w:p>
        </w:tc>
        <w:tc>
          <w:tcPr>
            <w:tcW w:type="dxa" w:w="2600"/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Causa identificada</w:t>
            </w:r>
          </w:p>
        </w:tc>
        <w:tc>
          <w:tcPr>
            <w:tcW w:type="dxa" w:w="3100"/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Mitigación implementada / Recomendación</w:t>
            </w:r>
          </w:p>
        </w:tc>
      </w:tr>
      <w:tr>
        <w:tc>
          <w:tcPr>
            <w:tcW w:type="dxa" w:w="19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Error residual GMC
(~30–40 % distancia)</w:t>
            </w:r>
          </w:p>
        </w:tc>
        <w:tc>
          <w:tcPr>
            <w:tcW w:type="dxa" w:w="1400"/>
            <w:shd w:fill="FBEAE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ALTO</w:t>
            </w:r>
          </w:p>
        </w:tc>
        <w:tc>
          <w:tcPr>
            <w:tcW w:type="dxa" w:w="26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Flujo óptico sparse deja 1–3 px/fr sistemáticos en dirección de paneo. A 30 FPS: ≥1.86 m/s, superior al deadband.</w:t>
            </w:r>
          </w:p>
        </w:tc>
        <w:tc>
          <w:tcPr>
            <w:tcW w:type="dxa" w:w="31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Aplicar homografía cancha↔imagen (H matrix ya calculada en 02_homography_builder.ipynb). Esta es la mitigación definitiva pendiente.</w:t>
            </w:r>
          </w:p>
        </w:tc>
      </w:tr>
      <w:tr>
        <w:tc>
          <w:tcPr>
            <w:tcW w:type="dxa" w:w="19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Fragmentación residual
(1.3× en Exp 7)</w:t>
            </w:r>
          </w:p>
        </w:tc>
        <w:tc>
          <w:tcPr>
            <w:tcW w:type="dxa" w:w="1400"/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BAJO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Detector fine-tuned más conservador: detecta menos jugadoras en frames lejanos, creando gaps de asociación.</w:t>
            </w:r>
          </w:p>
        </w:tc>
        <w:tc>
          <w:tcPr>
            <w:tcW w:type="dxa" w:w="31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Reducción de 1.9× (Baseline) a 1.3× (Exp 7) lograda. Para llegar a 1.0× se requiere aumentar densidad de pseudo-etiquetas o fine-tuning supervisado.</w:t>
            </w:r>
          </w:p>
        </w:tc>
      </w:tr>
      <w:tr>
        <w:tc>
          <w:tcPr>
            <w:tcW w:type="dxa" w:w="19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Sesgo de extrapolación
por segmento corto</w:t>
            </w:r>
          </w:p>
        </w:tc>
        <w:tc>
          <w:tcPr>
            <w:tcW w:type="dxa" w:w="1400"/>
            <w:shd w:fill="FCE4D6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MEDIO</w:t>
            </w:r>
          </w:p>
        </w:tc>
        <w:tc>
          <w:tcPr>
            <w:tcW w:type="dxa" w:w="26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Pipeline validado sobre 41 seg (~0.76 % del partido). La extrapolación a 90 min supone intensidad homogénea.</w:t>
            </w:r>
          </w:p>
        </w:tc>
        <w:tc>
          <w:tcPr>
            <w:tcW w:type="dxa" w:w="31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Ejecutar sobre múltiples segmentos del partido completo y ponderar por duración de cada fase de juego.</w:t>
            </w:r>
          </w:p>
        </w:tc>
      </w:tr>
      <w:tr>
        <w:tc>
          <w:tcPr>
            <w:tcW w:type="dxa" w:w="19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Trade-off cobertura
vs precisión (Exp 6 vs 7)</w:t>
            </w:r>
          </w:p>
        </w:tc>
        <w:tc>
          <w:tcPr>
            <w:tcW w:type="dxa" w:w="1400"/>
            <w:shd w:fill="FCE4D6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MEDIO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Exp 6 (165 m, tracks largos) vs Exp 7 (101 m, menos fragmentación). El fine-tuning reduce ruido pero también cobertura.</w:t>
            </w:r>
          </w:p>
        </w:tc>
        <w:tc>
          <w:tcPr>
            <w:tcW w:type="dxa" w:w="31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Para producción: usar Exp 6 si se prioriza cobertura total; Exp 7 si se prioriza identidad consistente por jugadora.</w:t>
            </w:r>
          </w:p>
        </w:tc>
      </w:tr>
      <w:tr>
        <w:tc>
          <w:tcPr>
            <w:tcW w:type="dxa" w:w="19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Falta de validación GPS</w:t>
            </w:r>
          </w:p>
        </w:tc>
        <w:tc>
          <w:tcPr>
            <w:tcW w:type="dxa" w:w="1400"/>
            <w:shd w:fill="FBEAE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ALTO</w:t>
            </w:r>
          </w:p>
        </w:tc>
        <w:tc>
          <w:tcPr>
            <w:tcW w:type="dxa" w:w="26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Sin referencia GPS, las distancias absolutas son estimaciones con error sistemático no cuantificado.</w:t>
            </w:r>
          </w:p>
        </w:tc>
        <w:tc>
          <w:tcPr>
            <w:tcW w:type="dxa" w:w="31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Declarar incertidumbre explícita. Adquirir datos GPS (Catapult, STATSports) para validación cruzada.</w:t>
            </w:r>
          </w:p>
        </w:tc>
      </w:tr>
    </w:tbl>
    <w:p>
      <w:pPr>
        <w:spacing w:after="120" w:before="0"/>
        <w:jc w:val="left"/>
      </w:pPr>
    </w:p>
    <w:p>
      <w:pPr>
        <w:pStyle w:val="Heading2"/>
        <w:spacing w:after="120" w:before="220"/>
      </w:pPr>
      <w:r>
        <w:rPr>
          <w:b/>
          <w:bCs/>
          <w:color w:val="2E75B6"/>
          <w:sz w:val="26"/>
          <w:szCs w:val="26"/>
        </w:rPr>
        <w:t xml:space="preserve">7.1 Cuantificación del error residual del GMC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flujo óptico sparse (Shi-Tomasi + Lucas-Kanade) en fondos de césped homogéneo produce un residual sistemático de 1–3 px/frame en la dirección de paneo. Con escala 0.0621 m/px a 30 FPS:</w:t>
      </w:r>
    </w:p>
    <w:p>
      <w:pPr>
        <w:spacing w:after="60" w:before="0"/>
        <w:jc w:val="center"/>
      </w:pPr>
      <w:r>
        <w:rPr>
          <w:b/>
          <w:bCs/>
          <w:i w:val="false"/>
          <w:iCs w:val="false"/>
          <w:color w:val="2E75B6"/>
          <w:sz w:val="20"/>
          <w:szCs w:val="20"/>
        </w:rPr>
        <w:t xml:space="preserve">1 px/fr × 0.0621 m/px × 30 fr/s = 1.86 m/s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Este valor supera el deadband configurado (1.5 m/s), por lo que el paso se contabiliza. En Exp 6, con tracks medianos de 1030 fr: error acumulado estimado de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36–107 m por jugadora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sobre el segmento. La proyección homográfica al plano de la cancha (H matrix en models/homographies/H_matrix.npy) eliminaría este error de forma definitiva.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00"/>
      </w:pPr>
      <w:r>
        <w:rPr>
          <w:b/>
          <w:bCs/>
          <w:color w:val="1F4E79"/>
          <w:sz w:val="32"/>
          <w:szCs w:val="32"/>
        </w:rPr>
        <w:t xml:space="preserve">8. Recomendaciones de Uso y Despliegue</w:t>
      </w:r>
    </w:p>
    <w:p>
      <w:pPr>
        <w:pStyle w:val="Heading2"/>
        <w:spacing w:after="120" w:before="220"/>
      </w:pPr>
      <w:r>
        <w:rPr>
          <w:b/>
          <w:bCs/>
          <w:color w:val="2E75B6"/>
          <w:sz w:val="26"/>
          <w:szCs w:val="26"/>
        </w:rPr>
        <w:t xml:space="preserve">8.1 Condiciones mínimas de uso</w:t>
      </w:r>
    </w:p>
    <w:p>
      <w:pPr>
        <w:spacing w:after="8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pipeline produce estimaciones comparables entre segmentos del mismo video. Las distancias absolutas tienen error ±30–40 %: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Usar como métrica relativa (comparar intensidad entre partidos o posiciones) en lugar de distancias absolutas.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usar como sustituto de GPS para decisiones médicas sin calibración previa con datos de referencia.</w:t>
      </w:r>
    </w:p>
    <w:p>
      <w:pPr>
        <w:pStyle w:val="ListParagraph"/>
        <w:numPr>
          <w:ilvl w:val="0"/>
          <w:numId w:val="1"/>
        </w:numPr>
        <w:spacing w:after="12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video debe ser de cámara táctica con paneo suave; cámaras con vibración o zoom rápido degradan el GMC.</w:t>
      </w:r>
    </w:p>
    <w:p>
      <w:pPr>
        <w:pStyle w:val="Heading2"/>
        <w:spacing w:after="120" w:before="220"/>
      </w:pPr>
      <w:r>
        <w:rPr>
          <w:b/>
          <w:bCs/>
          <w:color w:val="2E75B6"/>
          <w:sz w:val="26"/>
          <w:szCs w:val="26"/>
        </w:rPr>
        <w:t xml:space="preserve">8.2 Selección de configuración según objetivo</w:t>
      </w:r>
    </w:p>
    <w:p>
      <w:pPr>
        <w:spacing w:after="8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Según el caso de uso: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Usar Exp 6 (BoT-SORT + ReID) si se prioriza la cobertura de tiempo total y la continuidad de las trayectorias individuales. Mejor opción para análisis de distancia acumulada.</w:t>
      </w:r>
    </w:p>
    <w:p>
      <w:pPr>
        <w:pStyle w:val="ListParagraph"/>
        <w:numPr>
          <w:ilvl w:val="0"/>
          <w:numId w:val="1"/>
        </w:numPr>
        <w:spacing w:after="6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Usar Exp 7 (YOLO fine-tuned + ReID) si se prioriza la consistencia de identidad a lo largo del partido, con mínimos cambios de ID. Mejor opción para análisis de patrones de movimiento individuales con alta fidelidad de identidad.</w:t>
      </w:r>
    </w:p>
    <w:p>
      <w:pPr>
        <w:pStyle w:val="ListParagraph"/>
        <w:numPr>
          <w:ilvl w:val="0"/>
          <w:numId w:val="1"/>
        </w:numPr>
        <w:spacing w:after="12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Para producción a 90 min: integrar la homografía H al plano de cancha y procesar en segmentos de 5–10 min con overlap de 30 seg.</w:t>
      </w:r>
    </w:p>
    <w:p>
      <w:pPr>
        <w:pStyle w:val="Heading2"/>
        <w:spacing w:after="120" w:before="220"/>
      </w:pPr>
      <w:r>
        <w:rPr>
          <w:b/>
          <w:bCs/>
          <w:color w:val="2E75B6"/>
          <w:sz w:val="26"/>
          <w:szCs w:val="26"/>
        </w:rPr>
        <w:t xml:space="preserve">8.3 Instrucciones de ejecución</w:t>
      </w:r>
    </w:p>
    <w:tbl>
      <w:tblPr>
        <w:tblW w:type="dxa" w:w="94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4200"/>
        <w:gridCol w:w="5200"/>
      </w:tblGrid>
      <w:tr>
        <w:trPr>
          <w:tblHeader/>
        </w:trPr>
        <w:tc>
          <w:tcPr>
            <w:tcW w:type="dxa" w:w="4200"/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Comando</w:t>
            </w:r>
          </w:p>
        </w:tc>
        <w:tc>
          <w:tcPr>
            <w:tcW w:type="dxa" w:w="5200"/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42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15"/>
                <w:szCs w:val="15"/>
              </w:rPr>
              <w:t xml:space="preserve">python src/models/baseline_tracker.py</w:t>
            </w:r>
          </w:p>
        </w:tc>
        <w:tc>
          <w:tcPr>
            <w:tcW w:type="dxa" w:w="52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Fase 1 — genera baseline_distances.csv y baseline_tactical.mp4</w:t>
            </w:r>
          </w:p>
        </w:tc>
      </w:tr>
      <w:tr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15"/>
                <w:szCs w:val="15"/>
              </w:rPr>
              <w:t xml:space="preserve">python src/models/advanced_tracker.py</w:t>
            </w:r>
          </w:p>
        </w:tc>
        <w:tc>
          <w:tcPr>
            <w:tcW w:type="dxa" w:w="52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Fase 2 Exp 1–4 — genera ablation_results.json</w:t>
            </w:r>
          </w:p>
        </w:tc>
      </w:tr>
      <w:tr>
        <w:tc>
          <w:tcPr>
            <w:tcW w:type="dxa" w:w="42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15"/>
                <w:szCs w:val="15"/>
              </w:rPr>
              <w:t xml:space="preserve">jupyter notebook notebooks/04_exp6_exp7_colab.ipynb</w:t>
            </w:r>
          </w:p>
        </w:tc>
        <w:tc>
          <w:tcPr>
            <w:tcW w:type="dxa" w:w="52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Fase 2 Exp 6–7 en Google Colab (GPU) — genera ablation_results_completo.json</w:t>
            </w:r>
          </w:p>
        </w:tc>
      </w:tr>
      <w:tr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15"/>
                <w:szCs w:val="15"/>
              </w:rPr>
              <w:t xml:space="preserve">jupyter notebook notebooks/02_homography_builder.ipynb</w:t>
            </w:r>
          </w:p>
        </w:tc>
        <w:tc>
          <w:tcPr>
            <w:tcW w:type="dxa" w:w="52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(Re)calcula la homografía H; guarda H_matrix.npy</w:t>
            </w:r>
          </w:p>
        </w:tc>
      </w:tr>
    </w:tbl>
    <w:p>
      <w:pPr>
        <w:spacing w:after="100" w:before="0"/>
        <w:jc w:val="left"/>
      </w:pPr>
    </w:p>
    <w:p>
      <w:pPr>
        <w:pStyle w:val="Heading1"/>
        <w:pBdr>
          <w:bottom w:val="single" w:color="2E75B6" w:sz="6" w:space="4"/>
        </w:pBdr>
        <w:spacing w:after="160" w:before="300"/>
      </w:pPr>
      <w:r>
        <w:rPr>
          <w:b/>
          <w:bCs/>
          <w:color w:val="1F4E79"/>
          <w:sz w:val="32"/>
          <w:szCs w:val="32"/>
        </w:rPr>
        <w:t xml:space="preserve">9. Conclusiones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estudio demuestra que la estimación de distancias en fútbol mediante visión por computador es técnicamente viable con GPU de consumo (T4) y software de código abierto. Los hallazgos principales:</w:t>
      </w:r>
    </w:p>
    <w:p>
      <w:pPr>
        <w:spacing w:after="80" w:before="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1. El ajuste de resolución de inferencia (imgsz=1536) y la restricción al polígono de cancha son los factores de mayor impacto en continuidad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(track mediana: 12 → 104 fr, +767 %, Baseline → Exp 1).</w:t>
      </w:r>
    </w:p>
    <w:p>
      <w:pPr>
        <w:spacing w:after="80" w:before="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2. El filtro cinemático (deadband + max_speed) es el componente de mayor impacto en cobertura de distancias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(61.0 → 116.8 m, +91 %, Exp 1 → Exp 2).</w:t>
      </w:r>
    </w:p>
    <w:p>
      <w:pPr>
        <w:spacing w:after="80" w:before="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3. La fusión de trayectorias en 2 pasadas es el componente de mayor impacto en fragmentación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(110 → 34 IDs, −69 %; switches: 88 → 12, −86 %, Exp 3 → Exp 4).</w:t>
      </w:r>
    </w:p>
    <w:p>
      <w:pPr>
        <w:spacing w:after="80" w:before="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4. La combinación OC-SORT + YOLO11s (Exp 5) y BoT-SORT + ReID (Exp 6) logran la mejor continuidad individual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(track mediana 1030 fr en Exp 6, ×86 respecto al Baseline).</w:t>
      </w:r>
    </w:p>
    <w:p>
      <w:pPr>
        <w:spacing w:after="80" w:before="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5. El fine-tuning con pseudo-etiquetas (Exp 7) logra la mejor consistencia de identidad del estudio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(1.3× fragmentación, 7 switches), pero a costa de menor cobertura (101.2 m vs 165.2 m de Exp 6). La elección entre Exp 6 y Exp 7 depende del caso de uso.</w:t>
      </w:r>
    </w:p>
    <w:p>
      <w:pPr>
        <w:spacing w:after="80" w:before="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6. La limitación principal no resuelta es el error residual del GMC (~1–3 px/fr).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Su solución definitiva —proyección al plano de la cancha mediante homografía— es implementable con los artefactos ya existentes en el repositorio.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00"/>
      </w:pPr>
      <w:r>
        <w:rPr>
          <w:b/>
          <w:bCs/>
          <w:color w:val="1F4E79"/>
          <w:sz w:val="32"/>
          <w:szCs w:val="32"/>
        </w:rPr>
        <w:t xml:space="preserve">10. Declaración de Uso de Herramientas de IA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De acuerdo con la política de transparencia de la Universidad de la Sabana, se declara el uso de las siguientes herramientas de inteligencia artificial:</w:t>
      </w:r>
    </w:p>
    <w:tbl>
      <w:tblPr>
        <w:tblW w:type="dxa" w:w="94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400"/>
      </w:tblGrid>
      <w:tr>
        <w:trPr>
          <w:tblHeader/>
        </w:trPr>
        <w:tc>
          <w:tcPr>
            <w:tcW w:type="dxa" w:w="20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Herramienta</w:t>
            </w:r>
          </w:p>
        </w:tc>
        <w:tc>
          <w:tcPr>
            <w:tcW w:type="dxa" w:w="4000"/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Uso específico</w:t>
            </w:r>
          </w:p>
        </w:tc>
        <w:tc>
          <w:tcPr>
            <w:tcW w:type="dxa" w:w="3400"/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Revisión humana aplicada</w:t>
            </w:r>
          </w:p>
        </w:tc>
      </w:tr>
      <w:tr>
        <w:tc>
          <w:tcPr>
            <w:tcW w:type="dxa" w:w="20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Claude (Anthropic)</w:t>
            </w:r>
          </w:p>
        </w:tc>
        <w:tc>
          <w:tcPr>
            <w:tcW w:type="dxa" w:w="40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Generación de código Python/Node.js del pipeline, análisis de errores, redacción de este informe y la bitácora técnica.</w:t>
            </w:r>
          </w:p>
        </w:tc>
        <w:tc>
          <w:tcPr>
            <w:tcW w:type="dxa" w:w="34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Todo el código fue ejecutado, inspeccionado y validado contra los resultados experimentales. La interpretación científica es autoría del investigador.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Ultralytics YOLO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Detección de personas (YOLOv8n, YOLOv8s, YOLO11s, YOLO fine-tuned) y trackers integrados (BoT-SORT, ByteTrack, OC-SORT). Pesos preentrenados en COCO. Exp 7: fine-tuning débilmente supervisado con pseudo-etiquetas generadas desde el video analizado.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Los parámetros fueron ajustados con base en análisis de resultados. El proceso de fine-tuning fue diseñado, ejecutado y validado por el investigador en Google Colab.</w:t>
            </w:r>
          </w:p>
        </w:tc>
      </w:tr>
      <w:tr>
        <w:tc>
          <w:tcPr>
            <w:tcW w:type="dxa" w:w="20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OSNet (torchreid)</w:t>
            </w:r>
          </w:p>
        </w:tc>
        <w:tc>
          <w:tcPr>
            <w:tcW w:type="dxa" w:w="40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Modelo de re-identificación por apariencia (osnet_x0_25_msmt17.pt) preentrenado en MSMT17. Usado en Exp 6 y 7 via Ultralytics BoT-SORT+ReID.</w:t>
            </w:r>
          </w:p>
        </w:tc>
        <w:tc>
          <w:tcPr>
            <w:tcW w:type="dxa" w:w="34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Los resultados de re-identificación fueron evaluados cuantitativamente (ID switches, fragmentación) y cualitativamente (revisión visual del video anotado).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Google Colab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Entorno de GPU (Tesla T4) para ejecutar Exp 5–7 cuyo costo computacional superaba la capacidad local.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Los resultados fueron descargados y contrastados con los experimentos locales.</w:t>
            </w:r>
          </w:p>
        </w:tc>
      </w:tr>
    </w:tbl>
    <w:p>
      <w:pPr>
        <w:spacing w:after="120" w:before="0"/>
        <w:jc w:val="left"/>
      </w:pPr>
    </w:p>
    <w:p>
      <w:pPr>
        <w:pStyle w:val="Heading1"/>
        <w:pBdr>
          <w:bottom w:val="single" w:color="2E75B6" w:sz="6" w:space="4"/>
        </w:pBdr>
        <w:spacing w:after="160" w:before="300"/>
      </w:pPr>
      <w:r>
        <w:rPr>
          <w:b/>
          <w:bCs/>
          <w:color w:val="1F4E79"/>
          <w:sz w:val="32"/>
          <w:szCs w:val="32"/>
        </w:rPr>
        <w:t xml:space="preserve">11. Referencias</w:t>
      </w:r>
    </w:p>
    <w:p>
      <w:pPr>
        <w:spacing w:after="60" w:before="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[1]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 FIFA (2021). Physical demands in women's football. FIFA Technical Report.</w:t>
      </w:r>
    </w:p>
    <w:p>
      <w:pPr>
        <w:spacing w:after="60" w:before="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[2]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 Zhang, Y. et al. (2022). ByteTrack: Multi-Object Tracking by Associating Every Detection Box. ECCV 2022.</w:t>
      </w:r>
    </w:p>
    <w:p>
      <w:pPr>
        <w:spacing w:after="60" w:before="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[3]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 Cao, J. et al. (2023). Observation-Centric SORT: Rethinking SORT for Robust Multi-Object Tracking. CVPR 2023.</w:t>
      </w:r>
    </w:p>
    <w:p>
      <w:pPr>
        <w:spacing w:after="60" w:before="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[4]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 Aharon, N. et al. (2022). BoT-SORT: Robust Associations Multi-Pedestrian Tracking. arXiv:2206.14651.</w:t>
      </w:r>
    </w:p>
    <w:p>
      <w:pPr>
        <w:spacing w:after="60" w:before="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[5]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 Zhou, K. et al. (2019). Omni-Scale Feature Learning for Person Re-Identification (OSNet). ICCV 2019.</w:t>
      </w:r>
    </w:p>
    <w:p>
      <w:pPr>
        <w:spacing w:after="60" w:before="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[6]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 Bernardin, K., Stiefelhagen, R. (2008). Evaluating Multiple Object Tracking: The CLEAR MOT Metrics. EURASIP JIVP.</w:t>
      </w:r>
    </w:p>
    <w:p>
      <w:pPr>
        <w:spacing w:after="60" w:before="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[7]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 Jocher, G. et al. (2023). Ultralytics YOLO. https://github.com/ultralytics/ultralytics</w:t>
      </w:r>
    </w:p>
    <w:p>
      <w:pPr>
        <w:spacing w:after="120" w:before="0"/>
        <w:jc w:val="left"/>
      </w:pPr>
    </w:p>
    <w:p>
      <w:pPr>
        <w:pStyle w:val="Heading1"/>
        <w:pBdr>
          <w:bottom w:val="single" w:color="2E75B6" w:sz="6" w:space="4"/>
        </w:pBdr>
        <w:spacing w:after="160" w:before="300"/>
      </w:pPr>
      <w:r>
        <w:rPr>
          <w:b/>
          <w:bCs/>
          <w:color w:val="1F4E79"/>
          <w:sz w:val="32"/>
          <w:szCs w:val="32"/>
        </w:rPr>
        <w:t xml:space="preserve">12. Dependencias del Entorno</w:t>
      </w:r>
    </w:p>
    <w:tbl>
      <w:tblPr>
        <w:tblW w:type="dxa" w:w="90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2800"/>
      </w:tblGrid>
      <w:tr>
        <w:trPr>
          <w:tblHeader/>
        </w:trPr>
        <w:tc>
          <w:tcPr>
            <w:tcW w:type="dxa" w:w="2200"/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Librería / Herramienta</w:t>
            </w:r>
          </w:p>
        </w:tc>
        <w:tc>
          <w:tcPr>
            <w:tcW w:type="dxa" w:w="16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Versión</w:t>
            </w:r>
          </w:p>
        </w:tc>
        <w:tc>
          <w:tcPr>
            <w:tcW w:type="dxa" w:w="2400"/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Función en el pipeline</w:t>
            </w:r>
          </w:p>
        </w:tc>
        <w:tc>
          <w:tcPr>
            <w:tcW w:type="dxa" w:w="2800"/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Instalación</w:t>
            </w:r>
          </w:p>
        </w:tc>
      </w:tr>
      <w:tr>
        <w:tc>
          <w:tcPr>
            <w:tcW w:type="dxa" w:w="22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Python</w:t>
            </w:r>
          </w:p>
        </w:tc>
        <w:tc>
          <w:tcPr>
            <w:tcW w:type="dxa" w:w="1600"/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3.10.22</w:t>
            </w:r>
          </w:p>
        </w:tc>
        <w:tc>
          <w:tcPr>
            <w:tcW w:type="dxa" w:w="24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Entorno de ejecución</w:t>
            </w:r>
          </w:p>
        </w:tc>
        <w:tc>
          <w:tcPr>
            <w:tcW w:type="dxa" w:w="28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E75B6"/>
                <w:sz w:val="16"/>
                <w:szCs w:val="16"/>
              </w:rPr>
              <w:t xml:space="preserve">conda create -n futbol python=3.10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Ultralytics YOLO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8.4.0 / 11.x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Detección + tracker integrado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E75B6"/>
                <w:sz w:val="16"/>
                <w:szCs w:val="16"/>
              </w:rPr>
              <w:t xml:space="preserve">pip install ultralytics</w:t>
            </w:r>
          </w:p>
        </w:tc>
      </w:tr>
      <w:tr>
        <w:tc>
          <w:tcPr>
            <w:tcW w:type="dxa" w:w="22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OpenCV</w:t>
            </w:r>
          </w:p>
        </w:tc>
        <w:tc>
          <w:tcPr>
            <w:tcW w:type="dxa" w:w="1600"/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4.x</w:t>
            </w:r>
          </w:p>
        </w:tc>
        <w:tc>
          <w:tcPr>
            <w:tcW w:type="dxa" w:w="24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Lectura de video, GMC, homografía</w:t>
            </w:r>
          </w:p>
        </w:tc>
        <w:tc>
          <w:tcPr>
            <w:tcW w:type="dxa" w:w="28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E75B6"/>
                <w:sz w:val="16"/>
                <w:szCs w:val="16"/>
              </w:rPr>
              <w:t xml:space="preserve">pip install opencv-python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NumPy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≥1.24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Álgebra lineal, operaciones de array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E75B6"/>
                <w:sz w:val="16"/>
                <w:szCs w:val="16"/>
              </w:rPr>
              <w:t xml:space="preserve">pip install numpy</w:t>
            </w:r>
          </w:p>
        </w:tc>
      </w:tr>
      <w:tr>
        <w:tc>
          <w:tcPr>
            <w:tcW w:type="dxa" w:w="22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scikit-learn</w:t>
            </w:r>
          </w:p>
        </w:tc>
        <w:tc>
          <w:tcPr>
            <w:tcW w:type="dxa" w:w="1600"/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1.x</w:t>
            </w:r>
          </w:p>
        </w:tc>
        <w:tc>
          <w:tcPr>
            <w:tcW w:type="dxa" w:w="24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K-Means para clasificación de equipos</w:t>
            </w:r>
          </w:p>
        </w:tc>
        <w:tc>
          <w:tcPr>
            <w:tcW w:type="dxa" w:w="28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E75B6"/>
                <w:sz w:val="16"/>
                <w:szCs w:val="16"/>
              </w:rPr>
              <w:t xml:space="preserve">pip install scikit-learn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PyYAML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6.x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Generación dinámica de configs tracker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E75B6"/>
                <w:sz w:val="16"/>
                <w:szCs w:val="16"/>
              </w:rPr>
              <w:t xml:space="preserve">pip install pyyaml</w:t>
            </w:r>
          </w:p>
        </w:tc>
      </w:tr>
      <w:tr>
        <w:tc>
          <w:tcPr>
            <w:tcW w:type="dxa" w:w="22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pandas</w:t>
            </w:r>
          </w:p>
        </w:tc>
        <w:tc>
          <w:tcPr>
            <w:tcW w:type="dxa" w:w="1600"/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2.x</w:t>
            </w:r>
          </w:p>
        </w:tc>
        <w:tc>
          <w:tcPr>
            <w:tcW w:type="dxa" w:w="24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Manipulación de CSV por frame</w:t>
            </w:r>
          </w:p>
        </w:tc>
        <w:tc>
          <w:tcPr>
            <w:tcW w:type="dxa" w:w="28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E75B6"/>
                <w:sz w:val="16"/>
                <w:szCs w:val="16"/>
              </w:rPr>
              <w:t xml:space="preserve">pip install pandas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matplotlib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3.x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Visualización de métricas (notebooks)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E75B6"/>
                <w:sz w:val="16"/>
                <w:szCs w:val="16"/>
              </w:rPr>
              <w:t xml:space="preserve">pip install matplotlib</w:t>
            </w:r>
          </w:p>
        </w:tc>
      </w:tr>
      <w:tr>
        <w:tc>
          <w:tcPr>
            <w:tcW w:type="dxa" w:w="22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psutil</w:t>
            </w:r>
          </w:p>
        </w:tc>
        <w:tc>
          <w:tcPr>
            <w:tcW w:type="dxa" w:w="1600"/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5.x</w:t>
            </w:r>
          </w:p>
        </w:tc>
        <w:tc>
          <w:tcPr>
            <w:tcW w:type="dxa" w:w="24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Monitoreo de RAM durante ejecución</w:t>
            </w:r>
          </w:p>
        </w:tc>
        <w:tc>
          <w:tcPr>
            <w:tcW w:type="dxa" w:w="2800"/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E75B6"/>
                <w:sz w:val="16"/>
                <w:szCs w:val="16"/>
              </w:rPr>
              <w:t xml:space="preserve">pip install psutil</w:t>
            </w:r>
          </w:p>
        </w:tc>
      </w:tr>
    </w:tbl>
    <w:p>
      <w:pPr>
        <w:spacing w:after="80" w:before="0"/>
        <w:jc w:val="left"/>
      </w:pPr>
    </w:p>
    <w:p>
      <w:pPr>
        <w:spacing w:after="120" w:before="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Entorno: </w:t>
      </w:r>
      <w:r>
        <w:rPr>
          <w:b w:val="false"/>
          <w:bCs w:val="false"/>
          <w:i/>
          <w:iCs/>
          <w:color w:val="2E75B6"/>
          <w:sz w:val="17"/>
          <w:szCs w:val="17"/>
        </w:rPr>
        <w:t xml:space="preserve">conda create -n futbol python=3.10.22 · pip install -r requirements.txt · SEED=42 · Windows 11 / Google Colab GPU T4.</w:t>
      </w:r>
    </w:p>
    <w:p>
      <w:pPr>
        <w:pBdr>
          <w:bottom w:val="single" w:color="2E75B6" w:sz="4" w:space="2"/>
        </w:pBdr>
        <w:spacing w:after="60" w:before="60"/>
      </w:pPr>
    </w:p>
    <w:p>
      <w:pPr>
        <w:spacing w:after="120" w:before="0"/>
        <w:jc w:val="center"/>
      </w:pPr>
      <w:r>
        <w:rPr>
          <w:b w:val="false"/>
          <w:bCs w:val="false"/>
          <w:i/>
          <w:iCs/>
          <w:color w:val="2E75B6"/>
          <w:sz w:val="15"/>
          <w:szCs w:val="15"/>
        </w:rPr>
        <w:t xml:space="preserve">Archivo: reports/informe_final.docx · Video: data/raw/video.mp4 · Repo: distancia_futbol_CV · Octubre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2026-10-25T03:49:10.775Z</dcterms:created>
  <dcterms:modified xsi:type="dcterms:W3CDTF">2026-10-25T03:49:10.777Z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