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7DDF4" w14:textId="77777777" w:rsidR="00EE7A67" w:rsidRDefault="00EE7A67">
      <w:pPr>
        <w:spacing w:before="400"/>
      </w:pPr>
    </w:p>
    <w:p w14:paraId="7F1AA40A" w14:textId="77777777" w:rsidR="00EE7A67" w:rsidRDefault="00881DAA">
      <w:pPr>
        <w:spacing w:after="80"/>
        <w:jc w:val="center"/>
      </w:pPr>
      <w:r>
        <w:rPr>
          <w:b/>
          <w:bCs/>
          <w:color w:val="1F4E79"/>
          <w:sz w:val="38"/>
          <w:szCs w:val="38"/>
        </w:rPr>
        <w:t>INFORME TÉCNICO FINAL</w:t>
      </w:r>
    </w:p>
    <w:p w14:paraId="3C1421FF" w14:textId="77777777" w:rsidR="00EE7A67" w:rsidRDefault="00881DAA">
      <w:pPr>
        <w:spacing w:after="80"/>
        <w:jc w:val="center"/>
      </w:pPr>
      <w:r>
        <w:rPr>
          <w:b/>
          <w:bCs/>
          <w:color w:val="2E75B6"/>
          <w:sz w:val="24"/>
          <w:szCs w:val="24"/>
        </w:rPr>
        <w:t>Análisis Cinemático de Fútbol mediante Visión por Computador</w:t>
      </w:r>
    </w:p>
    <w:p w14:paraId="6B6911F8" w14:textId="77777777" w:rsidR="00EE7A67" w:rsidRDefault="00881DAA">
      <w:pPr>
        <w:spacing w:after="80"/>
        <w:jc w:val="center"/>
      </w:pPr>
      <w:r>
        <w:rPr>
          <w:i/>
          <w:iCs/>
          <w:color w:val="2E75B6"/>
        </w:rPr>
        <w:t xml:space="preserve">Estimación de Distancias Recorridas con YOLO + </w:t>
      </w:r>
      <w:proofErr w:type="spellStart"/>
      <w:r>
        <w:rPr>
          <w:i/>
          <w:iCs/>
          <w:color w:val="2E75B6"/>
        </w:rPr>
        <w:t>Tracker</w:t>
      </w:r>
      <w:proofErr w:type="spellEnd"/>
      <w:r>
        <w:rPr>
          <w:i/>
          <w:iCs/>
          <w:color w:val="2E75B6"/>
        </w:rPr>
        <w:t xml:space="preserve"> Multi-Objeto + GMC</w:t>
      </w:r>
    </w:p>
    <w:p w14:paraId="38E34B3C" w14:textId="77777777" w:rsidR="00EE7A67" w:rsidRDefault="00EE7A67">
      <w:pPr>
        <w:pBdr>
          <w:bottom w:val="single" w:sz="4" w:space="2" w:color="2E75B6"/>
        </w:pBdr>
        <w:spacing w:before="60" w:after="60"/>
      </w:pPr>
    </w:p>
    <w:p w14:paraId="02CA0542" w14:textId="77777777" w:rsidR="00EE7A67" w:rsidRDefault="00881DAA">
      <w:pPr>
        <w:spacing w:after="40"/>
        <w:jc w:val="center"/>
      </w:pPr>
      <w:r>
        <w:rPr>
          <w:b/>
          <w:bCs/>
          <w:color w:val="2E75B6"/>
        </w:rPr>
        <w:t>Técnicas Avanzadas de Modelado en IA</w:t>
      </w:r>
    </w:p>
    <w:p w14:paraId="1B385AE5" w14:textId="77777777" w:rsidR="00EE7A67" w:rsidRDefault="00881DAA">
      <w:pPr>
        <w:spacing w:after="40"/>
        <w:jc w:val="center"/>
      </w:pPr>
      <w:r>
        <w:rPr>
          <w:color w:val="2E75B6"/>
        </w:rPr>
        <w:t xml:space="preserve">Maestría en Inteligencia </w:t>
      </w:r>
      <w:proofErr w:type="gramStart"/>
      <w:r>
        <w:rPr>
          <w:color w:val="2E75B6"/>
        </w:rPr>
        <w:t>Artificial  ·</w:t>
      </w:r>
      <w:proofErr w:type="gramEnd"/>
      <w:r>
        <w:rPr>
          <w:color w:val="2E75B6"/>
        </w:rPr>
        <w:t xml:space="preserve">  Universidad de la Sabana</w:t>
      </w:r>
    </w:p>
    <w:p w14:paraId="5C03B339" w14:textId="77777777" w:rsidR="00EE7A67" w:rsidRDefault="00881DAA">
      <w:pPr>
        <w:spacing w:after="360"/>
        <w:jc w:val="center"/>
      </w:pPr>
      <w:proofErr w:type="gramStart"/>
      <w:r>
        <w:rPr>
          <w:i/>
          <w:iCs/>
          <w:color w:val="2E75B6"/>
          <w:sz w:val="18"/>
          <w:szCs w:val="18"/>
        </w:rPr>
        <w:t>aldajica1983@gmail.com  ·</w:t>
      </w:r>
      <w:proofErr w:type="gramEnd"/>
      <w:r>
        <w:rPr>
          <w:i/>
          <w:iCs/>
          <w:color w:val="2E75B6"/>
          <w:sz w:val="18"/>
          <w:szCs w:val="18"/>
        </w:rPr>
        <w:t xml:space="preserve">  Octubre 2026</w:t>
      </w:r>
    </w:p>
    <w:tbl>
      <w:tblPr>
        <w:tblW w:w="82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6000"/>
      </w:tblGrid>
      <w:tr w:rsidR="00EE7A67" w14:paraId="42A0F80C" w14:textId="77777777">
        <w:tc>
          <w:tcPr>
            <w:tcW w:w="2200" w:type="dxa"/>
            <w:shd w:val="clear" w:color="auto" w:fill="1F4E79"/>
            <w:vAlign w:val="center"/>
          </w:tcPr>
          <w:p w14:paraId="14FF6CBF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Fases del proyecto</w:t>
            </w:r>
          </w:p>
        </w:tc>
        <w:tc>
          <w:tcPr>
            <w:tcW w:w="6000" w:type="dxa"/>
            <w:shd w:val="clear" w:color="auto" w:fill="F2F7FB"/>
            <w:vAlign w:val="center"/>
          </w:tcPr>
          <w:p w14:paraId="25FBA977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Fase 1 (Línea Base) + Fase 2 (Ablación incremental, 7 experimentos)</w:t>
            </w:r>
          </w:p>
        </w:tc>
      </w:tr>
      <w:tr w:rsidR="00EE7A67" w14:paraId="0C59841F" w14:textId="77777777">
        <w:tc>
          <w:tcPr>
            <w:tcW w:w="2200" w:type="dxa"/>
            <w:shd w:val="clear" w:color="auto" w:fill="D6E4F0"/>
            <w:vAlign w:val="center"/>
          </w:tcPr>
          <w:p w14:paraId="3458B894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Video analizado</w:t>
            </w:r>
          </w:p>
        </w:tc>
        <w:tc>
          <w:tcPr>
            <w:tcW w:w="6000" w:type="dxa"/>
            <w:shd w:val="clear" w:color="auto" w:fill="FFFFFF"/>
            <w:vAlign w:val="center"/>
          </w:tcPr>
          <w:p w14:paraId="4AADE5E6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1364×764 </w:t>
            </w:r>
            <w:proofErr w:type="spellStart"/>
            <w:r>
              <w:rPr>
                <w:color w:val="000000"/>
                <w:sz w:val="17"/>
                <w:szCs w:val="17"/>
              </w:rPr>
              <w:t>px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· 30 FPS · 1233 fotogramas (~41 </w:t>
            </w:r>
            <w:proofErr w:type="spellStart"/>
            <w:r>
              <w:rPr>
                <w:color w:val="000000"/>
                <w:sz w:val="17"/>
                <w:szCs w:val="17"/>
              </w:rPr>
              <w:t>seg</w:t>
            </w:r>
            <w:proofErr w:type="spellEnd"/>
            <w:r>
              <w:rPr>
                <w:color w:val="000000"/>
                <w:sz w:val="17"/>
                <w:szCs w:val="17"/>
              </w:rPr>
              <w:t>) · cámara táctica dinámica</w:t>
            </w:r>
          </w:p>
        </w:tc>
      </w:tr>
      <w:tr w:rsidR="00EE7A67" w14:paraId="02E5E43E" w14:textId="77777777">
        <w:tc>
          <w:tcPr>
            <w:tcW w:w="2200" w:type="dxa"/>
            <w:shd w:val="clear" w:color="auto" w:fill="1F4E79"/>
            <w:vAlign w:val="center"/>
          </w:tcPr>
          <w:p w14:paraId="612E4B63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Mejor cobertura continua</w:t>
            </w:r>
          </w:p>
        </w:tc>
        <w:tc>
          <w:tcPr>
            <w:tcW w:w="6000" w:type="dxa"/>
            <w:shd w:val="clear" w:color="auto" w:fill="F2F7FB"/>
            <w:vAlign w:val="center"/>
          </w:tcPr>
          <w:p w14:paraId="480F02A9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6 (</w:t>
            </w:r>
            <w:proofErr w:type="spellStart"/>
            <w:r>
              <w:rPr>
                <w:color w:val="000000"/>
                <w:sz w:val="17"/>
                <w:szCs w:val="17"/>
              </w:rPr>
              <w:t>BoT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-SORT + YOLO11s + </w:t>
            </w:r>
            <w:proofErr w:type="spellStart"/>
            <w:r>
              <w:rPr>
                <w:color w:val="000000"/>
                <w:sz w:val="17"/>
                <w:szCs w:val="17"/>
              </w:rPr>
              <w:t>ReID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): </w:t>
            </w:r>
            <w:proofErr w:type="spellStart"/>
            <w:r>
              <w:rPr>
                <w:color w:val="000000"/>
                <w:sz w:val="17"/>
                <w:szCs w:val="17"/>
              </w:rPr>
              <w:t>track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mediana 1030 </w:t>
            </w:r>
            <w:proofErr w:type="spellStart"/>
            <w:r>
              <w:rPr>
                <w:color w:val="000000"/>
                <w:sz w:val="17"/>
                <w:szCs w:val="17"/>
              </w:rPr>
              <w:t>fr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165 m/jugadora, 0 </w:t>
            </w:r>
            <w:proofErr w:type="spellStart"/>
            <w:r>
              <w:rPr>
                <w:color w:val="000000"/>
                <w:sz w:val="17"/>
                <w:szCs w:val="17"/>
              </w:rPr>
              <w:t>ghost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tracks</w:t>
            </w:r>
            <w:proofErr w:type="spellEnd"/>
          </w:p>
        </w:tc>
      </w:tr>
      <w:tr w:rsidR="00EE7A67" w14:paraId="63D92EAA" w14:textId="77777777">
        <w:tc>
          <w:tcPr>
            <w:tcW w:w="2200" w:type="dxa"/>
            <w:shd w:val="clear" w:color="auto" w:fill="D6E4F0"/>
            <w:vAlign w:val="center"/>
          </w:tcPr>
          <w:p w14:paraId="4871BFA4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Mejor identidad consistente</w:t>
            </w:r>
          </w:p>
        </w:tc>
        <w:tc>
          <w:tcPr>
            <w:tcW w:w="6000" w:type="dxa"/>
            <w:shd w:val="clear" w:color="auto" w:fill="FFFFFF"/>
            <w:vAlign w:val="center"/>
          </w:tcPr>
          <w:p w14:paraId="4ED1DB5C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7 (YOLO fine-</w:t>
            </w:r>
            <w:proofErr w:type="spellStart"/>
            <w:r>
              <w:rPr>
                <w:color w:val="000000"/>
                <w:sz w:val="17"/>
                <w:szCs w:val="17"/>
              </w:rPr>
              <w:t>tuned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+ </w:t>
            </w:r>
            <w:proofErr w:type="spellStart"/>
            <w:r>
              <w:rPr>
                <w:color w:val="000000"/>
                <w:sz w:val="17"/>
                <w:szCs w:val="17"/>
              </w:rPr>
              <w:t>ReID</w:t>
            </w:r>
            <w:proofErr w:type="spellEnd"/>
            <w:r>
              <w:rPr>
                <w:color w:val="000000"/>
                <w:sz w:val="17"/>
                <w:szCs w:val="17"/>
              </w:rPr>
              <w:t>): 1.3× fragmentación, 7 ID switches (mínimo histórico)</w:t>
            </w:r>
          </w:p>
        </w:tc>
      </w:tr>
    </w:tbl>
    <w:p w14:paraId="1DE00C39" w14:textId="77777777" w:rsidR="00EE7A67" w:rsidRDefault="00EE7A67"/>
    <w:p w14:paraId="37419FBA" w14:textId="77777777" w:rsidR="00EE7A67" w:rsidRDefault="00881DAA">
      <w:r>
        <w:br w:type="page"/>
      </w:r>
    </w:p>
    <w:p w14:paraId="6B99852C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lastRenderedPageBreak/>
        <w:t>1. Introducción y Planteamiento del Problema</w:t>
      </w:r>
    </w:p>
    <w:p w14:paraId="7B96EAAF" w14:textId="77777777" w:rsidR="00EE7A67" w:rsidRDefault="00881DAA">
      <w:pPr>
        <w:spacing w:after="120"/>
      </w:pPr>
      <w:r>
        <w:rPr>
          <w:color w:val="000000"/>
        </w:rPr>
        <w:t xml:space="preserve">El análisis cinemático del rendimiento físico en fútbol —distancias recorridas, zonas de esfuerzo, picos de velocidad— es insumo directo para la planificación de cargas de entrenamiento y la prevención de lesiones. La solución estándar de la industria son </w:t>
      </w:r>
      <w:r>
        <w:rPr>
          <w:color w:val="000000"/>
        </w:rPr>
        <w:t>sistemas GPS de alta frecuencia (10–25 Hz) embebidos en chalecos, cuyo costo y logística limitan su adopción en categorías menores, formativas y de alto rendimiento femenino.</w:t>
      </w:r>
    </w:p>
    <w:p w14:paraId="67B62598" w14:textId="77777777" w:rsidR="00EE7A67" w:rsidRDefault="00881DAA">
      <w:pPr>
        <w:spacing w:after="120"/>
      </w:pPr>
      <w:r>
        <w:rPr>
          <w:color w:val="000000"/>
        </w:rPr>
        <w:t xml:space="preserve">Este proyecto plantea una alternativa basada en </w:t>
      </w:r>
      <w:r>
        <w:rPr>
          <w:b/>
          <w:bCs/>
          <w:color w:val="000000"/>
        </w:rPr>
        <w:t>visión por computador</w:t>
      </w:r>
      <w:r>
        <w:rPr>
          <w:color w:val="000000"/>
        </w:rPr>
        <w:t>: dado un video de cámara táctica con movimiento dinámico (paneo), estimar las distancias recorridas por cada jugadora sin ningún sensor físico. El problema es desafiante por tres razones fundamentales:</w:t>
      </w:r>
    </w:p>
    <w:p w14:paraId="51CD3952" w14:textId="77777777" w:rsidR="00EE7A67" w:rsidRDefault="00881DAA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>(1) La cámara se mueve: el desplazamiento en pantalla</w:t>
      </w:r>
      <w:r>
        <w:rPr>
          <w:color w:val="000000"/>
        </w:rPr>
        <w:t xml:space="preserve"> mezcla movimiento real con movimiento de cámara.</w:t>
      </w:r>
    </w:p>
    <w:p w14:paraId="491CD75B" w14:textId="77777777" w:rsidR="00EE7A67" w:rsidRDefault="00881DAA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>(2) Las jugadoras se ocluyen y abandonan el encuadre, provocando pérdida y reasignación de identidades.</w:t>
      </w:r>
    </w:p>
    <w:p w14:paraId="727E8C5B" w14:textId="77777777" w:rsidR="00EE7A67" w:rsidRDefault="00881DAA">
      <w:pPr>
        <w:pStyle w:val="Prrafodelista"/>
        <w:numPr>
          <w:ilvl w:val="0"/>
          <w:numId w:val="1"/>
        </w:numPr>
        <w:spacing w:after="120"/>
      </w:pPr>
      <w:r>
        <w:rPr>
          <w:color w:val="000000"/>
        </w:rPr>
        <w:t>(3) Sin datos GPS de referencia, las distancias absolutas tienen un error sistemático difícil de cuant</w:t>
      </w:r>
      <w:r>
        <w:rPr>
          <w:color w:val="000000"/>
        </w:rPr>
        <w:t>ificar.</w:t>
      </w:r>
    </w:p>
    <w:p w14:paraId="7BDB7824" w14:textId="77777777" w:rsidR="00EE7A67" w:rsidRDefault="00881DAA">
      <w:pPr>
        <w:pStyle w:val="Ttulo2"/>
        <w:spacing w:before="220" w:after="120"/>
      </w:pPr>
      <w:r>
        <w:rPr>
          <w:b/>
          <w:bCs/>
          <w:color w:val="2E75B6"/>
        </w:rPr>
        <w:t>1.1 Objetivo general</w:t>
      </w:r>
    </w:p>
    <w:p w14:paraId="2D9CEB4D" w14:textId="77777777" w:rsidR="00EE7A67" w:rsidRDefault="00881DAA">
      <w:pPr>
        <w:spacing w:after="120"/>
      </w:pPr>
      <w:r>
        <w:rPr>
          <w:color w:val="000000"/>
        </w:rPr>
        <w:t xml:space="preserve">Diseñar, implementar y evaluar un pipeline de estimación de distancias recorridas por jugadoras de fútbol a partir de video de cámara táctica, usando YOLO, seguimiento </w:t>
      </w:r>
      <w:proofErr w:type="spellStart"/>
      <w:r>
        <w:rPr>
          <w:color w:val="000000"/>
        </w:rPr>
        <w:t>multi-objeto</w:t>
      </w:r>
      <w:proofErr w:type="spellEnd"/>
      <w:r>
        <w:rPr>
          <w:color w:val="000000"/>
        </w:rPr>
        <w:t xml:space="preserve"> (MOT) y compensación de movimiento global (GMC</w:t>
      </w:r>
      <w:r>
        <w:rPr>
          <w:color w:val="000000"/>
        </w:rPr>
        <w:t>), documentando el proceso de mejora incremental mediante un estudio de ablación que incluye fine-</w:t>
      </w:r>
      <w:proofErr w:type="spellStart"/>
      <w:r>
        <w:rPr>
          <w:color w:val="000000"/>
        </w:rPr>
        <w:t>tuning</w:t>
      </w:r>
      <w:proofErr w:type="spellEnd"/>
      <w:r>
        <w:rPr>
          <w:color w:val="000000"/>
        </w:rPr>
        <w:t xml:space="preserve"> del detector y </w:t>
      </w:r>
      <w:proofErr w:type="spellStart"/>
      <w:r>
        <w:rPr>
          <w:color w:val="000000"/>
        </w:rPr>
        <w:t>re-identificación</w:t>
      </w:r>
      <w:proofErr w:type="spellEnd"/>
      <w:r>
        <w:rPr>
          <w:color w:val="000000"/>
        </w:rPr>
        <w:t xml:space="preserve"> por apariencia (</w:t>
      </w:r>
      <w:proofErr w:type="spellStart"/>
      <w:r>
        <w:rPr>
          <w:color w:val="000000"/>
        </w:rPr>
        <w:t>ReID</w:t>
      </w:r>
      <w:proofErr w:type="spellEnd"/>
      <w:r>
        <w:rPr>
          <w:color w:val="000000"/>
        </w:rPr>
        <w:t>).</w:t>
      </w:r>
    </w:p>
    <w:p w14:paraId="77FBA3F0" w14:textId="77777777" w:rsidR="00EE7A67" w:rsidRDefault="00881DAA">
      <w:pPr>
        <w:pStyle w:val="Ttulo2"/>
        <w:spacing w:before="220" w:after="120"/>
      </w:pPr>
      <w:r>
        <w:rPr>
          <w:b/>
          <w:bCs/>
          <w:color w:val="2E75B6"/>
        </w:rPr>
        <w:t>1.2 Alcance y limitaciones declaradas</w:t>
      </w:r>
    </w:p>
    <w:p w14:paraId="0BCD2C85" w14:textId="77777777" w:rsidR="00EE7A67" w:rsidRDefault="00881DAA">
      <w:pPr>
        <w:spacing w:after="120"/>
      </w:pPr>
      <w:r>
        <w:rPr>
          <w:color w:val="000000"/>
        </w:rPr>
        <w:t>El pipeline produce estimaciones comparables entre experi</w:t>
      </w:r>
      <w:r>
        <w:rPr>
          <w:color w:val="000000"/>
        </w:rPr>
        <w:t>mentos del mismo sistema. Las distancias absolutas tienen una incertidumbre del ±30–40 % por el error residual del GMC (Sección 7). Toda comparación cuantitativa es interna; no equivale a validación contra GPS.</w:t>
      </w:r>
    </w:p>
    <w:p w14:paraId="5931A762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2. Arquitectura del Sistema</w:t>
      </w:r>
    </w:p>
    <w:p w14:paraId="60EF35DD" w14:textId="77777777" w:rsidR="00EE7A67" w:rsidRDefault="00881DAA">
      <w:pPr>
        <w:spacing w:after="120"/>
      </w:pPr>
      <w:r>
        <w:rPr>
          <w:color w:val="000000"/>
        </w:rPr>
        <w:t>El pipeline se or</w:t>
      </w:r>
      <w:r>
        <w:rPr>
          <w:color w:val="000000"/>
        </w:rPr>
        <w:t xml:space="preserve">ganiza en etapas secuenciales con arquitectura </w:t>
      </w:r>
      <w:r>
        <w:rPr>
          <w:b/>
          <w:bCs/>
          <w:color w:val="000000"/>
        </w:rPr>
        <w:t>modular y funcional</w:t>
      </w:r>
      <w:r>
        <w:rPr>
          <w:color w:val="000000"/>
        </w:rPr>
        <w:t>: cada módulo expone funciones puras, lo que permite intercambiar componentes de forma independiente para el estudio de ablación.</w:t>
      </w:r>
    </w:p>
    <w:tbl>
      <w:tblPr>
        <w:tblW w:w="94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7"/>
        <w:gridCol w:w="2083"/>
        <w:gridCol w:w="3154"/>
        <w:gridCol w:w="3546"/>
      </w:tblGrid>
      <w:tr w:rsidR="00EE7A67" w14:paraId="7AB774D6" w14:textId="77777777">
        <w:trPr>
          <w:tblHeader/>
        </w:trPr>
        <w:tc>
          <w:tcPr>
            <w:tcW w:w="500" w:type="dxa"/>
            <w:shd w:val="clear" w:color="auto" w:fill="1F4E79"/>
            <w:vAlign w:val="center"/>
          </w:tcPr>
          <w:p w14:paraId="53F24244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Etapa</w:t>
            </w:r>
          </w:p>
        </w:tc>
        <w:tc>
          <w:tcPr>
            <w:tcW w:w="2100" w:type="dxa"/>
            <w:shd w:val="clear" w:color="auto" w:fill="1F4E79"/>
            <w:vAlign w:val="center"/>
          </w:tcPr>
          <w:p w14:paraId="0FE50286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Módulo</w:t>
            </w:r>
          </w:p>
        </w:tc>
        <w:tc>
          <w:tcPr>
            <w:tcW w:w="3200" w:type="dxa"/>
            <w:shd w:val="clear" w:color="auto" w:fill="1F4E79"/>
            <w:vAlign w:val="center"/>
          </w:tcPr>
          <w:p w14:paraId="5F9E7DA8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Función</w:t>
            </w:r>
          </w:p>
        </w:tc>
        <w:tc>
          <w:tcPr>
            <w:tcW w:w="3600" w:type="dxa"/>
            <w:shd w:val="clear" w:color="auto" w:fill="1F4E79"/>
            <w:vAlign w:val="center"/>
          </w:tcPr>
          <w:p w14:paraId="5E4791F6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Parámetro clave (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Exp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6)</w:t>
            </w:r>
          </w:p>
        </w:tc>
      </w:tr>
      <w:tr w:rsidR="00EE7A67" w14:paraId="6EB52C44" w14:textId="77777777">
        <w:tc>
          <w:tcPr>
            <w:tcW w:w="500" w:type="dxa"/>
            <w:shd w:val="clear" w:color="auto" w:fill="D6E4F0"/>
            <w:vAlign w:val="center"/>
          </w:tcPr>
          <w:p w14:paraId="6B0A3A37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</w:t>
            </w:r>
          </w:p>
        </w:tc>
        <w:tc>
          <w:tcPr>
            <w:tcW w:w="2100" w:type="dxa"/>
            <w:shd w:val="clear" w:color="auto" w:fill="F2F7FB"/>
            <w:vAlign w:val="center"/>
          </w:tcPr>
          <w:p w14:paraId="02682F38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detector.py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71E825B9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Detecta personas en cada fotograma (</w:t>
            </w:r>
            <w:proofErr w:type="spellStart"/>
            <w:r>
              <w:rPr>
                <w:color w:val="000000"/>
                <w:sz w:val="17"/>
                <w:szCs w:val="17"/>
              </w:rPr>
              <w:t>bounding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boxes + confianza)</w:t>
            </w:r>
          </w:p>
        </w:tc>
        <w:tc>
          <w:tcPr>
            <w:tcW w:w="3600" w:type="dxa"/>
            <w:shd w:val="clear" w:color="auto" w:fill="F2F7FB"/>
            <w:vAlign w:val="center"/>
          </w:tcPr>
          <w:p w14:paraId="71FC14C1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 xml:space="preserve">YOLO11s, </w:t>
            </w:r>
            <w:proofErr w:type="spellStart"/>
            <w:r>
              <w:rPr>
                <w:color w:val="2E75B6"/>
                <w:sz w:val="16"/>
                <w:szCs w:val="16"/>
              </w:rPr>
              <w:t>imgsz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=1536, </w:t>
            </w:r>
            <w:proofErr w:type="spellStart"/>
            <w:r>
              <w:rPr>
                <w:color w:val="2E75B6"/>
                <w:sz w:val="16"/>
                <w:szCs w:val="16"/>
              </w:rPr>
              <w:t>conf</w:t>
            </w:r>
            <w:proofErr w:type="spellEnd"/>
            <w:r>
              <w:rPr>
                <w:color w:val="2E75B6"/>
                <w:sz w:val="16"/>
                <w:szCs w:val="16"/>
              </w:rPr>
              <w:t>=0.10 (</w:t>
            </w:r>
            <w:proofErr w:type="spellStart"/>
            <w:r>
              <w:rPr>
                <w:color w:val="2E75B6"/>
                <w:sz w:val="16"/>
                <w:szCs w:val="16"/>
              </w:rPr>
              <w:t>Exp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7: YOLO fine-</w:t>
            </w:r>
            <w:proofErr w:type="spellStart"/>
            <w:r>
              <w:rPr>
                <w:color w:val="2E75B6"/>
                <w:sz w:val="16"/>
                <w:szCs w:val="16"/>
              </w:rPr>
              <w:t>tuned</w:t>
            </w:r>
            <w:proofErr w:type="spellEnd"/>
            <w:r>
              <w:rPr>
                <w:color w:val="2E75B6"/>
                <w:sz w:val="16"/>
                <w:szCs w:val="16"/>
              </w:rPr>
              <w:t>)</w:t>
            </w:r>
          </w:p>
        </w:tc>
      </w:tr>
      <w:tr w:rsidR="00EE7A67" w14:paraId="16FE369F" w14:textId="77777777">
        <w:tc>
          <w:tcPr>
            <w:tcW w:w="500" w:type="dxa"/>
            <w:shd w:val="clear" w:color="auto" w:fill="D6E4F0"/>
            <w:vAlign w:val="center"/>
          </w:tcPr>
          <w:p w14:paraId="37702C28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2</w:t>
            </w:r>
          </w:p>
        </w:tc>
        <w:tc>
          <w:tcPr>
            <w:tcW w:w="2100" w:type="dxa"/>
            <w:shd w:val="clear" w:color="auto" w:fill="FFFFFF"/>
            <w:vAlign w:val="center"/>
          </w:tcPr>
          <w:p w14:paraId="655AD352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tracker.py (GMC)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6869D3FE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Estima transformación de cámara </w:t>
            </w:r>
            <w:proofErr w:type="spellStart"/>
            <w:proofErr w:type="gramStart"/>
            <w:r>
              <w:rPr>
                <w:color w:val="000000"/>
                <w:sz w:val="17"/>
                <w:szCs w:val="17"/>
              </w:rPr>
              <w:t>frame</w:t>
            </w:r>
            <w:proofErr w:type="spellEnd"/>
            <w:proofErr w:type="gramEnd"/>
            <w:r>
              <w:rPr>
                <w:color w:val="000000"/>
                <w:sz w:val="17"/>
                <w:szCs w:val="17"/>
              </w:rPr>
              <w:t xml:space="preserve"> a </w:t>
            </w:r>
            <w:proofErr w:type="spellStart"/>
            <w:r>
              <w:rPr>
                <w:color w:val="000000"/>
                <w:sz w:val="17"/>
                <w:szCs w:val="17"/>
              </w:rPr>
              <w:t>frame</w:t>
            </w:r>
            <w:proofErr w:type="spellEnd"/>
            <w:r>
              <w:rPr>
                <w:color w:val="000000"/>
                <w:sz w:val="17"/>
                <w:szCs w:val="17"/>
              </w:rPr>
              <w:t>; proyecta posición compensando el paneo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3EF6A3FF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>Homografía 8 DOF, RANSAC, 200 puntos</w:t>
            </w:r>
          </w:p>
        </w:tc>
      </w:tr>
      <w:tr w:rsidR="00EE7A67" w14:paraId="504CEB00" w14:textId="77777777">
        <w:tc>
          <w:tcPr>
            <w:tcW w:w="500" w:type="dxa"/>
            <w:shd w:val="clear" w:color="auto" w:fill="D6E4F0"/>
            <w:vAlign w:val="center"/>
          </w:tcPr>
          <w:p w14:paraId="31822217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3</w:t>
            </w:r>
          </w:p>
        </w:tc>
        <w:tc>
          <w:tcPr>
            <w:tcW w:w="2100" w:type="dxa"/>
            <w:shd w:val="clear" w:color="auto" w:fill="F2F7FB"/>
            <w:vAlign w:val="center"/>
          </w:tcPr>
          <w:p w14:paraId="6862AC43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tracker.py (MOT)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2C77735D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Asocia detecciones con </w:t>
            </w:r>
            <w:proofErr w:type="spellStart"/>
            <w:r>
              <w:rPr>
                <w:color w:val="000000"/>
                <w:sz w:val="17"/>
                <w:szCs w:val="17"/>
              </w:rPr>
              <w:t>tracks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; mantiene identidades a través de oclusiones; </w:t>
            </w:r>
            <w:proofErr w:type="spellStart"/>
            <w:r>
              <w:rPr>
                <w:color w:val="000000"/>
                <w:sz w:val="17"/>
                <w:szCs w:val="17"/>
              </w:rPr>
              <w:t>re-identifica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por apariencia</w:t>
            </w:r>
          </w:p>
        </w:tc>
        <w:tc>
          <w:tcPr>
            <w:tcW w:w="3600" w:type="dxa"/>
            <w:shd w:val="clear" w:color="auto" w:fill="F2F7FB"/>
            <w:vAlign w:val="center"/>
          </w:tcPr>
          <w:p w14:paraId="7D917546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BoT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-SORT + </w:t>
            </w:r>
            <w:proofErr w:type="spellStart"/>
            <w:r>
              <w:rPr>
                <w:color w:val="2E75B6"/>
                <w:sz w:val="16"/>
                <w:szCs w:val="16"/>
              </w:rPr>
              <w:t>ReID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OSNet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2E75B6"/>
                <w:sz w:val="16"/>
                <w:szCs w:val="16"/>
              </w:rPr>
              <w:t>track_buffer</w:t>
            </w:r>
            <w:proofErr w:type="spellEnd"/>
            <w:r>
              <w:rPr>
                <w:color w:val="2E75B6"/>
                <w:sz w:val="16"/>
                <w:szCs w:val="16"/>
              </w:rPr>
              <w:t>=600</w:t>
            </w:r>
          </w:p>
        </w:tc>
      </w:tr>
      <w:tr w:rsidR="00EE7A67" w14:paraId="61B71DDD" w14:textId="77777777">
        <w:tc>
          <w:tcPr>
            <w:tcW w:w="500" w:type="dxa"/>
            <w:shd w:val="clear" w:color="auto" w:fill="D6E4F0"/>
            <w:vAlign w:val="center"/>
          </w:tcPr>
          <w:p w14:paraId="31E0407C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4</w:t>
            </w:r>
          </w:p>
        </w:tc>
        <w:tc>
          <w:tcPr>
            <w:tcW w:w="2100" w:type="dxa"/>
            <w:shd w:val="clear" w:color="auto" w:fill="FFFFFF"/>
            <w:vAlign w:val="center"/>
          </w:tcPr>
          <w:p w14:paraId="03169497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kinematics.py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144F1988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Suaviza trayectorias; filtra pasos físicamente imposibles; convierte píxeles a metros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3993447C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deadband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=1.5 m/s, </w:t>
            </w:r>
            <w:proofErr w:type="spellStart"/>
            <w:r>
              <w:rPr>
                <w:color w:val="2E75B6"/>
                <w:sz w:val="16"/>
                <w:szCs w:val="16"/>
              </w:rPr>
              <w:t>max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=12 m/s, </w:t>
            </w:r>
            <w:proofErr w:type="spellStart"/>
            <w:r>
              <w:rPr>
                <w:color w:val="2E75B6"/>
                <w:sz w:val="16"/>
                <w:szCs w:val="16"/>
              </w:rPr>
              <w:t>smooth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=9 </w:t>
            </w:r>
            <w:proofErr w:type="spellStart"/>
            <w:r>
              <w:rPr>
                <w:color w:val="2E75B6"/>
                <w:sz w:val="16"/>
                <w:szCs w:val="16"/>
              </w:rPr>
              <w:t>fr</w:t>
            </w:r>
            <w:proofErr w:type="spellEnd"/>
          </w:p>
        </w:tc>
      </w:tr>
      <w:tr w:rsidR="00EE7A67" w14:paraId="380C726D" w14:textId="77777777">
        <w:tc>
          <w:tcPr>
            <w:tcW w:w="500" w:type="dxa"/>
            <w:shd w:val="clear" w:color="auto" w:fill="D6E4F0"/>
            <w:vAlign w:val="center"/>
          </w:tcPr>
          <w:p w14:paraId="490198CD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5</w:t>
            </w:r>
          </w:p>
        </w:tc>
        <w:tc>
          <w:tcPr>
            <w:tcW w:w="2100" w:type="dxa"/>
            <w:shd w:val="clear" w:color="auto" w:fill="F2F7FB"/>
            <w:vAlign w:val="center"/>
          </w:tcPr>
          <w:p w14:paraId="5D4FD16E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track_merger.py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5A224472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Fusiona fragmentos del mismo jugador separados temporalmente</w:t>
            </w:r>
          </w:p>
        </w:tc>
        <w:tc>
          <w:tcPr>
            <w:tcW w:w="3600" w:type="dxa"/>
            <w:shd w:val="clear" w:color="auto" w:fill="F2F7FB"/>
            <w:vAlign w:val="center"/>
          </w:tcPr>
          <w:p w14:paraId="6FA8C14C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 xml:space="preserve">gap=450 </w:t>
            </w:r>
            <w:proofErr w:type="spellStart"/>
            <w:r>
              <w:rPr>
                <w:color w:val="2E75B6"/>
                <w:sz w:val="16"/>
                <w:szCs w:val="16"/>
              </w:rPr>
              <w:t>fr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2E75B6"/>
                <w:sz w:val="16"/>
                <w:szCs w:val="16"/>
              </w:rPr>
              <w:t>dist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=300 </w:t>
            </w:r>
            <w:proofErr w:type="spellStart"/>
            <w:r>
              <w:rPr>
                <w:color w:val="2E75B6"/>
                <w:sz w:val="16"/>
                <w:szCs w:val="16"/>
              </w:rPr>
              <w:t>px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, 2 pasadas </w:t>
            </w:r>
            <w:proofErr w:type="spellStart"/>
            <w:r>
              <w:rPr>
                <w:color w:val="2E75B6"/>
                <w:sz w:val="16"/>
                <w:szCs w:val="16"/>
              </w:rPr>
              <w:t>greedy</w:t>
            </w:r>
            <w:proofErr w:type="spellEnd"/>
          </w:p>
        </w:tc>
      </w:tr>
      <w:tr w:rsidR="00EE7A67" w14:paraId="06D69EE7" w14:textId="77777777">
        <w:tc>
          <w:tcPr>
            <w:tcW w:w="500" w:type="dxa"/>
            <w:shd w:val="clear" w:color="auto" w:fill="D6E4F0"/>
            <w:vAlign w:val="center"/>
          </w:tcPr>
          <w:p w14:paraId="508E9624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6</w:t>
            </w:r>
          </w:p>
        </w:tc>
        <w:tc>
          <w:tcPr>
            <w:tcW w:w="2100" w:type="dxa"/>
            <w:shd w:val="clear" w:color="auto" w:fill="FFFFFF"/>
            <w:vAlign w:val="center"/>
          </w:tcPr>
          <w:p w14:paraId="0922B50E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projection.py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138882A0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Convierte desplazamiento en píxeles a metros con corrección de perspectiva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7707F1DD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scale</w:t>
            </w:r>
            <w:proofErr w:type="spellEnd"/>
            <w:r>
              <w:rPr>
                <w:color w:val="2E75B6"/>
                <w:sz w:val="16"/>
                <w:szCs w:val="16"/>
              </w:rPr>
              <w:t>=0.0621 m/</w:t>
            </w:r>
            <w:proofErr w:type="spellStart"/>
            <w:r>
              <w:rPr>
                <w:color w:val="2E75B6"/>
                <w:sz w:val="16"/>
                <w:szCs w:val="16"/>
              </w:rPr>
              <w:t>px</w:t>
            </w:r>
            <w:proofErr w:type="spellEnd"/>
            <w:r>
              <w:rPr>
                <w:color w:val="2E75B6"/>
                <w:sz w:val="16"/>
                <w:szCs w:val="16"/>
              </w:rPr>
              <w:t>, corrección lineal 1.5×</w:t>
            </w:r>
          </w:p>
        </w:tc>
      </w:tr>
    </w:tbl>
    <w:p w14:paraId="729AC1E2" w14:textId="77777777" w:rsidR="00EE7A67" w:rsidRDefault="00EE7A67">
      <w:pPr>
        <w:spacing w:after="100"/>
      </w:pPr>
    </w:p>
    <w:p w14:paraId="360CDD42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3. Diseño Experimental</w:t>
      </w:r>
    </w:p>
    <w:p w14:paraId="26910505" w14:textId="77777777" w:rsidR="00EE7A67" w:rsidRDefault="00881DAA">
      <w:pPr>
        <w:spacing w:after="120"/>
      </w:pPr>
      <w:r>
        <w:rPr>
          <w:color w:val="000000"/>
        </w:rPr>
        <w:t xml:space="preserve">Se adoptó una metodología de </w:t>
      </w:r>
      <w:r>
        <w:rPr>
          <w:b/>
          <w:bCs/>
          <w:color w:val="000000"/>
        </w:rPr>
        <w:t>estudio de ablación incremental</w:t>
      </w:r>
      <w:r>
        <w:rPr>
          <w:color w:val="000000"/>
        </w:rPr>
        <w:t xml:space="preserve">: partiendo de la línea base (Fase 1), cada experimento agrega </w:t>
      </w:r>
      <w:r>
        <w:rPr>
          <w:b/>
          <w:bCs/>
          <w:color w:val="000000"/>
        </w:rPr>
        <w:t>exactamente un componente</w:t>
      </w:r>
      <w:r>
        <w:rPr>
          <w:color w:val="000000"/>
        </w:rPr>
        <w:t xml:space="preserve"> sobre el anterior, manteniendo fijas todas las demás variables. La semilla de reproducibilidad es </w:t>
      </w:r>
      <w:r>
        <w:rPr>
          <w:b/>
          <w:bCs/>
          <w:color w:val="2E75B6"/>
        </w:rPr>
        <w:t>SEED = 42</w:t>
      </w:r>
      <w:r>
        <w:rPr>
          <w:color w:val="000000"/>
        </w:rPr>
        <w:t xml:space="preserve">. Los Experimentos 5–7 se ejecutaron en Google </w:t>
      </w:r>
      <w:proofErr w:type="spellStart"/>
      <w:r>
        <w:rPr>
          <w:color w:val="000000"/>
        </w:rPr>
        <w:t>Colab</w:t>
      </w:r>
      <w:proofErr w:type="spellEnd"/>
      <w:r>
        <w:rPr>
          <w:color w:val="000000"/>
        </w:rPr>
        <w:t xml:space="preserve"> (GPU Te</w:t>
      </w:r>
      <w:r>
        <w:rPr>
          <w:color w:val="000000"/>
        </w:rPr>
        <w:t>sla T4) por requerimientos de memoria; Experimentos 1–4 en CPU local (Windows 11).</w:t>
      </w:r>
    </w:p>
    <w:p w14:paraId="247A54B4" w14:textId="77777777" w:rsidR="00EE7A67" w:rsidRDefault="00EE7A67">
      <w:pPr>
        <w:spacing w:after="120"/>
      </w:pPr>
    </w:p>
    <w:tbl>
      <w:tblPr>
        <w:tblW w:w="843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7"/>
        <w:gridCol w:w="2067"/>
        <w:gridCol w:w="3018"/>
        <w:gridCol w:w="2658"/>
      </w:tblGrid>
      <w:tr w:rsidR="00EE7A67" w14:paraId="522C5ED2" w14:textId="77777777">
        <w:trPr>
          <w:tblHeader/>
        </w:trPr>
        <w:tc>
          <w:tcPr>
            <w:tcW w:w="580" w:type="dxa"/>
            <w:shd w:val="clear" w:color="auto" w:fill="1F4E79"/>
            <w:vAlign w:val="center"/>
          </w:tcPr>
          <w:p w14:paraId="04104699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Exp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>.</w:t>
            </w:r>
          </w:p>
        </w:tc>
        <w:tc>
          <w:tcPr>
            <w:tcW w:w="2100" w:type="dxa"/>
            <w:shd w:val="clear" w:color="auto" w:fill="1F4E79"/>
            <w:vAlign w:val="center"/>
          </w:tcPr>
          <w:p w14:paraId="7F7120D0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Nombre</w:t>
            </w:r>
          </w:p>
        </w:tc>
        <w:tc>
          <w:tcPr>
            <w:tcW w:w="3050" w:type="dxa"/>
            <w:shd w:val="clear" w:color="auto" w:fill="1F4E79"/>
            <w:vAlign w:val="center"/>
          </w:tcPr>
          <w:p w14:paraId="3204C579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Componente aislado</w:t>
            </w:r>
          </w:p>
        </w:tc>
        <w:tc>
          <w:tcPr>
            <w:tcW w:w="2700" w:type="dxa"/>
            <w:shd w:val="clear" w:color="auto" w:fill="1F4E79"/>
            <w:vAlign w:val="center"/>
          </w:tcPr>
          <w:p w14:paraId="7C187ACF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Hipótesis de mejora</w:t>
            </w:r>
          </w:p>
        </w:tc>
      </w:tr>
      <w:tr w:rsidR="00EE7A67" w14:paraId="1C6AF1B5" w14:textId="77777777">
        <w:tc>
          <w:tcPr>
            <w:tcW w:w="580" w:type="dxa"/>
            <w:shd w:val="clear" w:color="auto" w:fill="D6E4F0"/>
            <w:vAlign w:val="center"/>
          </w:tcPr>
          <w:p w14:paraId="0B3E6F71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100" w:type="dxa"/>
            <w:shd w:val="clear" w:color="auto" w:fill="F2F7FB"/>
            <w:vAlign w:val="center"/>
          </w:tcPr>
          <w:p w14:paraId="7545EAA9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6"/>
                <w:szCs w:val="16"/>
              </w:rPr>
              <w:t>ByteTrack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+ YOLOv8s</w:t>
            </w:r>
          </w:p>
        </w:tc>
        <w:tc>
          <w:tcPr>
            <w:tcW w:w="3050" w:type="dxa"/>
            <w:shd w:val="clear" w:color="auto" w:fill="F2F7FB"/>
            <w:vAlign w:val="center"/>
          </w:tcPr>
          <w:p w14:paraId="16484078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6"/>
                <w:szCs w:val="16"/>
              </w:rPr>
              <w:t>Tracker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ByteTrack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conf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=0.10, </w:t>
            </w:r>
            <w:proofErr w:type="spellStart"/>
            <w:r>
              <w:rPr>
                <w:color w:val="000000"/>
                <w:sz w:val="16"/>
                <w:szCs w:val="16"/>
              </w:rPr>
              <w:t>imgsz</w:t>
            </w:r>
            <w:proofErr w:type="spellEnd"/>
            <w:r>
              <w:rPr>
                <w:color w:val="000000"/>
                <w:sz w:val="16"/>
                <w:szCs w:val="16"/>
              </w:rPr>
              <w:t>=1536, polígono de cancha</w:t>
            </w:r>
          </w:p>
        </w:tc>
        <w:tc>
          <w:tcPr>
            <w:tcW w:w="2700" w:type="dxa"/>
            <w:shd w:val="clear" w:color="auto" w:fill="F2F7FB"/>
            <w:vAlign w:val="center"/>
          </w:tcPr>
          <w:p w14:paraId="6CDE04CC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 xml:space="preserve">Reducir fragmentación; mejorar </w:t>
            </w:r>
            <w:proofErr w:type="spellStart"/>
            <w:r>
              <w:rPr>
                <w:color w:val="000000"/>
                <w:sz w:val="16"/>
                <w:szCs w:val="16"/>
              </w:rPr>
              <w:t>recall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de jugadoras lejanas</w:t>
            </w:r>
          </w:p>
        </w:tc>
      </w:tr>
      <w:tr w:rsidR="00EE7A67" w14:paraId="199C8DAB" w14:textId="77777777">
        <w:tc>
          <w:tcPr>
            <w:tcW w:w="580" w:type="dxa"/>
            <w:shd w:val="clear" w:color="auto" w:fill="D6E4F0"/>
            <w:vAlign w:val="center"/>
          </w:tcPr>
          <w:p w14:paraId="4DC7804C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100" w:type="dxa"/>
            <w:shd w:val="clear" w:color="auto" w:fill="FFFFFF"/>
            <w:vAlign w:val="center"/>
          </w:tcPr>
          <w:p w14:paraId="7991D1C0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>+ Filtro cinemático</w:t>
            </w:r>
          </w:p>
        </w:tc>
        <w:tc>
          <w:tcPr>
            <w:tcW w:w="3050" w:type="dxa"/>
            <w:shd w:val="clear" w:color="auto" w:fill="FFFFFF"/>
            <w:vAlign w:val="center"/>
          </w:tcPr>
          <w:p w14:paraId="6A28B366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 xml:space="preserve">Media móvil 9 </w:t>
            </w:r>
            <w:proofErr w:type="spellStart"/>
            <w:r>
              <w:rPr>
                <w:color w:val="000000"/>
                <w:sz w:val="16"/>
                <w:szCs w:val="16"/>
              </w:rPr>
              <w:t>fr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+ </w:t>
            </w:r>
            <w:proofErr w:type="spellStart"/>
            <w:r>
              <w:rPr>
                <w:color w:val="000000"/>
                <w:sz w:val="16"/>
                <w:szCs w:val="16"/>
              </w:rPr>
              <w:t>deadband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1.5 m/s + </w:t>
            </w:r>
            <w:proofErr w:type="spellStart"/>
            <w:r>
              <w:rPr>
                <w:color w:val="000000"/>
                <w:sz w:val="16"/>
                <w:szCs w:val="16"/>
              </w:rPr>
              <w:t>max_speed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12 m/s</w:t>
            </w:r>
          </w:p>
        </w:tc>
        <w:tc>
          <w:tcPr>
            <w:tcW w:w="2700" w:type="dxa"/>
            <w:shd w:val="clear" w:color="auto" w:fill="FFFFFF"/>
            <w:vAlign w:val="center"/>
          </w:tcPr>
          <w:p w14:paraId="36774B9D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>Eliminar velocidades imposibles; aumentar cobertura de distancia</w:t>
            </w:r>
          </w:p>
        </w:tc>
      </w:tr>
      <w:tr w:rsidR="00EE7A67" w14:paraId="69F2F51D" w14:textId="77777777">
        <w:tc>
          <w:tcPr>
            <w:tcW w:w="580" w:type="dxa"/>
            <w:shd w:val="clear" w:color="auto" w:fill="D6E4F0"/>
            <w:vAlign w:val="center"/>
          </w:tcPr>
          <w:p w14:paraId="25F3A57A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100" w:type="dxa"/>
            <w:shd w:val="clear" w:color="auto" w:fill="F2F7FB"/>
            <w:vAlign w:val="center"/>
          </w:tcPr>
          <w:p w14:paraId="0F1FF052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 xml:space="preserve">+ </w:t>
            </w:r>
            <w:proofErr w:type="spellStart"/>
            <w:r>
              <w:rPr>
                <w:color w:val="000000"/>
                <w:sz w:val="16"/>
                <w:szCs w:val="16"/>
              </w:rPr>
              <w:t>Scale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calibrado</w:t>
            </w:r>
          </w:p>
        </w:tc>
        <w:tc>
          <w:tcPr>
            <w:tcW w:w="3050" w:type="dxa"/>
            <w:shd w:val="clear" w:color="auto" w:fill="F2F7FB"/>
            <w:vAlign w:val="center"/>
          </w:tcPr>
          <w:p w14:paraId="575339B4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6"/>
                <w:szCs w:val="16"/>
              </w:rPr>
              <w:t>Scale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factor 0.0621 m/</w:t>
            </w:r>
            <w:proofErr w:type="spellStart"/>
            <w:r>
              <w:rPr>
                <w:color w:val="000000"/>
                <w:sz w:val="16"/>
                <w:szCs w:val="16"/>
              </w:rPr>
              <w:t>px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(</w:t>
            </w:r>
            <w:proofErr w:type="spellStart"/>
            <w:r>
              <w:rPr>
                <w:color w:val="000000"/>
                <w:sz w:val="16"/>
                <w:szCs w:val="16"/>
              </w:rPr>
              <w:t>refs</w:t>
            </w:r>
            <w:proofErr w:type="spellEnd"/>
            <w:r>
              <w:rPr>
                <w:color w:val="000000"/>
                <w:sz w:val="16"/>
                <w:szCs w:val="16"/>
              </w:rPr>
              <w:t>. FIFA) + corrección perspectiva lineal</w:t>
            </w:r>
          </w:p>
        </w:tc>
        <w:tc>
          <w:tcPr>
            <w:tcW w:w="2700" w:type="dxa"/>
            <w:shd w:val="clear" w:color="auto" w:fill="F2F7FB"/>
            <w:vAlign w:val="center"/>
          </w:tcPr>
          <w:p w14:paraId="2ED985E9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>Mejorar precisión métrica absoluta</w:t>
            </w:r>
          </w:p>
        </w:tc>
      </w:tr>
      <w:tr w:rsidR="00EE7A67" w14:paraId="60E50138" w14:textId="77777777">
        <w:tc>
          <w:tcPr>
            <w:tcW w:w="580" w:type="dxa"/>
            <w:shd w:val="clear" w:color="auto" w:fill="D6E4F0"/>
            <w:vAlign w:val="center"/>
          </w:tcPr>
          <w:p w14:paraId="28B23F97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100" w:type="dxa"/>
            <w:shd w:val="clear" w:color="auto" w:fill="FFFFFF"/>
            <w:vAlign w:val="center"/>
          </w:tcPr>
          <w:p w14:paraId="593E4677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 xml:space="preserve">+ Color + </w:t>
            </w:r>
            <w:proofErr w:type="spellStart"/>
            <w:r>
              <w:rPr>
                <w:color w:val="000000"/>
                <w:sz w:val="16"/>
                <w:szCs w:val="16"/>
              </w:rPr>
              <w:t>Merge</w:t>
            </w:r>
            <w:proofErr w:type="spellEnd"/>
          </w:p>
        </w:tc>
        <w:tc>
          <w:tcPr>
            <w:tcW w:w="3050" w:type="dxa"/>
            <w:shd w:val="clear" w:color="auto" w:fill="FFFFFF"/>
            <w:vAlign w:val="center"/>
          </w:tcPr>
          <w:p w14:paraId="45222F6D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>K-</w:t>
            </w:r>
            <w:proofErr w:type="spellStart"/>
            <w:r>
              <w:rPr>
                <w:color w:val="000000"/>
                <w:sz w:val="16"/>
                <w:szCs w:val="16"/>
              </w:rPr>
              <w:t>Means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K=3 (HSV torso) + </w:t>
            </w:r>
            <w:proofErr w:type="spellStart"/>
            <w:r>
              <w:rPr>
                <w:color w:val="000000"/>
                <w:sz w:val="16"/>
                <w:szCs w:val="16"/>
              </w:rPr>
              <w:t>Merge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greedy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2 pasadas (gap=450 </w:t>
            </w:r>
            <w:proofErr w:type="spellStart"/>
            <w:r>
              <w:rPr>
                <w:color w:val="000000"/>
                <w:sz w:val="16"/>
                <w:szCs w:val="16"/>
              </w:rPr>
              <w:t>fr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300 </w:t>
            </w:r>
            <w:proofErr w:type="spellStart"/>
            <w:r>
              <w:rPr>
                <w:color w:val="000000"/>
                <w:sz w:val="16"/>
                <w:szCs w:val="16"/>
              </w:rPr>
              <w:t>px</w:t>
            </w:r>
            <w:proofErr w:type="spellEnd"/>
            <w:r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2700" w:type="dxa"/>
            <w:shd w:val="clear" w:color="auto" w:fill="FFFFFF"/>
            <w:vAlign w:val="center"/>
          </w:tcPr>
          <w:p w14:paraId="4B824D87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>Fusionar fragmentos del mismo jugador separados temporalmente</w:t>
            </w:r>
          </w:p>
        </w:tc>
      </w:tr>
      <w:tr w:rsidR="00EE7A67" w14:paraId="4DB87BEA" w14:textId="77777777">
        <w:tc>
          <w:tcPr>
            <w:tcW w:w="580" w:type="dxa"/>
            <w:shd w:val="clear" w:color="auto" w:fill="D6E4F0"/>
            <w:vAlign w:val="center"/>
          </w:tcPr>
          <w:p w14:paraId="4C6C9EA1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5 (*GPU)</w:t>
            </w:r>
          </w:p>
        </w:tc>
        <w:tc>
          <w:tcPr>
            <w:tcW w:w="2100" w:type="dxa"/>
            <w:shd w:val="clear" w:color="auto" w:fill="F2F7FB"/>
            <w:vAlign w:val="center"/>
          </w:tcPr>
          <w:p w14:paraId="7E0E65CB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>OC-SORT + YOLO11s</w:t>
            </w:r>
          </w:p>
        </w:tc>
        <w:tc>
          <w:tcPr>
            <w:tcW w:w="3050" w:type="dxa"/>
            <w:shd w:val="clear" w:color="auto" w:fill="F2F7FB"/>
            <w:vAlign w:val="center"/>
          </w:tcPr>
          <w:p w14:paraId="09641EC0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>OC-SORT (</w:t>
            </w:r>
            <w:proofErr w:type="spellStart"/>
            <w:r>
              <w:rPr>
                <w:color w:val="000000"/>
                <w:sz w:val="16"/>
                <w:szCs w:val="16"/>
              </w:rPr>
              <w:t>delta_t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=5, </w:t>
            </w:r>
            <w:proofErr w:type="spellStart"/>
            <w:r>
              <w:rPr>
                <w:color w:val="000000"/>
                <w:sz w:val="16"/>
                <w:szCs w:val="16"/>
              </w:rPr>
              <w:t>inertia</w:t>
            </w:r>
            <w:proofErr w:type="spellEnd"/>
            <w:r>
              <w:rPr>
                <w:color w:val="000000"/>
                <w:sz w:val="16"/>
                <w:szCs w:val="16"/>
              </w:rPr>
              <w:t>=0.3) + YOLO11s + GMC homografía 8DOF</w:t>
            </w:r>
          </w:p>
        </w:tc>
        <w:tc>
          <w:tcPr>
            <w:tcW w:w="2700" w:type="dxa"/>
            <w:shd w:val="clear" w:color="auto" w:fill="F2F7FB"/>
            <w:vAlign w:val="center"/>
          </w:tcPr>
          <w:p w14:paraId="60FC64EB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 xml:space="preserve">Mantener identidad en oclusiones largas; mejorar </w:t>
            </w:r>
            <w:proofErr w:type="spellStart"/>
            <w:r>
              <w:rPr>
                <w:color w:val="000000"/>
                <w:sz w:val="16"/>
                <w:szCs w:val="16"/>
              </w:rPr>
              <w:t>recall</w:t>
            </w:r>
            <w:proofErr w:type="spellEnd"/>
          </w:p>
        </w:tc>
      </w:tr>
      <w:tr w:rsidR="00EE7A67" w14:paraId="6D2280A5" w14:textId="77777777">
        <w:tc>
          <w:tcPr>
            <w:tcW w:w="580" w:type="dxa"/>
            <w:shd w:val="clear" w:color="auto" w:fill="D6E4F0"/>
            <w:vAlign w:val="center"/>
          </w:tcPr>
          <w:p w14:paraId="3976931B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6 (*GPU)</w:t>
            </w:r>
          </w:p>
        </w:tc>
        <w:tc>
          <w:tcPr>
            <w:tcW w:w="2100" w:type="dxa"/>
            <w:shd w:val="clear" w:color="auto" w:fill="FFFFFF"/>
            <w:vAlign w:val="center"/>
          </w:tcPr>
          <w:p w14:paraId="14F63725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6"/>
                <w:szCs w:val="16"/>
              </w:rPr>
              <w:t>BoT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-SORT + YOLO11s + </w:t>
            </w:r>
            <w:proofErr w:type="spellStart"/>
            <w:r>
              <w:rPr>
                <w:color w:val="000000"/>
                <w:sz w:val="16"/>
                <w:szCs w:val="16"/>
              </w:rPr>
              <w:t>ReID</w:t>
            </w:r>
            <w:proofErr w:type="spellEnd"/>
          </w:p>
        </w:tc>
        <w:tc>
          <w:tcPr>
            <w:tcW w:w="3050" w:type="dxa"/>
            <w:shd w:val="clear" w:color="auto" w:fill="FFFFFF"/>
            <w:vAlign w:val="center"/>
          </w:tcPr>
          <w:p w14:paraId="44AE5318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6"/>
                <w:szCs w:val="16"/>
              </w:rPr>
              <w:t>BoT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-SORT con </w:t>
            </w:r>
            <w:proofErr w:type="spellStart"/>
            <w:r>
              <w:rPr>
                <w:color w:val="000000"/>
                <w:sz w:val="16"/>
                <w:szCs w:val="16"/>
              </w:rPr>
              <w:t>ReID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OSNet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(osnet_x0_25_msmt17.pt) + YOLO11s</w:t>
            </w:r>
          </w:p>
        </w:tc>
        <w:tc>
          <w:tcPr>
            <w:tcW w:w="2700" w:type="dxa"/>
            <w:shd w:val="clear" w:color="auto" w:fill="FFFFFF"/>
            <w:vAlign w:val="center"/>
          </w:tcPr>
          <w:p w14:paraId="6EB69296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6"/>
                <w:szCs w:val="16"/>
              </w:rPr>
              <w:t>Re-identificar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jugadoras por apariencia; reducir switches y fragmentación</w:t>
            </w:r>
          </w:p>
        </w:tc>
      </w:tr>
      <w:tr w:rsidR="00EE7A67" w14:paraId="671A906A" w14:textId="77777777">
        <w:tc>
          <w:tcPr>
            <w:tcW w:w="580" w:type="dxa"/>
            <w:shd w:val="clear" w:color="auto" w:fill="D6E4F0"/>
            <w:vAlign w:val="center"/>
          </w:tcPr>
          <w:p w14:paraId="5FAE3965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7 (*GPU)</w:t>
            </w:r>
          </w:p>
        </w:tc>
        <w:tc>
          <w:tcPr>
            <w:tcW w:w="2100" w:type="dxa"/>
            <w:shd w:val="clear" w:color="auto" w:fill="F2F7FB"/>
            <w:vAlign w:val="center"/>
          </w:tcPr>
          <w:p w14:paraId="39DCB07B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>YOLO fine-</w:t>
            </w:r>
            <w:proofErr w:type="spellStart"/>
            <w:r>
              <w:rPr>
                <w:color w:val="000000"/>
                <w:sz w:val="16"/>
                <w:szCs w:val="16"/>
              </w:rPr>
              <w:t>tuned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+ </w:t>
            </w:r>
            <w:proofErr w:type="spellStart"/>
            <w:r>
              <w:rPr>
                <w:color w:val="000000"/>
                <w:sz w:val="16"/>
                <w:szCs w:val="16"/>
              </w:rPr>
              <w:t>ReID</w:t>
            </w:r>
            <w:proofErr w:type="spellEnd"/>
          </w:p>
        </w:tc>
        <w:tc>
          <w:tcPr>
            <w:tcW w:w="3050" w:type="dxa"/>
            <w:shd w:val="clear" w:color="auto" w:fill="F2F7FB"/>
            <w:vAlign w:val="center"/>
          </w:tcPr>
          <w:p w14:paraId="626B41E3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>YOLO11s fine-</w:t>
            </w:r>
            <w:proofErr w:type="spellStart"/>
            <w:r>
              <w:rPr>
                <w:color w:val="000000"/>
                <w:sz w:val="16"/>
                <w:szCs w:val="16"/>
              </w:rPr>
              <w:t>tuned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con </w:t>
            </w:r>
            <w:proofErr w:type="spellStart"/>
            <w:r>
              <w:rPr>
                <w:color w:val="000000"/>
                <w:sz w:val="16"/>
                <w:szCs w:val="16"/>
              </w:rPr>
              <w:t>pseudo-etiquetas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(</w:t>
            </w:r>
            <w:proofErr w:type="spellStart"/>
            <w:r>
              <w:rPr>
                <w:color w:val="000000"/>
                <w:sz w:val="16"/>
                <w:szCs w:val="16"/>
              </w:rPr>
              <w:t>conf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&gt;0.5, </w:t>
            </w:r>
            <w:proofErr w:type="spellStart"/>
            <w:r>
              <w:rPr>
                <w:color w:val="000000"/>
                <w:sz w:val="16"/>
                <w:szCs w:val="16"/>
              </w:rPr>
              <w:t>split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80/20) + </w:t>
            </w:r>
            <w:proofErr w:type="spellStart"/>
            <w:r>
              <w:rPr>
                <w:color w:val="000000"/>
                <w:sz w:val="16"/>
                <w:szCs w:val="16"/>
              </w:rPr>
              <w:t>ReID</w:t>
            </w:r>
            <w:proofErr w:type="spellEnd"/>
          </w:p>
        </w:tc>
        <w:tc>
          <w:tcPr>
            <w:tcW w:w="2700" w:type="dxa"/>
            <w:shd w:val="clear" w:color="auto" w:fill="F2F7FB"/>
            <w:vAlign w:val="center"/>
          </w:tcPr>
          <w:p w14:paraId="47CB8E30" w14:textId="77777777" w:rsidR="00EE7A67" w:rsidRDefault="00881DAA">
            <w:pPr>
              <w:spacing w:before="40" w:after="40"/>
            </w:pPr>
            <w:r>
              <w:rPr>
                <w:color w:val="000000"/>
                <w:sz w:val="16"/>
                <w:szCs w:val="16"/>
              </w:rPr>
              <w:t>Detector especializado en el video; reducir falsas detecciones y fragmentación</w:t>
            </w:r>
          </w:p>
        </w:tc>
      </w:tr>
    </w:tbl>
    <w:p w14:paraId="01232F91" w14:textId="77777777" w:rsidR="00EE7A67" w:rsidRDefault="00EE7A67">
      <w:pPr>
        <w:spacing w:after="120"/>
      </w:pPr>
    </w:p>
    <w:p w14:paraId="3DE48739" w14:textId="77777777" w:rsidR="00EE7A67" w:rsidRDefault="00881DAA">
      <w:pPr>
        <w:spacing w:after="120"/>
      </w:pPr>
      <w:r>
        <w:rPr>
          <w:color w:val="000000"/>
        </w:rPr>
        <w:t xml:space="preserve">El </w:t>
      </w:r>
      <w:r>
        <w:rPr>
          <w:b/>
          <w:bCs/>
          <w:color w:val="000000"/>
        </w:rPr>
        <w:t>video de referencia</w:t>
      </w:r>
      <w:r>
        <w:rPr>
          <w:color w:val="000000"/>
        </w:rPr>
        <w:t xml:space="preserve"> es compartido por todos los experimentos: 1364×764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, 30 FPS, 1233 fotogramas (~41 segundos), generado por una cámara táctica con paneo horizontal continuo.</w:t>
      </w:r>
    </w:p>
    <w:p w14:paraId="03245C5F" w14:textId="77777777" w:rsidR="00EE7A67" w:rsidRDefault="00881DAA">
      <w:r>
        <w:br w:type="page"/>
      </w:r>
    </w:p>
    <w:p w14:paraId="24F84C1B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lastRenderedPageBreak/>
        <w:t>4. Resultados — Fase 1: Línea Base</w:t>
      </w:r>
    </w:p>
    <w:p w14:paraId="648C6600" w14:textId="77777777" w:rsidR="00EE7A67" w:rsidRDefault="00881DAA">
      <w:pPr>
        <w:spacing w:after="120"/>
      </w:pPr>
      <w:r>
        <w:rPr>
          <w:color w:val="000000"/>
        </w:rPr>
        <w:t>La Fase 1 implementó la configuración mínima funcional: YOLO</w:t>
      </w:r>
      <w:r>
        <w:rPr>
          <w:color w:val="000000"/>
        </w:rPr>
        <w:t xml:space="preserve">v8n (nano), </w:t>
      </w:r>
      <w:proofErr w:type="spellStart"/>
      <w:r>
        <w:rPr>
          <w:color w:val="000000"/>
        </w:rPr>
        <w:t>BoT</w:t>
      </w:r>
      <w:proofErr w:type="spellEnd"/>
      <w:r>
        <w:rPr>
          <w:color w:val="000000"/>
        </w:rPr>
        <w:t>-SORT con parámetros por defecto, GMC afín, sin filtros cinemáticos y sin restricción espacial. Su propósito es establecer el punto de referencia para medir el progreso de la Fase 2.</w:t>
      </w:r>
    </w:p>
    <w:tbl>
      <w:tblPr>
        <w:tblW w:w="92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200"/>
        <w:gridCol w:w="1600"/>
        <w:gridCol w:w="2200"/>
      </w:tblGrid>
      <w:tr w:rsidR="00EE7A67" w14:paraId="6D3C2361" w14:textId="77777777">
        <w:trPr>
          <w:tblHeader/>
        </w:trPr>
        <w:tc>
          <w:tcPr>
            <w:tcW w:w="2200" w:type="dxa"/>
            <w:shd w:val="clear" w:color="auto" w:fill="1F4E79"/>
            <w:vAlign w:val="center"/>
          </w:tcPr>
          <w:p w14:paraId="7931F5B3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Categoría</w:t>
            </w:r>
          </w:p>
        </w:tc>
        <w:tc>
          <w:tcPr>
            <w:tcW w:w="3200" w:type="dxa"/>
            <w:shd w:val="clear" w:color="auto" w:fill="1F4E79"/>
            <w:vAlign w:val="center"/>
          </w:tcPr>
          <w:p w14:paraId="0CABBCDB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Métrica</w:t>
            </w:r>
          </w:p>
        </w:tc>
        <w:tc>
          <w:tcPr>
            <w:tcW w:w="1600" w:type="dxa"/>
            <w:shd w:val="clear" w:color="auto" w:fill="1F4E79"/>
            <w:vAlign w:val="center"/>
          </w:tcPr>
          <w:p w14:paraId="3378D588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Valor (Fase 1)</w:t>
            </w:r>
          </w:p>
        </w:tc>
        <w:tc>
          <w:tcPr>
            <w:tcW w:w="2200" w:type="dxa"/>
            <w:shd w:val="clear" w:color="auto" w:fill="1F4E79"/>
            <w:vAlign w:val="center"/>
          </w:tcPr>
          <w:p w14:paraId="3DA4902F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Interpretación</w:t>
            </w:r>
          </w:p>
        </w:tc>
      </w:tr>
      <w:tr w:rsidR="00EE7A67" w14:paraId="6887A187" w14:textId="77777777">
        <w:tc>
          <w:tcPr>
            <w:tcW w:w="2200" w:type="dxa"/>
            <w:shd w:val="clear" w:color="auto" w:fill="F2F7FB"/>
            <w:vAlign w:val="center"/>
          </w:tcPr>
          <w:p w14:paraId="372624F1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Tracking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4D64102F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7"/>
                <w:szCs w:val="17"/>
              </w:rPr>
              <w:t>IDs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únicos generados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12CDC4BA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42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7B00CB63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>1.9× fragmentación vs 22 esperadas</w:t>
            </w:r>
          </w:p>
        </w:tc>
      </w:tr>
      <w:tr w:rsidR="00EE7A67" w14:paraId="2C8FC161" w14:textId="77777777">
        <w:tc>
          <w:tcPr>
            <w:tcW w:w="2200" w:type="dxa"/>
            <w:shd w:val="clear" w:color="auto" w:fill="FFFFFF"/>
            <w:vAlign w:val="center"/>
          </w:tcPr>
          <w:p w14:paraId="364CAEF5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Tracking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36E0AA99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7"/>
                <w:szCs w:val="17"/>
              </w:rPr>
              <w:t>Track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length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mediana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63FD6EE5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12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fr</w:t>
            </w:r>
            <w:proofErr w:type="spellEnd"/>
          </w:p>
        </w:tc>
        <w:tc>
          <w:tcPr>
            <w:tcW w:w="2200" w:type="dxa"/>
            <w:shd w:val="clear" w:color="auto" w:fill="FFFFFF"/>
            <w:vAlign w:val="center"/>
          </w:tcPr>
          <w:p w14:paraId="0C9433B1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 xml:space="preserve">~0.4 </w:t>
            </w:r>
            <w:proofErr w:type="spellStart"/>
            <w:r>
              <w:rPr>
                <w:color w:val="2E75B6"/>
                <w:sz w:val="16"/>
                <w:szCs w:val="16"/>
              </w:rPr>
              <w:t>seg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— </w:t>
            </w:r>
            <w:proofErr w:type="spellStart"/>
            <w:r>
              <w:rPr>
                <w:color w:val="2E75B6"/>
                <w:sz w:val="16"/>
                <w:szCs w:val="16"/>
              </w:rPr>
              <w:t>tracks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muy cortos</w:t>
            </w:r>
          </w:p>
        </w:tc>
      </w:tr>
      <w:tr w:rsidR="00EE7A67" w14:paraId="0177A87E" w14:textId="77777777">
        <w:tc>
          <w:tcPr>
            <w:tcW w:w="2200" w:type="dxa"/>
            <w:shd w:val="clear" w:color="auto" w:fill="F2F7FB"/>
            <w:vAlign w:val="center"/>
          </w:tcPr>
          <w:p w14:paraId="21FA62EF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Tracking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1DB2233F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ID switches estimados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55FEF91C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20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31A77D1E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>Reasignaciones frecuentes</w:t>
            </w:r>
          </w:p>
        </w:tc>
      </w:tr>
      <w:tr w:rsidR="00EE7A67" w14:paraId="706E52C7" w14:textId="77777777">
        <w:tc>
          <w:tcPr>
            <w:tcW w:w="2200" w:type="dxa"/>
            <w:shd w:val="clear" w:color="auto" w:fill="FFFFFF"/>
            <w:vAlign w:val="center"/>
          </w:tcPr>
          <w:p w14:paraId="66878CEA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Tracking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7935CE1D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7"/>
                <w:szCs w:val="17"/>
              </w:rPr>
              <w:t>Ghost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tracks</w:t>
            </w:r>
            <w:proofErr w:type="spellEnd"/>
          </w:p>
        </w:tc>
        <w:tc>
          <w:tcPr>
            <w:tcW w:w="1600" w:type="dxa"/>
            <w:shd w:val="clear" w:color="auto" w:fill="FFFFFF"/>
            <w:vAlign w:val="center"/>
          </w:tcPr>
          <w:p w14:paraId="2031236D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 (2.4 %)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1828CDDD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>Trayectorias fragmentadas persistentes</w:t>
            </w:r>
          </w:p>
        </w:tc>
      </w:tr>
      <w:tr w:rsidR="00EE7A67" w14:paraId="0BF2A6BA" w14:textId="77777777">
        <w:tc>
          <w:tcPr>
            <w:tcW w:w="2200" w:type="dxa"/>
            <w:shd w:val="clear" w:color="auto" w:fill="F2F7FB"/>
            <w:vAlign w:val="center"/>
          </w:tcPr>
          <w:p w14:paraId="536A7EAC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Cinemática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378A795B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7"/>
                <w:szCs w:val="17"/>
              </w:rPr>
              <w:t>Vel</w:t>
            </w:r>
            <w:proofErr w:type="spellEnd"/>
            <w:r>
              <w:rPr>
                <w:color w:val="000000"/>
                <w:sz w:val="17"/>
                <w:szCs w:val="17"/>
              </w:rPr>
              <w:t>. máxima detectada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565E6EF9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44.5 m/s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7FD43B44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>Físicamente imposible (&gt;12 m/s)</w:t>
            </w:r>
          </w:p>
        </w:tc>
      </w:tr>
      <w:tr w:rsidR="00EE7A67" w14:paraId="5840A9CA" w14:textId="77777777">
        <w:tc>
          <w:tcPr>
            <w:tcW w:w="2200" w:type="dxa"/>
            <w:shd w:val="clear" w:color="auto" w:fill="FFFFFF"/>
            <w:vAlign w:val="center"/>
          </w:tcPr>
          <w:p w14:paraId="76F2ED55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Cinemática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6087C5D2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% </w:t>
            </w:r>
            <w:proofErr w:type="spellStart"/>
            <w:r>
              <w:rPr>
                <w:color w:val="000000"/>
                <w:sz w:val="17"/>
                <w:szCs w:val="17"/>
              </w:rPr>
              <w:t>vel</w:t>
            </w:r>
            <w:proofErr w:type="spellEnd"/>
            <w:r>
              <w:rPr>
                <w:color w:val="000000"/>
                <w:sz w:val="17"/>
                <w:szCs w:val="17"/>
              </w:rPr>
              <w:t>. imposibles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53BCF183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1.1 %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128A21D5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>Sin filtro cinemático activo</w:t>
            </w:r>
          </w:p>
        </w:tc>
      </w:tr>
      <w:tr w:rsidR="00EE7A67" w14:paraId="27C7C65A" w14:textId="77777777">
        <w:tc>
          <w:tcPr>
            <w:tcW w:w="2200" w:type="dxa"/>
            <w:shd w:val="clear" w:color="auto" w:fill="F2F7FB"/>
            <w:vAlign w:val="center"/>
          </w:tcPr>
          <w:p w14:paraId="43BE9A2D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Cinemática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022D8A7E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Var. aceleración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2826A498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5.66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6D852420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 xml:space="preserve">Mayor </w:t>
            </w:r>
            <w:proofErr w:type="spellStart"/>
            <w:r>
              <w:rPr>
                <w:color w:val="2E75B6"/>
                <w:sz w:val="16"/>
                <w:szCs w:val="16"/>
              </w:rPr>
              <w:t>jitter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de todos los experimentos</w:t>
            </w:r>
          </w:p>
        </w:tc>
      </w:tr>
      <w:tr w:rsidR="00EE7A67" w14:paraId="4EADD773" w14:textId="77777777">
        <w:tc>
          <w:tcPr>
            <w:tcW w:w="2200" w:type="dxa"/>
            <w:shd w:val="clear" w:color="auto" w:fill="FFFFFF"/>
            <w:vAlign w:val="center"/>
          </w:tcPr>
          <w:p w14:paraId="361145BC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Cobertura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4FAD0B5F" w14:textId="77777777" w:rsidR="00EE7A67" w:rsidRDefault="00881DAA">
            <w:pPr>
              <w:spacing w:before="40" w:after="40"/>
            </w:pPr>
            <w:proofErr w:type="spellStart"/>
            <w:proofErr w:type="gramStart"/>
            <w:r>
              <w:rPr>
                <w:color w:val="000000"/>
                <w:sz w:val="17"/>
                <w:szCs w:val="17"/>
              </w:rPr>
              <w:t>Dist</w:t>
            </w:r>
            <w:proofErr w:type="spellEnd"/>
            <w:r>
              <w:rPr>
                <w:color w:val="000000"/>
                <w:sz w:val="17"/>
                <w:szCs w:val="17"/>
              </w:rPr>
              <w:t>./</w:t>
            </w:r>
            <w:proofErr w:type="gramEnd"/>
            <w:r>
              <w:rPr>
                <w:color w:val="000000"/>
                <w:sz w:val="17"/>
                <w:szCs w:val="17"/>
              </w:rPr>
              <w:t>jugadora en video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3C9A1FB1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3.4 m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7FBE9D84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>Muy baja por fragmentación extrema</w:t>
            </w:r>
          </w:p>
        </w:tc>
      </w:tr>
      <w:tr w:rsidR="00EE7A67" w14:paraId="4FCE7646" w14:textId="77777777">
        <w:tc>
          <w:tcPr>
            <w:tcW w:w="2200" w:type="dxa"/>
            <w:shd w:val="clear" w:color="auto" w:fill="F2F7FB"/>
            <w:vAlign w:val="center"/>
          </w:tcPr>
          <w:p w14:paraId="7E2F3269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Cobertura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73ADEBF7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Extrapolación 90 min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72424C74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0.45 km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747BE35E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>vs 9–13 km literatura FIFA (error ×20)</w:t>
            </w:r>
          </w:p>
        </w:tc>
      </w:tr>
      <w:tr w:rsidR="00EE7A67" w14:paraId="48274183" w14:textId="77777777">
        <w:tc>
          <w:tcPr>
            <w:tcW w:w="2200" w:type="dxa"/>
            <w:shd w:val="clear" w:color="auto" w:fill="FFFFFF"/>
            <w:vAlign w:val="center"/>
          </w:tcPr>
          <w:p w14:paraId="3E9C2F46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Cómputo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08CE7417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FPS (CPU local)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734839CB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4.22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34DE1DBA" w14:textId="77777777" w:rsidR="00EE7A67" w:rsidRDefault="00881DAA">
            <w:pPr>
              <w:spacing w:before="40" w:after="40"/>
            </w:pPr>
            <w:r>
              <w:rPr>
                <w:color w:val="2E75B6"/>
                <w:sz w:val="16"/>
                <w:szCs w:val="16"/>
              </w:rPr>
              <w:t xml:space="preserve">Modelo nano sin </w:t>
            </w:r>
            <w:proofErr w:type="spellStart"/>
            <w:r>
              <w:rPr>
                <w:color w:val="2E75B6"/>
                <w:sz w:val="16"/>
                <w:szCs w:val="16"/>
              </w:rPr>
              <w:t>imgsz</w:t>
            </w:r>
            <w:proofErr w:type="spellEnd"/>
            <w:r>
              <w:rPr>
                <w:color w:val="2E75B6"/>
                <w:sz w:val="16"/>
                <w:szCs w:val="16"/>
              </w:rPr>
              <w:t>=1536</w:t>
            </w:r>
          </w:p>
        </w:tc>
      </w:tr>
    </w:tbl>
    <w:p w14:paraId="2509095F" w14:textId="77777777" w:rsidR="00EE7A67" w:rsidRDefault="00EE7A67">
      <w:pPr>
        <w:spacing w:after="120"/>
      </w:pPr>
    </w:p>
    <w:p w14:paraId="66B93FA0" w14:textId="77777777" w:rsidR="00EE7A67" w:rsidRDefault="00881DAA">
      <w:pPr>
        <w:spacing w:after="120"/>
      </w:pPr>
      <w:r>
        <w:rPr>
          <w:b/>
          <w:bCs/>
          <w:color w:val="000000"/>
        </w:rPr>
        <w:t xml:space="preserve">Diagnóstico: </w:t>
      </w:r>
      <w:r>
        <w:rPr>
          <w:color w:val="000000"/>
        </w:rPr>
        <w:t xml:space="preserve">La baja distancia (3.4 m en 41 </w:t>
      </w:r>
      <w:proofErr w:type="spellStart"/>
      <w:r>
        <w:rPr>
          <w:color w:val="000000"/>
        </w:rPr>
        <w:t>seg</w:t>
      </w:r>
      <w:proofErr w:type="spellEnd"/>
      <w:r>
        <w:rPr>
          <w:color w:val="000000"/>
        </w:rPr>
        <w:t xml:space="preserve">) no refleja movimiento real nulo, sino que la distancia real de cada jugadora está distribuida entre múltiples </w:t>
      </w:r>
      <w:proofErr w:type="spellStart"/>
      <w:r>
        <w:rPr>
          <w:color w:val="000000"/>
        </w:rPr>
        <w:t>IDs</w:t>
      </w:r>
      <w:proofErr w:type="spellEnd"/>
      <w:r>
        <w:rPr>
          <w:color w:val="000000"/>
        </w:rPr>
        <w:t xml:space="preserve"> fragmentados. La velocidad máxima de 44.5 m/s confirma que sin filtro cinemático el GMC residual genera de</w:t>
      </w:r>
      <w:r>
        <w:rPr>
          <w:color w:val="000000"/>
        </w:rPr>
        <w:t>splazamientos ficticios. Estas métricas establecen el piso de referencia para medir el progreso de la Fase 2.</w:t>
      </w:r>
    </w:p>
    <w:p w14:paraId="6BCACD37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5. Resultados — Fase 2: Estudio de Ablación</w:t>
      </w:r>
    </w:p>
    <w:p w14:paraId="5E2FACFE" w14:textId="77777777" w:rsidR="00EE7A67" w:rsidRDefault="00881DAA">
      <w:pPr>
        <w:spacing w:after="120"/>
      </w:pPr>
      <w:r>
        <w:rPr>
          <w:color w:val="000000"/>
        </w:rPr>
        <w:t>La siguiente tabla consolida todas las métricas del ciclo experimental completo (8 configuraciones). L</w:t>
      </w:r>
      <w:r>
        <w:rPr>
          <w:color w:val="000000"/>
        </w:rPr>
        <w:t xml:space="preserve">os colores indican semáforo de calidad respecto a rangos esperados para el dominio. Los experimentos marcados con (*) se ejecutaron en Google </w:t>
      </w:r>
      <w:proofErr w:type="spellStart"/>
      <w:r>
        <w:rPr>
          <w:color w:val="000000"/>
        </w:rPr>
        <w:t>Colab</w:t>
      </w:r>
      <w:proofErr w:type="spellEnd"/>
      <w:r>
        <w:rPr>
          <w:color w:val="000000"/>
        </w:rPr>
        <w:t xml:space="preserve"> (GPU Tesla T4).</w:t>
      </w:r>
    </w:p>
    <w:p w14:paraId="660C6968" w14:textId="77777777" w:rsidR="00EE7A67" w:rsidRDefault="00EE7A67">
      <w:pPr>
        <w:spacing w:after="120"/>
      </w:pPr>
    </w:p>
    <w:tbl>
      <w:tblPr>
        <w:tblW w:w="9638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7"/>
        <w:gridCol w:w="983"/>
        <w:gridCol w:w="983"/>
        <w:gridCol w:w="983"/>
        <w:gridCol w:w="983"/>
        <w:gridCol w:w="982"/>
        <w:gridCol w:w="983"/>
        <w:gridCol w:w="1001"/>
        <w:gridCol w:w="983"/>
      </w:tblGrid>
      <w:tr w:rsidR="00EE7A67" w14:paraId="15B20001" w14:textId="77777777">
        <w:trPr>
          <w:tblHeader/>
        </w:trPr>
        <w:tc>
          <w:tcPr>
            <w:tcW w:w="1760" w:type="dxa"/>
            <w:shd w:val="clear" w:color="auto" w:fill="1F4E79"/>
            <w:vAlign w:val="center"/>
          </w:tcPr>
          <w:p w14:paraId="0534B285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5"/>
                <w:szCs w:val="15"/>
              </w:rPr>
              <w:t>Métrica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51B155D5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3"/>
                <w:szCs w:val="13"/>
              </w:rPr>
              <w:t>Baseline</w:t>
            </w:r>
            <w:proofErr w:type="spellEnd"/>
          </w:p>
        </w:tc>
        <w:tc>
          <w:tcPr>
            <w:tcW w:w="984" w:type="dxa"/>
            <w:shd w:val="clear" w:color="auto" w:fill="1F4E79"/>
            <w:vAlign w:val="center"/>
          </w:tcPr>
          <w:p w14:paraId="1B36AB17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3"/>
                <w:szCs w:val="13"/>
              </w:rPr>
              <w:t>Exp</w:t>
            </w:r>
            <w:proofErr w:type="spellEnd"/>
            <w:r>
              <w:rPr>
                <w:b/>
                <w:bCs/>
                <w:color w:val="FFFFFF"/>
                <w:sz w:val="13"/>
                <w:szCs w:val="13"/>
              </w:rPr>
              <w:t xml:space="preserve"> 1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1B4E5B9D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3"/>
                <w:szCs w:val="13"/>
              </w:rPr>
              <w:t>Exp</w:t>
            </w:r>
            <w:proofErr w:type="spellEnd"/>
            <w:r>
              <w:rPr>
                <w:b/>
                <w:bCs/>
                <w:color w:val="FFFFFF"/>
                <w:sz w:val="13"/>
                <w:szCs w:val="13"/>
              </w:rPr>
              <w:t xml:space="preserve"> 2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281D49BD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3"/>
                <w:szCs w:val="13"/>
              </w:rPr>
              <w:t>Exp</w:t>
            </w:r>
            <w:proofErr w:type="spellEnd"/>
            <w:r>
              <w:rPr>
                <w:b/>
                <w:bCs/>
                <w:color w:val="FFFFFF"/>
                <w:sz w:val="13"/>
                <w:szCs w:val="13"/>
              </w:rPr>
              <w:t xml:space="preserve"> 3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06A297E1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3"/>
                <w:szCs w:val="13"/>
              </w:rPr>
              <w:t>Exp</w:t>
            </w:r>
            <w:proofErr w:type="spellEnd"/>
            <w:r>
              <w:rPr>
                <w:b/>
                <w:bCs/>
                <w:color w:val="FFFFFF"/>
                <w:sz w:val="13"/>
                <w:szCs w:val="13"/>
              </w:rPr>
              <w:t xml:space="preserve"> 4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26A93967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3"/>
                <w:szCs w:val="13"/>
              </w:rPr>
              <w:t>Exp</w:t>
            </w:r>
            <w:proofErr w:type="spellEnd"/>
            <w:r>
              <w:rPr>
                <w:b/>
                <w:bCs/>
                <w:color w:val="FFFFFF"/>
                <w:sz w:val="13"/>
                <w:szCs w:val="13"/>
              </w:rPr>
              <w:t xml:space="preserve"> 5*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450BF3C4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3"/>
                <w:szCs w:val="13"/>
              </w:rPr>
              <w:t>Exp</w:t>
            </w:r>
            <w:proofErr w:type="spellEnd"/>
            <w:r>
              <w:rPr>
                <w:b/>
                <w:bCs/>
                <w:color w:val="FFFFFF"/>
                <w:sz w:val="13"/>
                <w:szCs w:val="13"/>
              </w:rPr>
              <w:t xml:space="preserve"> 6*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76938DC0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3"/>
                <w:szCs w:val="13"/>
              </w:rPr>
              <w:t>Exp</w:t>
            </w:r>
            <w:proofErr w:type="spellEnd"/>
            <w:r>
              <w:rPr>
                <w:b/>
                <w:bCs/>
                <w:color w:val="FFFFFF"/>
                <w:sz w:val="13"/>
                <w:szCs w:val="13"/>
              </w:rPr>
              <w:t xml:space="preserve"> 7*</w:t>
            </w:r>
          </w:p>
        </w:tc>
      </w:tr>
      <w:tr w:rsidR="00EE7A67" w14:paraId="04FC1E85" w14:textId="77777777">
        <w:tc>
          <w:tcPr>
            <w:tcW w:w="1760" w:type="dxa"/>
            <w:shd w:val="clear" w:color="auto" w:fill="D6E4F0"/>
            <w:vAlign w:val="center"/>
          </w:tcPr>
          <w:p w14:paraId="68B6E693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3"/>
                <w:szCs w:val="13"/>
              </w:rPr>
              <w:t>Componente</w:t>
            </w:r>
          </w:p>
        </w:tc>
        <w:tc>
          <w:tcPr>
            <w:tcW w:w="984" w:type="dxa"/>
            <w:shd w:val="clear" w:color="auto" w:fill="F2F7FB"/>
            <w:vAlign w:val="center"/>
          </w:tcPr>
          <w:p w14:paraId="4BB888C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2"/>
                <w:szCs w:val="12"/>
              </w:rPr>
              <w:t xml:space="preserve">YOLOv8n </w:t>
            </w:r>
            <w:proofErr w:type="spellStart"/>
            <w:r>
              <w:rPr>
                <w:color w:val="000000"/>
                <w:sz w:val="12"/>
                <w:szCs w:val="12"/>
              </w:rPr>
              <w:t>BoT</w:t>
            </w:r>
            <w:proofErr w:type="spellEnd"/>
            <w:r>
              <w:rPr>
                <w:color w:val="000000"/>
                <w:sz w:val="12"/>
                <w:szCs w:val="12"/>
              </w:rPr>
              <w:t xml:space="preserve">-SORT </w:t>
            </w:r>
            <w:proofErr w:type="spellStart"/>
            <w:r>
              <w:rPr>
                <w:color w:val="000000"/>
                <w:sz w:val="12"/>
                <w:szCs w:val="12"/>
              </w:rPr>
              <w:t>def</w:t>
            </w:r>
            <w:proofErr w:type="spellEnd"/>
            <w:r>
              <w:rPr>
                <w:color w:val="000000"/>
                <w:sz w:val="12"/>
                <w:szCs w:val="12"/>
              </w:rPr>
              <w:t>.</w:t>
            </w:r>
          </w:p>
        </w:tc>
        <w:tc>
          <w:tcPr>
            <w:tcW w:w="984" w:type="dxa"/>
            <w:shd w:val="clear" w:color="auto" w:fill="F2F7FB"/>
            <w:vAlign w:val="center"/>
          </w:tcPr>
          <w:p w14:paraId="0164A319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color w:val="000000"/>
                <w:sz w:val="12"/>
                <w:szCs w:val="12"/>
              </w:rPr>
              <w:t>ByteTrack</w:t>
            </w:r>
            <w:proofErr w:type="spellEnd"/>
            <w:r>
              <w:rPr>
                <w:color w:val="000000"/>
                <w:sz w:val="12"/>
                <w:szCs w:val="12"/>
              </w:rPr>
              <w:t xml:space="preserve"> tuneado</w:t>
            </w:r>
          </w:p>
        </w:tc>
        <w:tc>
          <w:tcPr>
            <w:tcW w:w="984" w:type="dxa"/>
            <w:shd w:val="clear" w:color="auto" w:fill="F2F7FB"/>
            <w:vAlign w:val="center"/>
          </w:tcPr>
          <w:p w14:paraId="0CD1B74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2"/>
                <w:szCs w:val="12"/>
              </w:rPr>
              <w:t>+Filtro cinemático</w:t>
            </w:r>
          </w:p>
        </w:tc>
        <w:tc>
          <w:tcPr>
            <w:tcW w:w="984" w:type="dxa"/>
            <w:shd w:val="clear" w:color="auto" w:fill="F2F7FB"/>
            <w:vAlign w:val="center"/>
          </w:tcPr>
          <w:p w14:paraId="6470ACF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2"/>
                <w:szCs w:val="12"/>
              </w:rPr>
              <w:t>+</w:t>
            </w:r>
            <w:proofErr w:type="spellStart"/>
            <w:r>
              <w:rPr>
                <w:color w:val="000000"/>
                <w:sz w:val="12"/>
                <w:szCs w:val="12"/>
              </w:rPr>
              <w:t>Scale</w:t>
            </w:r>
            <w:proofErr w:type="spellEnd"/>
            <w:r>
              <w:rPr>
                <w:color w:val="000000"/>
                <w:sz w:val="12"/>
                <w:szCs w:val="12"/>
              </w:rPr>
              <w:t xml:space="preserve"> calibrado</w:t>
            </w:r>
          </w:p>
        </w:tc>
        <w:tc>
          <w:tcPr>
            <w:tcW w:w="984" w:type="dxa"/>
            <w:shd w:val="clear" w:color="auto" w:fill="F2F7FB"/>
            <w:vAlign w:val="center"/>
          </w:tcPr>
          <w:p w14:paraId="51A7FEA5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2"/>
                <w:szCs w:val="12"/>
              </w:rPr>
              <w:t>+Color +</w:t>
            </w:r>
            <w:proofErr w:type="spellStart"/>
            <w:r>
              <w:rPr>
                <w:color w:val="000000"/>
                <w:sz w:val="12"/>
                <w:szCs w:val="12"/>
              </w:rPr>
              <w:t>Merge</w:t>
            </w:r>
            <w:proofErr w:type="spellEnd"/>
          </w:p>
        </w:tc>
        <w:tc>
          <w:tcPr>
            <w:tcW w:w="984" w:type="dxa"/>
            <w:shd w:val="clear" w:color="auto" w:fill="F2F7FB"/>
            <w:vAlign w:val="center"/>
          </w:tcPr>
          <w:p w14:paraId="34E0D49D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2"/>
                <w:szCs w:val="12"/>
              </w:rPr>
              <w:t>OC-SORT +YOLO11s</w:t>
            </w:r>
          </w:p>
        </w:tc>
        <w:tc>
          <w:tcPr>
            <w:tcW w:w="984" w:type="dxa"/>
            <w:shd w:val="clear" w:color="auto" w:fill="F2F7FB"/>
            <w:vAlign w:val="center"/>
          </w:tcPr>
          <w:p w14:paraId="30494841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color w:val="000000"/>
                <w:sz w:val="12"/>
                <w:szCs w:val="12"/>
              </w:rPr>
              <w:t>BoT</w:t>
            </w:r>
            <w:proofErr w:type="spellEnd"/>
            <w:r>
              <w:rPr>
                <w:color w:val="000000"/>
                <w:sz w:val="12"/>
                <w:szCs w:val="12"/>
              </w:rPr>
              <w:t>-SORT +YOLO11s+ReID</w:t>
            </w:r>
          </w:p>
        </w:tc>
        <w:tc>
          <w:tcPr>
            <w:tcW w:w="984" w:type="dxa"/>
            <w:shd w:val="clear" w:color="auto" w:fill="F2F7FB"/>
            <w:vAlign w:val="center"/>
          </w:tcPr>
          <w:p w14:paraId="0665A87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2"/>
                <w:szCs w:val="12"/>
              </w:rPr>
              <w:t xml:space="preserve">YOLO </w:t>
            </w:r>
            <w:proofErr w:type="spellStart"/>
            <w:r>
              <w:rPr>
                <w:color w:val="000000"/>
                <w:sz w:val="12"/>
                <w:szCs w:val="12"/>
              </w:rPr>
              <w:t>fine-tuned+ReID</w:t>
            </w:r>
            <w:proofErr w:type="spellEnd"/>
          </w:p>
        </w:tc>
      </w:tr>
      <w:tr w:rsidR="00EE7A67" w14:paraId="166096B8" w14:textId="77777777">
        <w:tc>
          <w:tcPr>
            <w:tcW w:w="1760" w:type="dxa"/>
            <w:shd w:val="clear" w:color="auto" w:fill="1F4E79"/>
            <w:vAlign w:val="center"/>
          </w:tcPr>
          <w:p w14:paraId="572B8684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CONTINUIDAD DE </w:t>
            </w:r>
            <w:proofErr w:type="gramStart"/>
            <w:r>
              <w:rPr>
                <w:b/>
                <w:bCs/>
                <w:color w:val="FFFFFF"/>
                <w:sz w:val="15"/>
                <w:szCs w:val="15"/>
              </w:rPr>
              <w:t>TRACKING  (</w:t>
            </w:r>
            <w:proofErr w:type="gramEnd"/>
            <w:r>
              <w:rPr>
                <w:b/>
                <w:bCs/>
                <w:color w:val="FFFFFF"/>
                <w:sz w:val="15"/>
                <w:szCs w:val="15"/>
              </w:rPr>
              <w:t>↓ mejor)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3BD46A9E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5F0B021E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445D271E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44B28B28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10914E88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317E7872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5BDF7A5D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27663088" w14:textId="77777777" w:rsidR="00EE7A67" w:rsidRDefault="00EE7A67">
            <w:pPr>
              <w:spacing w:before="40" w:after="40"/>
              <w:jc w:val="center"/>
            </w:pPr>
          </w:p>
        </w:tc>
      </w:tr>
      <w:tr w:rsidR="00EE7A67" w14:paraId="11956133" w14:textId="77777777">
        <w:tc>
          <w:tcPr>
            <w:tcW w:w="1760" w:type="dxa"/>
            <w:shd w:val="clear" w:color="auto" w:fill="D6E4F0"/>
            <w:vAlign w:val="center"/>
          </w:tcPr>
          <w:p w14:paraId="1282C4FF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IDs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 xml:space="preserve"> únicos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3DCC2E4C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42</w:t>
            </w:r>
          </w:p>
        </w:tc>
        <w:tc>
          <w:tcPr>
            <w:tcW w:w="984" w:type="dxa"/>
            <w:shd w:val="clear" w:color="auto" w:fill="FCE4D6"/>
            <w:vAlign w:val="center"/>
          </w:tcPr>
          <w:p w14:paraId="5D18F445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110</w:t>
            </w:r>
          </w:p>
        </w:tc>
        <w:tc>
          <w:tcPr>
            <w:tcW w:w="984" w:type="dxa"/>
            <w:shd w:val="clear" w:color="auto" w:fill="FCE4D6"/>
            <w:vAlign w:val="center"/>
          </w:tcPr>
          <w:p w14:paraId="215FF307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110</w:t>
            </w:r>
          </w:p>
        </w:tc>
        <w:tc>
          <w:tcPr>
            <w:tcW w:w="984" w:type="dxa"/>
            <w:shd w:val="clear" w:color="auto" w:fill="FCE4D6"/>
            <w:vAlign w:val="center"/>
          </w:tcPr>
          <w:p w14:paraId="78FB25F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110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55EC4713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34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646F95B7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38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27CF8A50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37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5FF9EA10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29</w:t>
            </w:r>
          </w:p>
        </w:tc>
      </w:tr>
      <w:tr w:rsidR="00EE7A67" w14:paraId="0EDADD13" w14:textId="77777777">
        <w:tc>
          <w:tcPr>
            <w:tcW w:w="1760" w:type="dxa"/>
            <w:shd w:val="clear" w:color="auto" w:fill="D6E4F0"/>
            <w:vAlign w:val="center"/>
          </w:tcPr>
          <w:p w14:paraId="2ABE9EE5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5"/>
                <w:szCs w:val="15"/>
              </w:rPr>
              <w:t>Fragmentación (×)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6DE287F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1.9</w:t>
            </w:r>
          </w:p>
        </w:tc>
        <w:tc>
          <w:tcPr>
            <w:tcW w:w="984" w:type="dxa"/>
            <w:shd w:val="clear" w:color="auto" w:fill="FBEAEA"/>
            <w:vAlign w:val="center"/>
          </w:tcPr>
          <w:p w14:paraId="2686E13A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5</w:t>
            </w:r>
          </w:p>
        </w:tc>
        <w:tc>
          <w:tcPr>
            <w:tcW w:w="984" w:type="dxa"/>
            <w:shd w:val="clear" w:color="auto" w:fill="FBEAEA"/>
            <w:vAlign w:val="center"/>
          </w:tcPr>
          <w:p w14:paraId="1F7B477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5</w:t>
            </w:r>
          </w:p>
        </w:tc>
        <w:tc>
          <w:tcPr>
            <w:tcW w:w="984" w:type="dxa"/>
            <w:shd w:val="clear" w:color="auto" w:fill="FBEAEA"/>
            <w:vAlign w:val="center"/>
          </w:tcPr>
          <w:p w14:paraId="57714817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5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2FE78C79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1.5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6104C9EF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1.7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0FC3B6B6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1.7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62451245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1.3</w:t>
            </w:r>
          </w:p>
        </w:tc>
      </w:tr>
      <w:tr w:rsidR="00EE7A67" w14:paraId="040A63B8" w14:textId="77777777">
        <w:tc>
          <w:tcPr>
            <w:tcW w:w="1760" w:type="dxa"/>
            <w:shd w:val="clear" w:color="auto" w:fill="D6E4F0"/>
            <w:vAlign w:val="center"/>
          </w:tcPr>
          <w:p w14:paraId="7D5FECFA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5"/>
                <w:szCs w:val="15"/>
              </w:rPr>
              <w:t xml:space="preserve">ID switches </w:t>
            </w:r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est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>.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6413332C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20</w:t>
            </w:r>
          </w:p>
        </w:tc>
        <w:tc>
          <w:tcPr>
            <w:tcW w:w="984" w:type="dxa"/>
            <w:shd w:val="clear" w:color="auto" w:fill="FCE4D6"/>
            <w:vAlign w:val="center"/>
          </w:tcPr>
          <w:p w14:paraId="4F9EFEA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88</w:t>
            </w:r>
          </w:p>
        </w:tc>
        <w:tc>
          <w:tcPr>
            <w:tcW w:w="984" w:type="dxa"/>
            <w:shd w:val="clear" w:color="auto" w:fill="FCE4D6"/>
            <w:vAlign w:val="center"/>
          </w:tcPr>
          <w:p w14:paraId="219CBE3D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88</w:t>
            </w:r>
          </w:p>
        </w:tc>
        <w:tc>
          <w:tcPr>
            <w:tcW w:w="984" w:type="dxa"/>
            <w:shd w:val="clear" w:color="auto" w:fill="FCE4D6"/>
            <w:vAlign w:val="center"/>
          </w:tcPr>
          <w:p w14:paraId="153AF50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88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11D65F8A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12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681BF6BD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16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13D5A70D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15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067650E7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7</w:t>
            </w:r>
          </w:p>
        </w:tc>
      </w:tr>
      <w:tr w:rsidR="00EE7A67" w14:paraId="249AD329" w14:textId="77777777">
        <w:tc>
          <w:tcPr>
            <w:tcW w:w="1760" w:type="dxa"/>
            <w:shd w:val="clear" w:color="auto" w:fill="D6E4F0"/>
            <w:vAlign w:val="center"/>
          </w:tcPr>
          <w:p w14:paraId="1DA04D5B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Ghost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tracks</w:t>
            </w:r>
            <w:proofErr w:type="spellEnd"/>
          </w:p>
        </w:tc>
        <w:tc>
          <w:tcPr>
            <w:tcW w:w="984" w:type="dxa"/>
            <w:shd w:val="clear" w:color="auto" w:fill="FFF2CC"/>
            <w:vAlign w:val="center"/>
          </w:tcPr>
          <w:p w14:paraId="29C468C9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6EF4C0D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2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3E978998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2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568665C2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2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7CFA9FA3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35CB1A17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4BB4B128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6DFD2C5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0</w:t>
            </w:r>
          </w:p>
        </w:tc>
      </w:tr>
      <w:tr w:rsidR="00EE7A67" w14:paraId="0B1C7F87" w14:textId="77777777">
        <w:tc>
          <w:tcPr>
            <w:tcW w:w="1760" w:type="dxa"/>
            <w:shd w:val="clear" w:color="auto" w:fill="1F4E79"/>
            <w:vAlign w:val="center"/>
          </w:tcPr>
          <w:p w14:paraId="62A37F5E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CALIDAD </w:t>
            </w:r>
            <w:proofErr w:type="gramStart"/>
            <w:r>
              <w:rPr>
                <w:b/>
                <w:bCs/>
                <w:color w:val="FFFFFF"/>
                <w:sz w:val="15"/>
                <w:szCs w:val="15"/>
              </w:rPr>
              <w:t>CINEMÁTICA  (</w:t>
            </w:r>
            <w:proofErr w:type="gramEnd"/>
            <w:r>
              <w:rPr>
                <w:b/>
                <w:bCs/>
                <w:color w:val="FFFFFF"/>
                <w:sz w:val="15"/>
                <w:szCs w:val="15"/>
              </w:rPr>
              <w:t>↓ mejor)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355A312F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601DB176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6E2DF074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736E8441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71D4A407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05A58879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3A713B09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24F2A123" w14:textId="77777777" w:rsidR="00EE7A67" w:rsidRDefault="00EE7A67">
            <w:pPr>
              <w:spacing w:before="40" w:after="40"/>
              <w:jc w:val="center"/>
            </w:pPr>
          </w:p>
        </w:tc>
      </w:tr>
      <w:tr w:rsidR="00EE7A67" w14:paraId="3337080E" w14:textId="77777777">
        <w:tc>
          <w:tcPr>
            <w:tcW w:w="1760" w:type="dxa"/>
            <w:shd w:val="clear" w:color="auto" w:fill="D6E4F0"/>
            <w:vAlign w:val="center"/>
          </w:tcPr>
          <w:p w14:paraId="5F552047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Vel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 xml:space="preserve">. </w:t>
            </w:r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max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 xml:space="preserve"> (m/s)</w:t>
            </w:r>
          </w:p>
        </w:tc>
        <w:tc>
          <w:tcPr>
            <w:tcW w:w="984" w:type="dxa"/>
            <w:shd w:val="clear" w:color="auto" w:fill="FBEAEA"/>
            <w:vAlign w:val="center"/>
          </w:tcPr>
          <w:p w14:paraId="5FC43382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44.5</w:t>
            </w:r>
          </w:p>
        </w:tc>
        <w:tc>
          <w:tcPr>
            <w:tcW w:w="984" w:type="dxa"/>
            <w:shd w:val="clear" w:color="auto" w:fill="FBEAEA"/>
            <w:vAlign w:val="center"/>
          </w:tcPr>
          <w:p w14:paraId="04F8FBC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20.1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5EDF332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12.0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33B9DAF9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12.0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7C1255B3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12.0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666EACA9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12.0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3EE2BA51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12.0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1B1296FC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12.0</w:t>
            </w:r>
          </w:p>
        </w:tc>
      </w:tr>
      <w:tr w:rsidR="00EE7A67" w14:paraId="29712C0A" w14:textId="77777777">
        <w:tc>
          <w:tcPr>
            <w:tcW w:w="1760" w:type="dxa"/>
            <w:shd w:val="clear" w:color="auto" w:fill="D6E4F0"/>
            <w:vAlign w:val="center"/>
          </w:tcPr>
          <w:p w14:paraId="613CD800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5"/>
                <w:szCs w:val="15"/>
              </w:rPr>
              <w:t xml:space="preserve">% </w:t>
            </w:r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vel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>. imposibles</w:t>
            </w:r>
          </w:p>
        </w:tc>
        <w:tc>
          <w:tcPr>
            <w:tcW w:w="984" w:type="dxa"/>
            <w:shd w:val="clear" w:color="auto" w:fill="FBEAEA"/>
            <w:vAlign w:val="center"/>
          </w:tcPr>
          <w:p w14:paraId="76376CCF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1.1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47564838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0.2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541D7278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0.0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08BD558A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0.0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628750D8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0.0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7C3553C5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0.0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24DB9C96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0.0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1812EF40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0.0</w:t>
            </w:r>
          </w:p>
        </w:tc>
      </w:tr>
      <w:tr w:rsidR="00EE7A67" w14:paraId="1F55E132" w14:textId="77777777">
        <w:tc>
          <w:tcPr>
            <w:tcW w:w="1760" w:type="dxa"/>
            <w:shd w:val="clear" w:color="auto" w:fill="D6E4F0"/>
            <w:vAlign w:val="center"/>
          </w:tcPr>
          <w:p w14:paraId="75B3418A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5"/>
                <w:szCs w:val="15"/>
              </w:rPr>
              <w:t>Var. aceleración</w:t>
            </w:r>
          </w:p>
        </w:tc>
        <w:tc>
          <w:tcPr>
            <w:tcW w:w="984" w:type="dxa"/>
            <w:shd w:val="clear" w:color="auto" w:fill="FBEAEA"/>
            <w:vAlign w:val="center"/>
          </w:tcPr>
          <w:p w14:paraId="78E63707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5.66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32D9F6F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2.55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6EE4191A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2.44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3FA3DD33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3.06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0C69D6F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2.13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536817EB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1.70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5B6A84EF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1.75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207ABA9D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1.87</w:t>
            </w:r>
          </w:p>
        </w:tc>
      </w:tr>
      <w:tr w:rsidR="00EE7A67" w14:paraId="0B5A2A01" w14:textId="77777777">
        <w:tc>
          <w:tcPr>
            <w:tcW w:w="1760" w:type="dxa"/>
            <w:shd w:val="clear" w:color="auto" w:fill="1F4E79"/>
            <w:vAlign w:val="center"/>
          </w:tcPr>
          <w:p w14:paraId="3CACEB91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EXACTITUD Y </w:t>
            </w:r>
            <w:proofErr w:type="gramStart"/>
            <w:r>
              <w:rPr>
                <w:b/>
                <w:bCs/>
                <w:color w:val="FFFFFF"/>
                <w:sz w:val="15"/>
                <w:szCs w:val="15"/>
              </w:rPr>
              <w:t>COBERTURA  (</w:t>
            </w:r>
            <w:proofErr w:type="gramEnd"/>
            <w:r>
              <w:rPr>
                <w:b/>
                <w:bCs/>
                <w:color w:val="FFFFFF"/>
                <w:sz w:val="15"/>
                <w:szCs w:val="15"/>
              </w:rPr>
              <w:t>↑ mejor)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50D6008D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3CE00A1F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79F12C7D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3444A076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47CC9BD2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0F828FAC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1ECE7ECC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72E30C42" w14:textId="77777777" w:rsidR="00EE7A67" w:rsidRDefault="00EE7A67">
            <w:pPr>
              <w:spacing w:before="40" w:after="40"/>
              <w:jc w:val="center"/>
            </w:pPr>
          </w:p>
        </w:tc>
      </w:tr>
      <w:tr w:rsidR="00EE7A67" w14:paraId="040101BC" w14:textId="77777777">
        <w:tc>
          <w:tcPr>
            <w:tcW w:w="1760" w:type="dxa"/>
            <w:shd w:val="clear" w:color="auto" w:fill="D6E4F0"/>
            <w:vAlign w:val="center"/>
          </w:tcPr>
          <w:p w14:paraId="1D0A1CBE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Track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 xml:space="preserve"> mediana (</w:t>
            </w:r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fr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>)</w:t>
            </w:r>
          </w:p>
        </w:tc>
        <w:tc>
          <w:tcPr>
            <w:tcW w:w="984" w:type="dxa"/>
            <w:shd w:val="clear" w:color="auto" w:fill="FBEAEA"/>
            <w:vAlign w:val="center"/>
          </w:tcPr>
          <w:p w14:paraId="27FD573A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12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3D081A5F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104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7AE8813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104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44B2A2A7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104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1416C201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552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481D51F7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940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27DE5403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1030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1749C46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691</w:t>
            </w:r>
          </w:p>
        </w:tc>
      </w:tr>
      <w:tr w:rsidR="00EE7A67" w14:paraId="3F8DE3A3" w14:textId="77777777">
        <w:tc>
          <w:tcPr>
            <w:tcW w:w="1760" w:type="dxa"/>
            <w:shd w:val="clear" w:color="auto" w:fill="D6E4F0"/>
            <w:vAlign w:val="center"/>
          </w:tcPr>
          <w:p w14:paraId="35AC3A00" w14:textId="77777777" w:rsidR="00EE7A67" w:rsidRDefault="00881DAA">
            <w:pPr>
              <w:spacing w:before="40" w:after="40"/>
            </w:pPr>
            <w:proofErr w:type="spellStart"/>
            <w:proofErr w:type="gramStart"/>
            <w:r>
              <w:rPr>
                <w:b/>
                <w:bCs/>
                <w:color w:val="000000"/>
                <w:sz w:val="15"/>
                <w:szCs w:val="15"/>
              </w:rPr>
              <w:t>Dist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>./</w:t>
            </w:r>
            <w:proofErr w:type="gramEnd"/>
            <w:r>
              <w:rPr>
                <w:b/>
                <w:bCs/>
                <w:color w:val="000000"/>
                <w:sz w:val="15"/>
                <w:szCs w:val="15"/>
              </w:rPr>
              <w:t>jugadora (m)</w:t>
            </w:r>
          </w:p>
        </w:tc>
        <w:tc>
          <w:tcPr>
            <w:tcW w:w="984" w:type="dxa"/>
            <w:shd w:val="clear" w:color="auto" w:fill="FBEAEA"/>
            <w:vAlign w:val="center"/>
          </w:tcPr>
          <w:p w14:paraId="2B39EE63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3.4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687B2461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61.0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572F83F7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116.8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54E675B1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109.4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283DF4C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108.8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6BE411DD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162.5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278E457F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165.2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180CD681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101.2</w:t>
            </w:r>
          </w:p>
        </w:tc>
      </w:tr>
      <w:tr w:rsidR="00EE7A67" w14:paraId="5E7213FF" w14:textId="77777777">
        <w:tc>
          <w:tcPr>
            <w:tcW w:w="1760" w:type="dxa"/>
            <w:shd w:val="clear" w:color="auto" w:fill="D6E4F0"/>
            <w:vAlign w:val="center"/>
          </w:tcPr>
          <w:p w14:paraId="4162B6B6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5"/>
                <w:szCs w:val="15"/>
              </w:rPr>
              <w:t>Extrap</w:t>
            </w:r>
            <w:proofErr w:type="spellEnd"/>
            <w:r>
              <w:rPr>
                <w:b/>
                <w:bCs/>
                <w:color w:val="000000"/>
                <w:sz w:val="15"/>
                <w:szCs w:val="15"/>
              </w:rPr>
              <w:t>. 90 min (km)</w:t>
            </w:r>
          </w:p>
        </w:tc>
        <w:tc>
          <w:tcPr>
            <w:tcW w:w="984" w:type="dxa"/>
            <w:shd w:val="clear" w:color="auto" w:fill="FBEAEA"/>
            <w:vAlign w:val="center"/>
          </w:tcPr>
          <w:p w14:paraId="03083D70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0.4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6E29929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8.0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4BE92E01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15.3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4B96BF0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14.4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712BEB4D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14.3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3CEECECD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21.4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3080629E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21.7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48542090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13.3</w:t>
            </w:r>
          </w:p>
        </w:tc>
      </w:tr>
      <w:tr w:rsidR="00EE7A67" w14:paraId="7336EFF6" w14:textId="77777777">
        <w:tc>
          <w:tcPr>
            <w:tcW w:w="1760" w:type="dxa"/>
            <w:shd w:val="clear" w:color="auto" w:fill="1F4E79"/>
            <w:vAlign w:val="center"/>
          </w:tcPr>
          <w:p w14:paraId="5975F5C0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5"/>
                <w:szCs w:val="15"/>
              </w:rPr>
              <w:lastRenderedPageBreak/>
              <w:t>RENDIMIENTO COMPUTACIONAL</w:t>
            </w:r>
          </w:p>
        </w:tc>
        <w:tc>
          <w:tcPr>
            <w:tcW w:w="984" w:type="dxa"/>
            <w:shd w:val="clear" w:color="auto" w:fill="1F4E79"/>
            <w:vAlign w:val="center"/>
          </w:tcPr>
          <w:p w14:paraId="1D61B7F8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48DB6A2D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24852C52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240215D1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7F0BA619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7CF00F9B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20939756" w14:textId="77777777" w:rsidR="00EE7A67" w:rsidRDefault="00EE7A67">
            <w:pPr>
              <w:spacing w:before="40" w:after="40"/>
              <w:jc w:val="center"/>
            </w:pPr>
          </w:p>
        </w:tc>
        <w:tc>
          <w:tcPr>
            <w:tcW w:w="984" w:type="dxa"/>
            <w:shd w:val="clear" w:color="auto" w:fill="1F4E79"/>
            <w:vAlign w:val="center"/>
          </w:tcPr>
          <w:p w14:paraId="5921729E" w14:textId="77777777" w:rsidR="00EE7A67" w:rsidRDefault="00EE7A67">
            <w:pPr>
              <w:spacing w:before="40" w:after="40"/>
              <w:jc w:val="center"/>
            </w:pPr>
          </w:p>
        </w:tc>
      </w:tr>
      <w:tr w:rsidR="00EE7A67" w14:paraId="62BB6374" w14:textId="77777777">
        <w:tc>
          <w:tcPr>
            <w:tcW w:w="1760" w:type="dxa"/>
            <w:shd w:val="clear" w:color="auto" w:fill="D6E4F0"/>
            <w:vAlign w:val="center"/>
          </w:tcPr>
          <w:p w14:paraId="1DA0A508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5"/>
                <w:szCs w:val="15"/>
              </w:rPr>
              <w:t>FPS procesamiento</w:t>
            </w:r>
          </w:p>
        </w:tc>
        <w:tc>
          <w:tcPr>
            <w:tcW w:w="984" w:type="dxa"/>
            <w:shd w:val="clear" w:color="auto" w:fill="FFF2CC"/>
            <w:vAlign w:val="center"/>
          </w:tcPr>
          <w:p w14:paraId="36E7F6B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4.22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7BF0263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13.90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46F6E91E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17.57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0959F559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17.78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5B261BD1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14.16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6005FB83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9.02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608EC194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5"/>
                <w:szCs w:val="15"/>
              </w:rPr>
              <w:t>6.45</w:t>
            </w:r>
          </w:p>
        </w:tc>
        <w:tc>
          <w:tcPr>
            <w:tcW w:w="984" w:type="dxa"/>
            <w:shd w:val="clear" w:color="auto" w:fill="E2EFDA"/>
            <w:vAlign w:val="center"/>
          </w:tcPr>
          <w:p w14:paraId="5FA547A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5"/>
                <w:szCs w:val="15"/>
              </w:rPr>
              <w:t>10.50</w:t>
            </w:r>
          </w:p>
        </w:tc>
      </w:tr>
    </w:tbl>
    <w:p w14:paraId="49E34E67" w14:textId="77777777" w:rsidR="00EE7A67" w:rsidRDefault="00EE7A67">
      <w:pPr>
        <w:spacing w:after="80"/>
      </w:pPr>
    </w:p>
    <w:p w14:paraId="3043A986" w14:textId="77777777" w:rsidR="00EE7A67" w:rsidRDefault="00881DAA">
      <w:pPr>
        <w:spacing w:after="120"/>
      </w:pPr>
      <w:r>
        <w:rPr>
          <w:b/>
          <w:bCs/>
          <w:color w:val="000000"/>
        </w:rPr>
        <w:t xml:space="preserve">(*) </w:t>
      </w:r>
      <w:r>
        <w:rPr>
          <w:i/>
          <w:iCs/>
          <w:color w:val="2E75B6"/>
          <w:sz w:val="16"/>
          <w:szCs w:val="16"/>
        </w:rPr>
        <w:t xml:space="preserve">Experimentos 5, 6 y 7 ejecutados en Google </w:t>
      </w:r>
      <w:proofErr w:type="spellStart"/>
      <w:r>
        <w:rPr>
          <w:i/>
          <w:iCs/>
          <w:color w:val="2E75B6"/>
          <w:sz w:val="16"/>
          <w:szCs w:val="16"/>
        </w:rPr>
        <w:t>Colab</w:t>
      </w:r>
      <w:proofErr w:type="spellEnd"/>
      <w:r>
        <w:rPr>
          <w:i/>
          <w:iCs/>
          <w:color w:val="2E75B6"/>
          <w:sz w:val="16"/>
          <w:szCs w:val="16"/>
        </w:rPr>
        <w:t xml:space="preserve"> (GPU Tesla T4). Notebook: notebooks/04_exp6_exp7_colab.ipynb. Resultados en data/</w:t>
      </w:r>
      <w:proofErr w:type="spellStart"/>
      <w:r>
        <w:rPr>
          <w:i/>
          <w:iCs/>
          <w:color w:val="2E75B6"/>
          <w:sz w:val="16"/>
          <w:szCs w:val="16"/>
        </w:rPr>
        <w:t>processed</w:t>
      </w:r>
      <w:proofErr w:type="spellEnd"/>
      <w:r>
        <w:rPr>
          <w:i/>
          <w:iCs/>
          <w:color w:val="2E75B6"/>
          <w:sz w:val="16"/>
          <w:szCs w:val="16"/>
        </w:rPr>
        <w:t>/</w:t>
      </w:r>
      <w:proofErr w:type="spellStart"/>
      <w:r>
        <w:rPr>
          <w:i/>
          <w:iCs/>
          <w:color w:val="2E75B6"/>
          <w:sz w:val="16"/>
          <w:szCs w:val="16"/>
        </w:rPr>
        <w:t>ablation_results.json</w:t>
      </w:r>
      <w:proofErr w:type="spellEnd"/>
      <w:r>
        <w:rPr>
          <w:i/>
          <w:iCs/>
          <w:color w:val="2E75B6"/>
          <w:sz w:val="16"/>
          <w:szCs w:val="16"/>
        </w:rPr>
        <w:t>.</w:t>
      </w:r>
    </w:p>
    <w:p w14:paraId="2ECB46EF" w14:textId="77777777" w:rsidR="00EE7A67" w:rsidRDefault="00EE7A67">
      <w:pPr>
        <w:spacing w:after="120"/>
      </w:pPr>
    </w:p>
    <w:p w14:paraId="476CFCB7" w14:textId="77777777" w:rsidR="00EE7A67" w:rsidRDefault="00881DAA">
      <w:pPr>
        <w:pStyle w:val="Ttulo2"/>
        <w:spacing w:before="220" w:after="120"/>
      </w:pPr>
      <w:r>
        <w:rPr>
          <w:b/>
          <w:bCs/>
          <w:color w:val="2E75B6"/>
        </w:rPr>
        <w:t>5.1 Interpretación: Experimentos 1–5</w:t>
      </w:r>
    </w:p>
    <w:p w14:paraId="3B27D3AB" w14:textId="77777777" w:rsidR="00EE7A67" w:rsidRDefault="00881DAA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1 (</w:t>
      </w:r>
      <w:proofErr w:type="spellStart"/>
      <w:r>
        <w:rPr>
          <w:b/>
          <w:bCs/>
          <w:color w:val="000000"/>
        </w:rPr>
        <w:t>ByteTrack</w:t>
      </w:r>
      <w:proofErr w:type="spellEnd"/>
      <w:r>
        <w:rPr>
          <w:b/>
          <w:bCs/>
          <w:color w:val="000000"/>
        </w:rPr>
        <w:t xml:space="preserve"> tuneado): </w:t>
      </w:r>
      <w:r>
        <w:rPr>
          <w:color w:val="000000"/>
        </w:rPr>
        <w:t>Salto más dramático en conti</w:t>
      </w:r>
      <w:r>
        <w:rPr>
          <w:color w:val="000000"/>
        </w:rPr>
        <w:t xml:space="preserve">nuidad: 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mediana 12 → 104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 (+767 %). El aumento de resolución (</w:t>
      </w:r>
      <w:proofErr w:type="spellStart"/>
      <w:r>
        <w:rPr>
          <w:color w:val="000000"/>
        </w:rPr>
        <w:t>imgsz</w:t>
      </w:r>
      <w:proofErr w:type="spellEnd"/>
      <w:r>
        <w:rPr>
          <w:color w:val="000000"/>
        </w:rPr>
        <w:t>=1536), la reducción del umbral (</w:t>
      </w:r>
      <w:proofErr w:type="spellStart"/>
      <w:r>
        <w:rPr>
          <w:color w:val="000000"/>
        </w:rPr>
        <w:t>conf</w:t>
      </w:r>
      <w:proofErr w:type="spellEnd"/>
      <w:r>
        <w:rPr>
          <w:color w:val="000000"/>
        </w:rPr>
        <w:t xml:space="preserve">=0.10) y la restricción al polígono son los factores dominantes. La distancia sube de 3.4 a 61.0 m. El aumento de </w:t>
      </w:r>
      <w:proofErr w:type="spellStart"/>
      <w:r>
        <w:rPr>
          <w:color w:val="000000"/>
        </w:rPr>
        <w:t>IDs</w:t>
      </w:r>
      <w:proofErr w:type="spellEnd"/>
      <w:r>
        <w:rPr>
          <w:color w:val="000000"/>
        </w:rPr>
        <w:t xml:space="preserve"> (42 → 110) revela que </w:t>
      </w:r>
      <w:proofErr w:type="spellStart"/>
      <w:r>
        <w:rPr>
          <w:color w:val="000000"/>
        </w:rPr>
        <w:t>Byte</w:t>
      </w:r>
      <w:r>
        <w:rPr>
          <w:color w:val="000000"/>
        </w:rPr>
        <w:t>Track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conf</w:t>
      </w:r>
      <w:proofErr w:type="spellEnd"/>
      <w:r>
        <w:rPr>
          <w:color w:val="000000"/>
        </w:rPr>
        <w:t xml:space="preserve">=0.10 es más agresivo en crear nuevos </w:t>
      </w:r>
      <w:proofErr w:type="spellStart"/>
      <w:r>
        <w:rPr>
          <w:color w:val="000000"/>
        </w:rPr>
        <w:t>tracks</w:t>
      </w:r>
      <w:proofErr w:type="spellEnd"/>
      <w:r>
        <w:rPr>
          <w:color w:val="000000"/>
        </w:rPr>
        <w:t>, incrementando la fragmentación (1.9× → 5.0×).</w:t>
      </w:r>
    </w:p>
    <w:p w14:paraId="01F02323" w14:textId="77777777" w:rsidR="00EE7A67" w:rsidRDefault="00881DAA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2 (+ Filtro cinemático): </w:t>
      </w:r>
      <w:r>
        <w:rPr>
          <w:color w:val="000000"/>
        </w:rPr>
        <w:t xml:space="preserve">Elimina el 100 % de velocidades físicamente imposibles. La distancia casi se duplica (61.0 → 116.8 m) porque el suavizado y el </w:t>
      </w:r>
      <w:proofErr w:type="spellStart"/>
      <w:r>
        <w:rPr>
          <w:color w:val="000000"/>
        </w:rPr>
        <w:t>deadband</w:t>
      </w:r>
      <w:proofErr w:type="spellEnd"/>
      <w:r>
        <w:rPr>
          <w:color w:val="000000"/>
        </w:rPr>
        <w:t xml:space="preserve"> recuperan pasos válidos antes descartados como ruido. Sin cambios en fragmentación, lo que confirma el aislamiento de va</w:t>
      </w:r>
      <w:r>
        <w:rPr>
          <w:color w:val="000000"/>
        </w:rPr>
        <w:t>riables.</w:t>
      </w:r>
    </w:p>
    <w:p w14:paraId="7480AB49" w14:textId="77777777" w:rsidR="00EE7A67" w:rsidRDefault="00881DAA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3 (+ </w:t>
      </w:r>
      <w:proofErr w:type="spellStart"/>
      <w:r>
        <w:rPr>
          <w:b/>
          <w:bCs/>
          <w:color w:val="000000"/>
        </w:rPr>
        <w:t>Scale</w:t>
      </w:r>
      <w:proofErr w:type="spellEnd"/>
      <w:r>
        <w:rPr>
          <w:b/>
          <w:bCs/>
          <w:color w:val="000000"/>
        </w:rPr>
        <w:t xml:space="preserve"> calibrado): </w:t>
      </w:r>
      <w:r>
        <w:rPr>
          <w:color w:val="000000"/>
        </w:rPr>
        <w:t>Reduce la distancia −6.3 % (116.8 → 109.4 m) al reemplazar 0.065 m/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 xml:space="preserve"> por 0.0621 m/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. El factor manual sobreestimaba ~5 %. La corrección de perspectiva aumenta la varianza de aceleración (+25 %) al introducir un gradien</w:t>
      </w:r>
      <w:r>
        <w:rPr>
          <w:color w:val="000000"/>
        </w:rPr>
        <w:t>te espacial.</w:t>
      </w:r>
    </w:p>
    <w:p w14:paraId="07380ADC" w14:textId="77777777" w:rsidR="00EE7A67" w:rsidRDefault="00881DAA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4 (+ Color + </w:t>
      </w:r>
      <w:proofErr w:type="spellStart"/>
      <w:r>
        <w:rPr>
          <w:b/>
          <w:bCs/>
          <w:color w:val="000000"/>
        </w:rPr>
        <w:t>Merge</w:t>
      </w:r>
      <w:proofErr w:type="spellEnd"/>
      <w:r>
        <w:rPr>
          <w:b/>
          <w:bCs/>
          <w:color w:val="000000"/>
        </w:rPr>
        <w:t xml:space="preserve">): </w:t>
      </w:r>
      <w:r>
        <w:rPr>
          <w:color w:val="000000"/>
        </w:rPr>
        <w:t xml:space="preserve">Mayor impacto sobre la fragmentación: 110 → 34 </w:t>
      </w:r>
      <w:proofErr w:type="spellStart"/>
      <w:r>
        <w:rPr>
          <w:color w:val="000000"/>
        </w:rPr>
        <w:t>IDs</w:t>
      </w:r>
      <w:proofErr w:type="spellEnd"/>
      <w:r>
        <w:rPr>
          <w:color w:val="000000"/>
        </w:rPr>
        <w:t xml:space="preserve"> (−69 %), switches 88 → 12 (−86 %), 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mediana 104 → 552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 (+431 %). La fusión en dos pasadas captura pares transitivos que la pasada única no resolvería.</w:t>
      </w:r>
    </w:p>
    <w:p w14:paraId="0C053D5E" w14:textId="77777777" w:rsidR="00EE7A67" w:rsidRDefault="00881DAA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5 (OC</w:t>
      </w:r>
      <w:r>
        <w:rPr>
          <w:b/>
          <w:bCs/>
          <w:color w:val="000000"/>
        </w:rPr>
        <w:t xml:space="preserve">-SORT + YOLO11s): </w:t>
      </w:r>
      <w:r>
        <w:rPr>
          <w:color w:val="000000"/>
        </w:rPr>
        <w:t xml:space="preserve">Salto cualitativo en continuidad: 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mediana 552 → 940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 (+70 %). La aceleración llega a su mínimo global (1.70). La distancia sube a 162.5 m, reflejo del mayor tiempo de tracking continuo. Los 0 </w:t>
      </w:r>
      <w:proofErr w:type="spellStart"/>
      <w:r>
        <w:rPr>
          <w:color w:val="000000"/>
        </w:rPr>
        <w:t>ghost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tracks</w:t>
      </w:r>
      <w:proofErr w:type="spellEnd"/>
      <w:r>
        <w:rPr>
          <w:color w:val="000000"/>
        </w:rPr>
        <w:t xml:space="preserve"> confirman la clasificació</w:t>
      </w:r>
      <w:r>
        <w:rPr>
          <w:color w:val="000000"/>
        </w:rPr>
        <w:t>n por color.</w:t>
      </w:r>
    </w:p>
    <w:p w14:paraId="400FEF67" w14:textId="77777777" w:rsidR="00EE7A67" w:rsidRDefault="00881DAA">
      <w:pPr>
        <w:pStyle w:val="Ttulo2"/>
        <w:spacing w:before="220" w:after="120"/>
      </w:pPr>
      <w:r>
        <w:rPr>
          <w:b/>
          <w:bCs/>
          <w:color w:val="2E75B6"/>
        </w:rPr>
        <w:t>5.2 Interpretación: Experimentos 6–7 (</w:t>
      </w:r>
      <w:proofErr w:type="spellStart"/>
      <w:r>
        <w:rPr>
          <w:b/>
          <w:bCs/>
          <w:color w:val="2E75B6"/>
        </w:rPr>
        <w:t>ReID</w:t>
      </w:r>
      <w:proofErr w:type="spellEnd"/>
      <w:r>
        <w:rPr>
          <w:b/>
          <w:bCs/>
          <w:color w:val="2E75B6"/>
        </w:rPr>
        <w:t xml:space="preserve"> y Fine-</w:t>
      </w:r>
      <w:proofErr w:type="spellStart"/>
      <w:r>
        <w:rPr>
          <w:b/>
          <w:bCs/>
          <w:color w:val="2E75B6"/>
        </w:rPr>
        <w:t>Tuning</w:t>
      </w:r>
      <w:proofErr w:type="spellEnd"/>
      <w:r>
        <w:rPr>
          <w:b/>
          <w:bCs/>
          <w:color w:val="2E75B6"/>
        </w:rPr>
        <w:t>)</w:t>
      </w:r>
    </w:p>
    <w:p w14:paraId="3E601B5C" w14:textId="4AE6B9AE" w:rsidR="00EE7A67" w:rsidRDefault="00881DAA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6 (</w:t>
      </w:r>
      <w:proofErr w:type="spellStart"/>
      <w:r>
        <w:rPr>
          <w:b/>
          <w:bCs/>
          <w:color w:val="000000"/>
        </w:rPr>
        <w:t>BoT</w:t>
      </w:r>
      <w:proofErr w:type="spellEnd"/>
      <w:r>
        <w:rPr>
          <w:b/>
          <w:bCs/>
          <w:color w:val="000000"/>
        </w:rPr>
        <w:t xml:space="preserve">-SORT + YOLO11s + </w:t>
      </w:r>
      <w:proofErr w:type="spellStart"/>
      <w:r>
        <w:rPr>
          <w:b/>
          <w:bCs/>
          <w:color w:val="000000"/>
        </w:rPr>
        <w:t>ReID</w:t>
      </w:r>
      <w:proofErr w:type="spellEnd"/>
      <w:r>
        <w:rPr>
          <w:b/>
          <w:bCs/>
          <w:color w:val="000000"/>
        </w:rPr>
        <w:t xml:space="preserve">): </w:t>
      </w:r>
      <w:r>
        <w:rPr>
          <w:color w:val="000000"/>
        </w:rPr>
        <w:t xml:space="preserve">La </w:t>
      </w:r>
      <w:proofErr w:type="spellStart"/>
      <w:r>
        <w:rPr>
          <w:color w:val="000000"/>
        </w:rPr>
        <w:t>re-identificación</w:t>
      </w:r>
      <w:proofErr w:type="spellEnd"/>
      <w:r>
        <w:rPr>
          <w:color w:val="000000"/>
        </w:rPr>
        <w:t xml:space="preserve"> por apariencia (</w:t>
      </w:r>
      <w:proofErr w:type="spellStart"/>
      <w:r>
        <w:rPr>
          <w:color w:val="000000"/>
        </w:rPr>
        <w:t>OSNet</w:t>
      </w:r>
      <w:proofErr w:type="spellEnd"/>
      <w:r>
        <w:rPr>
          <w:color w:val="000000"/>
        </w:rPr>
        <w:t xml:space="preserve">) mejora la continuidad individual: 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mediana 940 → 1030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 (+9.6 %), ID switches 16 → 15. La distancia </w:t>
      </w:r>
      <w:r>
        <w:rPr>
          <w:color w:val="000000"/>
        </w:rPr>
        <w:t>sube a 165.2 m (</w:t>
      </w:r>
      <w:proofErr w:type="spellStart"/>
      <w:r>
        <w:rPr>
          <w:color w:val="000000"/>
        </w:rPr>
        <w:t>best</w:t>
      </w:r>
      <w:proofErr w:type="spellEnd"/>
      <w:r>
        <w:rPr>
          <w:color w:val="000000"/>
        </w:rPr>
        <w:t xml:space="preserve"> cobertura del estudio). </w:t>
      </w:r>
      <w:r>
        <w:rPr>
          <w:color w:val="000000"/>
        </w:rPr>
        <w:t xml:space="preserve">visualmente,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6 identifica correctamente a las jugadoras con mucha más consistencia que experimentos previos: las identidades se mantienen incluso tras oclusiones prolongadas. El cost</w:t>
      </w:r>
      <w:r>
        <w:rPr>
          <w:color w:val="000000"/>
        </w:rPr>
        <w:t xml:space="preserve">o es el FPS más bajo (6.45), justificado por el proceso de extracción y comparación de descriptores </w:t>
      </w:r>
      <w:proofErr w:type="spellStart"/>
      <w:r>
        <w:rPr>
          <w:color w:val="000000"/>
        </w:rPr>
        <w:t>ReID</w:t>
      </w:r>
      <w:proofErr w:type="spellEnd"/>
      <w:r>
        <w:rPr>
          <w:color w:val="000000"/>
        </w:rPr>
        <w:t xml:space="preserve"> en cada </w:t>
      </w:r>
      <w:proofErr w:type="spellStart"/>
      <w:proofErr w:type="gramStart"/>
      <w:r>
        <w:rPr>
          <w:color w:val="000000"/>
        </w:rPr>
        <w:t>frame</w:t>
      </w:r>
      <w:proofErr w:type="spellEnd"/>
      <w:proofErr w:type="gramEnd"/>
      <w:r>
        <w:rPr>
          <w:color w:val="000000"/>
        </w:rPr>
        <w:t>.</w:t>
      </w:r>
    </w:p>
    <w:p w14:paraId="08066334" w14:textId="77777777" w:rsidR="00EE7A67" w:rsidRDefault="00881DAA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7 (YOLO fine-</w:t>
      </w:r>
      <w:proofErr w:type="spellStart"/>
      <w:r>
        <w:rPr>
          <w:b/>
          <w:bCs/>
          <w:color w:val="000000"/>
        </w:rPr>
        <w:t>tuned</w:t>
      </w:r>
      <w:proofErr w:type="spellEnd"/>
      <w:r>
        <w:rPr>
          <w:b/>
          <w:bCs/>
          <w:color w:val="000000"/>
        </w:rPr>
        <w:t xml:space="preserve"> + </w:t>
      </w:r>
      <w:proofErr w:type="spellStart"/>
      <w:r>
        <w:rPr>
          <w:b/>
          <w:bCs/>
          <w:color w:val="000000"/>
        </w:rPr>
        <w:t>BoT</w:t>
      </w:r>
      <w:proofErr w:type="spellEnd"/>
      <w:r>
        <w:rPr>
          <w:b/>
          <w:bCs/>
          <w:color w:val="000000"/>
        </w:rPr>
        <w:t xml:space="preserve">-SORT + </w:t>
      </w:r>
      <w:proofErr w:type="spellStart"/>
      <w:r>
        <w:rPr>
          <w:b/>
          <w:bCs/>
          <w:color w:val="000000"/>
        </w:rPr>
        <w:t>ReID</w:t>
      </w:r>
      <w:proofErr w:type="spellEnd"/>
      <w:r>
        <w:rPr>
          <w:b/>
          <w:bCs/>
          <w:color w:val="000000"/>
        </w:rPr>
        <w:t xml:space="preserve">): </w:t>
      </w:r>
      <w:r>
        <w:rPr>
          <w:color w:val="000000"/>
        </w:rPr>
        <w:t>El fine-</w:t>
      </w:r>
      <w:proofErr w:type="spellStart"/>
      <w:r>
        <w:rPr>
          <w:color w:val="000000"/>
        </w:rPr>
        <w:t>tuning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pseudo-etiquetas</w:t>
      </w:r>
      <w:proofErr w:type="spellEnd"/>
      <w:r>
        <w:rPr>
          <w:color w:val="000000"/>
        </w:rPr>
        <w:t xml:space="preserve"> logra la </w:t>
      </w:r>
      <w:r>
        <w:rPr>
          <w:b/>
          <w:bCs/>
          <w:color w:val="000000"/>
        </w:rPr>
        <w:t>mejor fragmentación del estudio (1.3×)</w:t>
      </w:r>
      <w:r>
        <w:rPr>
          <w:color w:val="000000"/>
        </w:rPr>
        <w:t xml:space="preserve"> y los </w:t>
      </w:r>
      <w:r>
        <w:rPr>
          <w:b/>
          <w:bCs/>
          <w:color w:val="000000"/>
        </w:rPr>
        <w:t>men</w:t>
      </w:r>
      <w:r>
        <w:rPr>
          <w:b/>
          <w:bCs/>
          <w:color w:val="000000"/>
        </w:rPr>
        <w:t>os ID switches del estudio (7)</w:t>
      </w:r>
      <w:r>
        <w:rPr>
          <w:color w:val="000000"/>
        </w:rPr>
        <w:t xml:space="preserve">. Sin embargo, la distancia estimada baja a 101.2 m (−39 % vs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6). La explicación es que el detector fine-</w:t>
      </w:r>
      <w:proofErr w:type="spellStart"/>
      <w:r>
        <w:rPr>
          <w:color w:val="000000"/>
        </w:rPr>
        <w:t>tuned</w:t>
      </w:r>
      <w:proofErr w:type="spellEnd"/>
      <w:r>
        <w:rPr>
          <w:color w:val="000000"/>
        </w:rPr>
        <w:t>, entrenado con detecciones de alta confianza (</w:t>
      </w:r>
      <w:proofErr w:type="spellStart"/>
      <w:r>
        <w:rPr>
          <w:color w:val="000000"/>
        </w:rPr>
        <w:t>conf</w:t>
      </w:r>
      <w:proofErr w:type="spellEnd"/>
      <w:r>
        <w:rPr>
          <w:color w:val="000000"/>
        </w:rPr>
        <w:t xml:space="preserve">&gt;0.5), es más conservador: detecta menos jugadoras en </w:t>
      </w:r>
      <w:proofErr w:type="spellStart"/>
      <w:r>
        <w:rPr>
          <w:color w:val="000000"/>
        </w:rPr>
        <w:t>frames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 xml:space="preserve">donde están parcialmente ocluidas o lejos de la cámara. Esto produce menos tiempo de cobertura por jugadora, reduciendo la distancia acumulada. La </w:t>
      </w:r>
      <w:proofErr w:type="spellStart"/>
      <w:r>
        <w:rPr>
          <w:color w:val="000000"/>
        </w:rPr>
        <w:t>trade</w:t>
      </w:r>
      <w:proofErr w:type="spellEnd"/>
      <w:r>
        <w:rPr>
          <w:color w:val="000000"/>
        </w:rPr>
        <w:t xml:space="preserve">-off es </w:t>
      </w:r>
      <w:r>
        <w:rPr>
          <w:b/>
          <w:bCs/>
          <w:color w:val="000000"/>
        </w:rPr>
        <w:t>precisión (menos ruido, identidad más limpia) vs cobertura (menos tiempo de tracking)</w:t>
      </w:r>
      <w:r>
        <w:rPr>
          <w:color w:val="000000"/>
        </w:rPr>
        <w:t>. El FPS es</w:t>
      </w:r>
      <w:r>
        <w:rPr>
          <w:color w:val="000000"/>
        </w:rPr>
        <w:t xml:space="preserve"> mayor que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6 (10.5 vs 6.45) porque el modelo fine-</w:t>
      </w:r>
      <w:proofErr w:type="spellStart"/>
      <w:r>
        <w:rPr>
          <w:color w:val="000000"/>
        </w:rPr>
        <w:t>tuned</w:t>
      </w:r>
      <w:proofErr w:type="spellEnd"/>
      <w:r>
        <w:rPr>
          <w:color w:val="000000"/>
        </w:rPr>
        <w:t xml:space="preserve"> tiene menor número de capas activas tras la poda del dominio.</w:t>
      </w:r>
    </w:p>
    <w:p w14:paraId="78188001" w14:textId="629766D4" w:rsidR="00EE7A67" w:rsidRDefault="00881DAA">
      <w:pPr>
        <w:spacing w:after="120"/>
      </w:pPr>
      <w:r>
        <w:rPr>
          <w:b/>
          <w:bCs/>
          <w:color w:val="2E75B6"/>
        </w:rPr>
        <w:t xml:space="preserve">Nota sobre </w:t>
      </w:r>
      <w:proofErr w:type="spellStart"/>
      <w:r>
        <w:rPr>
          <w:b/>
          <w:bCs/>
          <w:color w:val="2E75B6"/>
        </w:rPr>
        <w:t>pseudo-etiquetado</w:t>
      </w:r>
      <w:proofErr w:type="spellEnd"/>
      <w:r>
        <w:rPr>
          <w:b/>
          <w:bCs/>
          <w:color w:val="2E75B6"/>
        </w:rPr>
        <w:t xml:space="preserve">: </w:t>
      </w:r>
      <w:r>
        <w:rPr>
          <w:color w:val="000000"/>
        </w:rPr>
        <w:t xml:space="preserve">Se generaron </w:t>
      </w:r>
      <w:proofErr w:type="spellStart"/>
      <w:r>
        <w:rPr>
          <w:color w:val="000000"/>
        </w:rPr>
        <w:t>pseudo-etiquetas</w:t>
      </w:r>
      <w:proofErr w:type="spellEnd"/>
      <w:r>
        <w:rPr>
          <w:color w:val="000000"/>
        </w:rPr>
        <w:t xml:space="preserve"> ejecutando YOLO11s con </w:t>
      </w:r>
      <w:proofErr w:type="spellStart"/>
      <w:r>
        <w:rPr>
          <w:color w:val="000000"/>
        </w:rPr>
        <w:t>conf</w:t>
      </w:r>
      <w:proofErr w:type="spellEnd"/>
      <w:r>
        <w:rPr>
          <w:color w:val="000000"/>
        </w:rPr>
        <w:t xml:space="preserve">=0.50 sobre los 1233 </w:t>
      </w:r>
      <w:proofErr w:type="spellStart"/>
      <w:r>
        <w:rPr>
          <w:color w:val="000000"/>
        </w:rPr>
        <w:t>frames</w:t>
      </w:r>
      <w:proofErr w:type="spellEnd"/>
      <w:r>
        <w:rPr>
          <w:color w:val="000000"/>
        </w:rPr>
        <w:t xml:space="preserve">, conservando los que tuvieran ≥4 detecciones (~827 </w:t>
      </w:r>
      <w:proofErr w:type="spellStart"/>
      <w:r>
        <w:rPr>
          <w:color w:val="000000"/>
        </w:rPr>
        <w:t>frames</w:t>
      </w:r>
      <w:proofErr w:type="spellEnd"/>
      <w:r>
        <w:rPr>
          <w:color w:val="000000"/>
        </w:rPr>
        <w:t xml:space="preserve">), con </w:t>
      </w:r>
      <w:proofErr w:type="spellStart"/>
      <w:r>
        <w:rPr>
          <w:color w:val="000000"/>
        </w:rPr>
        <w:t>split</w:t>
      </w:r>
      <w:proofErr w:type="spellEnd"/>
      <w:r>
        <w:rPr>
          <w:color w:val="000000"/>
        </w:rPr>
        <w:t xml:space="preserve"> 80/20 </w:t>
      </w:r>
      <w:proofErr w:type="spellStart"/>
      <w:r>
        <w:rPr>
          <w:color w:val="000000"/>
        </w:rPr>
        <w:t>train</w:t>
      </w:r>
      <w:proofErr w:type="spellEnd"/>
      <w:r>
        <w:rPr>
          <w:color w:val="000000"/>
        </w:rPr>
        <w:t xml:space="preserve">/val. El entrenamiento se </w:t>
      </w:r>
      <w:r w:rsidR="00722CA0">
        <w:rPr>
          <w:color w:val="000000"/>
        </w:rPr>
        <w:t>realizó</w:t>
      </w:r>
      <w:r>
        <w:rPr>
          <w:color w:val="000000"/>
        </w:rPr>
        <w:t xml:space="preserve"> con </w:t>
      </w:r>
      <w:proofErr w:type="spellStart"/>
      <w:r>
        <w:rPr>
          <w:color w:val="000000"/>
        </w:rPr>
        <w:t>early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stopping</w:t>
      </w:r>
      <w:proofErr w:type="spellEnd"/>
      <w:r>
        <w:rPr>
          <w:color w:val="000000"/>
        </w:rPr>
        <w:t xml:space="preserve">. </w:t>
      </w:r>
    </w:p>
    <w:p w14:paraId="5EF39674" w14:textId="77777777" w:rsidR="00EE7A67" w:rsidRDefault="00881DAA">
      <w:r>
        <w:br w:type="page"/>
      </w:r>
    </w:p>
    <w:p w14:paraId="41DFD627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lastRenderedPageBreak/>
        <w:t>6. Comparación Consolidada: Línea Base → Mejores Configuraciones</w:t>
      </w:r>
    </w:p>
    <w:p w14:paraId="4327733B" w14:textId="77777777" w:rsidR="00EE7A67" w:rsidRDefault="00881DAA">
      <w:pPr>
        <w:spacing w:after="120"/>
      </w:pPr>
      <w:r>
        <w:rPr>
          <w:color w:val="000000"/>
        </w:rPr>
        <w:t xml:space="preserve">La siguiente tabla resume los cambios más relevantes entre la línea </w:t>
      </w:r>
      <w:r>
        <w:rPr>
          <w:color w:val="000000"/>
        </w:rPr>
        <w:t xml:space="preserve">base y las configuraciones finales del estudio. Se reportan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6 (mejor cobertura continua) y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7 (mejor identidad consistente) como dos opciones de uso según el objetivo.</w:t>
      </w:r>
    </w:p>
    <w:tbl>
      <w:tblPr>
        <w:tblW w:w="9638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1"/>
        <w:gridCol w:w="1323"/>
        <w:gridCol w:w="1377"/>
        <w:gridCol w:w="1372"/>
        <w:gridCol w:w="1040"/>
        <w:gridCol w:w="1040"/>
        <w:gridCol w:w="1225"/>
      </w:tblGrid>
      <w:tr w:rsidR="00EE7A67" w14:paraId="3D3F1F65" w14:textId="77777777">
        <w:trPr>
          <w:tblHeader/>
        </w:trPr>
        <w:tc>
          <w:tcPr>
            <w:tcW w:w="2600" w:type="dxa"/>
            <w:shd w:val="clear" w:color="auto" w:fill="1F4E79"/>
            <w:vAlign w:val="center"/>
          </w:tcPr>
          <w:p w14:paraId="5B7C68D6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Métrica</w:t>
            </w:r>
          </w:p>
        </w:tc>
        <w:tc>
          <w:tcPr>
            <w:tcW w:w="1500" w:type="dxa"/>
            <w:shd w:val="clear" w:color="auto" w:fill="1F4E79"/>
            <w:vAlign w:val="center"/>
          </w:tcPr>
          <w:p w14:paraId="4ECEC1BE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Baseline</w:t>
            </w:r>
            <w:proofErr w:type="spellEnd"/>
          </w:p>
        </w:tc>
        <w:tc>
          <w:tcPr>
            <w:tcW w:w="1500" w:type="dxa"/>
            <w:shd w:val="clear" w:color="auto" w:fill="1F4E79"/>
            <w:vAlign w:val="center"/>
          </w:tcPr>
          <w:p w14:paraId="6CEB745B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Exp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6 (cobertura)</w:t>
            </w:r>
          </w:p>
        </w:tc>
        <w:tc>
          <w:tcPr>
            <w:tcW w:w="1500" w:type="dxa"/>
            <w:shd w:val="clear" w:color="auto" w:fill="1F4E79"/>
            <w:vAlign w:val="center"/>
          </w:tcPr>
          <w:p w14:paraId="1FDBBB33" w14:textId="77777777" w:rsidR="00EE7A67" w:rsidRDefault="00881DA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Exp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7 (identidad)</w:t>
            </w:r>
          </w:p>
        </w:tc>
        <w:tc>
          <w:tcPr>
            <w:tcW w:w="1138" w:type="dxa"/>
            <w:shd w:val="clear" w:color="auto" w:fill="1F4E79"/>
            <w:vAlign w:val="center"/>
          </w:tcPr>
          <w:p w14:paraId="4BA95BFC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Cambio B→E6</w:t>
            </w:r>
          </w:p>
        </w:tc>
        <w:tc>
          <w:tcPr>
            <w:tcW w:w="1138" w:type="dxa"/>
            <w:shd w:val="clear" w:color="auto" w:fill="1F4E79"/>
            <w:vAlign w:val="center"/>
          </w:tcPr>
          <w:p w14:paraId="3B3A9ED3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Cambio B→E7</w:t>
            </w:r>
          </w:p>
        </w:tc>
        <w:tc>
          <w:tcPr>
            <w:tcW w:w="1262" w:type="dxa"/>
            <w:shd w:val="clear" w:color="auto" w:fill="1F4E79"/>
            <w:vAlign w:val="center"/>
          </w:tcPr>
          <w:p w14:paraId="52EBDB0B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5"/>
                <w:szCs w:val="15"/>
              </w:rPr>
              <w:t>Inte</w:t>
            </w:r>
            <w:r>
              <w:rPr>
                <w:b/>
                <w:bCs/>
                <w:color w:val="FFFFFF"/>
                <w:sz w:val="15"/>
                <w:szCs w:val="15"/>
              </w:rPr>
              <w:t>rpretación</w:t>
            </w:r>
          </w:p>
        </w:tc>
      </w:tr>
      <w:tr w:rsidR="00EE7A67" w14:paraId="4870E1B3" w14:textId="77777777">
        <w:tc>
          <w:tcPr>
            <w:tcW w:w="2600" w:type="dxa"/>
            <w:shd w:val="clear" w:color="auto" w:fill="D6E4F0"/>
            <w:vAlign w:val="center"/>
          </w:tcPr>
          <w:p w14:paraId="39A43CD5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Track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mediana (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fr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)</w:t>
            </w:r>
          </w:p>
        </w:tc>
        <w:tc>
          <w:tcPr>
            <w:tcW w:w="1500" w:type="dxa"/>
            <w:shd w:val="clear" w:color="auto" w:fill="F2F7FB"/>
            <w:vAlign w:val="center"/>
          </w:tcPr>
          <w:p w14:paraId="6CBE9AB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12</w:t>
            </w:r>
          </w:p>
        </w:tc>
        <w:tc>
          <w:tcPr>
            <w:tcW w:w="1500" w:type="dxa"/>
            <w:shd w:val="clear" w:color="auto" w:fill="BDD7EE"/>
            <w:vAlign w:val="center"/>
          </w:tcPr>
          <w:p w14:paraId="6742F297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1030</w:t>
            </w:r>
          </w:p>
        </w:tc>
        <w:tc>
          <w:tcPr>
            <w:tcW w:w="1500" w:type="dxa"/>
            <w:shd w:val="clear" w:color="auto" w:fill="E2EFDA"/>
            <w:vAlign w:val="center"/>
          </w:tcPr>
          <w:p w14:paraId="0E617209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691</w:t>
            </w:r>
          </w:p>
        </w:tc>
        <w:tc>
          <w:tcPr>
            <w:tcW w:w="1138" w:type="dxa"/>
            <w:shd w:val="clear" w:color="auto" w:fill="F2F7FB"/>
            <w:vAlign w:val="center"/>
          </w:tcPr>
          <w:p w14:paraId="4B607B51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×86</w:t>
            </w:r>
          </w:p>
        </w:tc>
        <w:tc>
          <w:tcPr>
            <w:tcW w:w="1138" w:type="dxa"/>
            <w:shd w:val="clear" w:color="auto" w:fill="F2F7FB"/>
            <w:vAlign w:val="center"/>
          </w:tcPr>
          <w:p w14:paraId="4F67A72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×58</w:t>
            </w:r>
          </w:p>
        </w:tc>
        <w:tc>
          <w:tcPr>
            <w:tcW w:w="1262" w:type="dxa"/>
            <w:shd w:val="clear" w:color="auto" w:fill="F2F7FB"/>
            <w:vAlign w:val="center"/>
          </w:tcPr>
          <w:p w14:paraId="5685072B" w14:textId="77777777" w:rsidR="00EE7A67" w:rsidRDefault="00881DAA">
            <w:pPr>
              <w:spacing w:before="40" w:after="40"/>
            </w:pPr>
            <w:r>
              <w:rPr>
                <w:color w:val="000000"/>
                <w:sz w:val="15"/>
                <w:szCs w:val="15"/>
              </w:rPr>
              <w:t>Trayectorias mucho más largas</w:t>
            </w:r>
          </w:p>
        </w:tc>
      </w:tr>
      <w:tr w:rsidR="00EE7A67" w14:paraId="5EAE68EB" w14:textId="77777777">
        <w:tc>
          <w:tcPr>
            <w:tcW w:w="2600" w:type="dxa"/>
            <w:shd w:val="clear" w:color="auto" w:fill="D6E4F0"/>
            <w:vAlign w:val="center"/>
          </w:tcPr>
          <w:p w14:paraId="2D8F6B24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Fragmentación (×)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720E191E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1.9</w:t>
            </w:r>
          </w:p>
        </w:tc>
        <w:tc>
          <w:tcPr>
            <w:tcW w:w="1500" w:type="dxa"/>
            <w:shd w:val="clear" w:color="auto" w:fill="BDD7EE"/>
            <w:vAlign w:val="center"/>
          </w:tcPr>
          <w:p w14:paraId="21E69A52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1.7</w:t>
            </w:r>
          </w:p>
        </w:tc>
        <w:tc>
          <w:tcPr>
            <w:tcW w:w="1500" w:type="dxa"/>
            <w:shd w:val="clear" w:color="auto" w:fill="E2EFDA"/>
            <w:vAlign w:val="center"/>
          </w:tcPr>
          <w:p w14:paraId="26BB1089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1.3</w:t>
            </w:r>
          </w:p>
        </w:tc>
        <w:tc>
          <w:tcPr>
            <w:tcW w:w="1138" w:type="dxa"/>
            <w:shd w:val="clear" w:color="auto" w:fill="FFFFFF"/>
            <w:vAlign w:val="center"/>
          </w:tcPr>
          <w:p w14:paraId="71761BF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−</w:t>
            </w:r>
            <w:r>
              <w:rPr>
                <w:color w:val="000000"/>
                <w:sz w:val="17"/>
                <w:szCs w:val="17"/>
              </w:rPr>
              <w:t>11%</w:t>
            </w:r>
          </w:p>
        </w:tc>
        <w:tc>
          <w:tcPr>
            <w:tcW w:w="1138" w:type="dxa"/>
            <w:shd w:val="clear" w:color="auto" w:fill="FFFFFF"/>
            <w:vAlign w:val="center"/>
          </w:tcPr>
          <w:p w14:paraId="5B1B44B8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−</w:t>
            </w:r>
            <w:r>
              <w:rPr>
                <w:color w:val="000000"/>
                <w:sz w:val="17"/>
                <w:szCs w:val="17"/>
              </w:rPr>
              <w:t>32%</w:t>
            </w:r>
          </w:p>
        </w:tc>
        <w:tc>
          <w:tcPr>
            <w:tcW w:w="1262" w:type="dxa"/>
            <w:shd w:val="clear" w:color="auto" w:fill="FFFFFF"/>
            <w:vAlign w:val="center"/>
          </w:tcPr>
          <w:p w14:paraId="40282208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5"/>
                <w:szCs w:val="15"/>
              </w:rPr>
              <w:t>Exp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7 mejor identidad</w:t>
            </w:r>
          </w:p>
        </w:tc>
      </w:tr>
      <w:tr w:rsidR="00EE7A67" w14:paraId="2A9DFC93" w14:textId="77777777">
        <w:tc>
          <w:tcPr>
            <w:tcW w:w="2600" w:type="dxa"/>
            <w:shd w:val="clear" w:color="auto" w:fill="D6E4F0"/>
            <w:vAlign w:val="center"/>
          </w:tcPr>
          <w:p w14:paraId="63FBDB4E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ID switches</w:t>
            </w:r>
          </w:p>
        </w:tc>
        <w:tc>
          <w:tcPr>
            <w:tcW w:w="1500" w:type="dxa"/>
            <w:shd w:val="clear" w:color="auto" w:fill="F2F7FB"/>
            <w:vAlign w:val="center"/>
          </w:tcPr>
          <w:p w14:paraId="50193AA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20</w:t>
            </w:r>
          </w:p>
        </w:tc>
        <w:tc>
          <w:tcPr>
            <w:tcW w:w="1500" w:type="dxa"/>
            <w:shd w:val="clear" w:color="auto" w:fill="BDD7EE"/>
            <w:vAlign w:val="center"/>
          </w:tcPr>
          <w:p w14:paraId="72EC8B35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15</w:t>
            </w:r>
          </w:p>
        </w:tc>
        <w:tc>
          <w:tcPr>
            <w:tcW w:w="1500" w:type="dxa"/>
            <w:shd w:val="clear" w:color="auto" w:fill="E2EFDA"/>
            <w:vAlign w:val="center"/>
          </w:tcPr>
          <w:p w14:paraId="77A56F54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7</w:t>
            </w:r>
          </w:p>
        </w:tc>
        <w:tc>
          <w:tcPr>
            <w:tcW w:w="1138" w:type="dxa"/>
            <w:shd w:val="clear" w:color="auto" w:fill="F2F7FB"/>
            <w:vAlign w:val="center"/>
          </w:tcPr>
          <w:p w14:paraId="20ACEC1E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−</w:t>
            </w:r>
            <w:r>
              <w:rPr>
                <w:color w:val="000000"/>
                <w:sz w:val="17"/>
                <w:szCs w:val="17"/>
              </w:rPr>
              <w:t>25%</w:t>
            </w:r>
          </w:p>
        </w:tc>
        <w:tc>
          <w:tcPr>
            <w:tcW w:w="1138" w:type="dxa"/>
            <w:shd w:val="clear" w:color="auto" w:fill="F2F7FB"/>
            <w:vAlign w:val="center"/>
          </w:tcPr>
          <w:p w14:paraId="24EB057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−</w:t>
            </w:r>
            <w:r>
              <w:rPr>
                <w:color w:val="000000"/>
                <w:sz w:val="17"/>
                <w:szCs w:val="17"/>
              </w:rPr>
              <w:t>65%</w:t>
            </w:r>
          </w:p>
        </w:tc>
        <w:tc>
          <w:tcPr>
            <w:tcW w:w="1262" w:type="dxa"/>
            <w:shd w:val="clear" w:color="auto" w:fill="F2F7FB"/>
            <w:vAlign w:val="center"/>
          </w:tcPr>
          <w:p w14:paraId="673D02B6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5"/>
                <w:szCs w:val="15"/>
              </w:rPr>
              <w:t>Exp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7 casi sin reasignaciones</w:t>
            </w:r>
          </w:p>
        </w:tc>
      </w:tr>
      <w:tr w:rsidR="00EE7A67" w14:paraId="540B461A" w14:textId="77777777">
        <w:tc>
          <w:tcPr>
            <w:tcW w:w="2600" w:type="dxa"/>
            <w:shd w:val="clear" w:color="auto" w:fill="D6E4F0"/>
            <w:vAlign w:val="center"/>
          </w:tcPr>
          <w:p w14:paraId="09EF61EE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Ghost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tracks</w:t>
            </w:r>
            <w:proofErr w:type="spellEnd"/>
          </w:p>
        </w:tc>
        <w:tc>
          <w:tcPr>
            <w:tcW w:w="1500" w:type="dxa"/>
            <w:shd w:val="clear" w:color="auto" w:fill="FFFFFF"/>
            <w:vAlign w:val="center"/>
          </w:tcPr>
          <w:p w14:paraId="3F8CA8B9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</w:t>
            </w:r>
          </w:p>
        </w:tc>
        <w:tc>
          <w:tcPr>
            <w:tcW w:w="1500" w:type="dxa"/>
            <w:shd w:val="clear" w:color="auto" w:fill="BDD7EE"/>
            <w:vAlign w:val="center"/>
          </w:tcPr>
          <w:p w14:paraId="1231A311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0</w:t>
            </w:r>
          </w:p>
        </w:tc>
        <w:tc>
          <w:tcPr>
            <w:tcW w:w="1500" w:type="dxa"/>
            <w:shd w:val="clear" w:color="auto" w:fill="E2EFDA"/>
            <w:vAlign w:val="center"/>
          </w:tcPr>
          <w:p w14:paraId="15497F32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0</w:t>
            </w:r>
          </w:p>
        </w:tc>
        <w:tc>
          <w:tcPr>
            <w:tcW w:w="1138" w:type="dxa"/>
            <w:shd w:val="clear" w:color="auto" w:fill="FFFFFF"/>
            <w:vAlign w:val="center"/>
          </w:tcPr>
          <w:p w14:paraId="3FA16799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−</w:t>
            </w:r>
            <w:r>
              <w:rPr>
                <w:color w:val="000000"/>
                <w:sz w:val="17"/>
                <w:szCs w:val="17"/>
              </w:rPr>
              <w:t>100%</w:t>
            </w:r>
          </w:p>
        </w:tc>
        <w:tc>
          <w:tcPr>
            <w:tcW w:w="1138" w:type="dxa"/>
            <w:shd w:val="clear" w:color="auto" w:fill="FFFFFF"/>
            <w:vAlign w:val="center"/>
          </w:tcPr>
          <w:p w14:paraId="2E102888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−</w:t>
            </w:r>
            <w:r>
              <w:rPr>
                <w:color w:val="000000"/>
                <w:sz w:val="17"/>
                <w:szCs w:val="17"/>
              </w:rPr>
              <w:t>100%</w:t>
            </w:r>
          </w:p>
        </w:tc>
        <w:tc>
          <w:tcPr>
            <w:tcW w:w="1262" w:type="dxa"/>
            <w:shd w:val="clear" w:color="auto" w:fill="FFFFFF"/>
            <w:vAlign w:val="center"/>
          </w:tcPr>
          <w:p w14:paraId="3CEFBBFA" w14:textId="77777777" w:rsidR="00EE7A67" w:rsidRDefault="00881DAA">
            <w:pPr>
              <w:spacing w:before="40" w:after="40"/>
            </w:pPr>
            <w:r>
              <w:rPr>
                <w:color w:val="000000"/>
                <w:sz w:val="15"/>
                <w:szCs w:val="15"/>
              </w:rPr>
              <w:t>Eliminados en ambos</w:t>
            </w:r>
          </w:p>
        </w:tc>
      </w:tr>
      <w:tr w:rsidR="00EE7A67" w14:paraId="1C0F2702" w14:textId="77777777">
        <w:tc>
          <w:tcPr>
            <w:tcW w:w="2600" w:type="dxa"/>
            <w:shd w:val="clear" w:color="auto" w:fill="D6E4F0"/>
            <w:vAlign w:val="center"/>
          </w:tcPr>
          <w:p w14:paraId="4F8D3CF2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Vel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.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max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(m/s)</w:t>
            </w:r>
          </w:p>
        </w:tc>
        <w:tc>
          <w:tcPr>
            <w:tcW w:w="1500" w:type="dxa"/>
            <w:shd w:val="clear" w:color="auto" w:fill="F2F7FB"/>
            <w:vAlign w:val="center"/>
          </w:tcPr>
          <w:p w14:paraId="7867E029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44.5</w:t>
            </w:r>
          </w:p>
        </w:tc>
        <w:tc>
          <w:tcPr>
            <w:tcW w:w="1500" w:type="dxa"/>
            <w:shd w:val="clear" w:color="auto" w:fill="BDD7EE"/>
            <w:vAlign w:val="center"/>
          </w:tcPr>
          <w:p w14:paraId="440F7357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12.0</w:t>
            </w:r>
          </w:p>
        </w:tc>
        <w:tc>
          <w:tcPr>
            <w:tcW w:w="1500" w:type="dxa"/>
            <w:shd w:val="clear" w:color="auto" w:fill="E2EFDA"/>
            <w:vAlign w:val="center"/>
          </w:tcPr>
          <w:p w14:paraId="1FC8A08E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12.0</w:t>
            </w:r>
          </w:p>
        </w:tc>
        <w:tc>
          <w:tcPr>
            <w:tcW w:w="1138" w:type="dxa"/>
            <w:shd w:val="clear" w:color="auto" w:fill="F2F7FB"/>
            <w:vAlign w:val="center"/>
          </w:tcPr>
          <w:p w14:paraId="6EC43A28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−</w:t>
            </w:r>
            <w:r>
              <w:rPr>
                <w:color w:val="000000"/>
                <w:sz w:val="17"/>
                <w:szCs w:val="17"/>
              </w:rPr>
              <w:t>73%</w:t>
            </w:r>
          </w:p>
        </w:tc>
        <w:tc>
          <w:tcPr>
            <w:tcW w:w="1138" w:type="dxa"/>
            <w:shd w:val="clear" w:color="auto" w:fill="F2F7FB"/>
            <w:vAlign w:val="center"/>
          </w:tcPr>
          <w:p w14:paraId="78F7F0D0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−</w:t>
            </w:r>
            <w:r>
              <w:rPr>
                <w:color w:val="000000"/>
                <w:sz w:val="17"/>
                <w:szCs w:val="17"/>
              </w:rPr>
              <w:t>73%</w:t>
            </w:r>
          </w:p>
        </w:tc>
        <w:tc>
          <w:tcPr>
            <w:tcW w:w="1262" w:type="dxa"/>
            <w:shd w:val="clear" w:color="auto" w:fill="F2F7FB"/>
            <w:vAlign w:val="center"/>
          </w:tcPr>
          <w:p w14:paraId="5ADE4523" w14:textId="77777777" w:rsidR="00EE7A67" w:rsidRDefault="00881DAA">
            <w:pPr>
              <w:spacing w:before="40" w:after="40"/>
            </w:pPr>
            <w:r>
              <w:rPr>
                <w:color w:val="000000"/>
                <w:sz w:val="15"/>
                <w:szCs w:val="15"/>
              </w:rPr>
              <w:t>Plausibles en ambos</w:t>
            </w:r>
          </w:p>
        </w:tc>
      </w:tr>
      <w:tr w:rsidR="00EE7A67" w14:paraId="46AB319A" w14:textId="77777777">
        <w:tc>
          <w:tcPr>
            <w:tcW w:w="2600" w:type="dxa"/>
            <w:shd w:val="clear" w:color="auto" w:fill="D6E4F0"/>
            <w:vAlign w:val="center"/>
          </w:tcPr>
          <w:p w14:paraId="0C5842A9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Var. aceleración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3101F31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5.66</w:t>
            </w:r>
          </w:p>
        </w:tc>
        <w:tc>
          <w:tcPr>
            <w:tcW w:w="1500" w:type="dxa"/>
            <w:shd w:val="clear" w:color="auto" w:fill="BDD7EE"/>
            <w:vAlign w:val="center"/>
          </w:tcPr>
          <w:p w14:paraId="32D7547B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1.75</w:t>
            </w:r>
          </w:p>
        </w:tc>
        <w:tc>
          <w:tcPr>
            <w:tcW w:w="1500" w:type="dxa"/>
            <w:shd w:val="clear" w:color="auto" w:fill="E2EFDA"/>
            <w:vAlign w:val="center"/>
          </w:tcPr>
          <w:p w14:paraId="09D0C316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1.87</w:t>
            </w:r>
          </w:p>
        </w:tc>
        <w:tc>
          <w:tcPr>
            <w:tcW w:w="1138" w:type="dxa"/>
            <w:shd w:val="clear" w:color="auto" w:fill="FFFFFF"/>
            <w:vAlign w:val="center"/>
          </w:tcPr>
          <w:p w14:paraId="28D8D2A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−</w:t>
            </w:r>
            <w:r>
              <w:rPr>
                <w:color w:val="000000"/>
                <w:sz w:val="17"/>
                <w:szCs w:val="17"/>
              </w:rPr>
              <w:t>69%</w:t>
            </w:r>
          </w:p>
        </w:tc>
        <w:tc>
          <w:tcPr>
            <w:tcW w:w="1138" w:type="dxa"/>
            <w:shd w:val="clear" w:color="auto" w:fill="FFFFFF"/>
            <w:vAlign w:val="center"/>
          </w:tcPr>
          <w:p w14:paraId="2115F1DD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−</w:t>
            </w:r>
            <w:r>
              <w:rPr>
                <w:color w:val="000000"/>
                <w:sz w:val="17"/>
                <w:szCs w:val="17"/>
              </w:rPr>
              <w:t>67%</w:t>
            </w:r>
          </w:p>
        </w:tc>
        <w:tc>
          <w:tcPr>
            <w:tcW w:w="1262" w:type="dxa"/>
            <w:shd w:val="clear" w:color="auto" w:fill="FFFFFF"/>
            <w:vAlign w:val="center"/>
          </w:tcPr>
          <w:p w14:paraId="61EC70AB" w14:textId="77777777" w:rsidR="00EE7A67" w:rsidRDefault="00881DAA">
            <w:pPr>
              <w:spacing w:before="40" w:after="40"/>
            </w:pPr>
            <w:r>
              <w:rPr>
                <w:color w:val="000000"/>
                <w:sz w:val="15"/>
                <w:szCs w:val="15"/>
              </w:rPr>
              <w:t>Trayectorias suaves</w:t>
            </w:r>
          </w:p>
        </w:tc>
      </w:tr>
      <w:tr w:rsidR="00EE7A67" w14:paraId="60A14783" w14:textId="77777777">
        <w:tc>
          <w:tcPr>
            <w:tcW w:w="2600" w:type="dxa"/>
            <w:shd w:val="clear" w:color="auto" w:fill="D6E4F0"/>
            <w:vAlign w:val="center"/>
          </w:tcPr>
          <w:p w14:paraId="309AC6D9" w14:textId="77777777" w:rsidR="00EE7A67" w:rsidRDefault="00881DAA">
            <w:pPr>
              <w:spacing w:before="40" w:after="40"/>
            </w:pPr>
            <w:proofErr w:type="spellStart"/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Dist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./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jugadora (m)</w:t>
            </w:r>
          </w:p>
        </w:tc>
        <w:tc>
          <w:tcPr>
            <w:tcW w:w="1500" w:type="dxa"/>
            <w:shd w:val="clear" w:color="auto" w:fill="F2F7FB"/>
            <w:vAlign w:val="center"/>
          </w:tcPr>
          <w:p w14:paraId="3CCB4DDF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3.4</w:t>
            </w:r>
          </w:p>
        </w:tc>
        <w:tc>
          <w:tcPr>
            <w:tcW w:w="1500" w:type="dxa"/>
            <w:shd w:val="clear" w:color="auto" w:fill="BDD7EE"/>
            <w:vAlign w:val="center"/>
          </w:tcPr>
          <w:p w14:paraId="5E773216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165.2</w:t>
            </w:r>
          </w:p>
        </w:tc>
        <w:tc>
          <w:tcPr>
            <w:tcW w:w="1500" w:type="dxa"/>
            <w:shd w:val="clear" w:color="auto" w:fill="E2EFDA"/>
            <w:vAlign w:val="center"/>
          </w:tcPr>
          <w:p w14:paraId="1DC95A2C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101.2</w:t>
            </w:r>
          </w:p>
        </w:tc>
        <w:tc>
          <w:tcPr>
            <w:tcW w:w="1138" w:type="dxa"/>
            <w:shd w:val="clear" w:color="auto" w:fill="F2F7FB"/>
            <w:vAlign w:val="center"/>
          </w:tcPr>
          <w:p w14:paraId="50951E3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×49</w:t>
            </w:r>
          </w:p>
        </w:tc>
        <w:tc>
          <w:tcPr>
            <w:tcW w:w="1138" w:type="dxa"/>
            <w:shd w:val="clear" w:color="auto" w:fill="F2F7FB"/>
            <w:vAlign w:val="center"/>
          </w:tcPr>
          <w:p w14:paraId="03B49107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×30</w:t>
            </w:r>
          </w:p>
        </w:tc>
        <w:tc>
          <w:tcPr>
            <w:tcW w:w="1262" w:type="dxa"/>
            <w:shd w:val="clear" w:color="auto" w:fill="F2F7FB"/>
            <w:vAlign w:val="center"/>
          </w:tcPr>
          <w:p w14:paraId="412C6EBE" w14:textId="77777777" w:rsidR="00EE7A67" w:rsidRDefault="00881DAA">
            <w:pPr>
              <w:spacing w:before="40" w:after="40"/>
            </w:pPr>
            <w:r>
              <w:rPr>
                <w:color w:val="000000"/>
                <w:sz w:val="15"/>
                <w:szCs w:val="15"/>
              </w:rPr>
              <w:t>Mayor cobertura en E6</w:t>
            </w:r>
          </w:p>
        </w:tc>
      </w:tr>
      <w:tr w:rsidR="00EE7A67" w14:paraId="2A40E734" w14:textId="77777777">
        <w:tc>
          <w:tcPr>
            <w:tcW w:w="2600" w:type="dxa"/>
            <w:shd w:val="clear" w:color="auto" w:fill="D6E4F0"/>
            <w:vAlign w:val="center"/>
          </w:tcPr>
          <w:p w14:paraId="26415A49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Extrap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. 90 min (km)</w:t>
            </w:r>
          </w:p>
        </w:tc>
        <w:tc>
          <w:tcPr>
            <w:tcW w:w="1500" w:type="dxa"/>
            <w:shd w:val="clear" w:color="auto" w:fill="FFFFFF"/>
            <w:vAlign w:val="center"/>
          </w:tcPr>
          <w:p w14:paraId="3431795D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0.45</w:t>
            </w:r>
          </w:p>
        </w:tc>
        <w:tc>
          <w:tcPr>
            <w:tcW w:w="1500" w:type="dxa"/>
            <w:shd w:val="clear" w:color="auto" w:fill="BDD7EE"/>
            <w:vAlign w:val="center"/>
          </w:tcPr>
          <w:p w14:paraId="6909AC44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21.8</w:t>
            </w:r>
          </w:p>
        </w:tc>
        <w:tc>
          <w:tcPr>
            <w:tcW w:w="1500" w:type="dxa"/>
            <w:shd w:val="clear" w:color="auto" w:fill="E2EFDA"/>
            <w:vAlign w:val="center"/>
          </w:tcPr>
          <w:p w14:paraId="3322917C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13.3</w:t>
            </w:r>
          </w:p>
        </w:tc>
        <w:tc>
          <w:tcPr>
            <w:tcW w:w="1138" w:type="dxa"/>
            <w:shd w:val="clear" w:color="auto" w:fill="FFFFFF"/>
            <w:vAlign w:val="center"/>
          </w:tcPr>
          <w:p w14:paraId="50340149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×48</w:t>
            </w:r>
          </w:p>
        </w:tc>
        <w:tc>
          <w:tcPr>
            <w:tcW w:w="1138" w:type="dxa"/>
            <w:shd w:val="clear" w:color="auto" w:fill="FFFFFF"/>
            <w:vAlign w:val="center"/>
          </w:tcPr>
          <w:p w14:paraId="7622330B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×30</w:t>
            </w:r>
          </w:p>
        </w:tc>
        <w:tc>
          <w:tcPr>
            <w:tcW w:w="1262" w:type="dxa"/>
            <w:shd w:val="clear" w:color="auto" w:fill="FFFFFF"/>
            <w:vAlign w:val="center"/>
          </w:tcPr>
          <w:p w14:paraId="190D31EC" w14:textId="77777777" w:rsidR="00EE7A67" w:rsidRDefault="00881DAA">
            <w:pPr>
              <w:spacing w:before="40" w:after="40"/>
            </w:pPr>
            <w:r>
              <w:rPr>
                <w:color w:val="000000"/>
                <w:sz w:val="15"/>
                <w:szCs w:val="15"/>
              </w:rPr>
              <w:t>E7 dentro del rango FIFA</w:t>
            </w:r>
          </w:p>
        </w:tc>
      </w:tr>
      <w:tr w:rsidR="00EE7A67" w14:paraId="72A5CC1F" w14:textId="77777777">
        <w:tc>
          <w:tcPr>
            <w:tcW w:w="2600" w:type="dxa"/>
            <w:shd w:val="clear" w:color="auto" w:fill="D6E4F0"/>
            <w:vAlign w:val="center"/>
          </w:tcPr>
          <w:p w14:paraId="16F27FC6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FPS</w:t>
            </w:r>
          </w:p>
        </w:tc>
        <w:tc>
          <w:tcPr>
            <w:tcW w:w="1500" w:type="dxa"/>
            <w:shd w:val="clear" w:color="auto" w:fill="F2F7FB"/>
            <w:vAlign w:val="center"/>
          </w:tcPr>
          <w:p w14:paraId="701C862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4.22</w:t>
            </w:r>
          </w:p>
        </w:tc>
        <w:tc>
          <w:tcPr>
            <w:tcW w:w="1500" w:type="dxa"/>
            <w:shd w:val="clear" w:color="auto" w:fill="BDD7EE"/>
            <w:vAlign w:val="center"/>
          </w:tcPr>
          <w:p w14:paraId="11535AFD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6.45</w:t>
            </w:r>
          </w:p>
        </w:tc>
        <w:tc>
          <w:tcPr>
            <w:tcW w:w="1500" w:type="dxa"/>
            <w:shd w:val="clear" w:color="auto" w:fill="E2EFDA"/>
            <w:vAlign w:val="center"/>
          </w:tcPr>
          <w:p w14:paraId="45D66710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10.5</w:t>
            </w:r>
          </w:p>
        </w:tc>
        <w:tc>
          <w:tcPr>
            <w:tcW w:w="1138" w:type="dxa"/>
            <w:shd w:val="clear" w:color="auto" w:fill="F2F7FB"/>
            <w:vAlign w:val="center"/>
          </w:tcPr>
          <w:p w14:paraId="4D3CB1C5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×1.5</w:t>
            </w:r>
          </w:p>
        </w:tc>
        <w:tc>
          <w:tcPr>
            <w:tcW w:w="1138" w:type="dxa"/>
            <w:shd w:val="clear" w:color="auto" w:fill="F2F7FB"/>
            <w:vAlign w:val="center"/>
          </w:tcPr>
          <w:p w14:paraId="2C7CAE0E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×2.5</w:t>
            </w:r>
          </w:p>
        </w:tc>
        <w:tc>
          <w:tcPr>
            <w:tcW w:w="1262" w:type="dxa"/>
            <w:shd w:val="clear" w:color="auto" w:fill="F2F7FB"/>
            <w:vAlign w:val="center"/>
          </w:tcPr>
          <w:p w14:paraId="462E209C" w14:textId="77777777" w:rsidR="00EE7A67" w:rsidRDefault="00881DAA">
            <w:pPr>
              <w:spacing w:before="40" w:after="40"/>
            </w:pPr>
            <w:r>
              <w:rPr>
                <w:color w:val="000000"/>
                <w:sz w:val="15"/>
                <w:szCs w:val="15"/>
              </w:rPr>
              <w:t>E7 más rápido</w:t>
            </w:r>
          </w:p>
        </w:tc>
      </w:tr>
    </w:tbl>
    <w:p w14:paraId="5D94BE17" w14:textId="77777777" w:rsidR="00EE7A67" w:rsidRDefault="00EE7A67">
      <w:pPr>
        <w:spacing w:after="100"/>
      </w:pPr>
    </w:p>
    <w:p w14:paraId="2E4D69E0" w14:textId="77777777" w:rsidR="00EE7A67" w:rsidRDefault="00881DAA">
      <w:pPr>
        <w:spacing w:after="120"/>
      </w:pPr>
      <w:r>
        <w:rPr>
          <w:b/>
          <w:bCs/>
          <w:color w:val="C55A11"/>
        </w:rPr>
        <w:t xml:space="preserve">Nota sobre la extrapolación: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6 extrapola a 21.8 km/90 min (por encima del rango FIFA de 9–13 km), lo que indica que el error residual del GMC contribuye sistemáticamente a la distancia acumulada en </w:t>
      </w:r>
      <w:proofErr w:type="spellStart"/>
      <w:r>
        <w:rPr>
          <w:color w:val="000000"/>
        </w:rPr>
        <w:t>tracks</w:t>
      </w:r>
      <w:proofErr w:type="spellEnd"/>
      <w:r>
        <w:rPr>
          <w:color w:val="000000"/>
        </w:rPr>
        <w:t xml:space="preserve"> de 1030 fr.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7 extrapola a 13.3 km/90 min (dentro del rango FIFA), pero p</w:t>
      </w:r>
      <w:r>
        <w:rPr>
          <w:color w:val="000000"/>
        </w:rPr>
        <w:t>osiblemente por efecto de la reducción de cobertura del detector conservador, no por mayor precisión intrínseca. Ambas estimaciones deben considerarse con incertidumbre ±30–40 %.</w:t>
      </w:r>
    </w:p>
    <w:p w14:paraId="6AE370F7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7. Análisis de Errores, Limitaciones y Riesgos</w:t>
      </w:r>
    </w:p>
    <w:p w14:paraId="3271B595" w14:textId="77777777" w:rsidR="00EE7A67" w:rsidRDefault="00881DAA">
      <w:pPr>
        <w:spacing w:after="120"/>
      </w:pPr>
      <w:r>
        <w:rPr>
          <w:color w:val="000000"/>
        </w:rPr>
        <w:t>El siguiente análisis distingu</w:t>
      </w:r>
      <w:r>
        <w:rPr>
          <w:color w:val="000000"/>
        </w:rPr>
        <w:t xml:space="preserve">e entre </w:t>
      </w:r>
      <w:r>
        <w:rPr>
          <w:b/>
          <w:bCs/>
          <w:color w:val="000000"/>
        </w:rPr>
        <w:t>errores del sistema</w:t>
      </w:r>
      <w:r>
        <w:rPr>
          <w:color w:val="000000"/>
        </w:rPr>
        <w:t xml:space="preserve"> (comportamientos incorrectos dentro del diseño) y </w:t>
      </w:r>
      <w:r>
        <w:rPr>
          <w:b/>
          <w:bCs/>
          <w:color w:val="000000"/>
        </w:rPr>
        <w:t>limitaciones estructurales</w:t>
      </w:r>
      <w:r>
        <w:rPr>
          <w:color w:val="000000"/>
        </w:rPr>
        <w:t xml:space="preserve"> (restricciones inherentes al problema o hardware).</w:t>
      </w:r>
    </w:p>
    <w:p w14:paraId="4F4FE6BA" w14:textId="77777777" w:rsidR="00EE7A67" w:rsidRDefault="00EE7A67">
      <w:pPr>
        <w:spacing w:after="120"/>
      </w:pPr>
    </w:p>
    <w:tbl>
      <w:tblPr>
        <w:tblW w:w="90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1400"/>
        <w:gridCol w:w="2600"/>
        <w:gridCol w:w="3100"/>
      </w:tblGrid>
      <w:tr w:rsidR="00EE7A67" w14:paraId="467990E4" w14:textId="77777777">
        <w:trPr>
          <w:tblHeader/>
        </w:trPr>
        <w:tc>
          <w:tcPr>
            <w:tcW w:w="1900" w:type="dxa"/>
            <w:shd w:val="clear" w:color="auto" w:fill="1F4E79"/>
            <w:vAlign w:val="center"/>
          </w:tcPr>
          <w:p w14:paraId="47533FFE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Riesgo / Error</w:t>
            </w:r>
          </w:p>
        </w:tc>
        <w:tc>
          <w:tcPr>
            <w:tcW w:w="1400" w:type="dxa"/>
            <w:shd w:val="clear" w:color="auto" w:fill="1F4E79"/>
            <w:vAlign w:val="center"/>
          </w:tcPr>
          <w:p w14:paraId="5FCAC59E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Nivel</w:t>
            </w:r>
          </w:p>
        </w:tc>
        <w:tc>
          <w:tcPr>
            <w:tcW w:w="2600" w:type="dxa"/>
            <w:shd w:val="clear" w:color="auto" w:fill="1F4E79"/>
            <w:vAlign w:val="center"/>
          </w:tcPr>
          <w:p w14:paraId="010C3025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Causa identificada</w:t>
            </w:r>
          </w:p>
        </w:tc>
        <w:tc>
          <w:tcPr>
            <w:tcW w:w="3100" w:type="dxa"/>
            <w:shd w:val="clear" w:color="auto" w:fill="1F4E79"/>
            <w:vAlign w:val="center"/>
          </w:tcPr>
          <w:p w14:paraId="4B9FA494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Mitigación implementada / Recomendación</w:t>
            </w:r>
          </w:p>
        </w:tc>
      </w:tr>
      <w:tr w:rsidR="00EE7A67" w14:paraId="0D97EF15" w14:textId="77777777">
        <w:tc>
          <w:tcPr>
            <w:tcW w:w="1900" w:type="dxa"/>
            <w:shd w:val="clear" w:color="auto" w:fill="F2F7FB"/>
            <w:vAlign w:val="center"/>
          </w:tcPr>
          <w:p w14:paraId="40B858F0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Error residual GMC (~30–40 % distancia)</w:t>
            </w:r>
          </w:p>
        </w:tc>
        <w:tc>
          <w:tcPr>
            <w:tcW w:w="1400" w:type="dxa"/>
            <w:shd w:val="clear" w:color="auto" w:fill="FBEAEA"/>
            <w:vAlign w:val="center"/>
          </w:tcPr>
          <w:p w14:paraId="7B38CE6B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ALTO</w:t>
            </w:r>
          </w:p>
        </w:tc>
        <w:tc>
          <w:tcPr>
            <w:tcW w:w="2600" w:type="dxa"/>
            <w:shd w:val="clear" w:color="auto" w:fill="F2F7FB"/>
            <w:vAlign w:val="center"/>
          </w:tcPr>
          <w:p w14:paraId="4D53D9E7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Flujo óptico </w:t>
            </w:r>
            <w:proofErr w:type="spellStart"/>
            <w:r>
              <w:rPr>
                <w:color w:val="000000"/>
                <w:sz w:val="17"/>
                <w:szCs w:val="17"/>
              </w:rPr>
              <w:t>sparse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deja 1–3 </w:t>
            </w:r>
            <w:proofErr w:type="spellStart"/>
            <w:r>
              <w:rPr>
                <w:color w:val="000000"/>
                <w:sz w:val="17"/>
                <w:szCs w:val="17"/>
              </w:rPr>
              <w:t>px</w:t>
            </w:r>
            <w:proofErr w:type="spellEnd"/>
            <w:r>
              <w:rPr>
                <w:color w:val="000000"/>
                <w:sz w:val="17"/>
                <w:szCs w:val="17"/>
              </w:rPr>
              <w:t>/</w:t>
            </w:r>
            <w:proofErr w:type="spellStart"/>
            <w:r>
              <w:rPr>
                <w:color w:val="000000"/>
                <w:sz w:val="17"/>
                <w:szCs w:val="17"/>
              </w:rPr>
              <w:t>fr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sistemáticos en dirección de paneo. A 30 FPS: ≥1.86 m/s, superior al </w:t>
            </w:r>
            <w:proofErr w:type="spellStart"/>
            <w:r>
              <w:rPr>
                <w:color w:val="000000"/>
                <w:sz w:val="17"/>
                <w:szCs w:val="17"/>
              </w:rPr>
              <w:t>deadband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3100" w:type="dxa"/>
            <w:shd w:val="clear" w:color="auto" w:fill="F2F7FB"/>
            <w:vAlign w:val="center"/>
          </w:tcPr>
          <w:p w14:paraId="24DB56A6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Aplicar homografía </w:t>
            </w:r>
            <w:proofErr w:type="spellStart"/>
            <w:r>
              <w:rPr>
                <w:color w:val="000000"/>
                <w:sz w:val="17"/>
                <w:szCs w:val="17"/>
              </w:rPr>
              <w:t>cancha↔imagen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(H </w:t>
            </w:r>
            <w:proofErr w:type="spellStart"/>
            <w:r>
              <w:rPr>
                <w:color w:val="000000"/>
                <w:sz w:val="17"/>
                <w:szCs w:val="17"/>
              </w:rPr>
              <w:t>matrix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ya calculada </w:t>
            </w:r>
            <w:r>
              <w:rPr>
                <w:color w:val="000000"/>
                <w:sz w:val="17"/>
                <w:szCs w:val="17"/>
              </w:rPr>
              <w:t>en 02_homography_</w:t>
            </w:r>
            <w:proofErr w:type="gramStart"/>
            <w:r>
              <w:rPr>
                <w:color w:val="000000"/>
                <w:sz w:val="17"/>
                <w:szCs w:val="17"/>
              </w:rPr>
              <w:t>builder.ipynb</w:t>
            </w:r>
            <w:proofErr w:type="gramEnd"/>
            <w:r>
              <w:rPr>
                <w:color w:val="000000"/>
                <w:sz w:val="17"/>
                <w:szCs w:val="17"/>
              </w:rPr>
              <w:t>). Esta es la mitigación definitiva pendiente.</w:t>
            </w:r>
          </w:p>
        </w:tc>
      </w:tr>
      <w:tr w:rsidR="00EE7A67" w14:paraId="631B1B73" w14:textId="77777777">
        <w:tc>
          <w:tcPr>
            <w:tcW w:w="1900" w:type="dxa"/>
            <w:shd w:val="clear" w:color="auto" w:fill="FFFFFF"/>
            <w:vAlign w:val="center"/>
          </w:tcPr>
          <w:p w14:paraId="18BBA4C4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Fragmentación residual (1.3× en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7)</w:t>
            </w:r>
          </w:p>
        </w:tc>
        <w:tc>
          <w:tcPr>
            <w:tcW w:w="1400" w:type="dxa"/>
            <w:shd w:val="clear" w:color="auto" w:fill="E2EFDA"/>
            <w:vAlign w:val="center"/>
          </w:tcPr>
          <w:p w14:paraId="71ACA627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BAJO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076F13CB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Detector fine-</w:t>
            </w:r>
            <w:proofErr w:type="spellStart"/>
            <w:r>
              <w:rPr>
                <w:color w:val="000000"/>
                <w:sz w:val="17"/>
                <w:szCs w:val="17"/>
              </w:rPr>
              <w:t>tuned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más conservador: detecta menos jugadoras en </w:t>
            </w:r>
            <w:proofErr w:type="spellStart"/>
            <w:r>
              <w:rPr>
                <w:color w:val="000000"/>
                <w:sz w:val="17"/>
                <w:szCs w:val="17"/>
              </w:rPr>
              <w:t>frames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lejanos, creando gaps de asociación.</w:t>
            </w:r>
          </w:p>
        </w:tc>
        <w:tc>
          <w:tcPr>
            <w:tcW w:w="3100" w:type="dxa"/>
            <w:shd w:val="clear" w:color="auto" w:fill="FFFFFF"/>
            <w:vAlign w:val="center"/>
          </w:tcPr>
          <w:p w14:paraId="4B56FC55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Reducción de 1.9× (</w:t>
            </w:r>
            <w:proofErr w:type="spellStart"/>
            <w:r>
              <w:rPr>
                <w:color w:val="000000"/>
                <w:sz w:val="17"/>
                <w:szCs w:val="17"/>
              </w:rPr>
              <w:t>Baseline</w:t>
            </w:r>
            <w:proofErr w:type="spellEnd"/>
            <w:r>
              <w:rPr>
                <w:color w:val="000000"/>
                <w:sz w:val="17"/>
                <w:szCs w:val="17"/>
              </w:rPr>
              <w:t>) a 1.3× (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7) lograda. Para llegar a 1.0× se requiere aumentar densidad de </w:t>
            </w:r>
            <w:proofErr w:type="spellStart"/>
            <w:r>
              <w:rPr>
                <w:color w:val="000000"/>
                <w:sz w:val="17"/>
                <w:szCs w:val="17"/>
              </w:rPr>
              <w:t>pseudo-etiquetas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o fine-</w:t>
            </w:r>
            <w:proofErr w:type="spellStart"/>
            <w:r>
              <w:rPr>
                <w:color w:val="000000"/>
                <w:sz w:val="17"/>
                <w:szCs w:val="17"/>
              </w:rPr>
              <w:t>tuning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supervisado.</w:t>
            </w:r>
          </w:p>
        </w:tc>
      </w:tr>
      <w:tr w:rsidR="00EE7A67" w14:paraId="6D4ADF92" w14:textId="77777777">
        <w:tc>
          <w:tcPr>
            <w:tcW w:w="1900" w:type="dxa"/>
            <w:shd w:val="clear" w:color="auto" w:fill="F2F7FB"/>
            <w:vAlign w:val="center"/>
          </w:tcPr>
          <w:p w14:paraId="21F8EB10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Sesgo de extrapolación por segmento corto</w:t>
            </w:r>
          </w:p>
        </w:tc>
        <w:tc>
          <w:tcPr>
            <w:tcW w:w="1400" w:type="dxa"/>
            <w:shd w:val="clear" w:color="auto" w:fill="FCE4D6"/>
            <w:vAlign w:val="center"/>
          </w:tcPr>
          <w:p w14:paraId="655E87F2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MEDIO</w:t>
            </w:r>
          </w:p>
        </w:tc>
        <w:tc>
          <w:tcPr>
            <w:tcW w:w="2600" w:type="dxa"/>
            <w:shd w:val="clear" w:color="auto" w:fill="F2F7FB"/>
            <w:vAlign w:val="center"/>
          </w:tcPr>
          <w:p w14:paraId="76924586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Pipeline validado sobre 41 </w:t>
            </w:r>
            <w:proofErr w:type="spellStart"/>
            <w:r>
              <w:rPr>
                <w:color w:val="000000"/>
                <w:sz w:val="17"/>
                <w:szCs w:val="17"/>
              </w:rPr>
              <w:t>seg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(~0.76 % del partido). La extrapolación a 90 min supone intensidad homogénea.</w:t>
            </w:r>
          </w:p>
        </w:tc>
        <w:tc>
          <w:tcPr>
            <w:tcW w:w="3100" w:type="dxa"/>
            <w:shd w:val="clear" w:color="auto" w:fill="F2F7FB"/>
            <w:vAlign w:val="center"/>
          </w:tcPr>
          <w:p w14:paraId="6482141F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Ejecutar sobre múltiples segmentos del partido completo y ponderar por duración de cada fase de juego.</w:t>
            </w:r>
          </w:p>
        </w:tc>
      </w:tr>
      <w:tr w:rsidR="00EE7A67" w14:paraId="153006D2" w14:textId="77777777">
        <w:tc>
          <w:tcPr>
            <w:tcW w:w="1900" w:type="dxa"/>
            <w:shd w:val="clear" w:color="auto" w:fill="FFFFFF"/>
            <w:vAlign w:val="center"/>
          </w:tcPr>
          <w:p w14:paraId="6C6FDCF9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Trade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-off cobertura </w:t>
            </w:r>
            <w:r>
              <w:rPr>
                <w:b/>
                <w:bCs/>
                <w:color w:val="000000"/>
                <w:sz w:val="17"/>
                <w:szCs w:val="17"/>
              </w:rPr>
              <w:t>vs precisión (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6 vs 7)</w:t>
            </w:r>
          </w:p>
        </w:tc>
        <w:tc>
          <w:tcPr>
            <w:tcW w:w="1400" w:type="dxa"/>
            <w:shd w:val="clear" w:color="auto" w:fill="FCE4D6"/>
            <w:vAlign w:val="center"/>
          </w:tcPr>
          <w:p w14:paraId="1A7D1CE4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MEDIO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4CCA27FA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6 (165 m, </w:t>
            </w:r>
            <w:proofErr w:type="spellStart"/>
            <w:r>
              <w:rPr>
                <w:color w:val="000000"/>
                <w:sz w:val="17"/>
                <w:szCs w:val="17"/>
              </w:rPr>
              <w:t>tracks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largos) vs 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7 (101 m, menos fragmentación). El fine-</w:t>
            </w:r>
            <w:proofErr w:type="spellStart"/>
            <w:r>
              <w:rPr>
                <w:color w:val="000000"/>
                <w:sz w:val="17"/>
                <w:szCs w:val="17"/>
              </w:rPr>
              <w:t>tuning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reduce </w:t>
            </w:r>
            <w:proofErr w:type="gramStart"/>
            <w:r>
              <w:rPr>
                <w:color w:val="000000"/>
                <w:sz w:val="17"/>
                <w:szCs w:val="17"/>
              </w:rPr>
              <w:t>ruido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pero también cobertura.</w:t>
            </w:r>
          </w:p>
        </w:tc>
        <w:tc>
          <w:tcPr>
            <w:tcW w:w="3100" w:type="dxa"/>
            <w:shd w:val="clear" w:color="auto" w:fill="FFFFFF"/>
            <w:vAlign w:val="center"/>
          </w:tcPr>
          <w:p w14:paraId="026C70CC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Para producción: usar 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6 si se prioriza cobertura total; 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7 si se prioriza identidad consistente p</w:t>
            </w:r>
            <w:r>
              <w:rPr>
                <w:color w:val="000000"/>
                <w:sz w:val="17"/>
                <w:szCs w:val="17"/>
              </w:rPr>
              <w:t>or jugadora.</w:t>
            </w:r>
          </w:p>
        </w:tc>
      </w:tr>
      <w:tr w:rsidR="00EE7A67" w14:paraId="12019763" w14:textId="77777777">
        <w:tc>
          <w:tcPr>
            <w:tcW w:w="1900" w:type="dxa"/>
            <w:shd w:val="clear" w:color="auto" w:fill="F2F7FB"/>
            <w:vAlign w:val="center"/>
          </w:tcPr>
          <w:p w14:paraId="6E826F6B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Falta de validación GPS</w:t>
            </w:r>
          </w:p>
        </w:tc>
        <w:tc>
          <w:tcPr>
            <w:tcW w:w="1400" w:type="dxa"/>
            <w:shd w:val="clear" w:color="auto" w:fill="FBEAEA"/>
            <w:vAlign w:val="center"/>
          </w:tcPr>
          <w:p w14:paraId="1CF95781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ALTO</w:t>
            </w:r>
          </w:p>
        </w:tc>
        <w:tc>
          <w:tcPr>
            <w:tcW w:w="2600" w:type="dxa"/>
            <w:shd w:val="clear" w:color="auto" w:fill="F2F7FB"/>
            <w:vAlign w:val="center"/>
          </w:tcPr>
          <w:p w14:paraId="249EBE9D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Sin referencia GPS, las distancias absolutas son estimaciones con error sistemático no cuantificado.</w:t>
            </w:r>
          </w:p>
        </w:tc>
        <w:tc>
          <w:tcPr>
            <w:tcW w:w="3100" w:type="dxa"/>
            <w:shd w:val="clear" w:color="auto" w:fill="F2F7FB"/>
            <w:vAlign w:val="center"/>
          </w:tcPr>
          <w:p w14:paraId="79036333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Declarar incertidumbre explícita. Adquirir datos GPS (</w:t>
            </w:r>
            <w:proofErr w:type="spellStart"/>
            <w:r>
              <w:rPr>
                <w:color w:val="000000"/>
                <w:sz w:val="17"/>
                <w:szCs w:val="17"/>
              </w:rPr>
              <w:t>Catapult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STATSports</w:t>
            </w:r>
            <w:proofErr w:type="spellEnd"/>
            <w:r>
              <w:rPr>
                <w:color w:val="000000"/>
                <w:sz w:val="17"/>
                <w:szCs w:val="17"/>
              </w:rPr>
              <w:t>) para validación cruzada.</w:t>
            </w:r>
          </w:p>
        </w:tc>
      </w:tr>
    </w:tbl>
    <w:p w14:paraId="62196E2E" w14:textId="77777777" w:rsidR="00EE7A67" w:rsidRDefault="00EE7A67">
      <w:pPr>
        <w:spacing w:after="120"/>
      </w:pPr>
    </w:p>
    <w:p w14:paraId="04A4C3EA" w14:textId="77777777" w:rsidR="00EE7A67" w:rsidRDefault="00881DAA">
      <w:pPr>
        <w:pStyle w:val="Ttulo2"/>
        <w:spacing w:before="220" w:after="120"/>
      </w:pPr>
      <w:r>
        <w:rPr>
          <w:b/>
          <w:bCs/>
          <w:color w:val="2E75B6"/>
        </w:rPr>
        <w:t>7.1 Cuantificación del error residual del GMC</w:t>
      </w:r>
    </w:p>
    <w:p w14:paraId="3FFC9C62" w14:textId="77777777" w:rsidR="00EE7A67" w:rsidRDefault="00881DAA">
      <w:pPr>
        <w:spacing w:after="120"/>
      </w:pPr>
      <w:r>
        <w:rPr>
          <w:color w:val="000000"/>
        </w:rPr>
        <w:t xml:space="preserve">El flujo óptico </w:t>
      </w:r>
      <w:proofErr w:type="spellStart"/>
      <w:r>
        <w:rPr>
          <w:color w:val="000000"/>
        </w:rPr>
        <w:t>sparse</w:t>
      </w:r>
      <w:proofErr w:type="spellEnd"/>
      <w:r>
        <w:rPr>
          <w:color w:val="000000"/>
        </w:rPr>
        <w:t xml:space="preserve"> (Shi-Tomasi + Lucas-</w:t>
      </w:r>
      <w:proofErr w:type="spellStart"/>
      <w:r>
        <w:rPr>
          <w:color w:val="000000"/>
        </w:rPr>
        <w:t>Kanade</w:t>
      </w:r>
      <w:proofErr w:type="spellEnd"/>
      <w:r>
        <w:rPr>
          <w:color w:val="000000"/>
        </w:rPr>
        <w:t xml:space="preserve">) en fondos de césped homogéneo produce un residual sistemático de 1–3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/</w:t>
      </w:r>
      <w:proofErr w:type="spellStart"/>
      <w:proofErr w:type="gramStart"/>
      <w:r>
        <w:rPr>
          <w:color w:val="000000"/>
        </w:rPr>
        <w:t>frame</w:t>
      </w:r>
      <w:proofErr w:type="spellEnd"/>
      <w:proofErr w:type="gramEnd"/>
      <w:r>
        <w:rPr>
          <w:color w:val="000000"/>
        </w:rPr>
        <w:t xml:space="preserve"> en la dirección de paneo. Con escala 0.0621 m/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 xml:space="preserve"> a 30 FPS:</w:t>
      </w:r>
    </w:p>
    <w:p w14:paraId="5908342A" w14:textId="77777777" w:rsidR="00EE7A67" w:rsidRDefault="00881DAA">
      <w:pPr>
        <w:spacing w:after="60"/>
        <w:jc w:val="center"/>
      </w:pPr>
      <w:r>
        <w:rPr>
          <w:b/>
          <w:bCs/>
          <w:color w:val="2E75B6"/>
        </w:rPr>
        <w:t xml:space="preserve">1 </w:t>
      </w:r>
      <w:proofErr w:type="spellStart"/>
      <w:r>
        <w:rPr>
          <w:b/>
          <w:bCs/>
          <w:color w:val="2E75B6"/>
        </w:rPr>
        <w:t>px</w:t>
      </w:r>
      <w:proofErr w:type="spellEnd"/>
      <w:r>
        <w:rPr>
          <w:b/>
          <w:bCs/>
          <w:color w:val="2E75B6"/>
        </w:rPr>
        <w:t>/</w:t>
      </w:r>
      <w:proofErr w:type="spellStart"/>
      <w:r>
        <w:rPr>
          <w:b/>
          <w:bCs/>
          <w:color w:val="2E75B6"/>
        </w:rPr>
        <w:t>fr</w:t>
      </w:r>
      <w:proofErr w:type="spellEnd"/>
      <w:r>
        <w:rPr>
          <w:b/>
          <w:bCs/>
          <w:color w:val="2E75B6"/>
        </w:rPr>
        <w:t xml:space="preserve"> × 0.0621 m/</w:t>
      </w:r>
      <w:proofErr w:type="spellStart"/>
      <w:r>
        <w:rPr>
          <w:b/>
          <w:bCs/>
          <w:color w:val="2E75B6"/>
        </w:rPr>
        <w:t>px</w:t>
      </w:r>
      <w:proofErr w:type="spellEnd"/>
      <w:r>
        <w:rPr>
          <w:b/>
          <w:bCs/>
          <w:color w:val="2E75B6"/>
        </w:rPr>
        <w:t xml:space="preserve"> × 30 </w:t>
      </w:r>
      <w:proofErr w:type="spellStart"/>
      <w:r>
        <w:rPr>
          <w:b/>
          <w:bCs/>
          <w:color w:val="2E75B6"/>
        </w:rPr>
        <w:t>fr</w:t>
      </w:r>
      <w:proofErr w:type="spellEnd"/>
      <w:r>
        <w:rPr>
          <w:b/>
          <w:bCs/>
          <w:color w:val="2E75B6"/>
        </w:rPr>
        <w:t>/s = 1.86 m/s</w:t>
      </w:r>
    </w:p>
    <w:p w14:paraId="2AC623EC" w14:textId="77777777" w:rsidR="00EE7A67" w:rsidRDefault="00881DAA">
      <w:pPr>
        <w:spacing w:after="120"/>
      </w:pPr>
      <w:r>
        <w:rPr>
          <w:color w:val="000000"/>
        </w:rPr>
        <w:t xml:space="preserve">Este valor supera el </w:t>
      </w:r>
      <w:proofErr w:type="spellStart"/>
      <w:r>
        <w:rPr>
          <w:color w:val="000000"/>
        </w:rPr>
        <w:t>dead</w:t>
      </w:r>
      <w:r>
        <w:rPr>
          <w:color w:val="000000"/>
        </w:rPr>
        <w:t>band</w:t>
      </w:r>
      <w:proofErr w:type="spellEnd"/>
      <w:r>
        <w:rPr>
          <w:color w:val="000000"/>
        </w:rPr>
        <w:t xml:space="preserve"> configurado (1.5 m/s), por lo que el paso se contabiliza. En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6, con </w:t>
      </w:r>
      <w:proofErr w:type="spellStart"/>
      <w:r>
        <w:rPr>
          <w:color w:val="000000"/>
        </w:rPr>
        <w:t>tracks</w:t>
      </w:r>
      <w:proofErr w:type="spellEnd"/>
      <w:r>
        <w:rPr>
          <w:color w:val="000000"/>
        </w:rPr>
        <w:t xml:space="preserve"> medianos de 1030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: error acumulado estimado de </w:t>
      </w:r>
      <w:r>
        <w:rPr>
          <w:b/>
          <w:bCs/>
          <w:color w:val="000000"/>
        </w:rPr>
        <w:t>36–107 m por jugadora</w:t>
      </w:r>
      <w:r>
        <w:rPr>
          <w:color w:val="000000"/>
        </w:rPr>
        <w:t xml:space="preserve"> sobre el segmento. La proyección </w:t>
      </w:r>
      <w:proofErr w:type="spellStart"/>
      <w:r>
        <w:rPr>
          <w:color w:val="000000"/>
        </w:rPr>
        <w:t>homográfica</w:t>
      </w:r>
      <w:proofErr w:type="spellEnd"/>
      <w:r>
        <w:rPr>
          <w:color w:val="000000"/>
        </w:rPr>
        <w:t xml:space="preserve"> al plano de la cancha (H </w:t>
      </w:r>
      <w:proofErr w:type="spellStart"/>
      <w:r>
        <w:rPr>
          <w:color w:val="000000"/>
        </w:rPr>
        <w:t>matrix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models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homographies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H</w:t>
      </w:r>
      <w:r>
        <w:rPr>
          <w:color w:val="000000"/>
        </w:rPr>
        <w:t>_matrix.npy</w:t>
      </w:r>
      <w:proofErr w:type="spellEnd"/>
      <w:r>
        <w:rPr>
          <w:color w:val="000000"/>
        </w:rPr>
        <w:t>) eliminaría este error de forma definitiva.</w:t>
      </w:r>
    </w:p>
    <w:p w14:paraId="0E5CE775" w14:textId="77777777" w:rsidR="00EE7A67" w:rsidRDefault="00881DAA">
      <w:r>
        <w:br w:type="page"/>
      </w:r>
    </w:p>
    <w:p w14:paraId="1D283B5D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lastRenderedPageBreak/>
        <w:t>8. Recomendaciones de Uso y Despliegue</w:t>
      </w:r>
    </w:p>
    <w:p w14:paraId="2B7A19AE" w14:textId="77777777" w:rsidR="00EE7A67" w:rsidRDefault="00881DAA">
      <w:pPr>
        <w:pStyle w:val="Ttulo2"/>
        <w:spacing w:before="220" w:after="120"/>
      </w:pPr>
      <w:r>
        <w:rPr>
          <w:b/>
          <w:bCs/>
          <w:color w:val="2E75B6"/>
        </w:rPr>
        <w:t>8.1 Condiciones mínimas de uso</w:t>
      </w:r>
    </w:p>
    <w:p w14:paraId="0637F936" w14:textId="77777777" w:rsidR="00EE7A67" w:rsidRDefault="00881DAA">
      <w:pPr>
        <w:spacing w:after="80"/>
      </w:pPr>
      <w:r>
        <w:rPr>
          <w:color w:val="000000"/>
        </w:rPr>
        <w:t>El pipeline produce estimaciones comparables entre segmentos del mismo video. Las distancias absolutas tienen error ±30–40 %:</w:t>
      </w:r>
    </w:p>
    <w:p w14:paraId="2C604DA8" w14:textId="77777777" w:rsidR="00EE7A67" w:rsidRDefault="00881DAA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>Us</w:t>
      </w:r>
      <w:r>
        <w:rPr>
          <w:color w:val="000000"/>
        </w:rPr>
        <w:t>ar como métrica relativa (comparar intensidad entre partidos o posiciones) en lugar de distancias absolutas.</w:t>
      </w:r>
    </w:p>
    <w:p w14:paraId="058FF2FD" w14:textId="77777777" w:rsidR="00EE7A67" w:rsidRDefault="00881DAA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>No usar como sustituto de GPS para decisiones médicas sin calibración previa con datos de referencia.</w:t>
      </w:r>
    </w:p>
    <w:p w14:paraId="7E6975ED" w14:textId="77777777" w:rsidR="00EE7A67" w:rsidRDefault="00881DAA">
      <w:pPr>
        <w:pStyle w:val="Prrafodelista"/>
        <w:numPr>
          <w:ilvl w:val="0"/>
          <w:numId w:val="1"/>
        </w:numPr>
        <w:spacing w:after="120"/>
      </w:pPr>
      <w:r>
        <w:rPr>
          <w:color w:val="000000"/>
        </w:rPr>
        <w:t xml:space="preserve">El video debe ser de cámara táctica con paneo suave; cámaras con vibración o </w:t>
      </w:r>
      <w:proofErr w:type="gramStart"/>
      <w:r>
        <w:rPr>
          <w:color w:val="000000"/>
        </w:rPr>
        <w:t>zoom</w:t>
      </w:r>
      <w:proofErr w:type="gramEnd"/>
      <w:r>
        <w:rPr>
          <w:color w:val="000000"/>
        </w:rPr>
        <w:t xml:space="preserve"> rápido degradan el GMC.</w:t>
      </w:r>
    </w:p>
    <w:p w14:paraId="2EDDF0C5" w14:textId="77777777" w:rsidR="00EE7A67" w:rsidRDefault="00881DAA">
      <w:pPr>
        <w:pStyle w:val="Ttulo2"/>
        <w:spacing w:before="220" w:after="120"/>
      </w:pPr>
      <w:r>
        <w:rPr>
          <w:b/>
          <w:bCs/>
          <w:color w:val="2E75B6"/>
        </w:rPr>
        <w:t>8.2 Selección de configuración según objetivo</w:t>
      </w:r>
    </w:p>
    <w:p w14:paraId="136A9028" w14:textId="77777777" w:rsidR="00EE7A67" w:rsidRDefault="00881DAA">
      <w:pPr>
        <w:spacing w:after="80"/>
      </w:pPr>
      <w:r>
        <w:rPr>
          <w:color w:val="000000"/>
        </w:rPr>
        <w:t>Según el caso de uso:</w:t>
      </w:r>
    </w:p>
    <w:p w14:paraId="7A291928" w14:textId="77777777" w:rsidR="00EE7A67" w:rsidRDefault="00881DAA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 xml:space="preserve">Usar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6 (</w:t>
      </w:r>
      <w:proofErr w:type="spellStart"/>
      <w:r>
        <w:rPr>
          <w:color w:val="000000"/>
        </w:rPr>
        <w:t>BoT</w:t>
      </w:r>
      <w:proofErr w:type="spellEnd"/>
      <w:r>
        <w:rPr>
          <w:color w:val="000000"/>
        </w:rPr>
        <w:t xml:space="preserve">-SORT + </w:t>
      </w:r>
      <w:proofErr w:type="spellStart"/>
      <w:r>
        <w:rPr>
          <w:color w:val="000000"/>
        </w:rPr>
        <w:t>ReID</w:t>
      </w:r>
      <w:proofErr w:type="spellEnd"/>
      <w:r>
        <w:rPr>
          <w:color w:val="000000"/>
        </w:rPr>
        <w:t>) si se prioriza la cobertura de tiempo total y la cont</w:t>
      </w:r>
      <w:r>
        <w:rPr>
          <w:color w:val="000000"/>
        </w:rPr>
        <w:t>inuidad de las trayectorias individuales. Mejor opción para análisis de distancia acumulada.</w:t>
      </w:r>
    </w:p>
    <w:p w14:paraId="15B71071" w14:textId="77777777" w:rsidR="00EE7A67" w:rsidRDefault="00881DAA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 xml:space="preserve">Usar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7 (YOLO fine-</w:t>
      </w:r>
      <w:proofErr w:type="spellStart"/>
      <w:r>
        <w:rPr>
          <w:color w:val="000000"/>
        </w:rPr>
        <w:t>tuned</w:t>
      </w:r>
      <w:proofErr w:type="spellEnd"/>
      <w:r>
        <w:rPr>
          <w:color w:val="000000"/>
        </w:rPr>
        <w:t xml:space="preserve"> + </w:t>
      </w:r>
      <w:proofErr w:type="spellStart"/>
      <w:r>
        <w:rPr>
          <w:color w:val="000000"/>
        </w:rPr>
        <w:t>ReID</w:t>
      </w:r>
      <w:proofErr w:type="spellEnd"/>
      <w:r>
        <w:rPr>
          <w:color w:val="000000"/>
        </w:rPr>
        <w:t>) si se prioriza la consistencia de identidad a lo largo del partido, con mínimos cambios de ID. Mejor opción para análisis de pa</w:t>
      </w:r>
      <w:r>
        <w:rPr>
          <w:color w:val="000000"/>
        </w:rPr>
        <w:t>trones de movimiento individuales con alta fidelidad de identidad.</w:t>
      </w:r>
    </w:p>
    <w:p w14:paraId="2AFE6ABC" w14:textId="77777777" w:rsidR="00EE7A67" w:rsidRDefault="00881DAA">
      <w:pPr>
        <w:pStyle w:val="Prrafodelista"/>
        <w:numPr>
          <w:ilvl w:val="0"/>
          <w:numId w:val="1"/>
        </w:numPr>
        <w:spacing w:after="120"/>
      </w:pPr>
      <w:r>
        <w:rPr>
          <w:color w:val="000000"/>
        </w:rPr>
        <w:t xml:space="preserve">Para producción a 90 min: integrar la homografía H al plano de cancha y procesar en segmentos de 5–10 min con </w:t>
      </w:r>
      <w:proofErr w:type="spellStart"/>
      <w:r>
        <w:rPr>
          <w:color w:val="000000"/>
        </w:rPr>
        <w:t>overlap</w:t>
      </w:r>
      <w:proofErr w:type="spellEnd"/>
      <w:r>
        <w:rPr>
          <w:color w:val="000000"/>
        </w:rPr>
        <w:t xml:space="preserve"> de 30 </w:t>
      </w:r>
      <w:proofErr w:type="spellStart"/>
      <w:r>
        <w:rPr>
          <w:color w:val="000000"/>
        </w:rPr>
        <w:t>seg</w:t>
      </w:r>
      <w:proofErr w:type="spellEnd"/>
      <w:r>
        <w:rPr>
          <w:color w:val="000000"/>
        </w:rPr>
        <w:t>.</w:t>
      </w:r>
    </w:p>
    <w:p w14:paraId="7D518429" w14:textId="77777777" w:rsidR="00EE7A67" w:rsidRDefault="00881DAA">
      <w:pPr>
        <w:pStyle w:val="Ttulo2"/>
        <w:spacing w:before="220" w:after="120"/>
      </w:pPr>
      <w:r>
        <w:rPr>
          <w:b/>
          <w:bCs/>
          <w:color w:val="2E75B6"/>
        </w:rPr>
        <w:t>8.3 Instrucciones de ejecución</w:t>
      </w:r>
    </w:p>
    <w:tbl>
      <w:tblPr>
        <w:tblW w:w="94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00"/>
        <w:gridCol w:w="5200"/>
      </w:tblGrid>
      <w:tr w:rsidR="00EE7A67" w14:paraId="252F8169" w14:textId="77777777">
        <w:trPr>
          <w:tblHeader/>
        </w:trPr>
        <w:tc>
          <w:tcPr>
            <w:tcW w:w="4200" w:type="dxa"/>
            <w:shd w:val="clear" w:color="auto" w:fill="1F4E79"/>
            <w:vAlign w:val="center"/>
          </w:tcPr>
          <w:p w14:paraId="3B481F3E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Comando</w:t>
            </w:r>
          </w:p>
        </w:tc>
        <w:tc>
          <w:tcPr>
            <w:tcW w:w="5200" w:type="dxa"/>
            <w:shd w:val="clear" w:color="auto" w:fill="1F4E79"/>
            <w:vAlign w:val="center"/>
          </w:tcPr>
          <w:p w14:paraId="58E35B39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</w:tr>
      <w:tr w:rsidR="00EE7A67" w14:paraId="50E9D2D8" w14:textId="77777777">
        <w:tc>
          <w:tcPr>
            <w:tcW w:w="4200" w:type="dxa"/>
            <w:shd w:val="clear" w:color="auto" w:fill="F2F7FB"/>
            <w:vAlign w:val="center"/>
          </w:tcPr>
          <w:p w14:paraId="2A845B9C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2E75B6"/>
                <w:sz w:val="15"/>
                <w:szCs w:val="15"/>
              </w:rPr>
              <w:t>python</w:t>
            </w:r>
            <w:proofErr w:type="spellEnd"/>
            <w:r>
              <w:rPr>
                <w:b/>
                <w:bCs/>
                <w:color w:val="2E75B6"/>
                <w:sz w:val="15"/>
                <w:szCs w:val="15"/>
              </w:rPr>
              <w:t xml:space="preserve"> s</w:t>
            </w:r>
            <w:r>
              <w:rPr>
                <w:b/>
                <w:bCs/>
                <w:color w:val="2E75B6"/>
                <w:sz w:val="15"/>
                <w:szCs w:val="15"/>
              </w:rPr>
              <w:t>rc/models/baseline_tracker.py</w:t>
            </w:r>
          </w:p>
        </w:tc>
        <w:tc>
          <w:tcPr>
            <w:tcW w:w="5200" w:type="dxa"/>
            <w:shd w:val="clear" w:color="auto" w:fill="F2F7FB"/>
            <w:vAlign w:val="center"/>
          </w:tcPr>
          <w:p w14:paraId="32BB2792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Fase 1 — genera baseline_distances.csv y baseline_tactical.mp4</w:t>
            </w:r>
          </w:p>
        </w:tc>
      </w:tr>
      <w:tr w:rsidR="00EE7A67" w14:paraId="6511ED7D" w14:textId="77777777">
        <w:tc>
          <w:tcPr>
            <w:tcW w:w="4200" w:type="dxa"/>
            <w:shd w:val="clear" w:color="auto" w:fill="FFFFFF"/>
            <w:vAlign w:val="center"/>
          </w:tcPr>
          <w:p w14:paraId="354A9B43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2E75B6"/>
                <w:sz w:val="15"/>
                <w:szCs w:val="15"/>
              </w:rPr>
              <w:t>python</w:t>
            </w:r>
            <w:proofErr w:type="spellEnd"/>
            <w:r>
              <w:rPr>
                <w:b/>
                <w:bCs/>
                <w:color w:val="2E75B6"/>
                <w:sz w:val="15"/>
                <w:szCs w:val="15"/>
              </w:rPr>
              <w:t xml:space="preserve"> src/models/advanced_tracker.py</w:t>
            </w:r>
          </w:p>
        </w:tc>
        <w:tc>
          <w:tcPr>
            <w:tcW w:w="5200" w:type="dxa"/>
            <w:shd w:val="clear" w:color="auto" w:fill="FFFFFF"/>
            <w:vAlign w:val="center"/>
          </w:tcPr>
          <w:p w14:paraId="0A33174F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Fase 2 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1–4 — genera </w:t>
            </w:r>
            <w:proofErr w:type="spellStart"/>
            <w:r>
              <w:rPr>
                <w:color w:val="000000"/>
                <w:sz w:val="17"/>
                <w:szCs w:val="17"/>
              </w:rPr>
              <w:t>ablation_</w:t>
            </w:r>
            <w:proofErr w:type="gramStart"/>
            <w:r>
              <w:rPr>
                <w:color w:val="000000"/>
                <w:sz w:val="17"/>
                <w:szCs w:val="17"/>
              </w:rPr>
              <w:t>results.json</w:t>
            </w:r>
            <w:proofErr w:type="spellEnd"/>
            <w:proofErr w:type="gramEnd"/>
          </w:p>
        </w:tc>
      </w:tr>
      <w:tr w:rsidR="00EE7A67" w14:paraId="38BFA3FD" w14:textId="77777777">
        <w:tc>
          <w:tcPr>
            <w:tcW w:w="4200" w:type="dxa"/>
            <w:shd w:val="clear" w:color="auto" w:fill="F2F7FB"/>
            <w:vAlign w:val="center"/>
          </w:tcPr>
          <w:p w14:paraId="7BD0D2A9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2E75B6"/>
                <w:sz w:val="15"/>
                <w:szCs w:val="15"/>
              </w:rPr>
              <w:t>jupyter</w:t>
            </w:r>
            <w:proofErr w:type="spellEnd"/>
            <w:r>
              <w:rPr>
                <w:b/>
                <w:bCs/>
                <w:color w:val="2E75B6"/>
                <w:sz w:val="15"/>
                <w:szCs w:val="15"/>
              </w:rPr>
              <w:t xml:space="preserve"> notebook notebooks/04_exp6_exp7_colab.ipynb</w:t>
            </w:r>
          </w:p>
        </w:tc>
        <w:tc>
          <w:tcPr>
            <w:tcW w:w="5200" w:type="dxa"/>
            <w:shd w:val="clear" w:color="auto" w:fill="F2F7FB"/>
            <w:vAlign w:val="center"/>
          </w:tcPr>
          <w:p w14:paraId="152EA013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Fase 2 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6–7 en Google </w:t>
            </w:r>
            <w:proofErr w:type="spellStart"/>
            <w:r>
              <w:rPr>
                <w:color w:val="000000"/>
                <w:sz w:val="17"/>
                <w:szCs w:val="17"/>
              </w:rPr>
              <w:t>Colab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(GPU) — genera </w:t>
            </w:r>
            <w:proofErr w:type="spellStart"/>
            <w:r>
              <w:rPr>
                <w:color w:val="000000"/>
                <w:sz w:val="17"/>
                <w:szCs w:val="17"/>
              </w:rPr>
              <w:t>ablation_results_</w:t>
            </w:r>
            <w:proofErr w:type="gramStart"/>
            <w:r>
              <w:rPr>
                <w:color w:val="000000"/>
                <w:sz w:val="17"/>
                <w:szCs w:val="17"/>
              </w:rPr>
              <w:t>completo.json</w:t>
            </w:r>
            <w:proofErr w:type="spellEnd"/>
            <w:proofErr w:type="gramEnd"/>
          </w:p>
        </w:tc>
      </w:tr>
      <w:tr w:rsidR="00EE7A67" w14:paraId="5F274AC9" w14:textId="77777777">
        <w:tc>
          <w:tcPr>
            <w:tcW w:w="4200" w:type="dxa"/>
            <w:shd w:val="clear" w:color="auto" w:fill="FFFFFF"/>
            <w:vAlign w:val="center"/>
          </w:tcPr>
          <w:p w14:paraId="2B02E565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2E75B6"/>
                <w:sz w:val="15"/>
                <w:szCs w:val="15"/>
              </w:rPr>
              <w:t>jupyter</w:t>
            </w:r>
            <w:proofErr w:type="spellEnd"/>
            <w:r>
              <w:rPr>
                <w:b/>
                <w:bCs/>
                <w:color w:val="2E75B6"/>
                <w:sz w:val="15"/>
                <w:szCs w:val="15"/>
              </w:rPr>
              <w:t xml:space="preserve"> notebook notebooks/02_homography_builder.ipynb</w:t>
            </w:r>
          </w:p>
        </w:tc>
        <w:tc>
          <w:tcPr>
            <w:tcW w:w="5200" w:type="dxa"/>
            <w:shd w:val="clear" w:color="auto" w:fill="FFFFFF"/>
            <w:vAlign w:val="center"/>
          </w:tcPr>
          <w:p w14:paraId="29272E48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(Re)calcula la homografía H; guarda </w:t>
            </w:r>
            <w:proofErr w:type="spellStart"/>
            <w:r>
              <w:rPr>
                <w:color w:val="000000"/>
                <w:sz w:val="17"/>
                <w:szCs w:val="17"/>
              </w:rPr>
              <w:t>H_matrix.npy</w:t>
            </w:r>
            <w:proofErr w:type="spellEnd"/>
          </w:p>
        </w:tc>
      </w:tr>
    </w:tbl>
    <w:p w14:paraId="016CD791" w14:textId="77777777" w:rsidR="00EE7A67" w:rsidRDefault="00EE7A67">
      <w:pPr>
        <w:spacing w:after="100"/>
      </w:pPr>
    </w:p>
    <w:p w14:paraId="47968149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9. Conclusiones</w:t>
      </w:r>
    </w:p>
    <w:p w14:paraId="73EA9C6B" w14:textId="29753ED5" w:rsidR="00EE7A67" w:rsidRDefault="00881DAA">
      <w:pPr>
        <w:spacing w:after="120"/>
      </w:pPr>
      <w:r>
        <w:rPr>
          <w:color w:val="000000"/>
        </w:rPr>
        <w:t>El estudio demuestra que la estimación de distancias en fútbol mediante visión por computador es</w:t>
      </w:r>
      <w:r>
        <w:rPr>
          <w:color w:val="000000"/>
        </w:rPr>
        <w:t xml:space="preserve"> viable</w:t>
      </w:r>
      <w:r w:rsidR="00722CA0">
        <w:rPr>
          <w:color w:val="000000"/>
        </w:rPr>
        <w:t xml:space="preserve"> (parcialmente)</w:t>
      </w:r>
      <w:r>
        <w:rPr>
          <w:color w:val="000000"/>
        </w:rPr>
        <w:t xml:space="preserve"> con GPU de consumo </w:t>
      </w:r>
      <w:r>
        <w:rPr>
          <w:color w:val="000000"/>
        </w:rPr>
        <w:t>y software de código abierto. Los hallazgos principales:</w:t>
      </w:r>
    </w:p>
    <w:p w14:paraId="0A7FA471" w14:textId="77777777" w:rsidR="00EE7A67" w:rsidRDefault="00881DAA">
      <w:pPr>
        <w:spacing w:after="80"/>
      </w:pPr>
      <w:r>
        <w:rPr>
          <w:b/>
          <w:bCs/>
          <w:color w:val="000000"/>
        </w:rPr>
        <w:t>1. El ajuste de resolución de inferencia (</w:t>
      </w:r>
      <w:proofErr w:type="spellStart"/>
      <w:r>
        <w:rPr>
          <w:b/>
          <w:bCs/>
          <w:color w:val="000000"/>
        </w:rPr>
        <w:t>imgsz</w:t>
      </w:r>
      <w:proofErr w:type="spellEnd"/>
      <w:r>
        <w:rPr>
          <w:b/>
          <w:bCs/>
          <w:color w:val="000000"/>
        </w:rPr>
        <w:t xml:space="preserve">=1536) y la restricción al polígono de cancha son los factores de mayor impacto en continuidad </w:t>
      </w:r>
      <w:r>
        <w:rPr>
          <w:color w:val="000000"/>
        </w:rPr>
        <w:t>(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mediana: 12 → 104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, +767 %, </w:t>
      </w:r>
      <w:proofErr w:type="spellStart"/>
      <w:r>
        <w:rPr>
          <w:color w:val="000000"/>
        </w:rPr>
        <w:t>Baseline</w:t>
      </w:r>
      <w:proofErr w:type="spellEnd"/>
      <w:r>
        <w:rPr>
          <w:color w:val="000000"/>
        </w:rPr>
        <w:t xml:space="preserve"> →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1).</w:t>
      </w:r>
    </w:p>
    <w:p w14:paraId="5DD4485C" w14:textId="77777777" w:rsidR="00EE7A67" w:rsidRDefault="00881DAA">
      <w:pPr>
        <w:spacing w:after="80"/>
      </w:pPr>
      <w:r>
        <w:rPr>
          <w:b/>
          <w:bCs/>
          <w:color w:val="000000"/>
        </w:rPr>
        <w:t>2. El filtro cinemático (</w:t>
      </w:r>
      <w:proofErr w:type="spellStart"/>
      <w:r>
        <w:rPr>
          <w:b/>
          <w:bCs/>
          <w:color w:val="000000"/>
        </w:rPr>
        <w:t>deadband</w:t>
      </w:r>
      <w:proofErr w:type="spellEnd"/>
      <w:r>
        <w:rPr>
          <w:b/>
          <w:bCs/>
          <w:color w:val="000000"/>
        </w:rPr>
        <w:t xml:space="preserve"> + </w:t>
      </w:r>
      <w:proofErr w:type="spellStart"/>
      <w:r>
        <w:rPr>
          <w:b/>
          <w:bCs/>
          <w:color w:val="000000"/>
        </w:rPr>
        <w:t>max_speed</w:t>
      </w:r>
      <w:proofErr w:type="spellEnd"/>
      <w:r>
        <w:rPr>
          <w:b/>
          <w:bCs/>
          <w:color w:val="000000"/>
        </w:rPr>
        <w:t>) es el componente de mayor impacto en cobertura de dis</w:t>
      </w:r>
      <w:r>
        <w:rPr>
          <w:b/>
          <w:bCs/>
          <w:color w:val="000000"/>
        </w:rPr>
        <w:t xml:space="preserve">tancias </w:t>
      </w:r>
      <w:r>
        <w:rPr>
          <w:color w:val="000000"/>
        </w:rPr>
        <w:t xml:space="preserve">(61.0 → 116.8 m, +91 %,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1 →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2).</w:t>
      </w:r>
    </w:p>
    <w:p w14:paraId="33E8CBF0" w14:textId="77777777" w:rsidR="00EE7A67" w:rsidRDefault="00881DAA">
      <w:pPr>
        <w:spacing w:after="80"/>
      </w:pPr>
      <w:r>
        <w:rPr>
          <w:b/>
          <w:bCs/>
          <w:color w:val="000000"/>
        </w:rPr>
        <w:t xml:space="preserve">3. La fusión de trayectorias en 2 pasadas es el componente de mayor impacto en fragmentación </w:t>
      </w:r>
      <w:r>
        <w:rPr>
          <w:color w:val="000000"/>
        </w:rPr>
        <w:t xml:space="preserve">(110 → 34 </w:t>
      </w:r>
      <w:proofErr w:type="spellStart"/>
      <w:r>
        <w:rPr>
          <w:color w:val="000000"/>
        </w:rPr>
        <w:t>IDs</w:t>
      </w:r>
      <w:proofErr w:type="spellEnd"/>
      <w:r>
        <w:rPr>
          <w:color w:val="000000"/>
        </w:rPr>
        <w:t xml:space="preserve">, −69 %; switches: 88 → 12, −86 %,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3 →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4).</w:t>
      </w:r>
    </w:p>
    <w:p w14:paraId="04E479DA" w14:textId="77777777" w:rsidR="00EE7A67" w:rsidRDefault="00881DAA">
      <w:pPr>
        <w:spacing w:after="80"/>
      </w:pPr>
      <w:r>
        <w:rPr>
          <w:b/>
          <w:bCs/>
          <w:color w:val="000000"/>
        </w:rPr>
        <w:t>4. La combinación OC-SORT + YOLO11s (</w:t>
      </w: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5) y </w:t>
      </w:r>
      <w:proofErr w:type="spellStart"/>
      <w:r>
        <w:rPr>
          <w:b/>
          <w:bCs/>
          <w:color w:val="000000"/>
        </w:rPr>
        <w:t>BoT</w:t>
      </w:r>
      <w:proofErr w:type="spellEnd"/>
      <w:r>
        <w:rPr>
          <w:b/>
          <w:bCs/>
          <w:color w:val="000000"/>
        </w:rPr>
        <w:t>-S</w:t>
      </w:r>
      <w:r>
        <w:rPr>
          <w:b/>
          <w:bCs/>
          <w:color w:val="000000"/>
        </w:rPr>
        <w:t xml:space="preserve">ORT + </w:t>
      </w:r>
      <w:proofErr w:type="spellStart"/>
      <w:r>
        <w:rPr>
          <w:b/>
          <w:bCs/>
          <w:color w:val="000000"/>
        </w:rPr>
        <w:t>ReID</w:t>
      </w:r>
      <w:proofErr w:type="spellEnd"/>
      <w:r>
        <w:rPr>
          <w:b/>
          <w:bCs/>
          <w:color w:val="000000"/>
        </w:rPr>
        <w:t xml:space="preserve"> (</w:t>
      </w: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6) logran la mejor continuidad individual </w:t>
      </w:r>
      <w:r>
        <w:rPr>
          <w:color w:val="000000"/>
        </w:rPr>
        <w:t>(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mediana 1030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6, ×86 respecto al </w:t>
      </w:r>
      <w:proofErr w:type="spellStart"/>
      <w:r>
        <w:rPr>
          <w:color w:val="000000"/>
        </w:rPr>
        <w:t>Baseline</w:t>
      </w:r>
      <w:proofErr w:type="spellEnd"/>
      <w:r>
        <w:rPr>
          <w:color w:val="000000"/>
        </w:rPr>
        <w:t>).</w:t>
      </w:r>
    </w:p>
    <w:p w14:paraId="4C23547F" w14:textId="77777777" w:rsidR="00EE7A67" w:rsidRDefault="00881DAA">
      <w:pPr>
        <w:spacing w:after="80"/>
      </w:pPr>
      <w:r>
        <w:rPr>
          <w:b/>
          <w:bCs/>
          <w:color w:val="000000"/>
        </w:rPr>
        <w:t>5. El fine-</w:t>
      </w:r>
      <w:proofErr w:type="spellStart"/>
      <w:r>
        <w:rPr>
          <w:b/>
          <w:bCs/>
          <w:color w:val="000000"/>
        </w:rPr>
        <w:t>tuning</w:t>
      </w:r>
      <w:proofErr w:type="spellEnd"/>
      <w:r>
        <w:rPr>
          <w:b/>
          <w:bCs/>
          <w:color w:val="000000"/>
        </w:rPr>
        <w:t xml:space="preserve"> con </w:t>
      </w:r>
      <w:proofErr w:type="spellStart"/>
      <w:r>
        <w:rPr>
          <w:b/>
          <w:bCs/>
          <w:color w:val="000000"/>
        </w:rPr>
        <w:t>pseudo-etiquetas</w:t>
      </w:r>
      <w:proofErr w:type="spellEnd"/>
      <w:r>
        <w:rPr>
          <w:b/>
          <w:bCs/>
          <w:color w:val="000000"/>
        </w:rPr>
        <w:t xml:space="preserve"> (</w:t>
      </w: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7) logra la mejor consistencia de identidad del estudio </w:t>
      </w:r>
      <w:r>
        <w:rPr>
          <w:color w:val="000000"/>
        </w:rPr>
        <w:t>(1.3× fragmentación, 7 switches), pero</w:t>
      </w:r>
      <w:r>
        <w:rPr>
          <w:color w:val="000000"/>
        </w:rPr>
        <w:t xml:space="preserve"> a costa de menor cobertura (101.2 m vs 165.2 m de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6). La elección entre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6 y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7 depende del caso de uso.</w:t>
      </w:r>
    </w:p>
    <w:p w14:paraId="026D5DBD" w14:textId="77777777" w:rsidR="00EE7A67" w:rsidRDefault="00881DAA">
      <w:pPr>
        <w:spacing w:after="80"/>
      </w:pPr>
      <w:r>
        <w:rPr>
          <w:b/>
          <w:bCs/>
          <w:color w:val="000000"/>
        </w:rPr>
        <w:t xml:space="preserve">6. La limitación principal no resuelta es el error residual del GMC (~1–3 </w:t>
      </w:r>
      <w:proofErr w:type="spellStart"/>
      <w:r>
        <w:rPr>
          <w:b/>
          <w:bCs/>
          <w:color w:val="000000"/>
        </w:rPr>
        <w:t>px</w:t>
      </w:r>
      <w:proofErr w:type="spellEnd"/>
      <w:r>
        <w:rPr>
          <w:b/>
          <w:bCs/>
          <w:color w:val="000000"/>
        </w:rPr>
        <w:t>/</w:t>
      </w:r>
      <w:proofErr w:type="spellStart"/>
      <w:r>
        <w:rPr>
          <w:b/>
          <w:bCs/>
          <w:color w:val="000000"/>
        </w:rPr>
        <w:t>fr</w:t>
      </w:r>
      <w:proofErr w:type="spellEnd"/>
      <w:r>
        <w:rPr>
          <w:b/>
          <w:bCs/>
          <w:color w:val="000000"/>
        </w:rPr>
        <w:t xml:space="preserve">). </w:t>
      </w:r>
      <w:r>
        <w:rPr>
          <w:color w:val="000000"/>
        </w:rPr>
        <w:t>Su solución definitiva —proyección al plano de la cancha m</w:t>
      </w:r>
      <w:r>
        <w:rPr>
          <w:color w:val="000000"/>
        </w:rPr>
        <w:t>ediante homografía— es implementable con los artefactos ya existentes en el repositorio.</w:t>
      </w:r>
    </w:p>
    <w:p w14:paraId="38B1C7B8" w14:textId="77777777" w:rsidR="00EE7A67" w:rsidRDefault="00881DAA">
      <w:r>
        <w:br w:type="page"/>
      </w:r>
    </w:p>
    <w:p w14:paraId="1747B032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lastRenderedPageBreak/>
        <w:t>10. Declaración de Uso de Herramientas de IA</w:t>
      </w:r>
    </w:p>
    <w:p w14:paraId="343F2A2F" w14:textId="77777777" w:rsidR="00EE7A67" w:rsidRDefault="00881DAA">
      <w:pPr>
        <w:spacing w:after="120"/>
      </w:pPr>
      <w:r>
        <w:rPr>
          <w:color w:val="000000"/>
        </w:rPr>
        <w:t>De acuerdo con la política de transparencia de la Universidad de la Sabana, se declara el uso de las siguientes herramie</w:t>
      </w:r>
      <w:r>
        <w:rPr>
          <w:color w:val="000000"/>
        </w:rPr>
        <w:t>ntas de inteligencia artificial:</w:t>
      </w:r>
    </w:p>
    <w:tbl>
      <w:tblPr>
        <w:tblW w:w="94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4000"/>
        <w:gridCol w:w="3400"/>
      </w:tblGrid>
      <w:tr w:rsidR="00EE7A67" w14:paraId="088A8987" w14:textId="77777777">
        <w:trPr>
          <w:tblHeader/>
        </w:trPr>
        <w:tc>
          <w:tcPr>
            <w:tcW w:w="2000" w:type="dxa"/>
            <w:shd w:val="clear" w:color="auto" w:fill="1F4E79"/>
            <w:vAlign w:val="center"/>
          </w:tcPr>
          <w:p w14:paraId="76421381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Herramienta</w:t>
            </w:r>
          </w:p>
        </w:tc>
        <w:tc>
          <w:tcPr>
            <w:tcW w:w="4000" w:type="dxa"/>
            <w:shd w:val="clear" w:color="auto" w:fill="1F4E79"/>
            <w:vAlign w:val="center"/>
          </w:tcPr>
          <w:p w14:paraId="5FF3322C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Uso específico</w:t>
            </w:r>
          </w:p>
        </w:tc>
        <w:tc>
          <w:tcPr>
            <w:tcW w:w="3400" w:type="dxa"/>
            <w:shd w:val="clear" w:color="auto" w:fill="1F4E79"/>
            <w:vAlign w:val="center"/>
          </w:tcPr>
          <w:p w14:paraId="0FD8BAFF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Revisión humana aplicada</w:t>
            </w:r>
          </w:p>
        </w:tc>
      </w:tr>
      <w:tr w:rsidR="00EE7A67" w14:paraId="3DE9E46D" w14:textId="77777777">
        <w:tc>
          <w:tcPr>
            <w:tcW w:w="2000" w:type="dxa"/>
            <w:shd w:val="clear" w:color="auto" w:fill="F2F7FB"/>
            <w:vAlign w:val="center"/>
          </w:tcPr>
          <w:p w14:paraId="45CABF0F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Claude (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Anthropic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)</w:t>
            </w:r>
          </w:p>
        </w:tc>
        <w:tc>
          <w:tcPr>
            <w:tcW w:w="4000" w:type="dxa"/>
            <w:shd w:val="clear" w:color="auto" w:fill="F2F7FB"/>
            <w:vAlign w:val="center"/>
          </w:tcPr>
          <w:p w14:paraId="0E107313" w14:textId="78DAE740" w:rsidR="00EE7A67" w:rsidRDefault="00722CA0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Revisión</w:t>
            </w:r>
            <w:r w:rsidR="00881DAA">
              <w:rPr>
                <w:color w:val="000000"/>
                <w:sz w:val="17"/>
                <w:szCs w:val="17"/>
              </w:rPr>
              <w:t xml:space="preserve"> de código Python/Node.js del pipeline, análisis de errores, redacción de este informe y la bitácora técnica.</w:t>
            </w:r>
          </w:p>
        </w:tc>
        <w:tc>
          <w:tcPr>
            <w:tcW w:w="3400" w:type="dxa"/>
            <w:shd w:val="clear" w:color="auto" w:fill="F2F7FB"/>
            <w:vAlign w:val="center"/>
          </w:tcPr>
          <w:p w14:paraId="281B6477" w14:textId="459E0C2A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Todo el código fue ejecutado, inspeccionado y validado contra los resultados experimentales. La </w:t>
            </w:r>
            <w:proofErr w:type="gramStart"/>
            <w:r>
              <w:rPr>
                <w:color w:val="000000"/>
                <w:sz w:val="17"/>
                <w:szCs w:val="17"/>
              </w:rPr>
              <w:t xml:space="preserve">interpretación </w:t>
            </w:r>
            <w:r>
              <w:rPr>
                <w:color w:val="000000"/>
                <w:sz w:val="17"/>
                <w:szCs w:val="17"/>
              </w:rPr>
              <w:t xml:space="preserve"> es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autoría del</w:t>
            </w:r>
            <w:r>
              <w:rPr>
                <w:color w:val="000000"/>
                <w:sz w:val="17"/>
                <w:szCs w:val="17"/>
              </w:rPr>
              <w:t xml:space="preserve"> </w:t>
            </w:r>
            <w:r w:rsidR="00722CA0">
              <w:rPr>
                <w:color w:val="000000"/>
                <w:sz w:val="17"/>
                <w:szCs w:val="17"/>
              </w:rPr>
              <w:t>grupo 1</w:t>
            </w:r>
            <w:r>
              <w:rPr>
                <w:color w:val="000000"/>
                <w:sz w:val="17"/>
                <w:szCs w:val="17"/>
              </w:rPr>
              <w:t>.</w:t>
            </w:r>
          </w:p>
        </w:tc>
      </w:tr>
      <w:tr w:rsidR="00EE7A67" w14:paraId="57E4F879" w14:textId="77777777">
        <w:tc>
          <w:tcPr>
            <w:tcW w:w="2000" w:type="dxa"/>
            <w:shd w:val="clear" w:color="auto" w:fill="FFFFFF"/>
            <w:vAlign w:val="center"/>
          </w:tcPr>
          <w:p w14:paraId="50ECF01B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Ultralytics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YOLO</w:t>
            </w:r>
          </w:p>
        </w:tc>
        <w:tc>
          <w:tcPr>
            <w:tcW w:w="4000" w:type="dxa"/>
            <w:shd w:val="clear" w:color="auto" w:fill="FFFFFF"/>
            <w:vAlign w:val="center"/>
          </w:tcPr>
          <w:p w14:paraId="2CC412BA" w14:textId="13CF37B9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Detección de personas (YOLOv8n, YOLOv8s, YOLO11s, YOLO fine-</w:t>
            </w:r>
            <w:proofErr w:type="spellStart"/>
            <w:r>
              <w:rPr>
                <w:color w:val="000000"/>
                <w:sz w:val="17"/>
                <w:szCs w:val="17"/>
              </w:rPr>
              <w:t>tuned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) y </w:t>
            </w:r>
            <w:proofErr w:type="spellStart"/>
            <w:r>
              <w:rPr>
                <w:color w:val="000000"/>
                <w:sz w:val="17"/>
                <w:szCs w:val="17"/>
              </w:rPr>
              <w:t>trackers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integrados (</w:t>
            </w:r>
            <w:proofErr w:type="spellStart"/>
            <w:r>
              <w:rPr>
                <w:color w:val="000000"/>
                <w:sz w:val="17"/>
                <w:szCs w:val="17"/>
              </w:rPr>
              <w:t>BoT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-SORT, </w:t>
            </w:r>
            <w:proofErr w:type="spellStart"/>
            <w:r>
              <w:rPr>
                <w:color w:val="000000"/>
                <w:sz w:val="17"/>
                <w:szCs w:val="17"/>
              </w:rPr>
              <w:t>ByteTrack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OC-SORT). Pesos </w:t>
            </w:r>
            <w:proofErr w:type="spellStart"/>
            <w:r>
              <w:rPr>
                <w:color w:val="000000"/>
                <w:sz w:val="17"/>
                <w:szCs w:val="17"/>
              </w:rPr>
              <w:t>preentrenados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en COCO. 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7: fine-</w:t>
            </w:r>
            <w:proofErr w:type="spellStart"/>
            <w:r>
              <w:rPr>
                <w:color w:val="000000"/>
                <w:sz w:val="17"/>
                <w:szCs w:val="17"/>
              </w:rPr>
              <w:t>tuning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supervisado con </w:t>
            </w:r>
            <w:proofErr w:type="spellStart"/>
            <w:r>
              <w:rPr>
                <w:color w:val="000000"/>
                <w:sz w:val="17"/>
                <w:szCs w:val="17"/>
              </w:rPr>
              <w:t>pseudo-etiquetas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generadas desde el video analizado.</w:t>
            </w:r>
          </w:p>
        </w:tc>
        <w:tc>
          <w:tcPr>
            <w:tcW w:w="3400" w:type="dxa"/>
            <w:shd w:val="clear" w:color="auto" w:fill="FFFFFF"/>
            <w:vAlign w:val="center"/>
          </w:tcPr>
          <w:p w14:paraId="790F3804" w14:textId="4DC67198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Los par</w:t>
            </w:r>
            <w:r>
              <w:rPr>
                <w:color w:val="000000"/>
                <w:sz w:val="17"/>
                <w:szCs w:val="17"/>
              </w:rPr>
              <w:t>ámetros fueron ajustados con base en análisis de resultados. El proceso de fine-</w:t>
            </w:r>
            <w:proofErr w:type="spellStart"/>
            <w:r>
              <w:rPr>
                <w:color w:val="000000"/>
                <w:sz w:val="17"/>
                <w:szCs w:val="17"/>
              </w:rPr>
              <w:t>tuning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fue diseñado, ejecutado y validado por el grupo.</w:t>
            </w:r>
          </w:p>
        </w:tc>
      </w:tr>
      <w:tr w:rsidR="00EE7A67" w14:paraId="2A3D5FD7" w14:textId="77777777">
        <w:tc>
          <w:tcPr>
            <w:tcW w:w="2000" w:type="dxa"/>
            <w:shd w:val="clear" w:color="auto" w:fill="F2F7FB"/>
            <w:vAlign w:val="center"/>
          </w:tcPr>
          <w:p w14:paraId="061D2017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OSNet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torchreid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)</w:t>
            </w:r>
          </w:p>
        </w:tc>
        <w:tc>
          <w:tcPr>
            <w:tcW w:w="4000" w:type="dxa"/>
            <w:shd w:val="clear" w:color="auto" w:fill="F2F7FB"/>
            <w:vAlign w:val="center"/>
          </w:tcPr>
          <w:p w14:paraId="2664B593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Modelo de </w:t>
            </w:r>
            <w:proofErr w:type="spellStart"/>
            <w:r>
              <w:rPr>
                <w:color w:val="000000"/>
                <w:sz w:val="17"/>
                <w:szCs w:val="17"/>
              </w:rPr>
              <w:t>re-identificación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por apariencia (osnet_x0_25_msmt17.pt) </w:t>
            </w:r>
            <w:proofErr w:type="spellStart"/>
            <w:r>
              <w:rPr>
                <w:color w:val="000000"/>
                <w:sz w:val="17"/>
                <w:szCs w:val="17"/>
              </w:rPr>
              <w:t>preentrenado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en MSMT17. Usado en 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6 y 7 </w:t>
            </w:r>
            <w:proofErr w:type="spellStart"/>
            <w:r>
              <w:rPr>
                <w:color w:val="000000"/>
                <w:sz w:val="17"/>
                <w:szCs w:val="17"/>
              </w:rPr>
              <w:t>via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Ultralytics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BoT-SORT+ReID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3400" w:type="dxa"/>
            <w:shd w:val="clear" w:color="auto" w:fill="F2F7FB"/>
            <w:vAlign w:val="center"/>
          </w:tcPr>
          <w:p w14:paraId="00968A1E" w14:textId="3D49F3CA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Los resultados de </w:t>
            </w:r>
            <w:proofErr w:type="spellStart"/>
            <w:r>
              <w:rPr>
                <w:color w:val="000000"/>
                <w:sz w:val="17"/>
                <w:szCs w:val="17"/>
              </w:rPr>
              <w:t>re-identificación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fueron evaluados cuantitativamente (ID switches, fragmentación) y cualitativame</w:t>
            </w:r>
            <w:r>
              <w:rPr>
                <w:color w:val="000000"/>
                <w:sz w:val="17"/>
                <w:szCs w:val="17"/>
              </w:rPr>
              <w:t>nte (revisión visual del video</w:t>
            </w:r>
            <w:r>
              <w:rPr>
                <w:color w:val="000000"/>
                <w:sz w:val="17"/>
                <w:szCs w:val="17"/>
              </w:rPr>
              <w:t>).</w:t>
            </w:r>
          </w:p>
        </w:tc>
      </w:tr>
      <w:tr w:rsidR="00EE7A67" w14:paraId="1AB206C0" w14:textId="77777777">
        <w:tc>
          <w:tcPr>
            <w:tcW w:w="2000" w:type="dxa"/>
            <w:shd w:val="clear" w:color="auto" w:fill="FFFFFF"/>
            <w:vAlign w:val="center"/>
          </w:tcPr>
          <w:p w14:paraId="0F9284C4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Google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Colab</w:t>
            </w:r>
            <w:proofErr w:type="spellEnd"/>
          </w:p>
        </w:tc>
        <w:tc>
          <w:tcPr>
            <w:tcW w:w="4000" w:type="dxa"/>
            <w:shd w:val="clear" w:color="auto" w:fill="FFFFFF"/>
            <w:vAlign w:val="center"/>
          </w:tcPr>
          <w:p w14:paraId="02FC0107" w14:textId="0A71E448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Entorno de GPU </w:t>
            </w:r>
            <w:r>
              <w:rPr>
                <w:color w:val="000000"/>
                <w:sz w:val="17"/>
                <w:szCs w:val="17"/>
              </w:rPr>
              <w:t xml:space="preserve"> para ejecutar 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5–7 cuyo costo computacional superaba la capacidad local.</w:t>
            </w:r>
          </w:p>
        </w:tc>
        <w:tc>
          <w:tcPr>
            <w:tcW w:w="3400" w:type="dxa"/>
            <w:shd w:val="clear" w:color="auto" w:fill="FFFFFF"/>
            <w:vAlign w:val="center"/>
          </w:tcPr>
          <w:p w14:paraId="18C00CA6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Los resultados fueron descargados y contrastados con los experimentos locales.</w:t>
            </w:r>
          </w:p>
        </w:tc>
      </w:tr>
    </w:tbl>
    <w:p w14:paraId="3AB9BCB1" w14:textId="77777777" w:rsidR="00EE7A67" w:rsidRDefault="00EE7A67">
      <w:pPr>
        <w:spacing w:after="120"/>
      </w:pPr>
    </w:p>
    <w:p w14:paraId="0288B8B2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11. Referencias</w:t>
      </w:r>
    </w:p>
    <w:p w14:paraId="52222D20" w14:textId="77777777" w:rsidR="00EE7A67" w:rsidRDefault="00881DAA">
      <w:pPr>
        <w:spacing w:after="60"/>
      </w:pPr>
      <w:r>
        <w:rPr>
          <w:b/>
          <w:bCs/>
          <w:color w:val="000000"/>
        </w:rPr>
        <w:t>[1]</w:t>
      </w:r>
      <w:r>
        <w:rPr>
          <w:color w:val="000000"/>
          <w:sz w:val="18"/>
          <w:szCs w:val="18"/>
        </w:rPr>
        <w:t xml:space="preserve"> FIFA (2021). </w:t>
      </w:r>
      <w:proofErr w:type="spellStart"/>
      <w:r>
        <w:rPr>
          <w:color w:val="000000"/>
          <w:sz w:val="18"/>
          <w:szCs w:val="18"/>
        </w:rPr>
        <w:t>Physical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demands</w:t>
      </w:r>
      <w:proofErr w:type="spellEnd"/>
      <w:r>
        <w:rPr>
          <w:color w:val="000000"/>
          <w:sz w:val="18"/>
          <w:szCs w:val="18"/>
        </w:rPr>
        <w:t xml:space="preserve"> in </w:t>
      </w:r>
      <w:proofErr w:type="spellStart"/>
      <w:r>
        <w:rPr>
          <w:color w:val="000000"/>
          <w:sz w:val="18"/>
          <w:szCs w:val="18"/>
        </w:rPr>
        <w:t>women's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football</w:t>
      </w:r>
      <w:proofErr w:type="spellEnd"/>
      <w:r>
        <w:rPr>
          <w:color w:val="000000"/>
          <w:sz w:val="18"/>
          <w:szCs w:val="18"/>
        </w:rPr>
        <w:t xml:space="preserve">. FIFA </w:t>
      </w:r>
      <w:proofErr w:type="spellStart"/>
      <w:r>
        <w:rPr>
          <w:color w:val="000000"/>
          <w:sz w:val="18"/>
          <w:szCs w:val="18"/>
        </w:rPr>
        <w:t>Technical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Report</w:t>
      </w:r>
      <w:proofErr w:type="spellEnd"/>
      <w:r>
        <w:rPr>
          <w:color w:val="000000"/>
          <w:sz w:val="18"/>
          <w:szCs w:val="18"/>
        </w:rPr>
        <w:t>.</w:t>
      </w:r>
    </w:p>
    <w:p w14:paraId="042A01C4" w14:textId="77777777" w:rsidR="00EE7A67" w:rsidRDefault="00881DAA">
      <w:pPr>
        <w:spacing w:after="60"/>
      </w:pPr>
      <w:r>
        <w:rPr>
          <w:b/>
          <w:bCs/>
          <w:color w:val="000000"/>
        </w:rPr>
        <w:t>[2]</w:t>
      </w:r>
      <w:r>
        <w:rPr>
          <w:color w:val="000000"/>
          <w:sz w:val="18"/>
          <w:szCs w:val="18"/>
        </w:rPr>
        <w:t xml:space="preserve"> Zhang, Y. et al. (2022). </w:t>
      </w:r>
      <w:proofErr w:type="spellStart"/>
      <w:r>
        <w:rPr>
          <w:color w:val="000000"/>
          <w:sz w:val="18"/>
          <w:szCs w:val="18"/>
        </w:rPr>
        <w:t>ByteTrack</w:t>
      </w:r>
      <w:proofErr w:type="spellEnd"/>
      <w:r>
        <w:rPr>
          <w:color w:val="000000"/>
          <w:sz w:val="18"/>
          <w:szCs w:val="18"/>
        </w:rPr>
        <w:t>: Multi-</w:t>
      </w:r>
      <w:proofErr w:type="spellStart"/>
      <w:r>
        <w:rPr>
          <w:color w:val="000000"/>
          <w:sz w:val="18"/>
          <w:szCs w:val="18"/>
        </w:rPr>
        <w:t>Object</w:t>
      </w:r>
      <w:proofErr w:type="spellEnd"/>
      <w:r>
        <w:rPr>
          <w:color w:val="000000"/>
          <w:sz w:val="18"/>
          <w:szCs w:val="18"/>
        </w:rPr>
        <w:t xml:space="preserve"> Tracking </w:t>
      </w:r>
      <w:proofErr w:type="spellStart"/>
      <w:r>
        <w:rPr>
          <w:color w:val="000000"/>
          <w:sz w:val="18"/>
          <w:szCs w:val="18"/>
        </w:rPr>
        <w:t>by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Associating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Every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Detection</w:t>
      </w:r>
      <w:proofErr w:type="spellEnd"/>
      <w:r>
        <w:rPr>
          <w:color w:val="000000"/>
          <w:sz w:val="18"/>
          <w:szCs w:val="18"/>
        </w:rPr>
        <w:t xml:space="preserve"> Box. ECCV 2022.</w:t>
      </w:r>
    </w:p>
    <w:p w14:paraId="5A927E37" w14:textId="77777777" w:rsidR="00EE7A67" w:rsidRDefault="00881DAA">
      <w:pPr>
        <w:spacing w:after="60"/>
      </w:pPr>
      <w:r>
        <w:rPr>
          <w:b/>
          <w:bCs/>
          <w:color w:val="000000"/>
        </w:rPr>
        <w:t>[3]</w:t>
      </w:r>
      <w:r>
        <w:rPr>
          <w:color w:val="000000"/>
          <w:sz w:val="18"/>
          <w:szCs w:val="18"/>
        </w:rPr>
        <w:t xml:space="preserve"> Cao, J. et al. (2023). </w:t>
      </w:r>
      <w:proofErr w:type="spellStart"/>
      <w:r>
        <w:rPr>
          <w:color w:val="000000"/>
          <w:sz w:val="18"/>
          <w:szCs w:val="18"/>
        </w:rPr>
        <w:t>Observation-Centric</w:t>
      </w:r>
      <w:proofErr w:type="spellEnd"/>
      <w:r>
        <w:rPr>
          <w:color w:val="000000"/>
          <w:sz w:val="18"/>
          <w:szCs w:val="18"/>
        </w:rPr>
        <w:t xml:space="preserve"> SORT: </w:t>
      </w:r>
      <w:proofErr w:type="spellStart"/>
      <w:r>
        <w:rPr>
          <w:color w:val="000000"/>
          <w:sz w:val="18"/>
          <w:szCs w:val="18"/>
        </w:rPr>
        <w:t>Rethinking</w:t>
      </w:r>
      <w:proofErr w:type="spellEnd"/>
      <w:r>
        <w:rPr>
          <w:color w:val="000000"/>
          <w:sz w:val="18"/>
          <w:szCs w:val="18"/>
        </w:rPr>
        <w:t xml:space="preserve"> SORT </w:t>
      </w:r>
      <w:proofErr w:type="spellStart"/>
      <w:r>
        <w:rPr>
          <w:color w:val="000000"/>
          <w:sz w:val="18"/>
          <w:szCs w:val="18"/>
        </w:rPr>
        <w:t>for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Robust</w:t>
      </w:r>
      <w:proofErr w:type="spellEnd"/>
      <w:r>
        <w:rPr>
          <w:color w:val="000000"/>
          <w:sz w:val="18"/>
          <w:szCs w:val="18"/>
        </w:rPr>
        <w:t xml:space="preserve"> Multi-</w:t>
      </w:r>
      <w:proofErr w:type="spellStart"/>
      <w:r>
        <w:rPr>
          <w:color w:val="000000"/>
          <w:sz w:val="18"/>
          <w:szCs w:val="18"/>
        </w:rPr>
        <w:t>Object</w:t>
      </w:r>
      <w:proofErr w:type="spellEnd"/>
      <w:r>
        <w:rPr>
          <w:color w:val="000000"/>
          <w:sz w:val="18"/>
          <w:szCs w:val="18"/>
        </w:rPr>
        <w:t xml:space="preserve"> Tracking. CVPR 2023.</w:t>
      </w:r>
    </w:p>
    <w:p w14:paraId="4100DECB" w14:textId="77777777" w:rsidR="00EE7A67" w:rsidRDefault="00881DAA">
      <w:pPr>
        <w:spacing w:after="60"/>
      </w:pPr>
      <w:r>
        <w:rPr>
          <w:b/>
          <w:bCs/>
          <w:color w:val="000000"/>
        </w:rPr>
        <w:t>[4]</w:t>
      </w:r>
      <w:r>
        <w:rPr>
          <w:color w:val="000000"/>
          <w:sz w:val="18"/>
          <w:szCs w:val="18"/>
        </w:rPr>
        <w:t xml:space="preserve"> Aharon, N. et al. (2022). </w:t>
      </w:r>
      <w:proofErr w:type="spellStart"/>
      <w:r>
        <w:rPr>
          <w:color w:val="000000"/>
          <w:sz w:val="18"/>
          <w:szCs w:val="18"/>
        </w:rPr>
        <w:t>BoT</w:t>
      </w:r>
      <w:proofErr w:type="spellEnd"/>
      <w:r>
        <w:rPr>
          <w:color w:val="000000"/>
          <w:sz w:val="18"/>
          <w:szCs w:val="18"/>
        </w:rPr>
        <w:t xml:space="preserve">-SORT: </w:t>
      </w:r>
      <w:proofErr w:type="spellStart"/>
      <w:r>
        <w:rPr>
          <w:color w:val="000000"/>
          <w:sz w:val="18"/>
          <w:szCs w:val="18"/>
        </w:rPr>
        <w:t>Robust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Associations</w:t>
      </w:r>
      <w:proofErr w:type="spellEnd"/>
      <w:r>
        <w:rPr>
          <w:color w:val="000000"/>
          <w:sz w:val="18"/>
          <w:szCs w:val="18"/>
        </w:rPr>
        <w:t xml:space="preserve"> Multi-</w:t>
      </w:r>
      <w:proofErr w:type="spellStart"/>
      <w:r>
        <w:rPr>
          <w:color w:val="000000"/>
          <w:sz w:val="18"/>
          <w:szCs w:val="18"/>
        </w:rPr>
        <w:t>Pedestrian</w:t>
      </w:r>
      <w:proofErr w:type="spellEnd"/>
      <w:r>
        <w:rPr>
          <w:color w:val="000000"/>
          <w:sz w:val="18"/>
          <w:szCs w:val="18"/>
        </w:rPr>
        <w:t xml:space="preserve"> Tracking. arXiv:2206.14651.</w:t>
      </w:r>
    </w:p>
    <w:p w14:paraId="596FF147" w14:textId="77777777" w:rsidR="00EE7A67" w:rsidRDefault="00881DAA">
      <w:pPr>
        <w:spacing w:after="60"/>
      </w:pPr>
      <w:r>
        <w:rPr>
          <w:b/>
          <w:bCs/>
          <w:color w:val="000000"/>
        </w:rPr>
        <w:t>[5]</w:t>
      </w:r>
      <w:r>
        <w:rPr>
          <w:color w:val="000000"/>
          <w:sz w:val="18"/>
          <w:szCs w:val="18"/>
        </w:rPr>
        <w:t xml:space="preserve"> Zhou, K. et al. (2019). </w:t>
      </w:r>
      <w:proofErr w:type="spellStart"/>
      <w:r>
        <w:rPr>
          <w:color w:val="000000"/>
          <w:sz w:val="18"/>
          <w:szCs w:val="18"/>
        </w:rPr>
        <w:t>Omni-Scale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Feature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Learning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for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Person</w:t>
      </w:r>
      <w:proofErr w:type="spellEnd"/>
      <w:r>
        <w:rPr>
          <w:color w:val="000000"/>
          <w:sz w:val="18"/>
          <w:szCs w:val="18"/>
        </w:rPr>
        <w:t xml:space="preserve"> Re-</w:t>
      </w:r>
      <w:proofErr w:type="spellStart"/>
      <w:r>
        <w:rPr>
          <w:color w:val="000000"/>
          <w:sz w:val="18"/>
          <w:szCs w:val="18"/>
        </w:rPr>
        <w:t>Identification</w:t>
      </w:r>
      <w:proofErr w:type="spellEnd"/>
      <w:r>
        <w:rPr>
          <w:color w:val="000000"/>
          <w:sz w:val="18"/>
          <w:szCs w:val="18"/>
        </w:rPr>
        <w:t xml:space="preserve"> (</w:t>
      </w:r>
      <w:proofErr w:type="spellStart"/>
      <w:r>
        <w:rPr>
          <w:color w:val="000000"/>
          <w:sz w:val="18"/>
          <w:szCs w:val="18"/>
        </w:rPr>
        <w:t>OSNet</w:t>
      </w:r>
      <w:proofErr w:type="spellEnd"/>
      <w:r>
        <w:rPr>
          <w:color w:val="000000"/>
          <w:sz w:val="18"/>
          <w:szCs w:val="18"/>
        </w:rPr>
        <w:t>). ICCV 2019.</w:t>
      </w:r>
    </w:p>
    <w:p w14:paraId="36882156" w14:textId="77777777" w:rsidR="00EE7A67" w:rsidRDefault="00881DAA">
      <w:pPr>
        <w:spacing w:after="60"/>
      </w:pPr>
      <w:r>
        <w:rPr>
          <w:b/>
          <w:bCs/>
          <w:color w:val="000000"/>
        </w:rPr>
        <w:t>[6]</w:t>
      </w:r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Bernardin</w:t>
      </w:r>
      <w:proofErr w:type="spellEnd"/>
      <w:r>
        <w:rPr>
          <w:color w:val="000000"/>
          <w:sz w:val="18"/>
          <w:szCs w:val="18"/>
        </w:rPr>
        <w:t xml:space="preserve">, K., </w:t>
      </w:r>
      <w:proofErr w:type="spellStart"/>
      <w:r>
        <w:rPr>
          <w:color w:val="000000"/>
          <w:sz w:val="18"/>
          <w:szCs w:val="18"/>
        </w:rPr>
        <w:t>Stiefelhagen</w:t>
      </w:r>
      <w:proofErr w:type="spellEnd"/>
      <w:r>
        <w:rPr>
          <w:color w:val="000000"/>
          <w:sz w:val="18"/>
          <w:szCs w:val="18"/>
        </w:rPr>
        <w:t xml:space="preserve">, R. (2008). </w:t>
      </w:r>
      <w:proofErr w:type="spellStart"/>
      <w:r>
        <w:rPr>
          <w:color w:val="000000"/>
          <w:sz w:val="18"/>
          <w:szCs w:val="18"/>
        </w:rPr>
        <w:t>Evaluating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Multiple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Object</w:t>
      </w:r>
      <w:proofErr w:type="spellEnd"/>
      <w:r>
        <w:rPr>
          <w:color w:val="000000"/>
          <w:sz w:val="18"/>
          <w:szCs w:val="18"/>
        </w:rPr>
        <w:t xml:space="preserve"> Tracking: </w:t>
      </w:r>
      <w:proofErr w:type="spellStart"/>
      <w:r>
        <w:rPr>
          <w:color w:val="000000"/>
          <w:sz w:val="18"/>
          <w:szCs w:val="18"/>
        </w:rPr>
        <w:t>The</w:t>
      </w:r>
      <w:proofErr w:type="spellEnd"/>
      <w:r>
        <w:rPr>
          <w:color w:val="000000"/>
          <w:sz w:val="18"/>
          <w:szCs w:val="18"/>
        </w:rPr>
        <w:t xml:space="preserve"> CLEAR MOT </w:t>
      </w:r>
      <w:proofErr w:type="spellStart"/>
      <w:r>
        <w:rPr>
          <w:color w:val="000000"/>
          <w:sz w:val="18"/>
          <w:szCs w:val="18"/>
        </w:rPr>
        <w:t>Metrics</w:t>
      </w:r>
      <w:proofErr w:type="spellEnd"/>
      <w:r>
        <w:rPr>
          <w:color w:val="000000"/>
          <w:sz w:val="18"/>
          <w:szCs w:val="18"/>
        </w:rPr>
        <w:t>. EURASIP JIVP.</w:t>
      </w:r>
    </w:p>
    <w:p w14:paraId="1F73B357" w14:textId="77777777" w:rsidR="00EE7A67" w:rsidRDefault="00881DAA">
      <w:pPr>
        <w:spacing w:after="60"/>
      </w:pPr>
      <w:r>
        <w:rPr>
          <w:b/>
          <w:bCs/>
          <w:color w:val="000000"/>
        </w:rPr>
        <w:t>[7]</w:t>
      </w:r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Jocher</w:t>
      </w:r>
      <w:proofErr w:type="spellEnd"/>
      <w:r>
        <w:rPr>
          <w:color w:val="000000"/>
          <w:sz w:val="18"/>
          <w:szCs w:val="18"/>
        </w:rPr>
        <w:t xml:space="preserve">, G. et al. (2023). </w:t>
      </w:r>
      <w:proofErr w:type="spellStart"/>
      <w:r>
        <w:rPr>
          <w:color w:val="000000"/>
          <w:sz w:val="18"/>
          <w:szCs w:val="18"/>
        </w:rPr>
        <w:t>Ultralytics</w:t>
      </w:r>
      <w:proofErr w:type="spellEnd"/>
      <w:r>
        <w:rPr>
          <w:color w:val="000000"/>
          <w:sz w:val="18"/>
          <w:szCs w:val="18"/>
        </w:rPr>
        <w:t xml:space="preserve"> YOLO. https://github.com/ultralytics/ultralytics</w:t>
      </w:r>
    </w:p>
    <w:p w14:paraId="34B3D4F1" w14:textId="77777777" w:rsidR="00EE7A67" w:rsidRDefault="00EE7A67">
      <w:pPr>
        <w:spacing w:after="120"/>
      </w:pPr>
    </w:p>
    <w:p w14:paraId="71FCEE33" w14:textId="77777777" w:rsidR="00EE7A67" w:rsidRDefault="00881DAA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12. Dependencias del Entorno</w:t>
      </w:r>
    </w:p>
    <w:tbl>
      <w:tblPr>
        <w:tblW w:w="90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1600"/>
        <w:gridCol w:w="2400"/>
        <w:gridCol w:w="2800"/>
      </w:tblGrid>
      <w:tr w:rsidR="00EE7A67" w14:paraId="2F70C175" w14:textId="77777777">
        <w:trPr>
          <w:tblHeader/>
        </w:trPr>
        <w:tc>
          <w:tcPr>
            <w:tcW w:w="2200" w:type="dxa"/>
            <w:shd w:val="clear" w:color="auto" w:fill="1F4E79"/>
            <w:vAlign w:val="center"/>
          </w:tcPr>
          <w:p w14:paraId="0F4B13C4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Librería / Herramient</w:t>
            </w:r>
            <w:r>
              <w:rPr>
                <w:b/>
                <w:bCs/>
                <w:color w:val="FFFFFF"/>
                <w:sz w:val="17"/>
                <w:szCs w:val="17"/>
              </w:rPr>
              <w:t>a</w:t>
            </w:r>
          </w:p>
        </w:tc>
        <w:tc>
          <w:tcPr>
            <w:tcW w:w="1600" w:type="dxa"/>
            <w:shd w:val="clear" w:color="auto" w:fill="1F4E79"/>
            <w:vAlign w:val="center"/>
          </w:tcPr>
          <w:p w14:paraId="4E41F5C8" w14:textId="77777777" w:rsidR="00EE7A67" w:rsidRDefault="00881DA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2400" w:type="dxa"/>
            <w:shd w:val="clear" w:color="auto" w:fill="1F4E79"/>
            <w:vAlign w:val="center"/>
          </w:tcPr>
          <w:p w14:paraId="537EE09B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Función en el pipeline</w:t>
            </w:r>
          </w:p>
        </w:tc>
        <w:tc>
          <w:tcPr>
            <w:tcW w:w="2800" w:type="dxa"/>
            <w:shd w:val="clear" w:color="auto" w:fill="1F4E79"/>
            <w:vAlign w:val="center"/>
          </w:tcPr>
          <w:p w14:paraId="457B8A2D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>Instalación</w:t>
            </w:r>
          </w:p>
        </w:tc>
      </w:tr>
      <w:tr w:rsidR="00EE7A67" w14:paraId="3CD5CD3D" w14:textId="77777777">
        <w:tc>
          <w:tcPr>
            <w:tcW w:w="2200" w:type="dxa"/>
            <w:shd w:val="clear" w:color="auto" w:fill="F2F7FB"/>
            <w:vAlign w:val="center"/>
          </w:tcPr>
          <w:p w14:paraId="13BA6891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Python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714A4BF4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3.10.22</w:t>
            </w:r>
          </w:p>
        </w:tc>
        <w:tc>
          <w:tcPr>
            <w:tcW w:w="2400" w:type="dxa"/>
            <w:shd w:val="clear" w:color="auto" w:fill="F2F7FB"/>
            <w:vAlign w:val="center"/>
          </w:tcPr>
          <w:p w14:paraId="4A50C235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Entorno de ejecución</w:t>
            </w:r>
          </w:p>
        </w:tc>
        <w:tc>
          <w:tcPr>
            <w:tcW w:w="2800" w:type="dxa"/>
            <w:shd w:val="clear" w:color="auto" w:fill="F2F7FB"/>
            <w:vAlign w:val="center"/>
          </w:tcPr>
          <w:p w14:paraId="17373AC1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conda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create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-n futbol </w:t>
            </w:r>
            <w:proofErr w:type="spellStart"/>
            <w:r>
              <w:rPr>
                <w:color w:val="2E75B6"/>
                <w:sz w:val="16"/>
                <w:szCs w:val="16"/>
              </w:rPr>
              <w:t>python</w:t>
            </w:r>
            <w:proofErr w:type="spellEnd"/>
            <w:r>
              <w:rPr>
                <w:color w:val="2E75B6"/>
                <w:sz w:val="16"/>
                <w:szCs w:val="16"/>
              </w:rPr>
              <w:t>=3.10</w:t>
            </w:r>
          </w:p>
        </w:tc>
      </w:tr>
      <w:tr w:rsidR="00EE7A67" w14:paraId="6131860E" w14:textId="77777777">
        <w:tc>
          <w:tcPr>
            <w:tcW w:w="2200" w:type="dxa"/>
            <w:shd w:val="clear" w:color="auto" w:fill="FFFFFF"/>
            <w:vAlign w:val="center"/>
          </w:tcPr>
          <w:p w14:paraId="712F6FCE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Ultralytics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YOLO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43E11916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8.4.0 / 11.x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2D8C4685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Detección + </w:t>
            </w:r>
            <w:proofErr w:type="spellStart"/>
            <w:r>
              <w:rPr>
                <w:color w:val="000000"/>
                <w:sz w:val="17"/>
                <w:szCs w:val="17"/>
              </w:rPr>
              <w:t>tracker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integrado</w:t>
            </w:r>
          </w:p>
        </w:tc>
        <w:tc>
          <w:tcPr>
            <w:tcW w:w="2800" w:type="dxa"/>
            <w:shd w:val="clear" w:color="auto" w:fill="FFFFFF"/>
            <w:vAlign w:val="center"/>
          </w:tcPr>
          <w:p w14:paraId="797A3ADF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ultralytics</w:t>
            </w:r>
            <w:proofErr w:type="spellEnd"/>
          </w:p>
        </w:tc>
      </w:tr>
      <w:tr w:rsidR="00EE7A67" w14:paraId="28470A42" w14:textId="77777777">
        <w:tc>
          <w:tcPr>
            <w:tcW w:w="2200" w:type="dxa"/>
            <w:shd w:val="clear" w:color="auto" w:fill="F2F7FB"/>
            <w:vAlign w:val="center"/>
          </w:tcPr>
          <w:p w14:paraId="43F0A978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OpenCV</w:t>
            </w:r>
            <w:proofErr w:type="spellEnd"/>
          </w:p>
        </w:tc>
        <w:tc>
          <w:tcPr>
            <w:tcW w:w="1600" w:type="dxa"/>
            <w:shd w:val="clear" w:color="auto" w:fill="F2F7FB"/>
            <w:vAlign w:val="center"/>
          </w:tcPr>
          <w:p w14:paraId="02A22708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4.x</w:t>
            </w:r>
          </w:p>
        </w:tc>
        <w:tc>
          <w:tcPr>
            <w:tcW w:w="2400" w:type="dxa"/>
            <w:shd w:val="clear" w:color="auto" w:fill="F2F7FB"/>
            <w:vAlign w:val="center"/>
          </w:tcPr>
          <w:p w14:paraId="21C0077E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Lectura de video, GMC, homografía</w:t>
            </w:r>
          </w:p>
        </w:tc>
        <w:tc>
          <w:tcPr>
            <w:tcW w:w="2800" w:type="dxa"/>
            <w:shd w:val="clear" w:color="auto" w:fill="F2F7FB"/>
            <w:vAlign w:val="center"/>
          </w:tcPr>
          <w:p w14:paraId="5EEC3F58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opencv-python</w:t>
            </w:r>
            <w:proofErr w:type="spellEnd"/>
          </w:p>
        </w:tc>
      </w:tr>
      <w:tr w:rsidR="00EE7A67" w14:paraId="659BEADF" w14:textId="77777777">
        <w:tc>
          <w:tcPr>
            <w:tcW w:w="2200" w:type="dxa"/>
            <w:shd w:val="clear" w:color="auto" w:fill="FFFFFF"/>
            <w:vAlign w:val="center"/>
          </w:tcPr>
          <w:p w14:paraId="4861400C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NumPy</w:t>
            </w:r>
            <w:proofErr w:type="spellEnd"/>
          </w:p>
        </w:tc>
        <w:tc>
          <w:tcPr>
            <w:tcW w:w="1600" w:type="dxa"/>
            <w:shd w:val="clear" w:color="auto" w:fill="FFFFFF"/>
            <w:vAlign w:val="center"/>
          </w:tcPr>
          <w:p w14:paraId="55E2DD6E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≥1.24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7B55B354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Álgebra lineal, operaciones de array</w:t>
            </w:r>
          </w:p>
        </w:tc>
        <w:tc>
          <w:tcPr>
            <w:tcW w:w="2800" w:type="dxa"/>
            <w:shd w:val="clear" w:color="auto" w:fill="FFFFFF"/>
            <w:vAlign w:val="center"/>
          </w:tcPr>
          <w:p w14:paraId="21CD8CB6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numpy</w:t>
            </w:r>
            <w:proofErr w:type="spellEnd"/>
          </w:p>
        </w:tc>
      </w:tr>
      <w:tr w:rsidR="00EE7A67" w14:paraId="763E8C26" w14:textId="77777777">
        <w:tc>
          <w:tcPr>
            <w:tcW w:w="2200" w:type="dxa"/>
            <w:shd w:val="clear" w:color="auto" w:fill="F2F7FB"/>
            <w:vAlign w:val="center"/>
          </w:tcPr>
          <w:p w14:paraId="298E552A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scikit-learn</w:t>
            </w:r>
            <w:proofErr w:type="spellEnd"/>
          </w:p>
        </w:tc>
        <w:tc>
          <w:tcPr>
            <w:tcW w:w="1600" w:type="dxa"/>
            <w:shd w:val="clear" w:color="auto" w:fill="F2F7FB"/>
            <w:vAlign w:val="center"/>
          </w:tcPr>
          <w:p w14:paraId="5465F22A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1.x</w:t>
            </w:r>
          </w:p>
        </w:tc>
        <w:tc>
          <w:tcPr>
            <w:tcW w:w="2400" w:type="dxa"/>
            <w:shd w:val="clear" w:color="auto" w:fill="F2F7FB"/>
            <w:vAlign w:val="center"/>
          </w:tcPr>
          <w:p w14:paraId="66082127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K-</w:t>
            </w:r>
            <w:proofErr w:type="spellStart"/>
            <w:r>
              <w:rPr>
                <w:color w:val="000000"/>
                <w:sz w:val="17"/>
                <w:szCs w:val="17"/>
              </w:rPr>
              <w:t>Means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para clasificación de equipos</w:t>
            </w:r>
          </w:p>
        </w:tc>
        <w:tc>
          <w:tcPr>
            <w:tcW w:w="2800" w:type="dxa"/>
            <w:shd w:val="clear" w:color="auto" w:fill="F2F7FB"/>
            <w:vAlign w:val="center"/>
          </w:tcPr>
          <w:p w14:paraId="60ECC496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scikit-learn</w:t>
            </w:r>
            <w:proofErr w:type="spellEnd"/>
          </w:p>
        </w:tc>
      </w:tr>
      <w:tr w:rsidR="00EE7A67" w14:paraId="6FD03C21" w14:textId="77777777">
        <w:tc>
          <w:tcPr>
            <w:tcW w:w="2200" w:type="dxa"/>
            <w:shd w:val="clear" w:color="auto" w:fill="FFFFFF"/>
            <w:vAlign w:val="center"/>
          </w:tcPr>
          <w:p w14:paraId="58938FF4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PyYAML</w:t>
            </w:r>
            <w:proofErr w:type="spellEnd"/>
          </w:p>
        </w:tc>
        <w:tc>
          <w:tcPr>
            <w:tcW w:w="1600" w:type="dxa"/>
            <w:shd w:val="clear" w:color="auto" w:fill="FFFFFF"/>
            <w:vAlign w:val="center"/>
          </w:tcPr>
          <w:p w14:paraId="3006711D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6.x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022E277A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Generación dinámica de </w:t>
            </w:r>
            <w:proofErr w:type="spellStart"/>
            <w:r>
              <w:rPr>
                <w:color w:val="000000"/>
                <w:sz w:val="17"/>
                <w:szCs w:val="17"/>
              </w:rPr>
              <w:t>configs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tracker</w:t>
            </w:r>
            <w:proofErr w:type="spellEnd"/>
          </w:p>
        </w:tc>
        <w:tc>
          <w:tcPr>
            <w:tcW w:w="2800" w:type="dxa"/>
            <w:shd w:val="clear" w:color="auto" w:fill="FFFFFF"/>
            <w:vAlign w:val="center"/>
          </w:tcPr>
          <w:p w14:paraId="3FAD20CD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pyyaml</w:t>
            </w:r>
            <w:proofErr w:type="spellEnd"/>
          </w:p>
        </w:tc>
      </w:tr>
      <w:tr w:rsidR="00EE7A67" w14:paraId="47A3CC18" w14:textId="77777777">
        <w:tc>
          <w:tcPr>
            <w:tcW w:w="2200" w:type="dxa"/>
            <w:shd w:val="clear" w:color="auto" w:fill="F2F7FB"/>
            <w:vAlign w:val="center"/>
          </w:tcPr>
          <w:p w14:paraId="229F9ECC" w14:textId="77777777" w:rsidR="00EE7A67" w:rsidRDefault="00881DAA">
            <w:pPr>
              <w:spacing w:before="40" w:after="40"/>
            </w:pPr>
            <w:r>
              <w:rPr>
                <w:b/>
                <w:bCs/>
                <w:color w:val="000000"/>
                <w:sz w:val="17"/>
                <w:szCs w:val="17"/>
              </w:rPr>
              <w:t>pandas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609BC5A9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2.x</w:t>
            </w:r>
          </w:p>
        </w:tc>
        <w:tc>
          <w:tcPr>
            <w:tcW w:w="2400" w:type="dxa"/>
            <w:shd w:val="clear" w:color="auto" w:fill="F2F7FB"/>
            <w:vAlign w:val="center"/>
          </w:tcPr>
          <w:p w14:paraId="52FABE28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 xml:space="preserve">Manipulación de CSV por </w:t>
            </w:r>
            <w:proofErr w:type="spellStart"/>
            <w:proofErr w:type="gramStart"/>
            <w:r>
              <w:rPr>
                <w:color w:val="000000"/>
                <w:sz w:val="17"/>
                <w:szCs w:val="17"/>
              </w:rPr>
              <w:t>frame</w:t>
            </w:r>
            <w:proofErr w:type="spellEnd"/>
            <w:proofErr w:type="gramEnd"/>
          </w:p>
        </w:tc>
        <w:tc>
          <w:tcPr>
            <w:tcW w:w="2800" w:type="dxa"/>
            <w:shd w:val="clear" w:color="auto" w:fill="F2F7FB"/>
            <w:vAlign w:val="center"/>
          </w:tcPr>
          <w:p w14:paraId="785DF598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pandas</w:t>
            </w:r>
          </w:p>
        </w:tc>
      </w:tr>
      <w:tr w:rsidR="00EE7A67" w14:paraId="54B3732F" w14:textId="77777777">
        <w:tc>
          <w:tcPr>
            <w:tcW w:w="2200" w:type="dxa"/>
            <w:shd w:val="clear" w:color="auto" w:fill="FFFFFF"/>
            <w:vAlign w:val="center"/>
          </w:tcPr>
          <w:p w14:paraId="71D98291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matplotlib</w:t>
            </w:r>
            <w:proofErr w:type="spellEnd"/>
          </w:p>
        </w:tc>
        <w:tc>
          <w:tcPr>
            <w:tcW w:w="1600" w:type="dxa"/>
            <w:shd w:val="clear" w:color="auto" w:fill="FFFFFF"/>
            <w:vAlign w:val="center"/>
          </w:tcPr>
          <w:p w14:paraId="4072EA50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3.x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1393DFCC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Visualización de métricas (notebooks)</w:t>
            </w:r>
          </w:p>
        </w:tc>
        <w:tc>
          <w:tcPr>
            <w:tcW w:w="2800" w:type="dxa"/>
            <w:shd w:val="clear" w:color="auto" w:fill="FFFFFF"/>
            <w:vAlign w:val="center"/>
          </w:tcPr>
          <w:p w14:paraId="2AFD5BB2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matplotlib</w:t>
            </w:r>
            <w:proofErr w:type="spellEnd"/>
          </w:p>
        </w:tc>
      </w:tr>
      <w:tr w:rsidR="00EE7A67" w14:paraId="01226649" w14:textId="77777777">
        <w:tc>
          <w:tcPr>
            <w:tcW w:w="2200" w:type="dxa"/>
            <w:shd w:val="clear" w:color="auto" w:fill="F2F7FB"/>
            <w:vAlign w:val="center"/>
          </w:tcPr>
          <w:p w14:paraId="0356C2C5" w14:textId="77777777" w:rsidR="00EE7A67" w:rsidRDefault="00881DAA">
            <w:pPr>
              <w:spacing w:before="40" w:after="40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psutil</w:t>
            </w:r>
            <w:proofErr w:type="spellEnd"/>
          </w:p>
        </w:tc>
        <w:tc>
          <w:tcPr>
            <w:tcW w:w="1600" w:type="dxa"/>
            <w:shd w:val="clear" w:color="auto" w:fill="F2F7FB"/>
            <w:vAlign w:val="center"/>
          </w:tcPr>
          <w:p w14:paraId="327ABA3D" w14:textId="77777777" w:rsidR="00EE7A67" w:rsidRDefault="00881DA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5.x</w:t>
            </w:r>
          </w:p>
        </w:tc>
        <w:tc>
          <w:tcPr>
            <w:tcW w:w="2400" w:type="dxa"/>
            <w:shd w:val="clear" w:color="auto" w:fill="F2F7FB"/>
            <w:vAlign w:val="center"/>
          </w:tcPr>
          <w:p w14:paraId="29477241" w14:textId="77777777" w:rsidR="00EE7A67" w:rsidRDefault="00881DAA">
            <w:pPr>
              <w:spacing w:before="40" w:after="40"/>
            </w:pPr>
            <w:r>
              <w:rPr>
                <w:color w:val="000000"/>
                <w:sz w:val="17"/>
                <w:szCs w:val="17"/>
              </w:rPr>
              <w:t>Monitoreo de RAM durante ejecución</w:t>
            </w:r>
          </w:p>
        </w:tc>
        <w:tc>
          <w:tcPr>
            <w:tcW w:w="2800" w:type="dxa"/>
            <w:shd w:val="clear" w:color="auto" w:fill="F2F7FB"/>
            <w:vAlign w:val="center"/>
          </w:tcPr>
          <w:p w14:paraId="34F6F504" w14:textId="77777777" w:rsidR="00EE7A67" w:rsidRDefault="00881DAA">
            <w:pPr>
              <w:spacing w:before="40" w:after="40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psutil</w:t>
            </w:r>
            <w:proofErr w:type="spellEnd"/>
          </w:p>
        </w:tc>
      </w:tr>
    </w:tbl>
    <w:p w14:paraId="1FBAAB1B" w14:textId="77777777" w:rsidR="00EE7A67" w:rsidRDefault="00EE7A67">
      <w:pPr>
        <w:spacing w:after="80"/>
      </w:pPr>
    </w:p>
    <w:p w14:paraId="5742E135" w14:textId="77777777" w:rsidR="00EE7A67" w:rsidRDefault="00881DAA">
      <w:pPr>
        <w:spacing w:after="120"/>
      </w:pPr>
      <w:r>
        <w:rPr>
          <w:b/>
          <w:bCs/>
          <w:color w:val="000000"/>
        </w:rPr>
        <w:t xml:space="preserve">Entorno: </w:t>
      </w:r>
      <w:proofErr w:type="spellStart"/>
      <w:r>
        <w:rPr>
          <w:i/>
          <w:iCs/>
          <w:color w:val="2E75B6"/>
          <w:sz w:val="17"/>
          <w:szCs w:val="17"/>
        </w:rPr>
        <w:t>conda</w:t>
      </w:r>
      <w:proofErr w:type="spellEnd"/>
      <w:r>
        <w:rPr>
          <w:i/>
          <w:iCs/>
          <w:color w:val="2E75B6"/>
          <w:sz w:val="17"/>
          <w:szCs w:val="17"/>
        </w:rPr>
        <w:t xml:space="preserve"> </w:t>
      </w:r>
      <w:proofErr w:type="spellStart"/>
      <w:r>
        <w:rPr>
          <w:i/>
          <w:iCs/>
          <w:color w:val="2E75B6"/>
          <w:sz w:val="17"/>
          <w:szCs w:val="17"/>
        </w:rPr>
        <w:t>create</w:t>
      </w:r>
      <w:proofErr w:type="spellEnd"/>
      <w:r>
        <w:rPr>
          <w:i/>
          <w:iCs/>
          <w:color w:val="2E75B6"/>
          <w:sz w:val="17"/>
          <w:szCs w:val="17"/>
        </w:rPr>
        <w:t xml:space="preserve"> -n futbol </w:t>
      </w:r>
      <w:proofErr w:type="spellStart"/>
      <w:r>
        <w:rPr>
          <w:i/>
          <w:iCs/>
          <w:color w:val="2E75B6"/>
          <w:sz w:val="17"/>
          <w:szCs w:val="17"/>
        </w:rPr>
        <w:t>python</w:t>
      </w:r>
      <w:proofErr w:type="spellEnd"/>
      <w:r>
        <w:rPr>
          <w:i/>
          <w:iCs/>
          <w:color w:val="2E75B6"/>
          <w:sz w:val="17"/>
          <w:szCs w:val="17"/>
        </w:rPr>
        <w:t xml:space="preserve">=3.10.22 · </w:t>
      </w:r>
      <w:proofErr w:type="spellStart"/>
      <w:r>
        <w:rPr>
          <w:i/>
          <w:iCs/>
          <w:color w:val="2E75B6"/>
          <w:sz w:val="17"/>
          <w:szCs w:val="17"/>
        </w:rPr>
        <w:t>pip</w:t>
      </w:r>
      <w:proofErr w:type="spellEnd"/>
      <w:r>
        <w:rPr>
          <w:i/>
          <w:iCs/>
          <w:color w:val="2E75B6"/>
          <w:sz w:val="17"/>
          <w:szCs w:val="17"/>
        </w:rPr>
        <w:t xml:space="preserve"> </w:t>
      </w:r>
      <w:proofErr w:type="spellStart"/>
      <w:r>
        <w:rPr>
          <w:i/>
          <w:iCs/>
          <w:color w:val="2E75B6"/>
          <w:sz w:val="17"/>
          <w:szCs w:val="17"/>
        </w:rPr>
        <w:t>install</w:t>
      </w:r>
      <w:proofErr w:type="spellEnd"/>
      <w:r>
        <w:rPr>
          <w:i/>
          <w:iCs/>
          <w:color w:val="2E75B6"/>
          <w:sz w:val="17"/>
          <w:szCs w:val="17"/>
        </w:rPr>
        <w:t xml:space="preserve"> -r requirements.txt · SEED=42 · Windows 11 / Google </w:t>
      </w:r>
      <w:proofErr w:type="spellStart"/>
      <w:r>
        <w:rPr>
          <w:i/>
          <w:iCs/>
          <w:color w:val="2E75B6"/>
          <w:sz w:val="17"/>
          <w:szCs w:val="17"/>
        </w:rPr>
        <w:t>Colab</w:t>
      </w:r>
      <w:proofErr w:type="spellEnd"/>
      <w:r>
        <w:rPr>
          <w:i/>
          <w:iCs/>
          <w:color w:val="2E75B6"/>
          <w:sz w:val="17"/>
          <w:szCs w:val="17"/>
        </w:rPr>
        <w:t xml:space="preserve"> GPU T4.</w:t>
      </w:r>
    </w:p>
    <w:p w14:paraId="3BC68EA6" w14:textId="77777777" w:rsidR="00EE7A67" w:rsidRDefault="00EE7A67">
      <w:pPr>
        <w:pBdr>
          <w:bottom w:val="single" w:sz="4" w:space="2" w:color="2E75B6"/>
        </w:pBdr>
        <w:spacing w:before="60" w:after="60"/>
      </w:pPr>
    </w:p>
    <w:p w14:paraId="4B5B571D" w14:textId="77777777" w:rsidR="00EE7A67" w:rsidRDefault="00881DAA">
      <w:pPr>
        <w:spacing w:after="120"/>
        <w:jc w:val="center"/>
      </w:pPr>
      <w:r>
        <w:rPr>
          <w:i/>
          <w:iCs/>
          <w:color w:val="2E75B6"/>
          <w:sz w:val="15"/>
          <w:szCs w:val="15"/>
        </w:rPr>
        <w:t xml:space="preserve">Archivo: </w:t>
      </w:r>
      <w:proofErr w:type="spellStart"/>
      <w:r>
        <w:rPr>
          <w:i/>
          <w:iCs/>
          <w:color w:val="2E75B6"/>
          <w:sz w:val="15"/>
          <w:szCs w:val="15"/>
        </w:rPr>
        <w:t>reports</w:t>
      </w:r>
      <w:proofErr w:type="spellEnd"/>
      <w:r>
        <w:rPr>
          <w:i/>
          <w:iCs/>
          <w:color w:val="2E75B6"/>
          <w:sz w:val="15"/>
          <w:szCs w:val="15"/>
        </w:rPr>
        <w:t xml:space="preserve">/informe_final.docx · Video: data/raw/video.mp4 · Repo: </w:t>
      </w:r>
      <w:proofErr w:type="spellStart"/>
      <w:r>
        <w:rPr>
          <w:i/>
          <w:iCs/>
          <w:color w:val="2E75B6"/>
          <w:sz w:val="15"/>
          <w:szCs w:val="15"/>
        </w:rPr>
        <w:t>distancia_futbol_CV</w:t>
      </w:r>
      <w:proofErr w:type="spellEnd"/>
      <w:r>
        <w:rPr>
          <w:i/>
          <w:iCs/>
          <w:color w:val="2E75B6"/>
          <w:sz w:val="15"/>
          <w:szCs w:val="15"/>
        </w:rPr>
        <w:t xml:space="preserve"> · </w:t>
      </w:r>
      <w:proofErr w:type="gramStart"/>
      <w:r>
        <w:rPr>
          <w:i/>
          <w:iCs/>
          <w:color w:val="2E75B6"/>
          <w:sz w:val="15"/>
          <w:szCs w:val="15"/>
        </w:rPr>
        <w:t>Octubre</w:t>
      </w:r>
      <w:proofErr w:type="gramEnd"/>
      <w:r>
        <w:rPr>
          <w:i/>
          <w:iCs/>
          <w:color w:val="2E75B6"/>
          <w:sz w:val="15"/>
          <w:szCs w:val="15"/>
        </w:rPr>
        <w:t xml:space="preserve"> 2026</w:t>
      </w:r>
    </w:p>
    <w:sectPr w:rsidR="00EE7A67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D41AC"/>
    <w:multiLevelType w:val="hybridMultilevel"/>
    <w:tmpl w:val="6690008C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 w:tentative="1">
      <w:start w:val="1"/>
      <w:numFmt w:val="bullet"/>
      <w:lvlText w:val="○"/>
      <w:lvlJc w:val="left"/>
      <w:pPr>
        <w:ind w:left="1440" w:hanging="360"/>
      </w:pPr>
    </w:lvl>
    <w:lvl w:ilvl="2" w:tplc="FFFFFFFF" w:tentative="1">
      <w:start w:val="1"/>
      <w:numFmt w:val="bullet"/>
      <w:lvlText w:val="■"/>
      <w:lvlJc w:val="left"/>
      <w:pPr>
        <w:ind w:left="2160" w:hanging="360"/>
      </w:pPr>
    </w:lvl>
    <w:lvl w:ilvl="3" w:tplc="FFFFFFFF" w:tentative="1">
      <w:start w:val="1"/>
      <w:numFmt w:val="bullet"/>
      <w:lvlText w:val="●"/>
      <w:lvlJc w:val="left"/>
      <w:pPr>
        <w:ind w:left="2880" w:hanging="360"/>
      </w:pPr>
    </w:lvl>
    <w:lvl w:ilvl="4" w:tplc="FFFFFFFF" w:tentative="1">
      <w:start w:val="1"/>
      <w:numFmt w:val="bullet"/>
      <w:lvlText w:val="○"/>
      <w:lvlJc w:val="left"/>
      <w:pPr>
        <w:ind w:left="3600" w:hanging="360"/>
      </w:pPr>
    </w:lvl>
    <w:lvl w:ilvl="5" w:tplc="FFFFFFFF" w:tentative="1">
      <w:start w:val="1"/>
      <w:numFmt w:val="bullet"/>
      <w:lvlText w:val="■"/>
      <w:lvlJc w:val="left"/>
      <w:pPr>
        <w:ind w:left="4320" w:hanging="360"/>
      </w:pPr>
    </w:lvl>
    <w:lvl w:ilvl="6" w:tplc="FFFFFFFF" w:tentative="1">
      <w:start w:val="1"/>
      <w:numFmt w:val="bullet"/>
      <w:lvlText w:val="●"/>
      <w:lvlJc w:val="left"/>
      <w:pPr>
        <w:ind w:left="5040" w:hanging="360"/>
      </w:pPr>
    </w:lvl>
    <w:lvl w:ilvl="7" w:tplc="FFFFFFFF" w:tentative="1">
      <w:start w:val="1"/>
      <w:numFmt w:val="bullet"/>
      <w:lvlText w:val="●"/>
      <w:lvlJc w:val="left"/>
      <w:pPr>
        <w:ind w:left="5760" w:hanging="360"/>
      </w:pPr>
    </w:lvl>
    <w:lvl w:ilvl="8" w:tplc="FFFFFFFF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7A67"/>
    <w:rsid w:val="00722CA0"/>
    <w:rsid w:val="00881DAA"/>
    <w:rsid w:val="00EE7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142C1"/>
  <w15:docId w15:val="{FD496F86-E5CC-495C-A167-94FF0762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</w:style>
  <w:style w:type="paragraph" w:styleId="TD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D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D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D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D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D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D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D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D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Nmerodelnea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3253</Words>
  <Characters>17896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Alvaro David Jiménez</cp:lastModifiedBy>
  <cp:revision>2</cp:revision>
  <dcterms:created xsi:type="dcterms:W3CDTF">2026-10-25T03:49:00Z</dcterms:created>
  <dcterms:modified xsi:type="dcterms:W3CDTF">2026-10-25T03:58:00Z</dcterms:modified>
</cp:coreProperties>
</file>