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LLM Options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Option 1: VT GPT-OSS-120B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Provider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Virginia Tech ARC Infrastructure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GPT-OSS-120B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Pricing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Free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Access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/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Virginia Tech VPN required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/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Access through Virginia Tech infrastructure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commercial API costs</w:t>
      </w:r>
    </w:p>
    <w:p w:rsidR="00000000" w:rsidDel="00000000" w:rsidP="00000000" w:rsidRDefault="00000000" w:rsidRPr="00000000" w14:paraId="00000005">
      <w:pPr>
        <w:ind w:lef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/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API costs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/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Already available through Virginia Tech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/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Suitable for rapid prototyping and prompt development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/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third-party billing required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Supports experimentation during development</w:t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Requires Virginia Tech VPN access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Client may not have direct access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Less flexibility for long-term deployment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Limited enterprise support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Difficult to scale outside Virginia Tech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left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left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Option 2: GPT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Provider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OpenAI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GPT-4x, GPT-5x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Pricing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Pay-per-token API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Input Price / 1M Tokens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Output Price / 1M Tokens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GPT-4o-mini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$0.15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$0.60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GPT-4.1-mini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$0.40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$1.60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GPT-4.1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$2.00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$8.00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GPT-4o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$2.50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$10.00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GPT-5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Significantly higher cost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Likely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GPT-4.1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GPT-4o</w:t>
      </w:r>
    </w:p>
    <w:p w:rsidR="00000000" w:rsidDel="00000000" w:rsidP="00000000" w:rsidRDefault="00000000" w:rsidRPr="00000000" w14:paraId="0000002E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Estimated Cost Per Report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Assumptions: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15,000 input tokens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5,000 output tokens</w:t>
        <w:br w:type="textWrapping"/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Estimated Cost Per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GPT-4o-mini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~$0.005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GPT-4.1-mini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~$0.014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GPT-4.1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~$0.07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GPT-4o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~$0.09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Excellent output quality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Strong prompt adherence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Reliable API infrastructure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Extensive documentation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Easy integration with Python and Streamlit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Ongoing API costs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processed through a third-party provider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Potential vendor lock-in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Option 3: Claude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Provider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Anthropic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Haiku, Sonnet, Opus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Pricing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Pay-per-token API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Input Price / 1M Tokens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Output Price / 1M Tokens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Claude Haiku 4  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$1.00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$5.00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Claude Sonnet 4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$3.00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$15.00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Claude Opus 4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$5.00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$25.00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5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3675"/>
        <w:tblGridChange w:id="0">
          <w:tblGrid>
            <w:gridCol w:w="2880"/>
            <w:gridCol w:w="3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Estimated Cost Per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Haiku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~$0.04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Sonnet 4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~$0.12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Opus 4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~$0.20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Excellent report-writing capabilities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Natural and human-like responses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Strong reasoning performance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Large context windows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Ongoing API costs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Smaller ecosystem compared to OpenAI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Most expensive models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Option 4: Gemini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Provider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Google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Gemini 2.5 Pro, 2.5 Flash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Pricing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Free tier available, paid API plans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Input Price / 1M Tokens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Output Price / 1M Tokens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Gemini 2.5 Flash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~$0.30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~$2.50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Gemini 2.5 Pro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~$1.25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~$10.00</w:t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rPr>
          <w:rFonts w:ascii="Arial" w:cs="Arial" w:eastAsia="Arial" w:hAnsi="Arial"/>
          <w:sz w:val="30"/>
          <w:szCs w:val="30"/>
        </w:rPr>
      </w:pPr>
      <w:bookmarkStart w:colFirst="0" w:colLast="0" w:name="_heading=h.ht6r2xu8dssg" w:id="0"/>
      <w:bookmarkEnd w:id="0"/>
      <w:r w:rsidDel="00000000" w:rsidR="00000000" w:rsidRPr="00000000">
        <w:rPr>
          <w:rtl w:val="0"/>
        </w:rPr>
      </w:r>
    </w:p>
    <w:tbl>
      <w:tblPr>
        <w:tblStyle w:val="Table6"/>
        <w:tblW w:w="68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3990"/>
        <w:tblGridChange w:id="0">
          <w:tblGrid>
            <w:gridCol w:w="2880"/>
            <w:gridCol w:w="39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Estimated Cost Per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Gemini Flash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~$0.02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Gemini Pro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~$0.07</w:t>
            </w:r>
          </w:p>
        </w:tc>
      </w:tr>
    </w:tbl>
    <w:p w:rsidR="00000000" w:rsidDel="00000000" w:rsidP="00000000" w:rsidRDefault="00000000" w:rsidRPr="00000000" w14:paraId="0000007D">
      <w:pPr>
        <w:pStyle w:val="Heading1"/>
        <w:rPr>
          <w:rFonts w:ascii="Arial" w:cs="Arial" w:eastAsia="Arial" w:hAnsi="Arial"/>
          <w:sz w:val="30"/>
          <w:szCs w:val="30"/>
        </w:rPr>
      </w:pPr>
      <w:bookmarkStart w:colFirst="0" w:colLast="0" w:name="_heading=h.v8xkchul7qo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Pros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Large context window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Free tier available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Backed by Google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Competitive reasoning capabilities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Output formatting can occasionally be less consistent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May require additional prompt tuning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dsWHeaqWOBoHxBBZGrbtd6naKA==">CgMxLjAyDmguaHQ2cjJ4dThkc3NnMg5oLnY4eGtjaHVsN3FvdzgAciExQnlVX2p4d2NpamlfZF9hMG9Sc1RadEh0VlFVSWlzelc=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