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>Приложение N 1</w:t>
      </w: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>к Порядку прохождения</w:t>
      </w: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 xml:space="preserve">несовершеннолетними </w:t>
      </w:r>
      <w:proofErr w:type="gramStart"/>
      <w:r w:rsidRPr="00F3282F">
        <w:rPr>
          <w:rFonts w:ascii="Times New Roman" w:hAnsi="Times New Roman" w:cs="Times New Roman"/>
          <w:sz w:val="20"/>
          <w:szCs w:val="20"/>
        </w:rPr>
        <w:t>медицинских</w:t>
      </w:r>
      <w:proofErr w:type="gramEnd"/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>осмотров, в том числе при поступлении</w:t>
      </w: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>в образовательные учреждения</w:t>
      </w: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>и в период обучения в них,</w:t>
      </w: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gramStart"/>
      <w:r w:rsidRPr="00F3282F">
        <w:rPr>
          <w:rFonts w:ascii="Times New Roman" w:hAnsi="Times New Roman" w:cs="Times New Roman"/>
          <w:sz w:val="20"/>
          <w:szCs w:val="20"/>
        </w:rPr>
        <w:t>утвержденному</w:t>
      </w:r>
      <w:proofErr w:type="gramEnd"/>
      <w:r w:rsidRPr="00F3282F">
        <w:rPr>
          <w:rFonts w:ascii="Times New Roman" w:hAnsi="Times New Roman" w:cs="Times New Roman"/>
          <w:sz w:val="20"/>
          <w:szCs w:val="20"/>
        </w:rPr>
        <w:t xml:space="preserve"> приказом</w:t>
      </w: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>Министерства здравоохранения</w:t>
      </w: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>Российской Федерации</w:t>
      </w:r>
    </w:p>
    <w:p w:rsidR="00814659" w:rsidRPr="00F3282F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3282F">
        <w:rPr>
          <w:rFonts w:ascii="Times New Roman" w:hAnsi="Times New Roman" w:cs="Times New Roman"/>
          <w:sz w:val="20"/>
          <w:szCs w:val="20"/>
        </w:rPr>
        <w:t>от 21 декабря 2012 г. N 1346н</w:t>
      </w:r>
    </w:p>
    <w:p w:rsidR="00814659" w:rsidRPr="00443835" w:rsidRDefault="0081465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r186"/>
      <w:bookmarkEnd w:id="0"/>
      <w:r w:rsidRPr="00BD3673">
        <w:rPr>
          <w:rFonts w:ascii="Times New Roman" w:hAnsi="Times New Roman" w:cs="Times New Roman"/>
          <w:sz w:val="24"/>
          <w:szCs w:val="24"/>
        </w:rPr>
        <w:t>ПЕРЕЧЕНЬ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3673">
        <w:rPr>
          <w:rFonts w:ascii="Times New Roman" w:hAnsi="Times New Roman" w:cs="Times New Roman"/>
          <w:sz w:val="24"/>
          <w:szCs w:val="24"/>
        </w:rPr>
        <w:t>ИССЛЕДОВАНИЙ ПРИ ПРОВЕДЕНИИ МЕДИЦИНСКИХ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3673">
        <w:rPr>
          <w:rFonts w:ascii="Times New Roman" w:hAnsi="Times New Roman" w:cs="Times New Roman"/>
          <w:sz w:val="24"/>
          <w:szCs w:val="24"/>
        </w:rPr>
        <w:t>ОСМОТРОВ НЕСОВЕРШЕННОЛЕТНИХ</w:t>
      </w:r>
    </w:p>
    <w:p w:rsidR="00814659" w:rsidRPr="00443835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4"/>
          <w:szCs w:val="24"/>
        </w:rPr>
      </w:pPr>
      <w:bookmarkStart w:id="1" w:name="Par190"/>
      <w:bookmarkEnd w:id="1"/>
      <w:r w:rsidRPr="00BD3673">
        <w:rPr>
          <w:rFonts w:ascii="Times New Roman" w:hAnsi="Times New Roman" w:cs="Times New Roman"/>
          <w:sz w:val="24"/>
          <w:szCs w:val="24"/>
        </w:rPr>
        <w:t>Раздел 1. Перечень исследований при проведении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3673">
        <w:rPr>
          <w:rFonts w:ascii="Times New Roman" w:hAnsi="Times New Roman" w:cs="Times New Roman"/>
          <w:sz w:val="24"/>
          <w:szCs w:val="24"/>
        </w:rPr>
        <w:t>профилактических медицинских осмотров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┌────┬──────────────────┬──────────────────────┬─────────────────────────────────────┐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N  │    Возрастные    │   Осмотры врачам</w:t>
      </w:r>
      <w:proofErr w:type="gramStart"/>
      <w:r w:rsidRPr="00BD3673">
        <w:rPr>
          <w:rFonts w:ascii="Courier New" w:hAnsi="Courier New" w:cs="Courier New"/>
          <w:sz w:val="18"/>
          <w:szCs w:val="18"/>
        </w:rPr>
        <w:t>и-</w:t>
      </w:r>
      <w:proofErr w:type="gramEnd"/>
      <w:r w:rsidRPr="00BD3673">
        <w:rPr>
          <w:rFonts w:ascii="Courier New" w:hAnsi="Courier New" w:cs="Courier New"/>
          <w:sz w:val="18"/>
          <w:szCs w:val="18"/>
        </w:rPr>
        <w:t xml:space="preserve">   │ Лабораторные, функциональные и иные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</w:t>
      </w:r>
      <w:proofErr w:type="gramStart"/>
      <w:r w:rsidRPr="00BD3673">
        <w:rPr>
          <w:rFonts w:ascii="Courier New" w:hAnsi="Courier New" w:cs="Courier New"/>
          <w:sz w:val="18"/>
          <w:szCs w:val="18"/>
        </w:rPr>
        <w:t>п</w:t>
      </w:r>
      <w:proofErr w:type="gramEnd"/>
      <w:r w:rsidRPr="00BD3673">
        <w:rPr>
          <w:rFonts w:ascii="Courier New" w:hAnsi="Courier New" w:cs="Courier New"/>
          <w:sz w:val="18"/>
          <w:szCs w:val="18"/>
        </w:rPr>
        <w:t>/п │периоды, в которые│    специалистами     │            исследования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проводятся    │       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профилактические │       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медицинские    │       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осмотры      │       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│несовершеннолетних│       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 xml:space="preserve">│1.  │Новорожденный     │Педиатр               │Неонатальный скрининг </w:t>
      </w:r>
      <w:proofErr w:type="gramStart"/>
      <w:r w:rsidRPr="00BD3673">
        <w:rPr>
          <w:rFonts w:ascii="Courier New" w:hAnsi="Courier New" w:cs="Courier New"/>
          <w:sz w:val="18"/>
          <w:szCs w:val="18"/>
        </w:rPr>
        <w:t>на</w:t>
      </w:r>
      <w:proofErr w:type="gramEnd"/>
      <w:r w:rsidRPr="00BD3673">
        <w:rPr>
          <w:rFonts w:ascii="Courier New" w:hAnsi="Courier New" w:cs="Courier New"/>
          <w:sz w:val="18"/>
          <w:szCs w:val="18"/>
        </w:rPr>
        <w:t xml:space="preserve"> врожденный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 xml:space="preserve">│    │                  │                      │гипотиреоз, 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фенилкетонурию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>,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│адреногенитальный синдром,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муковисцидоз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и 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галактоземию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</w:t>
      </w:r>
      <w:hyperlink w:anchor="Par380" w:history="1">
        <w:r w:rsidRPr="00BD3673">
          <w:rPr>
            <w:rFonts w:ascii="Courier New" w:hAnsi="Courier New" w:cs="Courier New"/>
            <w:sz w:val="18"/>
            <w:szCs w:val="18"/>
          </w:rPr>
          <w:t>&lt;*&gt;</w:t>
        </w:r>
      </w:hyperlink>
      <w:r w:rsidRPr="00BD3673">
        <w:rPr>
          <w:rFonts w:ascii="Courier New" w:hAnsi="Courier New" w:cs="Courier New"/>
          <w:sz w:val="18"/>
          <w:szCs w:val="18"/>
        </w:rPr>
        <w:t xml:space="preserve">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Аудиологический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скрининг </w:t>
      </w:r>
      <w:hyperlink w:anchor="Par381" w:history="1">
        <w:r w:rsidRPr="00BD3673">
          <w:rPr>
            <w:rFonts w:ascii="Courier New" w:hAnsi="Courier New" w:cs="Courier New"/>
            <w:sz w:val="18"/>
            <w:szCs w:val="18"/>
          </w:rPr>
          <w:t>&lt;**&gt;</w:t>
        </w:r>
      </w:hyperlink>
      <w:r w:rsidRPr="00BD3673">
        <w:rPr>
          <w:rFonts w:ascii="Courier New" w:hAnsi="Courier New" w:cs="Courier New"/>
          <w:sz w:val="18"/>
          <w:szCs w:val="18"/>
        </w:rPr>
        <w:t xml:space="preserve">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│2.  │1 месяц           │Педиатр               │Ультразвуковое исследование органов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│брюшной полости, сердца,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│тазобедренных суставов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Нейросонография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Аудиологический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скрининг </w:t>
      </w:r>
      <w:hyperlink w:anchor="Par381" w:history="1">
        <w:r w:rsidRPr="00BD3673">
          <w:rPr>
            <w:rFonts w:ascii="Courier New" w:hAnsi="Courier New" w:cs="Courier New"/>
            <w:sz w:val="18"/>
            <w:szCs w:val="18"/>
          </w:rPr>
          <w:t>&lt;**&gt;</w:t>
        </w:r>
      </w:hyperlink>
      <w:r w:rsidRPr="00BD3673">
        <w:rPr>
          <w:rFonts w:ascii="Courier New" w:hAnsi="Courier New" w:cs="Courier New"/>
          <w:sz w:val="18"/>
          <w:szCs w:val="18"/>
        </w:rPr>
        <w:t xml:space="preserve">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│3.  │2 месяца       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│4.  │3 месяца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│Травматолог-ортопед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Аудиологический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скрининг </w:t>
      </w:r>
      <w:hyperlink w:anchor="Par381" w:history="1">
        <w:r w:rsidRPr="00BD3673">
          <w:rPr>
            <w:rFonts w:ascii="Courier New" w:hAnsi="Courier New" w:cs="Courier New"/>
            <w:sz w:val="18"/>
            <w:szCs w:val="18"/>
          </w:rPr>
          <w:t>&lt;**&gt;</w:t>
        </w:r>
      </w:hyperlink>
      <w:r w:rsidRPr="00BD3673">
        <w:rPr>
          <w:rFonts w:ascii="Courier New" w:hAnsi="Courier New" w:cs="Courier New"/>
          <w:sz w:val="18"/>
          <w:szCs w:val="18"/>
        </w:rPr>
        <w:t xml:space="preserve">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│5.  │4 месяца       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│6.  │5 месяцев      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│7.  │6 месяцев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│8.  │7 месяцев      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│9.  │8 месяцев      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│10. │9 месяцев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│11. │10 месяцев     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│12. │11 месяцев     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│13. │12 месяцев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│Электрокардиография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│Психиатр детский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lastRenderedPageBreak/>
        <w:t>│14. │1 год 3 месяца 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│15. │1 год 6 месяцев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│16. │1 год 9 месяцев 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│17. │2 года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│18. │2 года 6 месяцев  │Педиатр 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│19. │3 года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│Психиатр детский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 xml:space="preserve">│    │                  │Акушер-гинеколог </w:t>
      </w:r>
      <w:hyperlink w:anchor="Par382" w:history="1">
        <w:r w:rsidRPr="00BD3673">
          <w:rPr>
            <w:rFonts w:ascii="Courier New" w:hAnsi="Courier New" w:cs="Courier New"/>
            <w:sz w:val="18"/>
            <w:szCs w:val="18"/>
          </w:rPr>
          <w:t>&lt;***&gt;</w:t>
        </w:r>
      </w:hyperlink>
      <w:r w:rsidRPr="00BD3673">
        <w:rPr>
          <w:rFonts w:ascii="Courier New" w:hAnsi="Courier New" w:cs="Courier New"/>
          <w:sz w:val="18"/>
          <w:szCs w:val="18"/>
        </w:rPr>
        <w:t>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уролог-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андролог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</w:t>
      </w:r>
      <w:hyperlink w:anchor="Par382" w:history="1">
        <w:r w:rsidRPr="00BD3673">
          <w:rPr>
            <w:rFonts w:ascii="Courier New" w:hAnsi="Courier New" w:cs="Courier New"/>
            <w:sz w:val="18"/>
            <w:szCs w:val="18"/>
          </w:rPr>
          <w:t>&lt;***&gt;</w:t>
        </w:r>
      </w:hyperlink>
      <w:r w:rsidRPr="00BD3673">
        <w:rPr>
          <w:rFonts w:ascii="Courier New" w:hAnsi="Courier New" w:cs="Courier New"/>
          <w:sz w:val="18"/>
          <w:szCs w:val="18"/>
        </w:rPr>
        <w:t xml:space="preserve">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│20. │4 года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│21. │5 лет 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│22. │6 лет 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│23. │7 лет 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│Ультразвуковое исследование органов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│Травматолог-ортопед   │брюшной полости, сердца, щитовидной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│железы и органов репродуктивной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│сферы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│Психиатр детский      │Электрокардиография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│Акушер-гинеколог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уролог-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андролог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│24. │8 лет 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│25. │9 лет 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│26. │10 лет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│Общий анализ кала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│Электрокардиография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эндокринолог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│Травматолог-ортопед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│Психиатр детский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│27. │11 лет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│28. │12 лет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│Акушер-гинеколог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уролог-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андролог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│29. │13 лет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│Исследование уровня глюкозы в крови  │</w:t>
      </w: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"/>
        <w:gridCol w:w="2055"/>
        <w:gridCol w:w="2490"/>
        <w:gridCol w:w="4118"/>
      </w:tblGrid>
      <w:tr w:rsidR="00F3343F">
        <w:tc>
          <w:tcPr>
            <w:tcW w:w="525" w:type="dxa"/>
          </w:tcPr>
          <w:p w:rsidR="00F3343F" w:rsidRDefault="00F3343F">
            <w:pPr>
              <w:pStyle w:val="ConsPlusCell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55" w:type="dxa"/>
          </w:tcPr>
          <w:p w:rsidR="00F3343F" w:rsidRDefault="00F3343F">
            <w:pPr>
              <w:pStyle w:val="ConsPlusCell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90" w:type="dxa"/>
          </w:tcPr>
          <w:p w:rsidR="00F3343F" w:rsidRDefault="00F3343F">
            <w:pPr>
              <w:pStyle w:val="ConsPlusCell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118" w:type="dxa"/>
          </w:tcPr>
          <w:p w:rsidR="00F3343F" w:rsidRDefault="00F3343F">
            <w:pPr>
              <w:pStyle w:val="ConsPlusCell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3343F" w:rsidRDefault="00F3343F">
      <w:pPr>
        <w:pStyle w:val="ConsPlusCell"/>
        <w:rPr>
          <w:rFonts w:ascii="Courier New" w:hAnsi="Courier New" w:cs="Courier New"/>
          <w:sz w:val="18"/>
          <w:szCs w:val="18"/>
        </w:rPr>
      </w:pPr>
    </w:p>
    <w:p w:rsidR="00443835" w:rsidRDefault="00443835">
      <w:pPr>
        <w:pStyle w:val="ConsPlusCell"/>
        <w:rPr>
          <w:rFonts w:ascii="Courier New" w:hAnsi="Courier New" w:cs="Courier New"/>
          <w:sz w:val="18"/>
          <w:szCs w:val="18"/>
        </w:rPr>
      </w:pPr>
    </w:p>
    <w:p w:rsidR="00443835" w:rsidRPr="00BD3673" w:rsidRDefault="00443835">
      <w:pPr>
        <w:pStyle w:val="ConsPlusCell"/>
        <w:rPr>
          <w:rFonts w:ascii="Courier New" w:hAnsi="Courier New" w:cs="Courier New"/>
          <w:sz w:val="18"/>
          <w:szCs w:val="18"/>
        </w:rPr>
      </w:pP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│30. │14 лет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уроло</w:t>
      </w:r>
      <w:proofErr w:type="gramStart"/>
      <w:r w:rsidRPr="00BD3673">
        <w:rPr>
          <w:rFonts w:ascii="Courier New" w:hAnsi="Courier New" w:cs="Courier New"/>
          <w:sz w:val="18"/>
          <w:szCs w:val="18"/>
        </w:rPr>
        <w:t>г-</w:t>
      </w:r>
      <w:proofErr w:type="gramEnd"/>
      <w:r w:rsidRPr="00BD3673">
        <w:rPr>
          <w:rFonts w:ascii="Courier New" w:hAnsi="Courier New" w:cs="Courier New"/>
          <w:sz w:val="18"/>
          <w:szCs w:val="18"/>
        </w:rPr>
        <w:t xml:space="preserve">   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андролог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         │Ультразвуковое исследование органов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эндокринолог  │брюшной полости, сердца, щитовидной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│железы и органов репродуктивной сферы│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│Электрокардиография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│Исследования уровня гормонов в крови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proofErr w:type="gramStart"/>
      <w:r w:rsidRPr="00BD3673">
        <w:rPr>
          <w:rFonts w:ascii="Courier New" w:hAnsi="Courier New" w:cs="Courier New"/>
          <w:sz w:val="18"/>
          <w:szCs w:val="18"/>
        </w:rPr>
        <w:t>│    │                  │Акушер-гинеколог      │(пролактин, фолликулостимулирующий   │</w:t>
      </w:r>
      <w:proofErr w:type="gramEnd"/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 xml:space="preserve">│    │                  │Психиатр подростковый │гормон, 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лютеинизирующий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гормон,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эстрадиол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>, прогестерон, тиреотропный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 xml:space="preserve">│    │                  │                      │гормон, 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трийодтиронин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>, тироксин,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                      │соматотропный гормон, кортизол,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 xml:space="preserve">│    │                  │                      │тестостерон) </w:t>
      </w:r>
      <w:hyperlink w:anchor="Par383" w:history="1">
        <w:r w:rsidRPr="00BD3673">
          <w:rPr>
            <w:rFonts w:ascii="Courier New" w:hAnsi="Courier New" w:cs="Courier New"/>
            <w:sz w:val="18"/>
            <w:szCs w:val="18"/>
          </w:rPr>
          <w:t>&lt;****&gt;</w:t>
        </w:r>
      </w:hyperlink>
      <w:r w:rsidRPr="00BD3673">
        <w:rPr>
          <w:rFonts w:ascii="Courier New" w:hAnsi="Courier New" w:cs="Courier New"/>
          <w:sz w:val="18"/>
          <w:szCs w:val="18"/>
        </w:rPr>
        <w:t xml:space="preserve">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│31. │15 лет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уроло</w:t>
      </w:r>
      <w:proofErr w:type="gramStart"/>
      <w:r w:rsidRPr="00BD3673">
        <w:rPr>
          <w:rFonts w:ascii="Courier New" w:hAnsi="Courier New" w:cs="Courier New"/>
          <w:sz w:val="18"/>
          <w:szCs w:val="18"/>
        </w:rPr>
        <w:t>г-</w:t>
      </w:r>
      <w:proofErr w:type="gramEnd"/>
      <w:r w:rsidRPr="00BD3673">
        <w:rPr>
          <w:rFonts w:ascii="Courier New" w:hAnsi="Courier New" w:cs="Courier New"/>
          <w:sz w:val="18"/>
          <w:szCs w:val="18"/>
        </w:rPr>
        <w:t xml:space="preserve">       │Электрокардиография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андролог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         │Флюорография легких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эндокринолог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│Травматолог-ортопед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│Акушер-гинеколог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│Психиатр подростковый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│32. │16 лет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уроло</w:t>
      </w:r>
      <w:proofErr w:type="gramStart"/>
      <w:r w:rsidRPr="00BD3673">
        <w:rPr>
          <w:rFonts w:ascii="Courier New" w:hAnsi="Courier New" w:cs="Courier New"/>
          <w:sz w:val="18"/>
          <w:szCs w:val="18"/>
        </w:rPr>
        <w:t>г-</w:t>
      </w:r>
      <w:proofErr w:type="gramEnd"/>
      <w:r w:rsidRPr="00BD3673">
        <w:rPr>
          <w:rFonts w:ascii="Courier New" w:hAnsi="Courier New" w:cs="Courier New"/>
          <w:sz w:val="18"/>
          <w:szCs w:val="18"/>
        </w:rPr>
        <w:t xml:space="preserve">       │Электрокардиография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андролог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         │Флюорография легких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эндокринолог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│Травматолог-ортопед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│Акушер-гинеколог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│Психиатр подростковый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├────┼──────────────────┼──────────────────────┼─────────────────────────────────────┤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│33. │17 лет            │Педиатр               │Общий анализ крови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хирург        │Общий анализ мочи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стоматолог    │Исследование уровня глюкозы в крови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уроло</w:t>
      </w:r>
      <w:proofErr w:type="gramStart"/>
      <w:r w:rsidRPr="00BD3673">
        <w:rPr>
          <w:rFonts w:ascii="Courier New" w:hAnsi="Courier New" w:cs="Courier New"/>
          <w:sz w:val="18"/>
          <w:szCs w:val="18"/>
        </w:rPr>
        <w:t>г-</w:t>
      </w:r>
      <w:proofErr w:type="gramEnd"/>
      <w:r w:rsidRPr="00BD3673">
        <w:rPr>
          <w:rFonts w:ascii="Courier New" w:hAnsi="Courier New" w:cs="Courier New"/>
          <w:sz w:val="18"/>
          <w:szCs w:val="18"/>
        </w:rPr>
        <w:t xml:space="preserve">       │Электрокардиография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андролог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         │Флюорография легких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│Детский эндокринолог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│Невролог   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│Травматолог-ортопед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│Офтальмолог     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</w:t>
      </w:r>
      <w:proofErr w:type="spellStart"/>
      <w:r w:rsidRPr="00BD3673">
        <w:rPr>
          <w:rFonts w:ascii="Courier New" w:hAnsi="Courier New" w:cs="Courier New"/>
          <w:sz w:val="18"/>
          <w:szCs w:val="18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18"/>
          <w:szCs w:val="18"/>
        </w:rPr>
        <w:t xml:space="preserve">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│Акушер-гинеколог     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│    │                  │Психиатр подростковый │              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18"/>
          <w:szCs w:val="18"/>
        </w:rPr>
      </w:pPr>
      <w:r w:rsidRPr="00BD3673">
        <w:rPr>
          <w:rFonts w:ascii="Courier New" w:hAnsi="Courier New" w:cs="Courier New"/>
          <w:sz w:val="18"/>
          <w:szCs w:val="18"/>
        </w:rPr>
        <w:t>└────┴──────────────────┴──────────────────────┴─────────────────────────────────────┘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BD3673">
        <w:rPr>
          <w:rFonts w:ascii="Calibri" w:hAnsi="Calibri" w:cs="Calibri"/>
        </w:rPr>
        <w:t>--------------------------------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" w:name="Par380"/>
      <w:bookmarkEnd w:id="2"/>
      <w:r w:rsidRPr="00BD3673">
        <w:rPr>
          <w:rFonts w:ascii="Calibri" w:hAnsi="Calibri" w:cs="Calibri"/>
        </w:rPr>
        <w:t xml:space="preserve">&lt;*&gt; Неонатальный скрининг на врожденный гипотиреоз, </w:t>
      </w:r>
      <w:proofErr w:type="spellStart"/>
      <w:r w:rsidRPr="00BD3673">
        <w:rPr>
          <w:rFonts w:ascii="Calibri" w:hAnsi="Calibri" w:cs="Calibri"/>
        </w:rPr>
        <w:t>фенилкетонурию</w:t>
      </w:r>
      <w:proofErr w:type="spellEnd"/>
      <w:r w:rsidRPr="00BD3673">
        <w:rPr>
          <w:rFonts w:ascii="Calibri" w:hAnsi="Calibri" w:cs="Calibri"/>
        </w:rPr>
        <w:t xml:space="preserve">, адреногенитальный синдром, </w:t>
      </w:r>
      <w:proofErr w:type="spellStart"/>
      <w:r w:rsidRPr="00BD3673">
        <w:rPr>
          <w:rFonts w:ascii="Calibri" w:hAnsi="Calibri" w:cs="Calibri"/>
        </w:rPr>
        <w:t>муковисцидоз</w:t>
      </w:r>
      <w:proofErr w:type="spellEnd"/>
      <w:r w:rsidRPr="00BD3673">
        <w:rPr>
          <w:rFonts w:ascii="Calibri" w:hAnsi="Calibri" w:cs="Calibri"/>
        </w:rPr>
        <w:t xml:space="preserve"> и </w:t>
      </w:r>
      <w:proofErr w:type="spellStart"/>
      <w:r w:rsidRPr="00BD3673">
        <w:rPr>
          <w:rFonts w:ascii="Calibri" w:hAnsi="Calibri" w:cs="Calibri"/>
        </w:rPr>
        <w:t>галактоземию</w:t>
      </w:r>
      <w:proofErr w:type="spellEnd"/>
      <w:r w:rsidRPr="00BD3673">
        <w:rPr>
          <w:rFonts w:ascii="Calibri" w:hAnsi="Calibri" w:cs="Calibri"/>
        </w:rPr>
        <w:t xml:space="preserve"> проводится детям в возрасте до 1 месяца включительно в случае отсутствия сведений о его прохождении в истории развития ребенка.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3" w:name="Par381"/>
      <w:bookmarkEnd w:id="3"/>
      <w:r w:rsidRPr="00BD3673">
        <w:rPr>
          <w:rFonts w:ascii="Calibri" w:hAnsi="Calibri" w:cs="Calibri"/>
        </w:rPr>
        <w:t xml:space="preserve">&lt;**&gt; </w:t>
      </w:r>
      <w:proofErr w:type="spellStart"/>
      <w:r w:rsidRPr="00BD3673">
        <w:rPr>
          <w:rFonts w:ascii="Calibri" w:hAnsi="Calibri" w:cs="Calibri"/>
        </w:rPr>
        <w:t>Аудиологический</w:t>
      </w:r>
      <w:proofErr w:type="spellEnd"/>
      <w:r w:rsidRPr="00BD3673">
        <w:rPr>
          <w:rFonts w:ascii="Calibri" w:hAnsi="Calibri" w:cs="Calibri"/>
        </w:rPr>
        <w:t xml:space="preserve"> скрининг проводится детям в возрасте до 3 месяцев включительно в случае отсутствия сведений о его прохождении в истории развития ребенка.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4" w:name="Par382"/>
      <w:bookmarkEnd w:id="4"/>
      <w:r w:rsidRPr="00BD3673">
        <w:rPr>
          <w:rFonts w:ascii="Calibri" w:hAnsi="Calibri" w:cs="Calibri"/>
        </w:rPr>
        <w:t>&lt;***&gt; Медицинский осмотр врача - детского уролога-</w:t>
      </w:r>
      <w:proofErr w:type="spellStart"/>
      <w:r w:rsidRPr="00BD3673">
        <w:rPr>
          <w:rFonts w:ascii="Calibri" w:hAnsi="Calibri" w:cs="Calibri"/>
        </w:rPr>
        <w:t>андролога</w:t>
      </w:r>
      <w:proofErr w:type="spellEnd"/>
      <w:r w:rsidRPr="00BD3673">
        <w:rPr>
          <w:rFonts w:ascii="Calibri" w:hAnsi="Calibri" w:cs="Calibri"/>
        </w:rPr>
        <w:t xml:space="preserve"> проходят мальчики, врача-акушера-гинеколога - девочки.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5" w:name="Par383"/>
      <w:bookmarkEnd w:id="5"/>
      <w:r w:rsidRPr="00BD3673">
        <w:rPr>
          <w:rFonts w:ascii="Calibri" w:hAnsi="Calibri" w:cs="Calibri"/>
        </w:rPr>
        <w:t>&lt;****&gt; Исследования уровня гормонов в крови проводятся при наличии медицинских показаний.</w:t>
      </w:r>
    </w:p>
    <w:p w:rsidR="00443835" w:rsidRDefault="0044383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" w:name="Par385"/>
      <w:bookmarkEnd w:id="6"/>
      <w:r w:rsidRPr="00BD3673">
        <w:rPr>
          <w:rFonts w:ascii="Calibri" w:hAnsi="Calibri" w:cs="Calibri"/>
        </w:rPr>
        <w:lastRenderedPageBreak/>
        <w:t>Раздел 2. Перечень исследований при проведении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 w:rsidRPr="00BD3673">
        <w:rPr>
          <w:rFonts w:ascii="Calibri" w:hAnsi="Calibri" w:cs="Calibri"/>
        </w:rPr>
        <w:t>предварительных медицинских осмотров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┌─────┬────────────────────┬──────────────────────┬───────────────────────┐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N  │   Перечень типов   │   Осмотры врачам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и-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│     Лабораторные,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п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>/п │  образовательных   │    специалистами     │ функциональные и иные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 │  учреждений,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при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│                      │     исследования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 │   поступлении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в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которые проводятся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предварительные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│медицинские осмотры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несовершеннолетних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├─────┼────────────────────┼──────────────────────┼───────────────────────┤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│1.   │Дошкольные          │Педиатр               │Общий анализ крови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образовательные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│Невролог              │Общий анализ мочи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│учреждения          │Детский хирург        │Исследование уровня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│Детский стоматолог    │глюкозы в крови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│Офтальмолог           │Анализ кала на яйца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</w:t>
      </w:r>
      <w:proofErr w:type="spellStart"/>
      <w:r w:rsidRPr="00BD3673">
        <w:rPr>
          <w:rFonts w:ascii="Courier New" w:hAnsi="Courier New" w:cs="Courier New"/>
          <w:sz w:val="20"/>
          <w:szCs w:val="20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20"/>
          <w:szCs w:val="20"/>
        </w:rPr>
        <w:t xml:space="preserve">     │глистов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│Психиатр детский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│Акушер-гинеколог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│Детский уролог-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</w:t>
      </w:r>
      <w:proofErr w:type="spellStart"/>
      <w:r w:rsidRPr="00BD3673">
        <w:rPr>
          <w:rFonts w:ascii="Courier New" w:hAnsi="Courier New" w:cs="Courier New"/>
          <w:sz w:val="20"/>
          <w:szCs w:val="20"/>
        </w:rPr>
        <w:t>андролог</w:t>
      </w:r>
      <w:proofErr w:type="spellEnd"/>
      <w:r w:rsidRPr="00BD3673">
        <w:rPr>
          <w:rFonts w:ascii="Courier New" w:hAnsi="Courier New" w:cs="Courier New"/>
          <w:sz w:val="20"/>
          <w:szCs w:val="20"/>
        </w:rPr>
        <w:t xml:space="preserve">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├─────┼────────────────────┼──────────────────────┼───────────────────────┤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│2.   │Общеобразовательные │Педиатр               │Общий анализ крови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proofErr w:type="gramStart"/>
      <w:r w:rsidRPr="00BD3673">
        <w:rPr>
          <w:rFonts w:ascii="Courier New" w:hAnsi="Courier New" w:cs="Courier New"/>
          <w:sz w:val="20"/>
          <w:szCs w:val="20"/>
        </w:rPr>
        <w:t>│     │(начального общего, │Невролог              │Общий анализ мочи      │</w:t>
      </w:r>
      <w:proofErr w:type="gramEnd"/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│основного общего,   │Детский хирург        │Исследование уровня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│среднего (полного)  │Детский стоматолог    │глюкозы в крови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│общего образования) │Травматолог-ортопед   │Анализ кала на яйца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образовательные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│Офтальмолог           │глистов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│учреждения          │</w:t>
      </w:r>
      <w:proofErr w:type="spellStart"/>
      <w:r w:rsidRPr="00BD3673">
        <w:rPr>
          <w:rFonts w:ascii="Courier New" w:hAnsi="Courier New" w:cs="Courier New"/>
          <w:sz w:val="20"/>
          <w:szCs w:val="20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20"/>
          <w:szCs w:val="20"/>
        </w:rPr>
        <w:t xml:space="preserve"> 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Ультразвуковое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│Психиатр детский      │исследование органов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│Акушер-гинеколог      │брюшной полости,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│Детский уроло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г-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  │сердца, щитовидной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</w:t>
      </w:r>
      <w:proofErr w:type="spellStart"/>
      <w:r w:rsidRPr="00BD3673">
        <w:rPr>
          <w:rFonts w:ascii="Courier New" w:hAnsi="Courier New" w:cs="Courier New"/>
          <w:sz w:val="20"/>
          <w:szCs w:val="20"/>
        </w:rPr>
        <w:t>андролог</w:t>
      </w:r>
      <w:proofErr w:type="spellEnd"/>
      <w:r w:rsidRPr="00BD3673">
        <w:rPr>
          <w:rFonts w:ascii="Courier New" w:hAnsi="Courier New" w:cs="Courier New"/>
          <w:sz w:val="20"/>
          <w:szCs w:val="20"/>
        </w:rPr>
        <w:t xml:space="preserve">              │железы и органов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                      │репродуктивной сферы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                    │                      │Электрокардиография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├─────┼────────────────────┼──────────────────────┼───────────────────────┤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│3.   │Образовательные     │Педиатр               │Общий анализ крови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│учреждения          │Детский хирург        │Общий анализ мочи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│начального          │Детский стоматолог    │Исследование уровня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│профессионального,  │Детский уроло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г-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  │глюкозы в крови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│среднего            │</w:t>
      </w:r>
      <w:proofErr w:type="spellStart"/>
      <w:r w:rsidRPr="00BD3673">
        <w:rPr>
          <w:rFonts w:ascii="Courier New" w:hAnsi="Courier New" w:cs="Courier New"/>
          <w:sz w:val="20"/>
          <w:szCs w:val="20"/>
        </w:rPr>
        <w:t>андролог</w:t>
      </w:r>
      <w:proofErr w:type="spellEnd"/>
      <w:r w:rsidRPr="00BD3673">
        <w:rPr>
          <w:rFonts w:ascii="Courier New" w:hAnsi="Courier New" w:cs="Courier New"/>
          <w:sz w:val="20"/>
          <w:szCs w:val="20"/>
        </w:rPr>
        <w:t xml:space="preserve">          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Ультразвуковое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профессионального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>,  │Детский эндокринолог  │исследование органов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высшего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        │Невролог              │брюшной полости,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 │профессионального   │Травматолог-ортопед   │сердца,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щитовидной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│образования         │Офтальмолог           │железы и органов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proofErr w:type="gramStart"/>
      <w:r w:rsidRPr="00BD3673">
        <w:rPr>
          <w:rFonts w:ascii="Courier New" w:hAnsi="Courier New" w:cs="Courier New"/>
          <w:sz w:val="20"/>
          <w:szCs w:val="20"/>
        </w:rPr>
        <w:t>│     │Специальные         │</w:t>
      </w:r>
      <w:proofErr w:type="spellStart"/>
      <w:r w:rsidRPr="00BD3673">
        <w:rPr>
          <w:rFonts w:ascii="Courier New" w:hAnsi="Courier New" w:cs="Courier New"/>
          <w:sz w:val="20"/>
          <w:szCs w:val="20"/>
        </w:rPr>
        <w:t>Оториноларинголог</w:t>
      </w:r>
      <w:proofErr w:type="spellEnd"/>
      <w:r w:rsidRPr="00BD3673">
        <w:rPr>
          <w:rFonts w:ascii="Courier New" w:hAnsi="Courier New" w:cs="Courier New"/>
          <w:sz w:val="20"/>
          <w:szCs w:val="20"/>
        </w:rPr>
        <w:t xml:space="preserve">     │репродуктивной сферы   │</w:t>
      </w:r>
      <w:proofErr w:type="gramEnd"/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│(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коррекционные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>)     │Акушер-гинеколог      │Электрокардиография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proofErr w:type="gramStart"/>
      <w:r w:rsidRPr="00BD3673">
        <w:rPr>
          <w:rFonts w:ascii="Courier New" w:hAnsi="Courier New" w:cs="Courier New"/>
          <w:sz w:val="20"/>
          <w:szCs w:val="20"/>
        </w:rPr>
        <w:t>│     │образовательные     │Психиатр подростковый │Флюорография легких (с │</w:t>
      </w:r>
      <w:proofErr w:type="gramEnd"/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│учреждения для      │                      │возраста 15 лет)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│обучающихся,   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 │воспитанников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с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│ограниченными  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│возможностями  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│здоровья       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│Образовательные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 │учреждения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для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│детей-сирот и детей,│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оставшихся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без 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│попечения родителей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proofErr w:type="gramStart"/>
      <w:r w:rsidRPr="00BD3673">
        <w:rPr>
          <w:rFonts w:ascii="Courier New" w:hAnsi="Courier New" w:cs="Courier New"/>
          <w:sz w:val="20"/>
          <w:szCs w:val="20"/>
        </w:rPr>
        <w:t>│     │(законных           │                      │                       │</w:t>
      </w:r>
      <w:proofErr w:type="gramEnd"/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 │представителей)     │                      │ 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└─────┴────────────────────┴──────────────────────┴───────────────────────┘</w:t>
      </w:r>
    </w:p>
    <w:p w:rsidR="00443835" w:rsidRDefault="0044383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7" w:name="Par450"/>
      <w:bookmarkEnd w:id="7"/>
      <w:r w:rsidRPr="00BD3673">
        <w:rPr>
          <w:rFonts w:ascii="Calibri" w:hAnsi="Calibri" w:cs="Calibri"/>
        </w:rPr>
        <w:lastRenderedPageBreak/>
        <w:t>Раздел 3. Перечень исследований при проведении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 w:rsidRPr="00BD3673">
        <w:rPr>
          <w:rFonts w:ascii="Calibri" w:hAnsi="Calibri" w:cs="Calibri"/>
        </w:rPr>
        <w:t>периодических медицинских осмотров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┌────┬──────────────────────────────┬──────────────┬──────────────────────┐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N  │Перечень типов образовательных│   Осмотры    │    Лабораторные,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п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>/п │  учреждений, при обучении в  │   врачами-   │функциональные и иные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│     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которых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проводятся      │специалистами │     исследования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  периодические медицинские   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  осмотры несовершеннолетних  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├────┼──────────────────────────────┼──────────────┼──────────────────────┤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│1.  │Дошкольные образовательные    │Педиатр       │Общий анализ крови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│учреждения                    │              │Общий анализ мочи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├────┼──────────────────────────────┼──────────────┼──────────────────────┤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│2.  │Общеобразовательные           │Педиатр       │Общий анализ крови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proofErr w:type="gramStart"/>
      <w:r w:rsidRPr="00BD3673">
        <w:rPr>
          <w:rFonts w:ascii="Courier New" w:hAnsi="Courier New" w:cs="Courier New"/>
          <w:sz w:val="20"/>
          <w:szCs w:val="20"/>
        </w:rPr>
        <w:t>│    │(начального общего, основного │              │Общий анализ мочи     │</w:t>
      </w:r>
      <w:proofErr w:type="gramEnd"/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│общего, среднего (полного)    │              │Анализ окиси углерода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│общего                        │              │выдыхаемого воздуха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с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│образования) образовательные  │              │определением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│учреждения                    │              │карбоксигемоглобина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├────┼──────────────────────────────┼──────────────┼──────────────────────┤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│3.  │Образовательные учреждения    │Педиатр       │Общий анализ крови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начального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профессионального, │              │Общий анализ мочи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│среднего профессионального,   │              │Анализ окиси углерода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│высшего профессионального     │              │выдыхаемого воздуха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с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│образования                   │              │определением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Специальные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(коррекционные)   │              │карбоксигемоглобина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│образовательные учреждения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для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>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│обучающихся, воспитанников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с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 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│ограниченными возможностями   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│здоровья                      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 xml:space="preserve">│    │Образовательные учреждения 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для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>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│детей-сирот и детей,          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</w:t>
      </w:r>
      <w:proofErr w:type="gramStart"/>
      <w:r w:rsidRPr="00BD3673">
        <w:rPr>
          <w:rFonts w:ascii="Courier New" w:hAnsi="Courier New" w:cs="Courier New"/>
          <w:sz w:val="20"/>
          <w:szCs w:val="20"/>
        </w:rPr>
        <w:t>оставшихся</w:t>
      </w:r>
      <w:proofErr w:type="gramEnd"/>
      <w:r w:rsidRPr="00BD3673">
        <w:rPr>
          <w:rFonts w:ascii="Courier New" w:hAnsi="Courier New" w:cs="Courier New"/>
          <w:sz w:val="20"/>
          <w:szCs w:val="20"/>
        </w:rPr>
        <w:t xml:space="preserve"> без попечения      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proofErr w:type="gramStart"/>
      <w:r w:rsidRPr="00BD3673">
        <w:rPr>
          <w:rFonts w:ascii="Courier New" w:hAnsi="Courier New" w:cs="Courier New"/>
          <w:sz w:val="20"/>
          <w:szCs w:val="20"/>
        </w:rPr>
        <w:t>│    │родителей (законных           │              │                      │</w:t>
      </w:r>
      <w:proofErr w:type="gramEnd"/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│    │представителей)               │              │                      │</w:t>
      </w:r>
    </w:p>
    <w:p w:rsidR="00814659" w:rsidRPr="00BD3673" w:rsidRDefault="00814659">
      <w:pPr>
        <w:pStyle w:val="ConsPlusCell"/>
        <w:rPr>
          <w:rFonts w:ascii="Courier New" w:hAnsi="Courier New" w:cs="Courier New"/>
          <w:sz w:val="20"/>
          <w:szCs w:val="20"/>
        </w:rPr>
      </w:pPr>
      <w:r w:rsidRPr="00BD3673">
        <w:rPr>
          <w:rFonts w:ascii="Courier New" w:hAnsi="Courier New" w:cs="Courier New"/>
          <w:sz w:val="20"/>
          <w:szCs w:val="20"/>
        </w:rPr>
        <w:t>└────┴──────────────────────────────┴──────────────┴──────────────────────┘</w:t>
      </w:r>
    </w:p>
    <w:p w:rsidR="00814659" w:rsidRPr="00BD3673" w:rsidRDefault="008146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8" w:name="_GoBack"/>
      <w:bookmarkEnd w:id="8"/>
    </w:p>
    <w:p w:rsidR="00F3343F" w:rsidRDefault="00F3343F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</w:p>
    <w:sectPr w:rsidR="00F3343F" w:rsidSect="00F135E5">
      <w:footerReference w:type="default" r:id="rId7"/>
      <w:pgSz w:w="11906" w:h="16838" w:code="9"/>
      <w:pgMar w:top="567" w:right="567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FF3" w:rsidRDefault="00003FF3" w:rsidP="00BD3673">
      <w:pPr>
        <w:spacing w:after="0" w:line="240" w:lineRule="auto"/>
      </w:pPr>
      <w:r>
        <w:separator/>
      </w:r>
    </w:p>
  </w:endnote>
  <w:endnote w:type="continuationSeparator" w:id="0">
    <w:p w:rsidR="00003FF3" w:rsidRDefault="00003FF3" w:rsidP="00BD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4033"/>
      <w:docPartObj>
        <w:docPartGallery w:val="Page Numbers (Bottom of Page)"/>
        <w:docPartUnique/>
      </w:docPartObj>
    </w:sdtPr>
    <w:sdtEndPr/>
    <w:sdtContent>
      <w:p w:rsidR="00443835" w:rsidRDefault="00003FF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6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43835" w:rsidRDefault="004438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FF3" w:rsidRDefault="00003FF3" w:rsidP="00BD3673">
      <w:pPr>
        <w:spacing w:after="0" w:line="240" w:lineRule="auto"/>
      </w:pPr>
      <w:r>
        <w:separator/>
      </w:r>
    </w:p>
  </w:footnote>
  <w:footnote w:type="continuationSeparator" w:id="0">
    <w:p w:rsidR="00003FF3" w:rsidRDefault="00003FF3" w:rsidP="00BD3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4659"/>
    <w:rsid w:val="00003FF3"/>
    <w:rsid w:val="000A36EB"/>
    <w:rsid w:val="00443835"/>
    <w:rsid w:val="004C1320"/>
    <w:rsid w:val="005B3DF2"/>
    <w:rsid w:val="005E1969"/>
    <w:rsid w:val="006B17BB"/>
    <w:rsid w:val="00814659"/>
    <w:rsid w:val="00821651"/>
    <w:rsid w:val="008D6903"/>
    <w:rsid w:val="00916815"/>
    <w:rsid w:val="0098667B"/>
    <w:rsid w:val="00B64281"/>
    <w:rsid w:val="00BD3673"/>
    <w:rsid w:val="00D26449"/>
    <w:rsid w:val="00D72DA1"/>
    <w:rsid w:val="00E21804"/>
    <w:rsid w:val="00E648BA"/>
    <w:rsid w:val="00F135E5"/>
    <w:rsid w:val="00F169D4"/>
    <w:rsid w:val="00F3282F"/>
    <w:rsid w:val="00F3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146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81465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81465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BD3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D3673"/>
  </w:style>
  <w:style w:type="paragraph" w:styleId="a5">
    <w:name w:val="footer"/>
    <w:basedOn w:val="a"/>
    <w:link w:val="a6"/>
    <w:uiPriority w:val="99"/>
    <w:unhideWhenUsed/>
    <w:rsid w:val="00BD36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36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3658</Words>
  <Characters>20851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ARFOMS</Company>
  <LinksUpToDate>false</LinksUpToDate>
  <CharactersWithSpaces>24461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Shiyanova</dc:creator>
  <cp:keywords/>
  <dc:description/>
  <cp:lastModifiedBy>Admin</cp:lastModifiedBy>
  <cp:revision>9</cp:revision>
  <dcterms:created xsi:type="dcterms:W3CDTF">2013-04-19T12:07:00Z</dcterms:created>
  <dcterms:modified xsi:type="dcterms:W3CDTF">2015-04-20T07:48:00Z</dcterms:modified>
</cp:coreProperties>
</file>