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tif" ContentType="image/tiff"/>
  <Override PartName="/word/media/image2.tif" ContentType="image/tiff"/>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2268" w:right="1440" w:gutter="0" w:header="0" w:top="720" w:footer="0" w:bottom="720"/>
          <w:pgNumType w:fmt="decimal"/>
          <w:formProt w:val="false"/>
          <w:textDirection w:val="lrTb"/>
          <w:docGrid w:type="default" w:linePitch="100" w:charSpace="4096"/>
        </w:sectPr>
        <w:pStyle w:val="CeedCos"/>
        <w:numPr>
          <w:ilvl w:val="0"/>
          <w:numId w:val="0"/>
        </w:numPr>
        <w:spacing w:lineRule="auto" w:line="240" w:before="0" w:after="80"/>
        <w:rPr>
          <w:rStyle w:val="Ninguno"/>
          <w:rFonts w:ascii="Arial" w:hAnsi="Arial"/>
          <w:b/>
          <w:b/>
          <w:bCs/>
          <w:color w:val="3AAE6C"/>
          <w:sz w:val="28"/>
          <w:szCs w:val="28"/>
          <w:u w:val="single" w:color="000000"/>
        </w:rPr>
      </w:pPr>
      <w:r>
        <w:rPr>
          <w:b/>
          <w:bCs/>
          <w:color w:val="3AAE6C"/>
          <w:sz w:val="28"/>
          <w:szCs w:val="28"/>
          <w:u w:val="single" w:color="000000"/>
        </w:rPr>
        <w:drawing>
          <wp:anchor behindDoc="0" distT="6985" distB="0" distL="3810" distR="0" simplePos="0" locked="0" layoutInCell="0" allowOverlap="1" relativeHeight="6">
            <wp:simplePos x="0" y="0"/>
            <wp:positionH relativeFrom="page">
              <wp:posOffset>0</wp:posOffset>
            </wp:positionH>
            <wp:positionV relativeFrom="page">
              <wp:posOffset>7620</wp:posOffset>
            </wp:positionV>
            <wp:extent cx="7556500" cy="10684510"/>
            <wp:effectExtent l="0" t="0" r="0" b="0"/>
            <wp:wrapTopAndBottom/>
            <wp:docPr id="1" name="officeArt objec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descr=""/>
                    <pic:cNvPicPr>
                      <a:picLocks noChangeAspect="1" noChangeArrowheads="1"/>
                    </pic:cNvPicPr>
                  </pic:nvPicPr>
                  <pic:blipFill>
                    <a:blip r:embed="rId2"/>
                    <a:stretch>
                      <a:fillRect/>
                    </a:stretch>
                  </pic:blipFill>
                  <pic:spPr bwMode="auto">
                    <a:xfrm>
                      <a:off x="0" y="0"/>
                      <a:ext cx="7556500" cy="10684510"/>
                    </a:xfrm>
                    <a:prstGeom prst="rect">
                      <a:avLst/>
                    </a:prstGeom>
                  </pic:spPr>
                </pic:pic>
              </a:graphicData>
            </a:graphic>
          </wp:anchor>
        </w:drawing>
      </w:r>
      <w:r>
        <mc:AlternateContent>
          <mc:Choice Requires="wps">
            <w:drawing>
              <wp:anchor behindDoc="0" distT="72390" distB="72390" distL="0" distR="0" simplePos="0" locked="0" layoutInCell="0" allowOverlap="1" relativeHeight="7">
                <wp:simplePos x="0" y="0"/>
                <wp:positionH relativeFrom="page">
                  <wp:posOffset>507365</wp:posOffset>
                </wp:positionH>
                <wp:positionV relativeFrom="page">
                  <wp:posOffset>946785</wp:posOffset>
                </wp:positionV>
                <wp:extent cx="6772910" cy="1977390"/>
                <wp:effectExtent l="0" t="0" r="0" b="0"/>
                <wp:wrapSquare wrapText="bothSides"/>
                <wp:docPr id="2" name="Marco20"/>
                <a:graphic xmlns:a="http://schemas.openxmlformats.org/drawingml/2006/main">
                  <a:graphicData uri="http://schemas.microsoft.com/office/word/2010/wordprocessingShape">
                    <wps:wsp>
                      <wps:cNvSpPr txBox="1"/>
                      <wps:spPr>
                        <a:xfrm>
                          <a:off x="0" y="0"/>
                          <a:ext cx="6772910" cy="1977390"/>
                        </a:xfrm>
                        <a:prstGeom prst="rect"/>
                        <a:solidFill>
                          <a:srgbClr val="FFFFFF">
                            <a:alpha val="0"/>
                          </a:srgbClr>
                        </a:solidFill>
                      </wps:spPr>
                      <wps:txbx>
                        <w:txbxContent>
                          <w:p>
                            <w:pPr>
                              <w:pStyle w:val="CeedCos"/>
                              <w:numPr>
                                <w:ilvl w:val="0"/>
                                <w:numId w:val="0"/>
                              </w:numPr>
                              <w:spacing w:lineRule="auto" w:line="240" w:before="0" w:after="80"/>
                              <w:rPr>
                                <w:rFonts w:ascii="Arial" w:hAnsi="Arial" w:eastAsia="Arial Unicode MS" w:cs="Arial Unicode MS"/>
                                <w:b/>
                                <w:b/>
                                <w:bCs/>
                                <w:color w:val="000000"/>
                                <w:kern w:val="0"/>
                                <w:sz w:val="32"/>
                                <w:szCs w:val="32"/>
                                <w:u w:val="none"/>
                                <w:lang w:val="es-ES_tradnl" w:eastAsia="es-ES" w:bidi="ar-SA"/>
                              </w:rPr>
                            </w:pPr>
                            <w:r>
                              <w:rPr>
                                <w:rStyle w:val="Ninguno"/>
                                <w:rFonts w:eastAsia="Arial Unicode MS" w:cs="Arial Unicode MS"/>
                                <w:b/>
                                <w:bCs/>
                                <w:color w:val="000000"/>
                                <w:kern w:val="0"/>
                                <w:sz w:val="32"/>
                                <w:szCs w:val="32"/>
                                <w:u w:val="none"/>
                                <w:lang w:val="es-ES" w:eastAsia="es-ES" w:bidi="ar-SA"/>
                              </w:rPr>
                              <w:t>TRATAMIENTO</w:t>
                            </w:r>
                            <w:r>
                              <w:rPr>
                                <w:rStyle w:val="Ninguno"/>
                                <w:rFonts w:eastAsia="Arial Unicode MS" w:cs="Arial Unicode MS"/>
                                <w:b/>
                                <w:bCs/>
                                <w:color w:val="000000"/>
                                <w:kern w:val="0"/>
                                <w:sz w:val="32"/>
                                <w:szCs w:val="32"/>
                                <w:u w:val="none"/>
                                <w:lang w:val="es-ES" w:eastAsia="es-ES" w:bidi="ar-SA"/>
                              </w:rPr>
                              <w:t xml:space="preserve"> DE LA INFORMACIÓN Y COMPETENCÍA DIGITAL</w:t>
                            </w:r>
                          </w:p>
                          <w:p>
                            <w:pPr>
                              <w:pStyle w:val="CeedCos"/>
                              <w:numPr>
                                <w:ilvl w:val="0"/>
                                <w:numId w:val="0"/>
                              </w:numPr>
                              <w:spacing w:lineRule="auto" w:line="240" w:before="0" w:after="80"/>
                              <w:rPr/>
                            </w:pPr>
                            <w:r>
                              <w:rPr>
                                <w:rStyle w:val="Ninguno"/>
                                <w:rFonts w:eastAsia="Arial Unicode MS" w:cs="Arial Unicode MS"/>
                                <w:b/>
                                <w:bCs/>
                                <w:color w:val="000000"/>
                                <w:kern w:val="0"/>
                                <w:sz w:val="32"/>
                                <w:szCs w:val="32"/>
                                <w:u w:val="none"/>
                                <w:lang w:val="es-ES" w:eastAsia="es-ES" w:bidi="ar-SA"/>
                              </w:rPr>
                              <w:fldChar w:fldCharType="begin"/>
                            </w:r>
                            <w:r>
                              <w:rPr>
                                <w:rStyle w:val="Ninguno"/>
                                <w:sz w:val="32"/>
                                <w:u w:val="none"/>
                                <w:b/>
                                <w:kern w:val="0"/>
                                <w:szCs w:val="32"/>
                                <w:bCs/>
                                <w:rFonts w:eastAsia="Arial Unicode MS" w:cs="Arial Unicode MS"/>
                                <w:color w:val="000000"/>
                                <w:lang w:val="es-ES" w:eastAsia="es-ES" w:bidi="ar-SA"/>
                              </w:rPr>
                              <w:instrText xml:space="preserve"> TITLE </w:instrText>
                            </w:r>
                            <w:r>
                              <w:rPr>
                                <w:rStyle w:val="Ninguno"/>
                                <w:sz w:val="32"/>
                                <w:u w:val="none"/>
                                <w:b/>
                                <w:kern w:val="0"/>
                                <w:szCs w:val="32"/>
                                <w:bCs/>
                                <w:rFonts w:eastAsia="Arial Unicode MS" w:cs="Arial Unicode MS"/>
                                <w:color w:val="000000"/>
                                <w:lang w:val="es-ES" w:eastAsia="es-ES" w:bidi="ar-SA"/>
                              </w:rPr>
                              <w:fldChar w:fldCharType="separate"/>
                            </w:r>
                            <w:r>
                              <w:rPr>
                                <w:rStyle w:val="Ninguno"/>
                                <w:sz w:val="32"/>
                                <w:u w:val="none"/>
                                <w:b/>
                                <w:kern w:val="0"/>
                                <w:szCs w:val="32"/>
                                <w:bCs/>
                                <w:rFonts w:eastAsia="Arial Unicode MS" w:cs="Arial Unicode MS"/>
                                <w:color w:val="000000"/>
                                <w:lang w:val="es-ES" w:eastAsia="es-ES" w:bidi="ar-SA"/>
                              </w:rPr>
                              <w:t>WRITER ACTIVIDADES I</w:t>
                            </w:r>
                            <w:r>
                              <w:rPr>
                                <w:rStyle w:val="Ninguno"/>
                                <w:sz w:val="32"/>
                                <w:u w:val="none"/>
                                <w:b/>
                                <w:kern w:val="0"/>
                                <w:szCs w:val="32"/>
                                <w:bCs/>
                                <w:rFonts w:eastAsia="Arial Unicode MS" w:cs="Arial Unicode MS"/>
                                <w:color w:val="000000"/>
                                <w:lang w:val="es-ES" w:eastAsia="es-ES" w:bidi="ar-SA"/>
                              </w:rPr>
                              <w:fldChar w:fldCharType="end"/>
                            </w:r>
                          </w:p>
                          <w:p>
                            <w:pPr>
                              <w:pStyle w:val="CeedCos"/>
                              <w:numPr>
                                <w:ilvl w:val="0"/>
                                <w:numId w:val="0"/>
                              </w:numPr>
                              <w:spacing w:lineRule="auto" w:line="240" w:before="0" w:after="80"/>
                              <w:rPr>
                                <w:rStyle w:val="Ninguno"/>
                                <w:rFonts w:ascii="Arial" w:hAnsi="Arial" w:eastAsia="Arial Unicode MS" w:cs="Arial Unicode MS"/>
                                <w:b/>
                                <w:b/>
                                <w:bCs/>
                                <w:color w:val="000000"/>
                                <w:kern w:val="0"/>
                                <w:sz w:val="24"/>
                                <w:szCs w:val="24"/>
                                <w:u w:val="none"/>
                                <w:lang w:val="es-ES_tradnl" w:eastAsia="es-ES" w:bidi="ar-SA"/>
                              </w:rPr>
                            </w:pPr>
                            <w:r>
                              <w:rPr>
                                <w:rFonts w:eastAsia="Arial Unicode MS" w:cs="Arial Unicode MS"/>
                                <w:b/>
                                <w:bCs/>
                                <w:color w:val="000000"/>
                                <w:kern w:val="0"/>
                                <w:sz w:val="24"/>
                                <w:szCs w:val="24"/>
                                <w:u w:val="none"/>
                                <w:lang w:val="es-ES_tradnl" w:eastAsia="es-ES" w:bidi="ar-SA"/>
                              </w:rPr>
                            </w:r>
                          </w:p>
                          <w:p>
                            <w:pPr>
                              <w:pStyle w:val="CeedCos"/>
                              <w:numPr>
                                <w:ilvl w:val="0"/>
                                <w:numId w:val="0"/>
                              </w:numPr>
                              <w:spacing w:lineRule="auto" w:line="240" w:before="0" w:after="80"/>
                              <w:rPr/>
                            </w:pPr>
                            <w:r>
                              <w:rPr>
                                <w:rStyle w:val="Ninguno"/>
                                <w:b/>
                                <w:bCs/>
                                <w:color w:val="000000"/>
                                <w:sz w:val="24"/>
                                <w:szCs w:val="24"/>
                                <w:lang w:val="es-ES"/>
                              </w:rPr>
                              <w:t xml:space="preserve">Departament  </w:t>
                            </w:r>
                            <w:r>
                              <w:rPr>
                                <w:rStyle w:val="Ninguno"/>
                                <w:b/>
                                <w:bCs/>
                                <w:color w:val="000000"/>
                                <w:sz w:val="24"/>
                                <w:szCs w:val="24"/>
                                <w:lang w:val="es-ES"/>
                              </w:rPr>
                              <w:t xml:space="preserve">d’informàtica. </w:t>
                            </w:r>
                          </w:p>
                          <w:p>
                            <w:pPr>
                              <w:pStyle w:val="CeedCos"/>
                              <w:numPr>
                                <w:ilvl w:val="0"/>
                                <w:numId w:val="0"/>
                              </w:numPr>
                              <w:spacing w:lineRule="auto" w:line="240" w:before="0" w:after="80"/>
                              <w:rPr>
                                <w:rFonts w:ascii="Arial" w:hAnsi="Arial" w:eastAsia="Arial Unicode MS" w:cs="Arial Unicode MS"/>
                                <w:b/>
                                <w:b/>
                                <w:bCs/>
                                <w:color w:val="000000"/>
                                <w:kern w:val="0"/>
                                <w:sz w:val="24"/>
                                <w:szCs w:val="24"/>
                                <w:u w:val="none"/>
                                <w:lang w:val="es-ES_tradnl" w:eastAsia="es-ES" w:bidi="ar-SA"/>
                              </w:rPr>
                            </w:pPr>
                            <w:r>
                              <w:rPr>
                                <w:rStyle w:val="Ninguno"/>
                                <w:rFonts w:eastAsia="Arial Unicode MS" w:cs="Arial Unicode MS"/>
                                <w:b/>
                                <w:bCs/>
                                <w:color w:val="000000"/>
                                <w:kern w:val="0"/>
                                <w:sz w:val="24"/>
                                <w:szCs w:val="24"/>
                                <w:u w:val="none"/>
                                <w:lang w:val="es-ES" w:eastAsia="es-ES" w:bidi="ar-SA"/>
                              </w:rPr>
                              <w:t xml:space="preserve">Autor: </w:t>
                            </w:r>
                            <w:r>
                              <w:rPr>
                                <w:rStyle w:val="Ninguno"/>
                                <w:rFonts w:eastAsia="Arial Unicode MS" w:cs="Arial Unicode MS"/>
                                <w:b/>
                                <w:bCs/>
                                <w:color w:val="000000"/>
                                <w:kern w:val="0"/>
                                <w:sz w:val="24"/>
                                <w:szCs w:val="24"/>
                                <w:u w:val="none"/>
                                <w:lang w:val="es-ES" w:eastAsia="es-ES" w:bidi="ar-SA"/>
                              </w:rPr>
                              <w:t>Francisco Aldarias Raya</w:t>
                            </w:r>
                          </w:p>
                          <w:p>
                            <w:pPr>
                              <w:pStyle w:val="CeedCos"/>
                              <w:numPr>
                                <w:ilvl w:val="0"/>
                                <w:numId w:val="0"/>
                              </w:numPr>
                              <w:spacing w:lineRule="auto" w:line="240" w:before="0" w:after="80"/>
                              <w:rPr>
                                <w:rFonts w:ascii="Arial" w:hAnsi="Arial" w:eastAsia="Arial Unicode MS" w:cs="Arial Unicode MS"/>
                                <w:b/>
                                <w:b/>
                                <w:bCs/>
                                <w:color w:val="000000"/>
                                <w:kern w:val="0"/>
                                <w:sz w:val="24"/>
                                <w:szCs w:val="24"/>
                                <w:u w:val="none"/>
                                <w:lang w:val="es-ES_tradnl" w:eastAsia="es-ES" w:bidi="ar-SA"/>
                              </w:rPr>
                            </w:pPr>
                            <w:r>
                              <w:rPr>
                                <w:rStyle w:val="Ninguno"/>
                                <w:rFonts w:eastAsia="Arial Unicode MS" w:cs="Arial Unicode MS"/>
                                <w:b/>
                                <w:bCs/>
                                <w:color w:val="000000"/>
                                <w:kern w:val="0"/>
                                <w:sz w:val="24"/>
                                <w:szCs w:val="24"/>
                                <w:u w:val="none"/>
                                <w:lang w:val="es-ES" w:eastAsia="es-ES" w:bidi="ar-SA"/>
                              </w:rPr>
                              <w:t>Noviembre</w:t>
                            </w:r>
                            <w:r>
                              <w:rPr>
                                <w:rStyle w:val="Ninguno"/>
                                <w:rFonts w:eastAsia="Arial Unicode MS" w:cs="Arial Unicode MS"/>
                                <w:b/>
                                <w:bCs/>
                                <w:color w:val="000000"/>
                                <w:kern w:val="0"/>
                                <w:sz w:val="24"/>
                                <w:szCs w:val="24"/>
                                <w:u w:val="none"/>
                                <w:lang w:val="es-ES" w:eastAsia="es-ES" w:bidi="ar-SA"/>
                              </w:rPr>
                              <w:t>-2023</w:t>
                            </w:r>
                          </w:p>
                          <w:p>
                            <w:pPr>
                              <w:pStyle w:val="Normal"/>
                              <w:rPr>
                                <w:rStyle w:val="Ninguno"/>
                              </w:rPr>
                            </w:pPr>
                            <w:r>
                              <w:rPr/>
                            </w:r>
                          </w:p>
                        </w:txbxContent>
                      </wps:txbx>
                      <wps:bodyPr anchor="t" lIns="53975" tIns="53975" rIns="53975" bIns="53975">
                        <a:noAutofit/>
                      </wps:bodyPr>
                    </wps:wsp>
                  </a:graphicData>
                </a:graphic>
              </wp:anchor>
            </w:drawing>
          </mc:Choice>
          <mc:Fallback>
            <w:pict>
              <v:rect style="position:absolute;rotation:-0;width:533.3pt;height:155.7pt;mso-wrap-distance-left:0pt;mso-wrap-distance-right:0pt;mso-wrap-distance-top:5.7pt;mso-wrap-distance-bottom:5.7pt;margin-top:74.55pt;mso-position-vertical-relative:page;margin-left:39.95pt;mso-position-horizontal-relative:page">
                <v:textbox inset="0.0590277777777778in,0.0590277777777778in,0.0590277777777778in,0.0590277777777778in">
                  <w:txbxContent>
                    <w:p>
                      <w:pPr>
                        <w:pStyle w:val="CeedCos"/>
                        <w:numPr>
                          <w:ilvl w:val="0"/>
                          <w:numId w:val="0"/>
                        </w:numPr>
                        <w:spacing w:lineRule="auto" w:line="240" w:before="0" w:after="80"/>
                        <w:rPr>
                          <w:rFonts w:ascii="Arial" w:hAnsi="Arial" w:eastAsia="Arial Unicode MS" w:cs="Arial Unicode MS"/>
                          <w:b/>
                          <w:b/>
                          <w:bCs/>
                          <w:color w:val="000000"/>
                          <w:kern w:val="0"/>
                          <w:sz w:val="32"/>
                          <w:szCs w:val="32"/>
                          <w:u w:val="none"/>
                          <w:lang w:val="es-ES_tradnl" w:eastAsia="es-ES" w:bidi="ar-SA"/>
                        </w:rPr>
                      </w:pPr>
                      <w:r>
                        <w:rPr>
                          <w:rStyle w:val="Ninguno"/>
                          <w:rFonts w:eastAsia="Arial Unicode MS" w:cs="Arial Unicode MS"/>
                          <w:b/>
                          <w:bCs/>
                          <w:color w:val="000000"/>
                          <w:kern w:val="0"/>
                          <w:sz w:val="32"/>
                          <w:szCs w:val="32"/>
                          <w:u w:val="none"/>
                          <w:lang w:val="es-ES" w:eastAsia="es-ES" w:bidi="ar-SA"/>
                        </w:rPr>
                        <w:t>TRATAMIENTO</w:t>
                      </w:r>
                      <w:r>
                        <w:rPr>
                          <w:rStyle w:val="Ninguno"/>
                          <w:rFonts w:eastAsia="Arial Unicode MS" w:cs="Arial Unicode MS"/>
                          <w:b/>
                          <w:bCs/>
                          <w:color w:val="000000"/>
                          <w:kern w:val="0"/>
                          <w:sz w:val="32"/>
                          <w:szCs w:val="32"/>
                          <w:u w:val="none"/>
                          <w:lang w:val="es-ES" w:eastAsia="es-ES" w:bidi="ar-SA"/>
                        </w:rPr>
                        <w:t xml:space="preserve"> DE LA INFORMACIÓN Y COMPETENCÍA DIGITAL</w:t>
                      </w:r>
                    </w:p>
                    <w:p>
                      <w:pPr>
                        <w:pStyle w:val="CeedCos"/>
                        <w:numPr>
                          <w:ilvl w:val="0"/>
                          <w:numId w:val="0"/>
                        </w:numPr>
                        <w:spacing w:lineRule="auto" w:line="240" w:before="0" w:after="80"/>
                        <w:rPr/>
                      </w:pPr>
                      <w:r>
                        <w:rPr>
                          <w:rStyle w:val="Ninguno"/>
                          <w:rFonts w:eastAsia="Arial Unicode MS" w:cs="Arial Unicode MS"/>
                          <w:b/>
                          <w:bCs/>
                          <w:color w:val="000000"/>
                          <w:kern w:val="0"/>
                          <w:sz w:val="32"/>
                          <w:szCs w:val="32"/>
                          <w:u w:val="none"/>
                          <w:lang w:val="es-ES" w:eastAsia="es-ES" w:bidi="ar-SA"/>
                        </w:rPr>
                        <w:fldChar w:fldCharType="begin"/>
                      </w:r>
                      <w:r>
                        <w:rPr>
                          <w:rStyle w:val="Ninguno"/>
                          <w:sz w:val="32"/>
                          <w:u w:val="none"/>
                          <w:b/>
                          <w:kern w:val="0"/>
                          <w:szCs w:val="32"/>
                          <w:bCs/>
                          <w:rFonts w:eastAsia="Arial Unicode MS" w:cs="Arial Unicode MS"/>
                          <w:color w:val="000000"/>
                          <w:lang w:val="es-ES" w:eastAsia="es-ES" w:bidi="ar-SA"/>
                        </w:rPr>
                        <w:instrText xml:space="preserve"> TITLE </w:instrText>
                      </w:r>
                      <w:r>
                        <w:rPr>
                          <w:rStyle w:val="Ninguno"/>
                          <w:sz w:val="32"/>
                          <w:u w:val="none"/>
                          <w:b/>
                          <w:kern w:val="0"/>
                          <w:szCs w:val="32"/>
                          <w:bCs/>
                          <w:rFonts w:eastAsia="Arial Unicode MS" w:cs="Arial Unicode MS"/>
                          <w:color w:val="000000"/>
                          <w:lang w:val="es-ES" w:eastAsia="es-ES" w:bidi="ar-SA"/>
                        </w:rPr>
                        <w:fldChar w:fldCharType="separate"/>
                      </w:r>
                      <w:r>
                        <w:rPr>
                          <w:rStyle w:val="Ninguno"/>
                          <w:sz w:val="32"/>
                          <w:u w:val="none"/>
                          <w:b/>
                          <w:kern w:val="0"/>
                          <w:szCs w:val="32"/>
                          <w:bCs/>
                          <w:rFonts w:eastAsia="Arial Unicode MS" w:cs="Arial Unicode MS"/>
                          <w:color w:val="000000"/>
                          <w:lang w:val="es-ES" w:eastAsia="es-ES" w:bidi="ar-SA"/>
                        </w:rPr>
                        <w:t>WRITER ACTIVIDADES I</w:t>
                      </w:r>
                      <w:r>
                        <w:rPr>
                          <w:rStyle w:val="Ninguno"/>
                          <w:sz w:val="32"/>
                          <w:u w:val="none"/>
                          <w:b/>
                          <w:kern w:val="0"/>
                          <w:szCs w:val="32"/>
                          <w:bCs/>
                          <w:rFonts w:eastAsia="Arial Unicode MS" w:cs="Arial Unicode MS"/>
                          <w:color w:val="000000"/>
                          <w:lang w:val="es-ES" w:eastAsia="es-ES" w:bidi="ar-SA"/>
                        </w:rPr>
                        <w:fldChar w:fldCharType="end"/>
                      </w:r>
                    </w:p>
                    <w:p>
                      <w:pPr>
                        <w:pStyle w:val="CeedCos"/>
                        <w:numPr>
                          <w:ilvl w:val="0"/>
                          <w:numId w:val="0"/>
                        </w:numPr>
                        <w:spacing w:lineRule="auto" w:line="240" w:before="0" w:after="80"/>
                        <w:rPr>
                          <w:rStyle w:val="Ninguno"/>
                          <w:rFonts w:ascii="Arial" w:hAnsi="Arial" w:eastAsia="Arial Unicode MS" w:cs="Arial Unicode MS"/>
                          <w:b/>
                          <w:b/>
                          <w:bCs/>
                          <w:color w:val="000000"/>
                          <w:kern w:val="0"/>
                          <w:sz w:val="24"/>
                          <w:szCs w:val="24"/>
                          <w:u w:val="none"/>
                          <w:lang w:val="es-ES_tradnl" w:eastAsia="es-ES" w:bidi="ar-SA"/>
                        </w:rPr>
                      </w:pPr>
                      <w:r>
                        <w:rPr>
                          <w:rFonts w:eastAsia="Arial Unicode MS" w:cs="Arial Unicode MS"/>
                          <w:b/>
                          <w:bCs/>
                          <w:color w:val="000000"/>
                          <w:kern w:val="0"/>
                          <w:sz w:val="24"/>
                          <w:szCs w:val="24"/>
                          <w:u w:val="none"/>
                          <w:lang w:val="es-ES_tradnl" w:eastAsia="es-ES" w:bidi="ar-SA"/>
                        </w:rPr>
                      </w:r>
                    </w:p>
                    <w:p>
                      <w:pPr>
                        <w:pStyle w:val="CeedCos"/>
                        <w:numPr>
                          <w:ilvl w:val="0"/>
                          <w:numId w:val="0"/>
                        </w:numPr>
                        <w:spacing w:lineRule="auto" w:line="240" w:before="0" w:after="80"/>
                        <w:rPr/>
                      </w:pPr>
                      <w:r>
                        <w:rPr>
                          <w:rStyle w:val="Ninguno"/>
                          <w:b/>
                          <w:bCs/>
                          <w:color w:val="000000"/>
                          <w:sz w:val="24"/>
                          <w:szCs w:val="24"/>
                          <w:lang w:val="es-ES"/>
                        </w:rPr>
                        <w:t xml:space="preserve">Departament  </w:t>
                      </w:r>
                      <w:r>
                        <w:rPr>
                          <w:rStyle w:val="Ninguno"/>
                          <w:b/>
                          <w:bCs/>
                          <w:color w:val="000000"/>
                          <w:sz w:val="24"/>
                          <w:szCs w:val="24"/>
                          <w:lang w:val="es-ES"/>
                        </w:rPr>
                        <w:t xml:space="preserve">d’informàtica. </w:t>
                      </w:r>
                    </w:p>
                    <w:p>
                      <w:pPr>
                        <w:pStyle w:val="CeedCos"/>
                        <w:numPr>
                          <w:ilvl w:val="0"/>
                          <w:numId w:val="0"/>
                        </w:numPr>
                        <w:spacing w:lineRule="auto" w:line="240" w:before="0" w:after="80"/>
                        <w:rPr>
                          <w:rFonts w:ascii="Arial" w:hAnsi="Arial" w:eastAsia="Arial Unicode MS" w:cs="Arial Unicode MS"/>
                          <w:b/>
                          <w:b/>
                          <w:bCs/>
                          <w:color w:val="000000"/>
                          <w:kern w:val="0"/>
                          <w:sz w:val="24"/>
                          <w:szCs w:val="24"/>
                          <w:u w:val="none"/>
                          <w:lang w:val="es-ES_tradnl" w:eastAsia="es-ES" w:bidi="ar-SA"/>
                        </w:rPr>
                      </w:pPr>
                      <w:r>
                        <w:rPr>
                          <w:rStyle w:val="Ninguno"/>
                          <w:rFonts w:eastAsia="Arial Unicode MS" w:cs="Arial Unicode MS"/>
                          <w:b/>
                          <w:bCs/>
                          <w:color w:val="000000"/>
                          <w:kern w:val="0"/>
                          <w:sz w:val="24"/>
                          <w:szCs w:val="24"/>
                          <w:u w:val="none"/>
                          <w:lang w:val="es-ES" w:eastAsia="es-ES" w:bidi="ar-SA"/>
                        </w:rPr>
                        <w:t xml:space="preserve">Autor: </w:t>
                      </w:r>
                      <w:r>
                        <w:rPr>
                          <w:rStyle w:val="Ninguno"/>
                          <w:rFonts w:eastAsia="Arial Unicode MS" w:cs="Arial Unicode MS"/>
                          <w:b/>
                          <w:bCs/>
                          <w:color w:val="000000"/>
                          <w:kern w:val="0"/>
                          <w:sz w:val="24"/>
                          <w:szCs w:val="24"/>
                          <w:u w:val="none"/>
                          <w:lang w:val="es-ES" w:eastAsia="es-ES" w:bidi="ar-SA"/>
                        </w:rPr>
                        <w:t>Francisco Aldarias Raya</w:t>
                      </w:r>
                    </w:p>
                    <w:p>
                      <w:pPr>
                        <w:pStyle w:val="CeedCos"/>
                        <w:numPr>
                          <w:ilvl w:val="0"/>
                          <w:numId w:val="0"/>
                        </w:numPr>
                        <w:spacing w:lineRule="auto" w:line="240" w:before="0" w:after="80"/>
                        <w:rPr>
                          <w:rFonts w:ascii="Arial" w:hAnsi="Arial" w:eastAsia="Arial Unicode MS" w:cs="Arial Unicode MS"/>
                          <w:b/>
                          <w:b/>
                          <w:bCs/>
                          <w:color w:val="000000"/>
                          <w:kern w:val="0"/>
                          <w:sz w:val="24"/>
                          <w:szCs w:val="24"/>
                          <w:u w:val="none"/>
                          <w:lang w:val="es-ES_tradnl" w:eastAsia="es-ES" w:bidi="ar-SA"/>
                        </w:rPr>
                      </w:pPr>
                      <w:r>
                        <w:rPr>
                          <w:rStyle w:val="Ninguno"/>
                          <w:rFonts w:eastAsia="Arial Unicode MS" w:cs="Arial Unicode MS"/>
                          <w:b/>
                          <w:bCs/>
                          <w:color w:val="000000"/>
                          <w:kern w:val="0"/>
                          <w:sz w:val="24"/>
                          <w:szCs w:val="24"/>
                          <w:u w:val="none"/>
                          <w:lang w:val="es-ES" w:eastAsia="es-ES" w:bidi="ar-SA"/>
                        </w:rPr>
                        <w:t>Noviembre</w:t>
                      </w:r>
                      <w:r>
                        <w:rPr>
                          <w:rStyle w:val="Ninguno"/>
                          <w:rFonts w:eastAsia="Arial Unicode MS" w:cs="Arial Unicode MS"/>
                          <w:b/>
                          <w:bCs/>
                          <w:color w:val="000000"/>
                          <w:kern w:val="0"/>
                          <w:sz w:val="24"/>
                          <w:szCs w:val="24"/>
                          <w:u w:val="none"/>
                          <w:lang w:val="es-ES" w:eastAsia="es-ES" w:bidi="ar-SA"/>
                        </w:rPr>
                        <w:t>-2023</w:t>
                      </w:r>
                    </w:p>
                    <w:p>
                      <w:pPr>
                        <w:pStyle w:val="Normal"/>
                        <w:rPr>
                          <w:rStyle w:val="Ninguno"/>
                        </w:rPr>
                      </w:pPr>
                      <w:r>
                        <w:rPr/>
                      </w:r>
                    </w:p>
                  </w:txbxContent>
                </v:textbox>
                <w10:wrap type="square"/>
              </v:rect>
            </w:pict>
          </mc:Fallback>
        </mc:AlternateContent>
      </w:r>
    </w:p>
    <w:p>
      <w:pPr>
        <w:pStyle w:val="CeedCos"/>
        <w:numPr>
          <w:ilvl w:val="0"/>
          <w:numId w:val="0"/>
        </w:numPr>
        <w:rPr/>
      </w:pPr>
      <w:r>
        <w:rPr/>
      </w:r>
    </w:p>
    <w:sdt>
      <w:sdtPr>
        <w:docPartObj>
          <w:docPartGallery w:val="Table of Contents"/>
          <w:docPartUnique w:val="true"/>
        </w:docPartObj>
      </w:sdtPr>
      <w:sdtContent>
        <w:p>
          <w:pPr>
            <w:pStyle w:val="Ttulodelsumario"/>
            <w:suppressLineNumbers/>
            <w:ind w:left="0" w:right="0" w:hanging="0"/>
            <w:rPr>
              <w:b/>
              <w:b/>
              <w:bCs/>
              <w:color w:val="4D4D4D"/>
              <w:sz w:val="32"/>
              <w:szCs w:val="32"/>
            </w:rPr>
          </w:pPr>
          <w:r>
            <w:rPr>
              <w:b/>
              <w:bCs/>
              <w:color w:val="4D4D4D"/>
              <w:sz w:val="32"/>
              <w:szCs w:val="32"/>
            </w:rPr>
            <w:t>Sumario</w:t>
          </w:r>
        </w:p>
        <w:p>
          <w:pPr>
            <w:pStyle w:val="Sumario1"/>
            <w:tabs>
              <w:tab w:val="right" w:pos="9474" w:leader="dot"/>
            </w:tabs>
            <w:rPr/>
          </w:pPr>
          <w:r>
            <w:fldChar w:fldCharType="begin"/>
          </w:r>
          <w:r>
            <w:rPr>
              <w:rStyle w:val="Enlacedelndice"/>
            </w:rPr>
            <w:instrText xml:space="preserve"> TOC \f \t "CeedTitol2,2,CeedTitol1,1" \h</w:instrText>
          </w:r>
          <w:r>
            <w:rPr>
              <w:rStyle w:val="Enlacedelndice"/>
            </w:rPr>
            <w:fldChar w:fldCharType="separate"/>
          </w:r>
          <w:hyperlink w:anchor="__RefHeading___Toc467_1961437931">
            <w:r>
              <w:rPr>
                <w:rStyle w:val="Enlacedelndice"/>
              </w:rPr>
              <w:t xml:space="preserve"> </w:t>
            </w:r>
            <w:r>
              <w:rPr>
                <w:rStyle w:val="Enlacedelndice"/>
              </w:rPr>
              <w:t>1  FORMATO DE CARÁCTER</w:t>
              <w:tab/>
              <w:t>2</w:t>
            </w:r>
          </w:hyperlink>
        </w:p>
        <w:p>
          <w:pPr>
            <w:pStyle w:val="Sumario2"/>
            <w:tabs>
              <w:tab w:val="right" w:pos="9474" w:leader="dot"/>
            </w:tabs>
            <w:rPr/>
          </w:pPr>
          <w:hyperlink w:anchor="__RefHeading___Toc469_1961437931">
            <w:r>
              <w:rPr>
                <w:rStyle w:val="Enlacedelndice"/>
              </w:rPr>
              <w:t xml:space="preserve"> </w:t>
            </w:r>
            <w:r>
              <w:rPr>
                <w:rStyle w:val="Enlacedelndice"/>
              </w:rPr>
              <w:t>1.1  Texto sin formato</w:t>
              <w:tab/>
              <w:t>2</w:t>
            </w:r>
          </w:hyperlink>
        </w:p>
        <w:p>
          <w:pPr>
            <w:pStyle w:val="Sumario2"/>
            <w:tabs>
              <w:tab w:val="right" w:pos="9474" w:leader="dot"/>
            </w:tabs>
            <w:rPr/>
          </w:pPr>
          <w:hyperlink w:anchor="__RefHeading___Toc471_1961437931">
            <w:r>
              <w:rPr>
                <w:rStyle w:val="Enlacedelndice"/>
              </w:rPr>
              <w:t xml:space="preserve"> </w:t>
            </w:r>
            <w:r>
              <w:rPr>
                <w:rStyle w:val="Enlacedelndice"/>
              </w:rPr>
              <w:t>1.2  Resultado final</w:t>
              <w:tab/>
              <w:t>2</w:t>
            </w:r>
          </w:hyperlink>
        </w:p>
        <w:p>
          <w:pPr>
            <w:pStyle w:val="Sumario1"/>
            <w:tabs>
              <w:tab w:val="right" w:pos="9474" w:leader="dot"/>
            </w:tabs>
            <w:rPr/>
          </w:pPr>
          <w:hyperlink w:anchor="__RefHeading___Toc473_1961437931">
            <w:r>
              <w:rPr>
                <w:rStyle w:val="Enlacedelndice"/>
              </w:rPr>
              <w:t xml:space="preserve"> </w:t>
            </w:r>
            <w:r>
              <w:rPr>
                <w:rStyle w:val="Enlacedelndice"/>
              </w:rPr>
              <w:t>2  FORMATO DE PÁRRAFO</w:t>
              <w:tab/>
              <w:t>3</w:t>
            </w:r>
          </w:hyperlink>
        </w:p>
        <w:p>
          <w:pPr>
            <w:pStyle w:val="Sumario2"/>
            <w:tabs>
              <w:tab w:val="right" w:pos="9474" w:leader="dot"/>
            </w:tabs>
            <w:rPr/>
          </w:pPr>
          <w:hyperlink w:anchor="__RefHeading___Toc475_1961437931">
            <w:r>
              <w:rPr>
                <w:rStyle w:val="Enlacedelndice"/>
              </w:rPr>
              <w:t xml:space="preserve"> </w:t>
            </w:r>
            <w:r>
              <w:rPr>
                <w:rStyle w:val="Enlacedelndice"/>
              </w:rPr>
              <w:t>2.1  Texto sin formato</w:t>
              <w:tab/>
              <w:t>3</w:t>
            </w:r>
          </w:hyperlink>
        </w:p>
        <w:p>
          <w:pPr>
            <w:pStyle w:val="Sumario2"/>
            <w:tabs>
              <w:tab w:val="right" w:pos="9474" w:leader="dot"/>
            </w:tabs>
            <w:rPr/>
          </w:pPr>
          <w:hyperlink w:anchor="__RefHeading___Toc477_1961437931">
            <w:r>
              <w:rPr>
                <w:rStyle w:val="Enlacedelndice"/>
              </w:rPr>
              <w:t xml:space="preserve"> </w:t>
            </w:r>
            <w:r>
              <w:rPr>
                <w:rStyle w:val="Enlacedelndice"/>
              </w:rPr>
              <w:t>2.2  Resultado final</w:t>
              <w:tab/>
              <w:t>3</w:t>
            </w:r>
          </w:hyperlink>
        </w:p>
        <w:p>
          <w:pPr>
            <w:pStyle w:val="Sumario1"/>
            <w:tabs>
              <w:tab w:val="right" w:pos="9474" w:leader="dot"/>
            </w:tabs>
            <w:rPr/>
          </w:pPr>
          <w:hyperlink w:anchor="__RefHeading___Toc479_1961437931">
            <w:r>
              <w:rPr>
                <w:rStyle w:val="Enlacedelndice"/>
              </w:rPr>
              <w:t xml:space="preserve"> </w:t>
            </w:r>
            <w:r>
              <w:rPr>
                <w:rStyle w:val="Enlacedelndice"/>
              </w:rPr>
              <w:t>3  FORMATO DE BORDES Y SOMBREADOS</w:t>
              <w:tab/>
              <w:t>4</w:t>
            </w:r>
          </w:hyperlink>
        </w:p>
        <w:p>
          <w:pPr>
            <w:pStyle w:val="Sumario2"/>
            <w:tabs>
              <w:tab w:val="right" w:pos="9474" w:leader="dot"/>
            </w:tabs>
            <w:rPr/>
          </w:pPr>
          <w:hyperlink w:anchor="__RefHeading___Toc481_1961437931">
            <w:r>
              <w:rPr>
                <w:rStyle w:val="Enlacedelndice"/>
              </w:rPr>
              <w:t xml:space="preserve"> </w:t>
            </w:r>
            <w:r>
              <w:rPr>
                <w:rStyle w:val="Enlacedelndice"/>
              </w:rPr>
              <w:t>3.1  Texto sin formato</w:t>
              <w:tab/>
              <w:t>4</w:t>
            </w:r>
          </w:hyperlink>
        </w:p>
        <w:p>
          <w:pPr>
            <w:pStyle w:val="Sumario2"/>
            <w:tabs>
              <w:tab w:val="right" w:pos="9474" w:leader="dot"/>
            </w:tabs>
            <w:rPr/>
          </w:pPr>
          <w:hyperlink w:anchor="__RefHeading___Toc483_1961437931">
            <w:r>
              <w:rPr>
                <w:rStyle w:val="Enlacedelndice"/>
              </w:rPr>
              <w:t xml:space="preserve"> </w:t>
            </w:r>
            <w:r>
              <w:rPr>
                <w:rStyle w:val="Enlacedelndice"/>
              </w:rPr>
              <w:t>3.2  Resultado final</w:t>
              <w:tab/>
              <w:t>4</w:t>
            </w:r>
          </w:hyperlink>
        </w:p>
        <w:p>
          <w:pPr>
            <w:pStyle w:val="Sumario1"/>
            <w:tabs>
              <w:tab w:val="right" w:pos="9474" w:leader="dot"/>
            </w:tabs>
            <w:rPr/>
          </w:pPr>
          <w:hyperlink w:anchor="__RefHeading___Toc485_1961437931">
            <w:r>
              <w:rPr>
                <w:rStyle w:val="Enlacedelndice"/>
              </w:rPr>
              <w:t xml:space="preserve"> </w:t>
            </w:r>
            <w:r>
              <w:rPr>
                <w:rStyle w:val="Enlacedelndice"/>
              </w:rPr>
              <w:t>4  FORMATO DE PÁRRAFO</w:t>
              <w:tab/>
              <w:t>5</w:t>
            </w:r>
          </w:hyperlink>
        </w:p>
        <w:p>
          <w:pPr>
            <w:pStyle w:val="Sumario2"/>
            <w:tabs>
              <w:tab w:val="right" w:pos="9474" w:leader="dot"/>
            </w:tabs>
            <w:rPr/>
          </w:pPr>
          <w:hyperlink w:anchor="__RefHeading___Toc487_1961437931">
            <w:r>
              <w:rPr>
                <w:rStyle w:val="Enlacedelndice"/>
              </w:rPr>
              <w:t xml:space="preserve"> </w:t>
            </w:r>
            <w:r>
              <w:rPr>
                <w:rStyle w:val="Enlacedelndice"/>
              </w:rPr>
              <w:t>4.1  Texto sin formato</w:t>
              <w:tab/>
              <w:t>5</w:t>
            </w:r>
          </w:hyperlink>
        </w:p>
        <w:p>
          <w:pPr>
            <w:pStyle w:val="Sumario2"/>
            <w:tabs>
              <w:tab w:val="right" w:pos="9474" w:leader="dot"/>
            </w:tabs>
            <w:rPr/>
          </w:pPr>
          <w:hyperlink w:anchor="__RefHeading___Toc489_1961437931">
            <w:r>
              <w:rPr>
                <w:rStyle w:val="Enlacedelndice"/>
              </w:rPr>
              <w:t xml:space="preserve"> </w:t>
            </w:r>
            <w:r>
              <w:rPr>
                <w:rStyle w:val="Enlacedelndice"/>
              </w:rPr>
              <w:t>4.2  Resultado final</w:t>
              <w:tab/>
              <w:t>5</w:t>
            </w:r>
          </w:hyperlink>
        </w:p>
        <w:p>
          <w:pPr>
            <w:pStyle w:val="Sumario1"/>
            <w:tabs>
              <w:tab w:val="right" w:pos="9474" w:leader="dot"/>
            </w:tabs>
            <w:rPr/>
          </w:pPr>
          <w:hyperlink w:anchor="__RefHeading___Toc491_1961437931">
            <w:r>
              <w:rPr>
                <w:rStyle w:val="Enlacedelndice"/>
              </w:rPr>
              <w:t xml:space="preserve"> </w:t>
            </w:r>
            <w:r>
              <w:rPr>
                <w:rStyle w:val="Enlacedelndice"/>
              </w:rPr>
              <w:t>5  FORMATO DE COLUMNAS</w:t>
              <w:tab/>
              <w:t>6</w:t>
            </w:r>
          </w:hyperlink>
        </w:p>
        <w:p>
          <w:pPr>
            <w:pStyle w:val="Sumario2"/>
            <w:tabs>
              <w:tab w:val="right" w:pos="9474" w:leader="dot"/>
            </w:tabs>
            <w:rPr/>
          </w:pPr>
          <w:hyperlink w:anchor="__RefHeading___Toc493_1961437931">
            <w:r>
              <w:rPr>
                <w:rStyle w:val="Enlacedelndice"/>
              </w:rPr>
              <w:t xml:space="preserve"> </w:t>
            </w:r>
            <w:r>
              <w:rPr>
                <w:rStyle w:val="Enlacedelndice"/>
              </w:rPr>
              <w:t>5.1  Texto sin formato</w:t>
              <w:tab/>
              <w:t>6</w:t>
            </w:r>
          </w:hyperlink>
        </w:p>
        <w:p>
          <w:pPr>
            <w:pStyle w:val="Sumario2"/>
            <w:tabs>
              <w:tab w:val="right" w:pos="9474" w:leader="dot"/>
            </w:tabs>
            <w:rPr/>
          </w:pPr>
          <w:hyperlink w:anchor="__RefHeading___Toc495_1961437931">
            <w:r>
              <w:rPr>
                <w:rStyle w:val="Enlacedelndice"/>
              </w:rPr>
              <w:t xml:space="preserve"> </w:t>
            </w:r>
            <w:r>
              <w:rPr>
                <w:rStyle w:val="Enlacedelndice"/>
              </w:rPr>
              <w:t>5.2  Resultado final</w:t>
              <w:tab/>
              <w:t>6</w:t>
            </w:r>
          </w:hyperlink>
        </w:p>
        <w:p>
          <w:pPr>
            <w:pStyle w:val="Sumario1"/>
            <w:tabs>
              <w:tab w:val="right" w:pos="9474" w:leader="dot"/>
            </w:tabs>
            <w:rPr/>
          </w:pPr>
          <w:hyperlink w:anchor="__RefHeading___Toc497_1961437931">
            <w:r>
              <w:rPr>
                <w:rStyle w:val="Enlacedelndice"/>
              </w:rPr>
              <w:t xml:space="preserve"> </w:t>
            </w:r>
            <w:r>
              <w:rPr>
                <w:rStyle w:val="Enlacedelndice"/>
              </w:rPr>
              <w:t>6  FORMATO DE TABLAS</w:t>
              <w:tab/>
              <w:t>6</w:t>
            </w:r>
          </w:hyperlink>
        </w:p>
        <w:p>
          <w:pPr>
            <w:pStyle w:val="Sumario2"/>
            <w:tabs>
              <w:tab w:val="right" w:pos="9474" w:leader="dot"/>
            </w:tabs>
            <w:rPr/>
          </w:pPr>
          <w:hyperlink w:anchor="__RefHeading___Toc499_1961437931">
            <w:r>
              <w:rPr>
                <w:rStyle w:val="Enlacedelndice"/>
              </w:rPr>
              <w:t xml:space="preserve"> </w:t>
            </w:r>
            <w:r>
              <w:rPr>
                <w:rStyle w:val="Enlacedelndice"/>
              </w:rPr>
              <w:t>6.1  Texto sin formato</w:t>
              <w:tab/>
              <w:t>6</w:t>
            </w:r>
          </w:hyperlink>
        </w:p>
        <w:p>
          <w:pPr>
            <w:pStyle w:val="Sumario2"/>
            <w:tabs>
              <w:tab w:val="right" w:pos="9474" w:leader="dot"/>
            </w:tabs>
            <w:rPr/>
          </w:pPr>
          <w:hyperlink w:anchor="__RefHeading___Toc501_1961437931">
            <w:r>
              <w:rPr>
                <w:rStyle w:val="Enlacedelndice"/>
              </w:rPr>
              <w:t xml:space="preserve"> </w:t>
            </w:r>
            <w:r>
              <w:rPr>
                <w:rStyle w:val="Enlacedelndice"/>
              </w:rPr>
              <w:t>6.2  Resultado final</w:t>
              <w:tab/>
              <w:t>7</w:t>
            </w:r>
          </w:hyperlink>
          <w:r>
            <w:rPr>
              <w:rStyle w:val="Enlacedelndice"/>
            </w:rPr>
            <w:fldChar w:fldCharType="end"/>
          </w:r>
        </w:p>
      </w:sdtContent>
    </w:sdt>
    <w:p>
      <w:pPr>
        <w:pStyle w:val="CeedCos"/>
        <w:numPr>
          <w:ilvl w:val="0"/>
          <w:numId w:val="0"/>
        </w:numPr>
        <w:rPr/>
      </w:pPr>
      <w:r>
        <w:rPr/>
      </w:r>
    </w:p>
    <w:p>
      <w:pPr>
        <w:pStyle w:val="CeedCos"/>
        <w:numPr>
          <w:ilvl w:val="0"/>
          <w:numId w:val="0"/>
        </w:numPr>
        <w:rPr/>
      </w:pPr>
      <w:r>
        <w:rPr/>
      </w:r>
    </w:p>
    <w:p>
      <w:pPr>
        <w:pStyle w:val="CeedTitol1"/>
        <w:rPr/>
      </w:pPr>
      <w:bookmarkStart w:id="0" w:name="__RefHeading___Toc467_1961437931"/>
      <w:bookmarkEnd w:id="0"/>
      <w:r>
        <w:rPr/>
        <w:t>FORMATO DE CARÁCTER</w:t>
      </w:r>
    </w:p>
    <w:p>
      <w:pPr>
        <w:pStyle w:val="CeedCos"/>
        <w:numPr>
          <w:ilvl w:val="0"/>
          <w:numId w:val="0"/>
        </w:numPr>
        <w:rPr/>
      </w:pPr>
      <w:r>
        <w:rPr/>
        <w:t>Utilizando las opciones del menú Formato → Carácter, escribe el siguiente texto y da formato según se indica en la sección “Resultado final” lo más fiel posible tal y como se indica en el mismo.</w:t>
      </w:r>
    </w:p>
    <w:p>
      <w:pPr>
        <w:pStyle w:val="CeedCos"/>
        <w:numPr>
          <w:ilvl w:val="0"/>
          <w:numId w:val="0"/>
        </w:numPr>
        <w:rPr/>
      </w:pPr>
      <w:r>
        <w:rPr/>
      </w:r>
    </w:p>
    <w:p>
      <w:pPr>
        <w:pStyle w:val="CeedTitol2"/>
        <w:ind w:left="0" w:right="0" w:hanging="0"/>
        <w:rPr/>
      </w:pPr>
      <w:bookmarkStart w:id="1" w:name="__RefHeading___Toc469_1961437931"/>
      <w:bookmarkEnd w:id="1"/>
      <w:r>
        <w:rPr/>
        <w:t>Texto sin formato</w:t>
      </w:r>
    </w:p>
    <w:p>
      <w:pPr>
        <w:pStyle w:val="CeedCos"/>
        <w:numPr>
          <w:ilvl w:val="0"/>
          <w:numId w:val="0"/>
        </w:numPr>
        <w:rPr/>
      </w:pPr>
      <w:r>
        <w:rPr/>
        <w:t>En el cuadro de diálogo Fuentes se puede cambiar el espacio entre caracteres a comprimido. En el cuadro de diálogo Fuentes se puede cambiar el espacio entre caracteres a expandido.</w:t>
      </w:r>
    </w:p>
    <w:p>
      <w:pPr>
        <w:pStyle w:val="CeedCos"/>
        <w:numPr>
          <w:ilvl w:val="0"/>
          <w:numId w:val="0"/>
        </w:numPr>
        <w:rPr/>
      </w:pPr>
      <w:r>
        <w:rPr/>
        <w:t>También se pueden tachar palabras, tachar doble, poner superíndices , poner subíndices , poner sombra, poner esquema, cambiar a MAYÚSCULAS, poner VERSALITAS.</w:t>
      </w:r>
    </w:p>
    <w:p>
      <w:pPr>
        <w:pStyle w:val="CeedCos"/>
        <w:numPr>
          <w:ilvl w:val="0"/>
          <w:numId w:val="0"/>
        </w:numPr>
        <w:rPr/>
      </w:pPr>
      <w:r>
        <w:rPr/>
        <w:t>TAMBIÉN se pueden combinar varias cosas A LA VEZ.</w:t>
      </w:r>
    </w:p>
    <w:p>
      <w:pPr>
        <w:pStyle w:val="CeedCos"/>
        <w:numPr>
          <w:ilvl w:val="0"/>
          <w:numId w:val="0"/>
        </w:numPr>
        <w:rPr/>
      </w:pPr>
      <w:r>
        <w:rPr/>
        <w:t>¿Cuánto vale m?: log (3· C 3 m ) - log C 1 m =1</w:t>
      </w:r>
    </w:p>
    <w:p>
      <w:pPr>
        <w:pStyle w:val="CeedCos"/>
        <w:numPr>
          <w:ilvl w:val="0"/>
          <w:numId w:val="0"/>
        </w:numPr>
        <w:rPr/>
      </w:pPr>
      <w:r>
        <w:rPr/>
        <w:t>Resuelve: x 3 -x 2 -6x=0</w:t>
      </w:r>
    </w:p>
    <w:p>
      <w:pPr>
        <w:pStyle w:val="CeedCos"/>
        <w:numPr>
          <w:ilvl w:val="0"/>
          <w:numId w:val="0"/>
        </w:numPr>
        <w:rPr/>
      </w:pPr>
      <w:r>
        <w:rPr/>
        <w:t>Respuesta: x 1 =0, x 2 =-2, x 3 =3</w:t>
      </w:r>
    </w:p>
    <w:p>
      <w:pPr>
        <w:pStyle w:val="CeedCos"/>
        <w:numPr>
          <w:ilvl w:val="0"/>
          <w:numId w:val="0"/>
        </w:numPr>
        <w:rPr/>
      </w:pPr>
      <w:r>
        <w:rPr/>
      </w:r>
    </w:p>
    <w:p>
      <w:pPr>
        <w:pStyle w:val="CeedTitol2"/>
        <w:ind w:left="0" w:right="0" w:hanging="0"/>
        <w:rPr/>
      </w:pPr>
      <w:bookmarkStart w:id="2" w:name="__RefHeading___Toc471_1961437931"/>
      <w:bookmarkEnd w:id="2"/>
      <w:r>
        <w:rPr/>
        <w:t>Resultado final</w:t>
      </w:r>
    </w:p>
    <w:p>
      <w:pPr>
        <w:pStyle w:val="CeedTitol2"/>
        <w:numPr>
          <w:ilvl w:val="0"/>
          <w:numId w:val="0"/>
        </w:numPr>
        <w:ind w:left="0" w:right="0" w:hanging="0"/>
        <w:rPr/>
      </w:pPr>
      <w:r>
        <w:rPr/>
      </w:r>
    </w:p>
    <w:p>
      <w:pPr>
        <w:pStyle w:val="CeedCos"/>
        <w:numPr>
          <w:ilvl w:val="0"/>
          <w:numId w:val="0"/>
        </w:numPr>
        <w:rPr/>
      </w:pPr>
      <w:r>
        <w:rPr/>
      </w:r>
    </w:p>
    <w:p>
      <w:pPr>
        <w:pStyle w:val="CeedCos"/>
        <w:numPr>
          <w:ilvl w:val="0"/>
          <w:numId w:val="0"/>
        </w:numPr>
        <w:rPr/>
      </w:pPr>
      <w:r>
        <w:rPr/>
      </w:r>
    </w:p>
    <w:p>
      <w:pPr>
        <w:pStyle w:val="CeedTitol1"/>
        <w:rPr/>
      </w:pPr>
      <w:bookmarkStart w:id="3" w:name="__RefHeading___Toc473_1961437931"/>
      <w:bookmarkEnd w:id="3"/>
      <w:r>
        <w:rPr/>
        <w:t>FORMATO DE PÁRRAFO</w:t>
      </w:r>
    </w:p>
    <w:p>
      <w:pPr>
        <w:pStyle w:val="CeedCos"/>
        <w:numPr>
          <w:ilvl w:val="0"/>
          <w:numId w:val="0"/>
        </w:numPr>
        <w:rPr/>
      </w:pPr>
      <w:r>
        <w:rPr/>
        <w:t>Utilizando las opciones del menú Formato → Párrafo, escribe el siguiente texto y da formato según se indica en la sección “Resultado final” lo más fiel posible tal y como se indica en el mismo.</w:t>
      </w:r>
    </w:p>
    <w:p>
      <w:pPr>
        <w:pStyle w:val="CeedTitol2"/>
        <w:ind w:left="0" w:right="0" w:hanging="0"/>
        <w:rPr/>
      </w:pPr>
      <w:bookmarkStart w:id="4" w:name="__RefHeading___Toc475_1961437931"/>
      <w:bookmarkEnd w:id="4"/>
      <w:r>
        <w:rPr/>
        <w:t>Texto sin formato</w:t>
      </w:r>
    </w:p>
    <w:p>
      <w:pPr>
        <w:pStyle w:val="CeedCos"/>
        <w:numPr>
          <w:ilvl w:val="0"/>
          <w:numId w:val="0"/>
        </w:numPr>
        <w:rPr/>
      </w:pPr>
      <w:r>
        <w:rPr/>
        <w:t>La amistad interesada (fácil de conocer) es unión desunida, y no se disimula. El interés es obra del arte y no del genio, y el arte no se encubre mucho tiempo. El amigo interesado mira su amor propio; el verdadero, sólo al bien de su amigo. Si ambos miran a sus particulares conveniencias, ¿cómo pueden unirse dos intereses discordes?</w:t>
      </w:r>
    </w:p>
    <w:p>
      <w:pPr>
        <w:pStyle w:val="CeedCos"/>
        <w:numPr>
          <w:ilvl w:val="0"/>
          <w:numId w:val="0"/>
        </w:numPr>
        <w:rPr/>
      </w:pPr>
      <w:r>
        <w:rPr/>
      </w:r>
    </w:p>
    <w:p>
      <w:pPr>
        <w:pStyle w:val="CeedTitol2"/>
        <w:ind w:left="0" w:right="0" w:hanging="0"/>
        <w:rPr/>
      </w:pPr>
      <w:bookmarkStart w:id="5" w:name="__RefHeading___Toc477_1961437931"/>
      <w:bookmarkEnd w:id="5"/>
      <w:r>
        <w:rPr/>
        <w:t>Resultado final</w:t>
      </w:r>
    </w:p>
    <w:p>
      <w:pPr>
        <w:pStyle w:val="CeedTitol2"/>
        <w:numPr>
          <w:ilvl w:val="0"/>
          <w:numId w:val="0"/>
        </w:numPr>
        <w:ind w:left="0" w:right="0" w:hanging="0"/>
        <w:rPr/>
      </w:pPr>
      <w:r>
        <w:rPr/>
      </w:r>
    </w:p>
    <w:p>
      <w:pPr>
        <w:pStyle w:val="CeedTitol1"/>
        <w:rPr/>
      </w:pPr>
      <w:bookmarkStart w:id="6" w:name="__RefHeading___Toc479_1961437931"/>
      <w:bookmarkEnd w:id="6"/>
      <w:r>
        <w:rPr/>
        <w:t>FORMATO DE BORDES Y SOMBREADOS</w:t>
      </w:r>
    </w:p>
    <w:p>
      <w:pPr>
        <w:pStyle w:val="CeedCos"/>
        <w:numPr>
          <w:ilvl w:val="0"/>
          <w:numId w:val="0"/>
        </w:numPr>
        <w:rPr/>
      </w:pPr>
      <w:r>
        <w:rPr/>
        <w:t>Utilizando las opciones del menú Formato → Párrafo, escribe el siguiente texto y da formato según se indica en la sección “Resultado final” lo más fiel posible tal y como se indica en el mismo.</w:t>
      </w:r>
    </w:p>
    <w:p>
      <w:pPr>
        <w:pStyle w:val="CeedTitol2"/>
        <w:ind w:left="0" w:right="0" w:hanging="0"/>
        <w:rPr/>
      </w:pPr>
      <w:bookmarkStart w:id="7" w:name="__RefHeading___Toc481_1961437931"/>
      <w:bookmarkEnd w:id="7"/>
      <w:r>
        <w:rPr/>
        <w:t>Texto sin formato</w:t>
      </w:r>
    </w:p>
    <w:p>
      <w:pPr>
        <w:pStyle w:val="CeedCos"/>
        <w:numPr>
          <w:ilvl w:val="0"/>
          <w:numId w:val="0"/>
        </w:numPr>
        <w:rPr/>
      </w:pPr>
      <w:r>
        <w:rPr/>
        <w:t xml:space="preserve">La amistad interesad (fácil de conocer) es unión desunida, y no se disimula. El interés es obra del arte y no del genio, y el arte no se encubre mucho tiempo. El amigo interesado mira su amor propio; el verdadero, sólo al bien de su amigo. Si ambos miran a sus particulares conveniencias, ¿cómo pueden unirse dos intereses discordes? </w:t>
      </w:r>
    </w:p>
    <w:p>
      <w:pPr>
        <w:pStyle w:val="CeedTitol2"/>
        <w:ind w:left="0" w:right="0" w:hanging="0"/>
        <w:rPr/>
      </w:pPr>
      <w:bookmarkStart w:id="8" w:name="__RefHeading___Toc483_1961437931"/>
      <w:bookmarkEnd w:id="8"/>
      <w:r>
        <w:rPr/>
        <w:t>Resultado final</w:t>
      </w:r>
    </w:p>
    <w:p>
      <w:pPr>
        <w:pStyle w:val="CeedCos"/>
        <w:numPr>
          <w:ilvl w:val="0"/>
          <w:numId w:val="0"/>
        </w:numPr>
        <w:rPr/>
      </w:pPr>
      <w:r>
        <w:rPr/>
      </w:r>
      <w:r>
        <w:br w:type="page"/>
      </w:r>
    </w:p>
    <w:p>
      <w:pPr>
        <w:pStyle w:val="CeedCos"/>
        <w:numPr>
          <w:ilvl w:val="0"/>
          <w:numId w:val="0"/>
        </w:numPr>
        <w:rPr/>
      </w:pPr>
      <w:r>
        <w:rPr/>
      </w:r>
    </w:p>
    <w:p>
      <w:pPr>
        <w:pStyle w:val="CeedTitol1"/>
        <w:rPr/>
      </w:pPr>
      <w:bookmarkStart w:id="9" w:name="__RefHeading___Toc485_1961437931"/>
      <w:bookmarkEnd w:id="9"/>
      <w:r>
        <w:rPr/>
        <w:t>FORMATO DE PÁRRAFO</w:t>
      </w:r>
    </w:p>
    <w:p>
      <w:pPr>
        <w:pStyle w:val="CeedCos"/>
        <w:numPr>
          <w:ilvl w:val="0"/>
          <w:numId w:val="0"/>
        </w:numPr>
        <w:rPr/>
      </w:pPr>
      <w:r>
        <w:rPr/>
        <w:t>Utilizando las opciones del menú Formato → Numeración y Viñetas, escribe el siguiente texto y da formato según se ve en la sección “Resultado final” lo más fiel posible.</w:t>
      </w:r>
    </w:p>
    <w:p>
      <w:pPr>
        <w:pStyle w:val="CeedTitol2"/>
        <w:ind w:left="0" w:right="0" w:hanging="0"/>
        <w:rPr/>
      </w:pPr>
      <w:bookmarkStart w:id="10" w:name="__RefHeading___Toc487_1961437931"/>
      <w:bookmarkEnd w:id="10"/>
      <w:r>
        <w:rPr/>
        <w:t>Texto sin formato</w:t>
      </w:r>
    </w:p>
    <w:p>
      <w:pPr>
        <w:pStyle w:val="CeedTitol2"/>
        <w:numPr>
          <w:ilvl w:val="0"/>
          <w:numId w:val="0"/>
        </w:numPr>
        <w:ind w:left="0" w:right="0" w:hanging="0"/>
        <w:rPr/>
      </w:pPr>
      <w:r>
        <w:rPr/>
      </w:r>
    </w:p>
    <w:p>
      <w:pPr>
        <w:pStyle w:val="CeedCos"/>
        <w:numPr>
          <w:ilvl w:val="0"/>
          <w:numId w:val="0"/>
        </w:numPr>
        <w:rPr/>
      </w:pPr>
      <w:r>
        <w:rPr/>
        <w:t>ANDALUCIA</w:t>
      </w:r>
    </w:p>
    <w:p>
      <w:pPr>
        <w:pStyle w:val="CeedCos"/>
        <w:numPr>
          <w:ilvl w:val="0"/>
          <w:numId w:val="0"/>
        </w:numPr>
        <w:rPr/>
      </w:pPr>
      <w:r>
        <w:rPr/>
        <w:t>Almería</w:t>
      </w:r>
    </w:p>
    <w:p>
      <w:pPr>
        <w:pStyle w:val="CeedCos"/>
        <w:numPr>
          <w:ilvl w:val="0"/>
          <w:numId w:val="0"/>
        </w:numPr>
        <w:rPr/>
      </w:pPr>
      <w:r>
        <w:rPr/>
        <w:t>Cádiz</w:t>
      </w:r>
    </w:p>
    <w:p>
      <w:pPr>
        <w:pStyle w:val="CeedCos"/>
        <w:numPr>
          <w:ilvl w:val="0"/>
          <w:numId w:val="0"/>
        </w:numPr>
        <w:rPr/>
      </w:pPr>
      <w:r>
        <w:rPr/>
        <w:t>Córdoba</w:t>
      </w:r>
    </w:p>
    <w:p>
      <w:pPr>
        <w:pStyle w:val="CeedCos"/>
        <w:numPr>
          <w:ilvl w:val="0"/>
          <w:numId w:val="0"/>
        </w:numPr>
        <w:rPr/>
      </w:pPr>
      <w:r>
        <w:rPr/>
        <w:t>Sevilla</w:t>
      </w:r>
    </w:p>
    <w:p>
      <w:pPr>
        <w:pStyle w:val="CeedCos"/>
        <w:numPr>
          <w:ilvl w:val="0"/>
          <w:numId w:val="0"/>
        </w:numPr>
        <w:rPr/>
      </w:pPr>
      <w:r>
        <w:rPr/>
        <w:t>Huelva</w:t>
      </w:r>
    </w:p>
    <w:p>
      <w:pPr>
        <w:pStyle w:val="CeedCos"/>
        <w:numPr>
          <w:ilvl w:val="0"/>
          <w:numId w:val="0"/>
        </w:numPr>
        <w:rPr/>
      </w:pPr>
      <w:r>
        <w:rPr/>
        <w:t>Granada</w:t>
      </w:r>
    </w:p>
    <w:p>
      <w:pPr>
        <w:pStyle w:val="CeedCos"/>
        <w:numPr>
          <w:ilvl w:val="0"/>
          <w:numId w:val="0"/>
        </w:numPr>
        <w:rPr/>
      </w:pPr>
      <w:r>
        <w:rPr/>
        <w:t>Jaén</w:t>
      </w:r>
    </w:p>
    <w:p>
      <w:pPr>
        <w:pStyle w:val="CeedCos"/>
        <w:numPr>
          <w:ilvl w:val="0"/>
          <w:numId w:val="0"/>
        </w:numPr>
        <w:rPr/>
      </w:pPr>
      <w:r>
        <w:rPr/>
        <w:t>Málaga</w:t>
      </w:r>
    </w:p>
    <w:p>
      <w:pPr>
        <w:pStyle w:val="CeedCos"/>
        <w:numPr>
          <w:ilvl w:val="0"/>
          <w:numId w:val="0"/>
        </w:numPr>
        <w:rPr/>
      </w:pPr>
      <w:r>
        <w:rPr/>
      </w:r>
    </w:p>
    <w:p>
      <w:pPr>
        <w:pStyle w:val="CeedCos"/>
        <w:numPr>
          <w:ilvl w:val="0"/>
          <w:numId w:val="0"/>
        </w:numPr>
        <w:rPr/>
      </w:pPr>
      <w:r>
        <w:rPr/>
        <w:t>COMUNIDAD VALENCIANA</w:t>
      </w:r>
    </w:p>
    <w:p>
      <w:pPr>
        <w:pStyle w:val="CeedCos"/>
        <w:numPr>
          <w:ilvl w:val="0"/>
          <w:numId w:val="0"/>
        </w:numPr>
        <w:rPr/>
      </w:pPr>
      <w:r>
        <w:rPr/>
        <w:t>Alicante</w:t>
      </w:r>
    </w:p>
    <w:p>
      <w:pPr>
        <w:pStyle w:val="CeedCos"/>
        <w:numPr>
          <w:ilvl w:val="0"/>
          <w:numId w:val="0"/>
        </w:numPr>
        <w:rPr/>
      </w:pPr>
      <w:r>
        <w:rPr/>
        <w:t>Castellón</w:t>
      </w:r>
    </w:p>
    <w:p>
      <w:pPr>
        <w:pStyle w:val="CeedCos"/>
        <w:numPr>
          <w:ilvl w:val="0"/>
          <w:numId w:val="0"/>
        </w:numPr>
        <w:rPr/>
      </w:pPr>
      <w:r>
        <w:rPr/>
        <w:t>Valencia</w:t>
      </w:r>
    </w:p>
    <w:p>
      <w:pPr>
        <w:pStyle w:val="CeedCos"/>
        <w:numPr>
          <w:ilvl w:val="0"/>
          <w:numId w:val="0"/>
        </w:numPr>
        <w:rPr/>
      </w:pPr>
      <w:r>
        <w:rPr/>
      </w:r>
    </w:p>
    <w:p>
      <w:pPr>
        <w:pStyle w:val="CeedCos"/>
        <w:numPr>
          <w:ilvl w:val="0"/>
          <w:numId w:val="0"/>
        </w:numPr>
        <w:rPr/>
      </w:pPr>
      <w:r>
        <w:rPr/>
        <w:t>EL ADMINISTRADOR</w:t>
      </w:r>
    </w:p>
    <w:p>
      <w:pPr>
        <w:pStyle w:val="CeedCos"/>
        <w:numPr>
          <w:ilvl w:val="0"/>
          <w:numId w:val="0"/>
        </w:numPr>
        <w:rPr/>
      </w:pPr>
      <w:r>
        <w:rPr/>
        <w:t>Es conservador</w:t>
      </w:r>
    </w:p>
    <w:p>
      <w:pPr>
        <w:pStyle w:val="CeedCos"/>
        <w:numPr>
          <w:ilvl w:val="0"/>
          <w:numId w:val="0"/>
        </w:numPr>
        <w:rPr/>
      </w:pPr>
      <w:r>
        <w:rPr/>
        <w:t>Es una copia</w:t>
      </w:r>
    </w:p>
    <w:p>
      <w:pPr>
        <w:pStyle w:val="CeedCos"/>
        <w:numPr>
          <w:ilvl w:val="0"/>
          <w:numId w:val="0"/>
        </w:numPr>
        <w:rPr/>
      </w:pPr>
      <w:r>
        <w:rPr/>
        <w:t>Mantiene lo establecido.</w:t>
      </w:r>
    </w:p>
    <w:p>
      <w:pPr>
        <w:pStyle w:val="CeedCos"/>
        <w:numPr>
          <w:ilvl w:val="0"/>
          <w:numId w:val="0"/>
        </w:numPr>
        <w:rPr/>
      </w:pPr>
      <w:r>
        <w:rPr/>
        <w:t>Se concentra en estructuras y sistemas.</w:t>
      </w:r>
    </w:p>
    <w:p>
      <w:pPr>
        <w:pStyle w:val="CeedCos"/>
        <w:numPr>
          <w:ilvl w:val="0"/>
          <w:numId w:val="0"/>
        </w:numPr>
        <w:rPr/>
      </w:pPr>
      <w:r>
        <w:rPr/>
      </w:r>
    </w:p>
    <w:p>
      <w:pPr>
        <w:pStyle w:val="CeedCos"/>
        <w:numPr>
          <w:ilvl w:val="0"/>
          <w:numId w:val="0"/>
        </w:numPr>
        <w:rPr/>
      </w:pPr>
      <w:r>
        <w:rPr/>
        <w:t>EL ADMINISTRADOR NO</w:t>
      </w:r>
    </w:p>
    <w:p>
      <w:pPr>
        <w:pStyle w:val="CeedCos"/>
        <w:numPr>
          <w:ilvl w:val="0"/>
          <w:numId w:val="0"/>
        </w:numPr>
        <w:rPr/>
      </w:pPr>
      <w:r>
        <w:rPr/>
        <w:t>Controla</w:t>
      </w:r>
    </w:p>
    <w:p>
      <w:pPr>
        <w:pStyle w:val="CeedCos"/>
        <w:numPr>
          <w:ilvl w:val="0"/>
          <w:numId w:val="0"/>
        </w:numPr>
        <w:rPr/>
      </w:pPr>
      <w:r>
        <w:rPr/>
        <w:t>Tiene una visión a corto plazo.</w:t>
      </w:r>
    </w:p>
    <w:p>
      <w:pPr>
        <w:pStyle w:val="CeedCos"/>
        <w:numPr>
          <w:ilvl w:val="0"/>
          <w:numId w:val="0"/>
        </w:numPr>
        <w:rPr/>
      </w:pPr>
      <w:r>
        <w:rPr/>
        <w:t>Pregunta cómo y dónde.</w:t>
      </w:r>
    </w:p>
    <w:p>
      <w:pPr>
        <w:pStyle w:val="CeedCos"/>
        <w:numPr>
          <w:ilvl w:val="0"/>
          <w:numId w:val="0"/>
        </w:numPr>
        <w:rPr/>
      </w:pPr>
      <w:r>
        <w:rPr/>
      </w:r>
    </w:p>
    <w:p>
      <w:pPr>
        <w:pStyle w:val="CeedTitol2"/>
        <w:ind w:left="0" w:right="0" w:hanging="0"/>
        <w:rPr/>
      </w:pPr>
      <w:bookmarkStart w:id="11" w:name="__RefHeading___Toc489_1961437931"/>
      <w:bookmarkEnd w:id="11"/>
      <w:r>
        <w:rPr/>
        <w:t>Resultado final</w:t>
      </w:r>
    </w:p>
    <w:p>
      <w:pPr>
        <w:pStyle w:val="CeedCos"/>
        <w:numPr>
          <w:ilvl w:val="0"/>
          <w:numId w:val="0"/>
        </w:numPr>
        <w:rPr/>
      </w:pPr>
      <w:r>
        <w:rPr/>
      </w:r>
    </w:p>
    <w:p>
      <w:pPr>
        <w:pStyle w:val="CeedCos"/>
        <w:numPr>
          <w:ilvl w:val="0"/>
          <w:numId w:val="0"/>
        </w:numPr>
        <w:rPr/>
      </w:pPr>
      <w:r>
        <w:rPr/>
      </w:r>
    </w:p>
    <w:p>
      <w:pPr>
        <w:pStyle w:val="CeedCos"/>
        <w:numPr>
          <w:ilvl w:val="0"/>
          <w:numId w:val="0"/>
        </w:numPr>
        <w:rPr/>
      </w:pPr>
      <w:r>
        <w:rPr/>
      </w:r>
    </w:p>
    <w:p>
      <w:pPr>
        <w:pStyle w:val="CeedTitol1"/>
        <w:rPr/>
      </w:pPr>
      <w:bookmarkStart w:id="12" w:name="__RefHeading___Toc491_1961437931"/>
      <w:bookmarkEnd w:id="12"/>
      <w:r>
        <w:rPr/>
        <w:t>FORMATO DE COLUMNAS</w:t>
      </w:r>
    </w:p>
    <w:p>
      <w:pPr>
        <w:pStyle w:val="CeedCos"/>
        <w:numPr>
          <w:ilvl w:val="0"/>
          <w:numId w:val="0"/>
        </w:numPr>
        <w:rPr/>
      </w:pPr>
      <w:r>
        <w:rPr/>
        <w:t>Utilizando las opciones del menú Formato → Columnas, escribe el siguiente texto y da formatosegún se ve en la sección “Resultado final” lo más fiel posible.</w:t>
      </w:r>
    </w:p>
    <w:p>
      <w:pPr>
        <w:pStyle w:val="CeedTitol2"/>
        <w:ind w:left="0" w:right="0" w:hanging="0"/>
        <w:rPr/>
      </w:pPr>
      <w:bookmarkStart w:id="13" w:name="__RefHeading___Toc493_1961437931"/>
      <w:bookmarkEnd w:id="13"/>
      <w:r>
        <w:rPr/>
        <w:t>Texto sin formato</w:t>
      </w:r>
    </w:p>
    <w:p>
      <w:pPr>
        <w:pStyle w:val="CeedCos"/>
        <w:numPr>
          <w:ilvl w:val="0"/>
          <w:numId w:val="0"/>
        </w:numPr>
        <w:rPr/>
      </w:pPr>
      <w:r>
        <w:rPr/>
        <w:t>La NASA lanza hoy la misión Deep Impact WASHINGTON | MADRID.- Como sacada de un guión de película apocalíptica, la NASA lanzará esta tarde desde Cabo Cañaveral (EEUU) su misión más apocalíptica, la Deep Impact. La nave viajará hasta el cometa Tempel 1, y el próximo 4 de julio, Día de la Independencia en EEUU, lanzará un proyectil que se estrellará contra el asteroide, provocando un gigantesco cráter. Como el mismísimo Bruce Willis en 'Armageddon', pero en lugar de salvar la Tierra, que no corre peligro, los científicos estudiarán el origen del Universo. Y como los estadounidenses gustan de celebrar su Día de la Independencia con fuegos artificiales, la agencia espacial les ha preparado unos de lo más vistoso. A 132 millones de kilómetros de la Tierra, 'Deep Impact' se encargará de que la detonación -similar a la de 4,5 toneladas de dinamita que provocará un enorme cráter, de la altura de un edificio de diez pisos y tan ancho como el Coliseo romano. El común de los mortales no podremos ver la detonación en directo, aunque tanto la propia nave nodriza como los telescopios espaciales "Chandra", "Hubble" y "Spitzer" se encargarán de enviar a casa las espectaculares imágenes del impacto. Los científicos, eso sí, no descartan que la explosión sea tal que el cometa Tempel 1, cuyo núcleo tiene unos seis kilómetros, llegue a desintegrarse por completo. La misión para la destrucción del cometa tiene un coste total de entre 325 y 350 millones de dólares y ha creado gran expectación en la NASA, ya que se cree que aportará datos muy positivos para la comunidad científica.</w:t>
      </w:r>
    </w:p>
    <w:p>
      <w:pPr>
        <w:pStyle w:val="CeedCos"/>
        <w:numPr>
          <w:ilvl w:val="0"/>
          <w:numId w:val="0"/>
        </w:numPr>
        <w:rPr/>
      </w:pPr>
      <w:r>
        <w:rPr/>
      </w:r>
    </w:p>
    <w:p>
      <w:pPr>
        <w:pStyle w:val="CeedTitol2"/>
        <w:ind w:left="0" w:right="0" w:hanging="0"/>
        <w:rPr/>
      </w:pPr>
      <w:bookmarkStart w:id="14" w:name="__RefHeading___Toc495_1961437931"/>
      <w:bookmarkEnd w:id="14"/>
      <w:r>
        <w:rPr/>
        <w:t>Resultado final</w:t>
      </w:r>
    </w:p>
    <w:p>
      <w:pPr>
        <w:pStyle w:val="CeedCos"/>
        <w:numPr>
          <w:ilvl w:val="0"/>
          <w:numId w:val="0"/>
        </w:numPr>
        <w:rPr/>
      </w:pPr>
      <w:r>
        <w:rPr/>
      </w:r>
    </w:p>
    <w:p>
      <w:pPr>
        <w:pStyle w:val="CeedTitol1"/>
        <w:rPr/>
      </w:pPr>
      <w:bookmarkStart w:id="15" w:name="__RefHeading___Toc497_1961437931"/>
      <w:bookmarkEnd w:id="15"/>
      <w:r>
        <w:rPr/>
        <w:t>FORMATO DE TABLAS</w:t>
      </w:r>
    </w:p>
    <w:p>
      <w:pPr>
        <w:pStyle w:val="CeedCos"/>
        <w:numPr>
          <w:ilvl w:val="0"/>
          <w:numId w:val="0"/>
        </w:numPr>
        <w:rPr/>
      </w:pPr>
      <w:r>
        <w:rPr/>
        <w:t>Utilizando las opciones del menú Tabla → Propiedades, escribe el siguiente texto y da formato según se ve en la sección “Resultado final” lo más fiel posible.</w:t>
      </w:r>
    </w:p>
    <w:p>
      <w:pPr>
        <w:pStyle w:val="CeedTitol2"/>
        <w:ind w:left="0" w:right="0" w:hanging="0"/>
        <w:rPr/>
      </w:pPr>
      <w:bookmarkStart w:id="16" w:name="__RefHeading___Toc499_1961437931"/>
      <w:bookmarkEnd w:id="16"/>
      <w:r>
        <w:rPr/>
        <w:t>Texto sin formato</w:t>
      </w:r>
    </w:p>
    <w:p>
      <w:pPr>
        <w:pStyle w:val="CeedTitol2"/>
        <w:numPr>
          <w:ilvl w:val="0"/>
          <w:numId w:val="0"/>
        </w:numPr>
        <w:ind w:left="0" w:right="0" w:hanging="0"/>
        <w:rPr/>
      </w:pPr>
      <w:r>
        <w:rPr/>
      </w:r>
    </w:p>
    <w:p>
      <w:pPr>
        <w:pStyle w:val="CeedCos"/>
        <w:numPr>
          <w:ilvl w:val="0"/>
          <w:numId w:val="0"/>
        </w:numPr>
        <w:rPr/>
      </w:pPr>
      <w:r>
        <w:rPr/>
        <w:t>CALENDARI I HORARIS D’EXÀMENS (1erQuadrimestre)</w:t>
      </w:r>
    </w:p>
    <w:p>
      <w:pPr>
        <w:pStyle w:val="CeedCos"/>
        <w:numPr>
          <w:ilvl w:val="0"/>
          <w:numId w:val="0"/>
        </w:numPr>
        <w:rPr/>
      </w:pPr>
      <w:r>
        <w:rPr/>
        <w:t>Tots els exàmens es realitzaran a l'aula1.7 (primer pis)</w:t>
      </w:r>
    </w:p>
    <w:p>
      <w:pPr>
        <w:pStyle w:val="CeedCos"/>
        <w:numPr>
          <w:ilvl w:val="0"/>
          <w:numId w:val="0"/>
        </w:numPr>
        <w:rPr/>
      </w:pPr>
      <w:r>
        <w:rPr/>
        <w:t xml:space="preserve">DILLUNS  DIMARTS DIMECRES DIJOUS </w:t>
      </w:r>
    </w:p>
    <w:p>
      <w:pPr>
        <w:pStyle w:val="CeedCos"/>
        <w:numPr>
          <w:ilvl w:val="0"/>
          <w:numId w:val="0"/>
        </w:numPr>
        <w:rPr/>
      </w:pPr>
      <w:r>
        <w:rPr/>
        <w:t>1ª AVA      20 gener   21 gener      22 gener     23 gener</w:t>
      </w:r>
    </w:p>
    <w:p>
      <w:pPr>
        <w:pStyle w:val="CeedCos"/>
        <w:numPr>
          <w:ilvl w:val="0"/>
          <w:numId w:val="0"/>
        </w:numPr>
        <w:rPr/>
      </w:pPr>
      <w:r>
        <w:rPr/>
        <w:t>MATÍ                          9:00 – 9:45  Festiu          9:00 - 10:15</w:t>
      </w:r>
    </w:p>
    <w:p>
      <w:pPr>
        <w:pStyle w:val="CeedCos"/>
        <w:numPr>
          <w:ilvl w:val="0"/>
          <w:numId w:val="0"/>
        </w:numPr>
        <w:rPr/>
      </w:pPr>
      <w:r>
        <w:rPr/>
        <w:t xml:space="preserve">                                  </w:t>
      </w:r>
      <w:r>
        <w:rPr/>
        <w:t>TICD                                Història</w:t>
      </w:r>
    </w:p>
    <w:p>
      <w:pPr>
        <w:pStyle w:val="CeedCos"/>
        <w:numPr>
          <w:ilvl w:val="0"/>
          <w:numId w:val="0"/>
        </w:numPr>
        <w:rPr/>
      </w:pPr>
      <w:r>
        <w:rPr/>
        <w:t xml:space="preserve">                                                                           </w:t>
      </w:r>
      <w:r>
        <w:rPr/>
        <w:t xml:space="preserve">Fís i Quím </w:t>
      </w:r>
    </w:p>
    <w:p>
      <w:pPr>
        <w:pStyle w:val="CeedCos"/>
        <w:numPr>
          <w:ilvl w:val="0"/>
          <w:numId w:val="0"/>
        </w:numPr>
        <w:rPr/>
      </w:pPr>
      <w:r>
        <w:rPr/>
        <w:t xml:space="preserve">                                                                            </w:t>
      </w:r>
      <w:r>
        <w:rPr/>
        <w:t>Química</w:t>
      </w:r>
    </w:p>
    <w:p>
      <w:pPr>
        <w:pStyle w:val="CeedCos"/>
        <w:numPr>
          <w:ilvl w:val="0"/>
          <w:numId w:val="0"/>
        </w:numPr>
        <w:rPr/>
      </w:pPr>
      <w:r>
        <w:rPr/>
        <w:t>10:15 – 11:30  Llengua-Lit 10:15-11:30 Matemàtiques Festiu 10.30 - 11:45</w:t>
      </w:r>
    </w:p>
    <w:p>
      <w:pPr>
        <w:pStyle w:val="CeedCos"/>
        <w:numPr>
          <w:ilvl w:val="0"/>
          <w:numId w:val="0"/>
        </w:numPr>
        <w:rPr/>
      </w:pPr>
      <w:r>
        <w:rPr/>
        <w:t>Geografia  Tecnologia Física 12:00-13:15 Matemàtiques 12:00 – 12:45 Anglès Festiu 12:00- 13:15 Economia Dibuix Bio i CCt</w:t>
      </w:r>
    </w:p>
    <w:p>
      <w:pPr>
        <w:pStyle w:val="CeedTitol2"/>
        <w:ind w:left="0" w:right="0" w:hanging="0"/>
        <w:rPr/>
      </w:pPr>
      <w:bookmarkStart w:id="17" w:name="__RefHeading___Toc501_1961437931"/>
      <w:bookmarkEnd w:id="17"/>
      <w:r>
        <w:rPr/>
        <w:t>Resultado final</w:t>
      </w:r>
    </w:p>
    <w:p>
      <w:pPr>
        <w:pStyle w:val="CeedCos"/>
        <w:numPr>
          <w:ilvl w:val="0"/>
          <w:numId w:val="0"/>
        </w:numPr>
        <w:spacing w:before="0" w:after="119"/>
        <w:rPr/>
      </w:pPr>
      <w:r>
        <w:rPr/>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992" w:right="1440" w:gutter="0" w:header="720" w:top="2268" w:footer="720" w:bottom="1440"/>
      <w:pgNumType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swiss"/>
    <w:pitch w:val="variable"/>
  </w:font>
  <w:font w:name="Tahoma">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Calibri">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izquierda"/>
      <w:tabs>
        <w:tab w:val="center" w:pos="4099" w:leader="none"/>
        <w:tab w:val="left" w:pos="6240" w:leader="none"/>
        <w:tab w:val="right" w:pos="8198" w:leader="none"/>
        <w:tab w:val="right" w:pos="25115" w:leader="none"/>
      </w:tabs>
      <w:rPr/>
    </w:pPr>
    <w:r>
      <w:rPr>
        <w:rStyle w:val="Ninguno"/>
        <w:lang w:val="es-ES"/>
      </w:rPr>
      <w:fldChar w:fldCharType="begin"/>
    </w:r>
    <w:r>
      <w:rPr>
        <w:rStyle w:val="Ninguno"/>
        <w:lang w:val="es-ES"/>
      </w:rPr>
      <w:instrText xml:space="preserve"> PAGE </w:instrText>
    </w:r>
    <w:r>
      <w:rPr>
        <w:rStyle w:val="Ninguno"/>
        <w:lang w:val="es-ES"/>
      </w:rPr>
      <w:fldChar w:fldCharType="separate"/>
    </w:r>
    <w:r>
      <w:rPr>
        <w:rStyle w:val="Ninguno"/>
        <w:lang w:val="es-ES"/>
      </w:rPr>
      <w:t>4</w:t>
    </w:r>
    <w:r>
      <w:rPr>
        <w:rStyle w:val="Ninguno"/>
        <w:lang w:val="es-ES"/>
      </w:rPr>
      <w:fldChar w:fldCharType="end"/>
    </w:r>
    <w:r>
      <w:rPr>
        <w:rStyle w:val="Ninguno"/>
        <w:lang w:val="es-ES"/>
      </w:rPr>
      <w:tab/>
      <w:tab/>
    </w:r>
    <w:r>
      <w:rPr>
        <w:rStyle w:val="Ninguno"/>
        <w:rFonts w:eastAsia="Arial Unicode MS" w:cs="Arial Unicode MS"/>
        <w:color w:val="666666"/>
        <w:kern w:val="0"/>
        <w:sz w:val="18"/>
        <w:szCs w:val="22"/>
        <w:u w:val="none"/>
        <w:lang w:val="es-ES" w:eastAsia="es-ES" w:bidi="ar-SA"/>
      </w:rPr>
      <w:t>Tema 1.1. Sistemas Informáticos</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izquierda"/>
      <w:rPr/>
    </w:pPr>
    <w:r>
      <w:rPr>
        <w:rStyle w:val="Ninguno"/>
        <w:lang w:val="es-ES"/>
      </w:rPr>
      <w:fldChar w:fldCharType="begin"/>
    </w:r>
    <w:r>
      <w:rPr>
        <w:rStyle w:val="Ninguno"/>
        <w:lang w:val="es-ES"/>
      </w:rPr>
      <w:instrText xml:space="preserve"> TITLE </w:instrText>
    </w:r>
    <w:r>
      <w:rPr>
        <w:rStyle w:val="Ninguno"/>
        <w:lang w:val="es-ES"/>
      </w:rPr>
      <w:fldChar w:fldCharType="separate"/>
    </w:r>
    <w:r>
      <w:rPr>
        <w:rStyle w:val="Ninguno"/>
        <w:lang w:val="es-ES"/>
      </w:rPr>
      <w:t>WRITER ACTIVIDADES I</w:t>
    </w:r>
    <w:r>
      <w:rPr>
        <w:rStyle w:val="Ninguno"/>
        <w:lang w:val="es-ES"/>
      </w:rPr>
      <w:fldChar w:fldCharType="end"/>
    </w:r>
    <w:r>
      <w:rPr>
        <w:rStyle w:val="Ninguno"/>
        <w:lang w:val="es-ES"/>
      </w:rPr>
      <w:tab/>
      <w:tab/>
      <w:tab/>
      <w:tab/>
    </w:r>
    <w:r>
      <w:rPr>
        <w:rStyle w:val="Ninguno"/>
        <w:lang w:val="es-ES"/>
      </w:rPr>
      <w:fldChar w:fldCharType="begin"/>
    </w:r>
    <w:r>
      <w:rPr>
        <w:rStyle w:val="Ninguno"/>
        <w:lang w:val="es-ES"/>
      </w:rPr>
      <w:instrText xml:space="preserve"> PAGE </w:instrText>
    </w:r>
    <w:r>
      <w:rPr>
        <w:rStyle w:val="Ninguno"/>
        <w:lang w:val="es-ES"/>
      </w:rPr>
      <w:fldChar w:fldCharType="separate"/>
    </w:r>
    <w:r>
      <w:rPr>
        <w:rStyle w:val="Ninguno"/>
        <w:lang w:val="es-ES"/>
      </w:rPr>
      <w:t>5</w:t>
    </w:r>
    <w:r>
      <w:rPr>
        <w:rStyle w:val="Ninguno"/>
        <w:lang w:val="es-ES"/>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izquierda"/>
      <w:tabs>
        <w:tab w:val="clear" w:pos="4099"/>
        <w:tab w:val="center" w:pos="6923" w:leader="none"/>
        <w:tab w:val="right" w:pos="8112" w:leader="none"/>
        <w:tab w:val="right" w:pos="8198" w:leader="none"/>
        <w:tab w:val="right" w:pos="25115" w:leader="none"/>
      </w:tabs>
      <w:rPr/>
    </w:pPr>
    <w:r>
      <w:rPr>
        <w:rStyle w:val="Ninguno"/>
        <w:lang w:val="es-ES"/>
      </w:rPr>
      <w:fldChar w:fldCharType="begin"/>
    </w:r>
    <w:r>
      <w:rPr>
        <w:rStyle w:val="Ninguno"/>
        <w:lang w:val="es-ES"/>
      </w:rPr>
      <w:instrText xml:space="preserve"> PAGE </w:instrText>
    </w:r>
    <w:r>
      <w:rPr>
        <w:rStyle w:val="Ninguno"/>
        <w:lang w:val="es-ES"/>
      </w:rPr>
      <w:fldChar w:fldCharType="separate"/>
    </w:r>
    <w:r>
      <w:rPr>
        <w:rStyle w:val="Ninguno"/>
        <w:lang w:val="es-ES"/>
      </w:rPr>
      <w:t>2</w:t>
    </w:r>
    <w:r>
      <w:rPr>
        <w:rStyle w:val="Ninguno"/>
        <w:lang w:val="es-ES"/>
      </w:rPr>
      <w:fldChar w:fldCharType="end"/>
    </w:r>
    <w:r>
      <w:rPr>
        <w:rStyle w:val="Ninguno"/>
        <w:lang w:val="es-ES"/>
      </w:rPr>
      <w:tab/>
    </w:r>
    <w:r>
      <w:rPr>
        <w:rStyle w:val="Ninguno"/>
        <w:lang w:val="es-ES"/>
      </w:rPr>
      <w:fldChar w:fldCharType="begin"/>
    </w:r>
    <w:r>
      <w:rPr>
        <w:rStyle w:val="Ninguno"/>
        <w:lang w:val="es-ES"/>
      </w:rPr>
      <w:instrText xml:space="preserve"> TITLE </w:instrText>
    </w:r>
    <w:r>
      <w:rPr>
        <w:rStyle w:val="Ninguno"/>
        <w:lang w:val="es-ES"/>
      </w:rPr>
      <w:fldChar w:fldCharType="separate"/>
    </w:r>
    <w:r>
      <w:rPr>
        <w:rStyle w:val="Ninguno"/>
        <w:lang w:val="es-ES"/>
      </w:rPr>
      <w:t>WRITER ACTIVIDADES I</w:t>
    </w:r>
    <w:r>
      <w:rPr>
        <w:rStyle w:val="Ninguno"/>
        <w:lang w:val="es-ES"/>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right"/>
      <w:rPr/>
    </w:pPr>
    <w:r>
      <w:drawing>
        <wp:anchor behindDoc="0" distT="0" distB="0" distL="0" distR="0" simplePos="0" locked="0" layoutInCell="0" allowOverlap="1" relativeHeight="2">
          <wp:simplePos x="0" y="0"/>
          <wp:positionH relativeFrom="column">
            <wp:posOffset>34925</wp:posOffset>
          </wp:positionH>
          <wp:positionV relativeFrom="paragraph">
            <wp:posOffset>635</wp:posOffset>
          </wp:positionV>
          <wp:extent cx="2238375" cy="34607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1"/>
                  <a:stretch>
                    <a:fillRect/>
                  </a:stretch>
                </pic:blipFill>
                <pic:spPr bwMode="auto">
                  <a:xfrm>
                    <a:off x="0" y="0"/>
                    <a:ext cx="2238375" cy="346075"/>
                  </a:xfrm>
                  <a:prstGeom prst="rect">
                    <a:avLst/>
                  </a:prstGeom>
                </pic:spPr>
              </pic:pic>
            </a:graphicData>
          </a:graphic>
        </wp:anchor>
      </w:drawing>
    </w:r>
    <w:r>
      <w:rPr>
        <w:rStyle w:val="Ninguno"/>
        <w:lang w:val="es-ES"/>
      </w:rPr>
      <w:tab/>
      <w:tab/>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right"/>
      <w:rPr/>
    </w:pPr>
    <w:r>
      <w:drawing>
        <wp:anchor behindDoc="0" distT="0" distB="0" distL="0" distR="0" simplePos="0" locked="0" layoutInCell="0" allowOverlap="1" relativeHeight="4">
          <wp:simplePos x="0" y="0"/>
          <wp:positionH relativeFrom="column">
            <wp:align>right</wp:align>
          </wp:positionH>
          <wp:positionV relativeFrom="paragraph">
            <wp:posOffset>635</wp:posOffset>
          </wp:positionV>
          <wp:extent cx="2238375" cy="3460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
                  <a:stretch>
                    <a:fillRect/>
                  </a:stretch>
                </pic:blipFill>
                <pic:spPr bwMode="auto">
                  <a:xfrm>
                    <a:off x="0" y="0"/>
                    <a:ext cx="2238375" cy="346075"/>
                  </a:xfrm>
                  <a:prstGeom prst="rect">
                    <a:avLst/>
                  </a:prstGeom>
                </pic:spPr>
              </pic:pic>
            </a:graphicData>
          </a:graphic>
        </wp:anchor>
      </w:drawing>
    </w:r>
    <w:r>
      <w:rPr>
        <w:rStyle w:val="Ninguno"/>
        <w:lang w:val="es-ES"/>
      </w:rPr>
      <w:tab/>
      <w:tab/>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cera"/>
      <w:jc w:val="right"/>
      <w:rPr/>
    </w:pPr>
    <w:r>
      <w:rPr>
        <w:lang w:val="es-ES"/>
      </w:rPr>
      <w:drawing>
        <wp:inline distT="0" distB="0" distL="0" distR="0">
          <wp:extent cx="2238375" cy="346075"/>
          <wp:effectExtent l="0" t="0" r="0" b="0"/>
          <wp:docPr id="5"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7" descr=""/>
                  <pic:cNvPicPr>
                    <a:picLocks noChangeAspect="1" noChangeArrowheads="1"/>
                  </pic:cNvPicPr>
                </pic:nvPicPr>
                <pic:blipFill>
                  <a:blip r:embed="rId1"/>
                  <a:stretch>
                    <a:fillRect/>
                  </a:stretch>
                </pic:blipFill>
                <pic:spPr bwMode="auto">
                  <a:xfrm>
                    <a:off x="0" y="0"/>
                    <a:ext cx="2238375" cy="346075"/>
                  </a:xfrm>
                  <a:prstGeom prst="rect">
                    <a:avLst/>
                  </a:prstGeom>
                </pic:spPr>
              </pic:pic>
            </a:graphicData>
          </a:graphic>
        </wp:inline>
      </w:drawing>
    </w:r>
    <w:r>
      <w:rPr>
        <w:rStyle w:val="Ninguno"/>
        <w:lang w:val="es-ES"/>
      </w:rPr>
      <w:tab/>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CeedTitol1"/>
      <w:numFmt w:val="decimal"/>
      <w:lvlText w:val=" %1 "/>
      <w:lvlJc w:val="left"/>
      <w:pPr>
        <w:tabs>
          <w:tab w:val="num" w:pos="0"/>
        </w:tabs>
        <w:ind w:left="0" w:hanging="0"/>
      </w:pPr>
    </w:lvl>
    <w:lvl w:ilvl="1">
      <w:start w:val="1"/>
      <w:pStyle w:val="CeedTitol2"/>
      <w:numFmt w:val="decimal"/>
      <w:lvlText w:val=" %1.%2 "/>
      <w:lvlJc w:val="left"/>
      <w:pPr>
        <w:tabs>
          <w:tab w:val="num" w:pos="0"/>
        </w:tabs>
        <w:ind w:left="0" w:hanging="0"/>
      </w:pPr>
    </w:lvl>
    <w:lvl w:ilvl="2">
      <w:start w:val="1"/>
      <w:pStyle w:val="CeedTitol3"/>
      <w:numFmt w:val="decimal"/>
      <w:lvlText w:val=" %1.%2.%3 "/>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397"/>
        </w:tabs>
        <w:ind w:left="754" w:hanging="397"/>
      </w:pPr>
      <w:rPr/>
    </w:lvl>
    <w:lvl w:ilvl="1">
      <w:start w:val="1"/>
      <w:numFmt w:val="decimal"/>
      <w:lvlText w:val="%2."/>
      <w:lvlJc w:val="left"/>
      <w:pPr>
        <w:tabs>
          <w:tab w:val="num" w:pos="794"/>
        </w:tabs>
        <w:ind w:left="1151" w:hanging="397"/>
      </w:pPr>
      <w:rPr/>
    </w:lvl>
    <w:lvl w:ilvl="2">
      <w:start w:val="1"/>
      <w:numFmt w:val="decimal"/>
      <w:lvlText w:val="%3."/>
      <w:lvlJc w:val="left"/>
      <w:pPr>
        <w:tabs>
          <w:tab w:val="num" w:pos="1191"/>
        </w:tabs>
        <w:ind w:left="1548" w:hanging="397"/>
      </w:pPr>
      <w:rPr/>
    </w:lvl>
    <w:lvl w:ilvl="3">
      <w:start w:val="1"/>
      <w:numFmt w:val="decimal"/>
      <w:lvlText w:val="%4."/>
      <w:lvlJc w:val="left"/>
      <w:pPr>
        <w:tabs>
          <w:tab w:val="num" w:pos="1588"/>
        </w:tabs>
        <w:ind w:left="1945" w:hanging="397"/>
      </w:pPr>
      <w:rPr/>
    </w:lvl>
    <w:lvl w:ilvl="4">
      <w:start w:val="1"/>
      <w:numFmt w:val="decimal"/>
      <w:lvlText w:val="%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3">
    <w:lvl w:ilvl="0">
      <w:start w:val="1"/>
      <w:numFmt w:val="decimal"/>
      <w:suff w:val="nothing"/>
      <w:lvlText w:val="%1."/>
      <w:lvlJc w:val="right"/>
      <w:pPr>
        <w:tabs>
          <w:tab w:val="num" w:pos="0"/>
        </w:tabs>
        <w:ind w:left="0" w:hanging="0"/>
      </w:pPr>
    </w:lvl>
    <w:lvl w:ilvl="1">
      <w:start w:val="1"/>
      <w:numFmt w:val="decimal"/>
      <w:suff w:val="nothing"/>
      <w:lvlText w:val="%1.%2."/>
      <w:lvlJc w:val="right"/>
      <w:pPr>
        <w:tabs>
          <w:tab w:val="num" w:pos="0"/>
        </w:tabs>
        <w:ind w:left="283" w:hanging="79"/>
      </w:pPr>
    </w:lvl>
    <w:lvl w:ilvl="2">
      <w:start w:val="1"/>
      <w:numFmt w:val="decimal"/>
      <w:suff w:val="nothing"/>
      <w:lvlText w:val="%1.%2.%3."/>
      <w:lvlJc w:val="right"/>
      <w:pPr>
        <w:tabs>
          <w:tab w:val="num" w:pos="0"/>
        </w:tabs>
        <w:ind w:left="0" w:firstLine="363"/>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smallCaps/>
        <w:sz w:val="20"/>
        <w:u w:val="none"/>
        <w:b/>
        <w:kern w:val="0"/>
        <w:szCs w:val="22"/>
        <w:color w:val="3AAE6C"/>
        <w:lang w:eastAsia="es-ES" w:bidi="ar-SA"/>
      </w:rPr>
    </w:lvl>
    <w:lvl w:ilvl="1">
      <w:start w:val="1"/>
      <w:numFmt w:val="bullet"/>
      <w:lvlText w:val=""/>
      <w:lvlJc w:val="left"/>
      <w:pPr>
        <w:tabs>
          <w:tab w:val="num" w:pos="567"/>
        </w:tabs>
        <w:ind w:left="567" w:hanging="284"/>
      </w:pPr>
      <w:rPr>
        <w:rFonts w:ascii="Symbol" w:hAnsi="Symbol" w:cs="Symbol" w:hint="default"/>
        <w:smallCaps/>
        <w:sz w:val="20"/>
        <w:u w:val="none"/>
        <w:b/>
        <w:kern w:val="0"/>
        <w:szCs w:val="22"/>
        <w:color w:val="3AAE6C"/>
        <w:lang w:eastAsia="es-ES" w:bidi="ar-SA"/>
      </w:rPr>
    </w:lvl>
    <w:lvl w:ilvl="2">
      <w:start w:val="1"/>
      <w:numFmt w:val="bullet"/>
      <w:lvlText w:val="▪"/>
      <w:lvlJc w:val="left"/>
      <w:pPr>
        <w:tabs>
          <w:tab w:val="num" w:pos="850"/>
        </w:tabs>
        <w:ind w:left="850" w:hanging="283"/>
      </w:pPr>
      <w:rPr>
        <w:rFonts w:ascii="OpenSymbol" w:hAnsi="OpenSymbol" w:cs="OpenSymbol" w:hint="default"/>
        <w:smallCaps/>
        <w:sz w:val="20"/>
        <w:u w:val="none"/>
        <w:b/>
        <w:kern w:val="0"/>
        <w:szCs w:val="22"/>
        <w:color w:val="3AAE6C"/>
        <w:lang w:eastAsia="es-ES" w:bidi="ar-SA"/>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30"/>
  <w:mirrorMargins/>
  <w:defaultTabStop w:val="643"/>
  <w:autoHyphenation w:val="true"/>
  <w:evenAndOddHeaders/>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rial Unicode MS" w:cs="Times New Roman"/>
        <w:lang w:val="es-ES" w:eastAsia="es-ES" w:bidi="ar-SA"/>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Arial" w:hAnsi="Arial" w:eastAsia="Arial Unicode MS" w:cs="Times New Roman"/>
      <w:color w:val="auto"/>
      <w:kern w:val="0"/>
      <w:sz w:val="22"/>
      <w:szCs w:val="24"/>
      <w:lang w:eastAsia="en-US" w:bidi="ar-SA" w:val="es-ES"/>
    </w:rPr>
  </w:style>
  <w:style w:type="paragraph" w:styleId="Ttulo1">
    <w:name w:val="Heading 1"/>
    <w:basedOn w:val="Ttulo"/>
    <w:next w:val="Cuerpodetexto"/>
    <w:qFormat/>
    <w:pPr>
      <w:spacing w:before="240" w:after="120"/>
    </w:pPr>
    <w:rPr>
      <w:rFonts w:ascii="Arial" w:hAnsi="Arial"/>
      <w:b/>
      <w:bCs/>
      <w:color w:val="3AAE6C"/>
      <w:sz w:val="28"/>
      <w:szCs w:val="36"/>
    </w:rPr>
  </w:style>
  <w:style w:type="paragraph" w:styleId="Ttulo2">
    <w:name w:val="Heading 2"/>
    <w:basedOn w:val="Ttulo"/>
    <w:next w:val="Cuerpodetexto"/>
    <w:qFormat/>
    <w:pPr>
      <w:numPr>
        <w:ilvl w:val="0"/>
        <w:numId w:val="3"/>
      </w:numPr>
      <w:spacing w:before="200" w:after="120"/>
    </w:pPr>
    <w:rPr>
      <w:rFonts w:ascii="Arial" w:hAnsi="Arial"/>
      <w:b/>
      <w:bCs/>
      <w:sz w:val="32"/>
      <w:szCs w:val="32"/>
    </w:rPr>
  </w:style>
  <w:style w:type="paragraph" w:styleId="Ttulo3">
    <w:name w:val="Heading 3"/>
    <w:basedOn w:val="Ttulo"/>
    <w:next w:val="Cuerpodetexto"/>
    <w:qFormat/>
    <w:pPr>
      <w:spacing w:before="140" w:after="120"/>
    </w:pPr>
    <w:rPr>
      <w:rFonts w:ascii="Arial" w:hAnsi="Arial"/>
      <w:b/>
      <w:bCs/>
      <w:sz w:val="28"/>
      <w:szCs w:val="28"/>
    </w:rPr>
  </w:style>
  <w:style w:type="character" w:styleId="DefaultParagraphFont">
    <w:name w:val="Default Paragraph Font"/>
    <w:qFormat/>
    <w:rPr/>
  </w:style>
  <w:style w:type="character" w:styleId="EnlacedeInternet">
    <w:name w:val="Hyperlink"/>
    <w:rPr>
      <w:u w:val="single"/>
    </w:rPr>
  </w:style>
  <w:style w:type="character" w:styleId="Ninguno">
    <w:name w:val="Ninguno"/>
    <w:qFormat/>
    <w:rPr/>
  </w:style>
  <w:style w:type="character" w:styleId="TextodegloboCar">
    <w:name w:val="Texto de globo Car"/>
    <w:basedOn w:val="DefaultParagraphFont"/>
    <w:qFormat/>
    <w:rPr>
      <w:rFonts w:ascii="Tahoma" w:hAnsi="Tahoma" w:cs="Tahoma"/>
      <w:sz w:val="16"/>
      <w:szCs w:val="16"/>
      <w:lang w:eastAsia="en-US"/>
    </w:rPr>
  </w:style>
  <w:style w:type="character" w:styleId="Smbolosdenumeracin">
    <w:name w:val="Símbolos de numeración"/>
    <w:qFormat/>
    <w:rPr/>
  </w:style>
  <w:style w:type="character" w:styleId="Vietas">
    <w:name w:val="Viñetas"/>
    <w:qFormat/>
    <w:rPr>
      <w:rFonts w:ascii="OpenSymbol" w:hAnsi="OpenSymbol" w:eastAsia="OpenSymbol" w:cs="OpenSymbol"/>
    </w:rPr>
  </w:style>
  <w:style w:type="character" w:styleId="Enlacedelndice">
    <w:name w:val="Enlace del índice"/>
    <w:qFormat/>
    <w:rPr/>
  </w:style>
  <w:style w:type="character" w:styleId="Ceedcolor">
    <w:name w:val="ceedcolor"/>
    <w:basedOn w:val="Ninguno"/>
    <w:qFormat/>
    <w:rPr>
      <w:rFonts w:ascii="Arial" w:hAnsi="Arial" w:eastAsia="Arial Unicode MS" w:cs="Arial Unicode MS"/>
      <w:b/>
      <w:smallCaps/>
      <w:color w:val="4D4D4D"/>
      <w:kern w:val="0"/>
      <w:sz w:val="24"/>
      <w:szCs w:val="22"/>
      <w:u w:val="none"/>
      <w:lang w:eastAsia="es-ES" w:bidi="ar-SA"/>
    </w:rPr>
  </w:style>
  <w:style w:type="character" w:styleId="Sustitutivo">
    <w:name w:val="Sustitutivo"/>
    <w:qFormat/>
    <w:rPr>
      <w:smallCaps/>
      <w:color w:val="008080"/>
      <w:u w:val="dotted"/>
    </w:rPr>
  </w:style>
  <w:style w:type="character" w:styleId="Numeracinderenglones">
    <w:name w:val="Line Number"/>
    <w:rPr/>
  </w:style>
  <w:style w:type="character" w:styleId="EnlacedeInternetvisitado">
    <w:name w:val="FollowedHyperlink"/>
    <w:rPr>
      <w:color w:val="800000"/>
      <w:u w:val="single"/>
      <w:lang w:eastAsia="zxx" w:bidi="zxx"/>
    </w:rPr>
  </w:style>
  <w:style w:type="character" w:styleId="Destaquemayor">
    <w:name w:val="Strong"/>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abeceraypie">
    <w:name w:val="Cabecera y pie"/>
    <w:basedOn w:val="Normal"/>
    <w:qFormat/>
    <w:pPr/>
    <w:rPr/>
  </w:style>
  <w:style w:type="paragraph" w:styleId="Cabecera">
    <w:name w:val="Header"/>
    <w:pPr>
      <w:widowControl/>
      <w:tabs>
        <w:tab w:val="clear" w:pos="643"/>
        <w:tab w:val="center" w:pos="4680" w:leader="none"/>
        <w:tab w:val="right" w:pos="9360" w:leader="none"/>
      </w:tabs>
      <w:suppressAutoHyphens w:val="true"/>
      <w:kinsoku w:val="true"/>
      <w:overflowPunct w:val="false"/>
      <w:autoSpaceDE w:val="true"/>
      <w:bidi w:val="0"/>
      <w:spacing w:before="0" w:after="0"/>
      <w:jc w:val="left"/>
    </w:pPr>
    <w:rPr>
      <w:rFonts w:ascii="Arial" w:hAnsi="Arial" w:eastAsia="Arial Unicode MS" w:cs="Arial Unicode MS"/>
      <w:color w:val="000000"/>
      <w:kern w:val="0"/>
      <w:sz w:val="18"/>
      <w:szCs w:val="22"/>
      <w:u w:val="none"/>
      <w:lang w:eastAsia="es-ES" w:bidi="ar-SA" w:val="es-ES"/>
    </w:rPr>
  </w:style>
  <w:style w:type="paragraph" w:styleId="CeedCos">
    <w:name w:val="CeedCos"/>
    <w:qFormat/>
    <w:pPr>
      <w:widowControl/>
      <w:numPr>
        <w:ilvl w:val="0"/>
        <w:numId w:val="2"/>
      </w:numPr>
      <w:suppressAutoHyphens w:val="true"/>
      <w:kinsoku w:val="true"/>
      <w:overflowPunct w:val="false"/>
      <w:autoSpaceDE w:val="true"/>
      <w:bidi w:val="0"/>
      <w:spacing w:lineRule="exact" w:line="261" w:before="0" w:after="119"/>
      <w:jc w:val="left"/>
    </w:pPr>
    <w:rPr>
      <w:rFonts w:ascii="Arial" w:hAnsi="Arial" w:eastAsia="Arial Unicode MS" w:cs="Arial Unicode MS"/>
      <w:color w:val="000000"/>
      <w:kern w:val="0"/>
      <w:sz w:val="22"/>
      <w:szCs w:val="22"/>
      <w:u w:val="none"/>
      <w:lang w:eastAsia="es-ES" w:bidi="ar-SA" w:val="es-ES"/>
    </w:rPr>
  </w:style>
  <w:style w:type="paragraph" w:styleId="ListParagraph">
    <w:name w:val="List Paragraph"/>
    <w:qFormat/>
    <w:pPr>
      <w:widowControl/>
      <w:suppressAutoHyphens w:val="true"/>
      <w:kinsoku w:val="true"/>
      <w:overflowPunct w:val="false"/>
      <w:autoSpaceDE w:val="true"/>
      <w:bidi w:val="0"/>
      <w:spacing w:lineRule="auto" w:line="259" w:before="0" w:after="160"/>
      <w:ind w:left="720" w:right="0" w:hanging="0"/>
      <w:jc w:val="left"/>
    </w:pPr>
    <w:rPr>
      <w:rFonts w:ascii="Calibri" w:hAnsi="Calibri" w:eastAsia="Arial Unicode MS" w:cs="Arial Unicode MS"/>
      <w:color w:val="000000"/>
      <w:kern w:val="0"/>
      <w:sz w:val="22"/>
      <w:szCs w:val="22"/>
      <w:u w:val="none"/>
      <w:lang w:eastAsia="es-ES" w:bidi="ar-SA" w:val="es-ES"/>
    </w:rPr>
  </w:style>
  <w:style w:type="paragraph" w:styleId="Ttulossubniveles">
    <w:name w:val="Títulos subniveles"/>
    <w:qFormat/>
    <w:pPr>
      <w:widowControl/>
      <w:suppressAutoHyphens w:val="true"/>
      <w:kinsoku w:val="true"/>
      <w:overflowPunct w:val="false"/>
      <w:autoSpaceDE w:val="true"/>
      <w:bidi w:val="0"/>
      <w:spacing w:lineRule="auto" w:line="259" w:before="0" w:after="160"/>
      <w:ind w:left="708" w:right="0" w:hanging="0"/>
      <w:jc w:val="left"/>
    </w:pPr>
    <w:rPr>
      <w:rFonts w:ascii="Arial" w:hAnsi="Arial" w:eastAsia="Arial Unicode MS" w:cs="Arial Unicode MS"/>
      <w:b/>
      <w:bCs/>
      <w:color w:val="3AAE6C"/>
      <w:kern w:val="0"/>
      <w:sz w:val="24"/>
      <w:szCs w:val="24"/>
      <w:u w:val="single" w:color="3AAE6C"/>
      <w:lang w:eastAsia="es-ES" w:bidi="ar-SA" w:val="es-ES"/>
    </w:rPr>
  </w:style>
  <w:style w:type="paragraph" w:styleId="Ttuloimagen">
    <w:name w:val="Título imagen"/>
    <w:qFormat/>
    <w:pPr>
      <w:widowControl/>
      <w:suppressAutoHyphens w:val="true"/>
      <w:kinsoku w:val="true"/>
      <w:overflowPunct w:val="false"/>
      <w:autoSpaceDE w:val="true"/>
      <w:bidi w:val="0"/>
      <w:spacing w:lineRule="auto" w:line="259" w:before="0" w:after="119"/>
      <w:jc w:val="left"/>
    </w:pPr>
    <w:rPr>
      <w:rFonts w:ascii="Arial" w:hAnsi="Arial" w:eastAsia="Arial Unicode MS" w:cs="Arial Unicode MS"/>
      <w:color w:val="808080"/>
      <w:kern w:val="0"/>
      <w:sz w:val="18"/>
      <w:szCs w:val="18"/>
      <w:u w:val="none"/>
      <w:lang w:eastAsia="es-ES" w:bidi="ar-SA" w:val="es-ES"/>
    </w:rPr>
  </w:style>
  <w:style w:type="paragraph" w:styleId="CeedTitolTaula">
    <w:name w:val="CeedTitolTaula"/>
    <w:qFormat/>
    <w:pPr>
      <w:widowControl/>
      <w:suppressAutoHyphens w:val="true"/>
      <w:kinsoku w:val="true"/>
      <w:overflowPunct w:val="false"/>
      <w:autoSpaceDE w:val="true"/>
      <w:bidi w:val="0"/>
      <w:spacing w:lineRule="auto" w:line="259" w:before="181" w:after="119"/>
      <w:jc w:val="left"/>
    </w:pPr>
    <w:rPr>
      <w:rFonts w:ascii="Arial" w:hAnsi="Arial" w:eastAsia="Arial Unicode MS" w:cs="Arial Unicode MS"/>
      <w:color w:val="808080"/>
      <w:kern w:val="0"/>
      <w:sz w:val="18"/>
      <w:szCs w:val="18"/>
      <w:u w:val="none"/>
      <w:lang w:eastAsia="es-ES" w:bidi="ar-SA" w:val="es-ES"/>
    </w:rPr>
  </w:style>
  <w:style w:type="paragraph" w:styleId="BalloonText">
    <w:name w:val="Balloon Text"/>
    <w:basedOn w:val="Normal"/>
    <w:qFormat/>
    <w:pPr/>
    <w:rPr>
      <w:rFonts w:ascii="Tahoma" w:hAnsi="Tahoma" w:cs="Tahoma"/>
      <w:sz w:val="16"/>
      <w:szCs w:val="16"/>
    </w:rPr>
  </w:style>
  <w:style w:type="paragraph" w:styleId="Contenidodelmarco">
    <w:name w:val="Contenido del marco"/>
    <w:basedOn w:val="Normal"/>
    <w:qFormat/>
    <w:pPr/>
    <w:rPr/>
  </w:style>
  <w:style w:type="paragraph" w:styleId="Piedepgina">
    <w:name w:val="Footer"/>
    <w:basedOn w:val="Cabeceraypie"/>
    <w:pPr/>
    <w:rPr/>
  </w:style>
  <w:style w:type="paragraph" w:styleId="Notafinal">
    <w:name w:val="Endnote Text"/>
    <w:basedOn w:val="Normal"/>
    <w:pPr>
      <w:suppressLineNumbers/>
      <w:ind w:left="339" w:right="0" w:hanging="339"/>
    </w:pPr>
    <w:rPr>
      <w:sz w:val="20"/>
      <w:szCs w:val="20"/>
    </w:rPr>
  </w:style>
  <w:style w:type="paragraph" w:styleId="Notaalpie">
    <w:name w:val="Footnote Text"/>
    <w:basedOn w:val="Normal"/>
    <w:pPr>
      <w:suppressLineNumbers/>
      <w:ind w:left="339" w:right="0" w:hanging="339"/>
    </w:pPr>
    <w:rPr>
      <w:sz w:val="20"/>
      <w:szCs w:val="20"/>
    </w:rPr>
  </w:style>
  <w:style w:type="paragraph" w:styleId="Firma">
    <w:name w:val="Signature"/>
    <w:basedOn w:val="Normal"/>
    <w:pPr>
      <w:suppressLineNumbers/>
    </w:pPr>
    <w:rPr/>
  </w:style>
  <w:style w:type="paragraph" w:styleId="CeedTitol1">
    <w:name w:val="CeedTitol1"/>
    <w:basedOn w:val="CeedCos"/>
    <w:qFormat/>
    <w:pPr>
      <w:numPr>
        <w:ilvl w:val="0"/>
        <w:numId w:val="1"/>
      </w:numPr>
      <w:tabs>
        <w:tab w:val="clear" w:pos="643"/>
      </w:tabs>
      <w:spacing w:before="119" w:after="0"/>
      <w:outlineLvl w:val="0"/>
    </w:pPr>
    <w:rPr>
      <w:rFonts w:ascii="Arial" w:hAnsi="Arial"/>
      <w:b/>
      <w:color w:val="4D4D4D"/>
      <w:sz w:val="24"/>
      <w:lang w:val="es-ES"/>
    </w:rPr>
  </w:style>
  <w:style w:type="paragraph" w:styleId="CeedTitol2">
    <w:name w:val="CeedTitol2"/>
    <w:basedOn w:val="CeedTitol1"/>
    <w:qFormat/>
    <w:pPr>
      <w:numPr>
        <w:ilvl w:val="1"/>
        <w:numId w:val="1"/>
      </w:numPr>
      <w:ind w:left="0" w:right="0" w:hanging="0"/>
      <w:outlineLvl w:val="1"/>
    </w:pPr>
    <w:rPr>
      <w:rFonts w:ascii="Arial" w:hAnsi="Arial"/>
      <w:sz w:val="24"/>
    </w:rPr>
  </w:style>
  <w:style w:type="paragraph" w:styleId="CeedTitol3">
    <w:name w:val="CeedTitol3"/>
    <w:basedOn w:val="CeedTitol2"/>
    <w:qFormat/>
    <w:pPr>
      <w:numPr>
        <w:ilvl w:val="2"/>
        <w:numId w:val="1"/>
      </w:numPr>
      <w:ind w:left="0" w:right="0" w:hanging="0"/>
      <w:outlineLvl w:val="2"/>
    </w:pPr>
    <w:rPr>
      <w:rFonts w:ascii="Arial" w:hAnsi="Arial"/>
      <w:i/>
      <w:sz w:val="22"/>
    </w:rPr>
  </w:style>
  <w:style w:type="paragraph" w:styleId="Contenidodelista">
    <w:name w:val="Contenido de lista"/>
    <w:basedOn w:val="Normal"/>
    <w:qFormat/>
    <w:pPr>
      <w:ind w:left="567" w:right="0" w:hanging="0"/>
    </w:pPr>
    <w:rPr/>
  </w:style>
  <w:style w:type="paragraph" w:styleId="ListBullet3">
    <w:name w:val="List Bullet 3"/>
    <w:basedOn w:val="Lista"/>
    <w:qFormat/>
    <w:pPr>
      <w:spacing w:before="0" w:after="120"/>
      <w:ind w:left="720" w:right="0" w:hanging="360"/>
    </w:pPr>
    <w:rPr/>
  </w:style>
  <w:style w:type="paragraph" w:styleId="ListContinue">
    <w:name w:val="List Continue"/>
    <w:basedOn w:val="Lista"/>
    <w:qFormat/>
    <w:pPr>
      <w:spacing w:before="0" w:after="120"/>
      <w:ind w:left="360" w:right="0" w:hanging="0"/>
    </w:pPr>
    <w:rPr/>
  </w:style>
  <w:style w:type="paragraph" w:styleId="Lista1fin">
    <w:name w:val="Lista 1 fin"/>
    <w:basedOn w:val="Lista"/>
    <w:next w:val="ListBullet3"/>
    <w:qFormat/>
    <w:pPr>
      <w:spacing w:before="0" w:after="240"/>
      <w:ind w:left="360" w:right="0" w:hanging="360"/>
    </w:pPr>
    <w:rPr/>
  </w:style>
  <w:style w:type="paragraph" w:styleId="Lista1">
    <w:name w:val="List 2"/>
    <w:basedOn w:val="Lista"/>
    <w:pPr>
      <w:spacing w:before="0" w:after="120"/>
      <w:ind w:left="360" w:right="0" w:hanging="360"/>
    </w:pPr>
    <w:rPr/>
  </w:style>
  <w:style w:type="paragraph" w:styleId="Lista2">
    <w:name w:val="List Bullet 3"/>
    <w:basedOn w:val="Lista"/>
    <w:pPr>
      <w:spacing w:before="0" w:after="120"/>
      <w:ind w:left="360" w:right="0" w:hanging="360"/>
    </w:pPr>
    <w:rPr/>
  </w:style>
  <w:style w:type="paragraph" w:styleId="Lista1inicio">
    <w:name w:val="Lista 1 inicio"/>
    <w:basedOn w:val="Lista"/>
    <w:next w:val="ListBullet3"/>
    <w:qFormat/>
    <w:pPr>
      <w:spacing w:before="240" w:after="120"/>
      <w:ind w:left="360" w:right="0" w:hanging="360"/>
    </w:pPr>
    <w:rPr/>
  </w:style>
  <w:style w:type="paragraph" w:styleId="ListBullet4">
    <w:name w:val="List Bullet 4"/>
    <w:basedOn w:val="Lista"/>
    <w:qFormat/>
    <w:pPr>
      <w:spacing w:before="0" w:after="120"/>
      <w:ind w:left="360" w:right="0" w:hanging="360"/>
    </w:pPr>
    <w:rPr/>
  </w:style>
  <w:style w:type="paragraph" w:styleId="ListNumber2">
    <w:name w:val="List Number 2"/>
    <w:basedOn w:val="Lista"/>
    <w:qFormat/>
    <w:pPr>
      <w:spacing w:before="0" w:after="120"/>
      <w:ind w:left="720" w:right="0" w:hanging="360"/>
    </w:pPr>
    <w:rPr/>
  </w:style>
  <w:style w:type="paragraph" w:styleId="Numeracin3continuacin">
    <w:name w:val="Numeración 3 continuación"/>
    <w:basedOn w:val="Lista"/>
    <w:qFormat/>
    <w:pPr>
      <w:spacing w:before="0" w:after="120"/>
      <w:ind w:left="1080" w:right="0" w:hanging="0"/>
    </w:pPr>
    <w:rPr/>
  </w:style>
  <w:style w:type="paragraph" w:styleId="CeedLlista1">
    <w:name w:val="CeedLlista1"/>
    <w:basedOn w:val="CeedCos"/>
    <w:qFormat/>
    <w:pPr>
      <w:numPr>
        <w:ilvl w:val="0"/>
        <w:numId w:val="4"/>
      </w:numPr>
      <w:tabs>
        <w:tab w:val="clear" w:pos="643"/>
      </w:tabs>
      <w:spacing w:before="0" w:after="0"/>
      <w:ind w:left="221" w:right="0" w:hanging="0"/>
    </w:pPr>
    <w:rPr/>
  </w:style>
  <w:style w:type="paragraph" w:styleId="CeedCos1">
    <w:name w:val="CeedCos1"/>
    <w:basedOn w:val="CeedCos"/>
    <w:qFormat/>
    <w:pPr>
      <w:spacing w:before="119" w:after="119"/>
    </w:pPr>
    <w:rPr/>
  </w:style>
  <w:style w:type="paragraph" w:styleId="Ttulodelndice">
    <w:name w:val="Index Heading"/>
    <w:basedOn w:val="Ttulo"/>
    <w:pPr>
      <w:suppressLineNumbers/>
      <w:ind w:left="0" w:right="0" w:hanging="0"/>
    </w:pPr>
    <w:rPr>
      <w:b/>
      <w:bCs/>
      <w:sz w:val="32"/>
      <w:szCs w:val="32"/>
    </w:rPr>
  </w:style>
  <w:style w:type="paragraph" w:styleId="TOAHeading">
    <w:name w:val="TOA Heading"/>
    <w:basedOn w:val="Ttulodelndice"/>
    <w:qFormat/>
    <w:pPr>
      <w:suppressLineNumbers/>
      <w:ind w:left="0" w:right="0" w:hanging="0"/>
    </w:pPr>
    <w:rPr>
      <w:b/>
      <w:bCs/>
      <w:sz w:val="32"/>
      <w:szCs w:val="32"/>
    </w:rPr>
  </w:style>
  <w:style w:type="paragraph" w:styleId="Sumario1">
    <w:name w:val="TOC 1"/>
    <w:basedOn w:val="Ndice"/>
    <w:pPr>
      <w:numPr>
        <w:ilvl w:val="0"/>
        <w:numId w:val="0"/>
      </w:numPr>
      <w:tabs>
        <w:tab w:val="clear" w:pos="643"/>
      </w:tabs>
      <w:spacing w:lineRule="auto" w:line="288" w:before="62" w:after="0"/>
      <w:ind w:left="119" w:right="0" w:hanging="283"/>
      <w:jc w:val="left"/>
    </w:pPr>
    <w:rPr>
      <w:rFonts w:ascii="Arial" w:hAnsi="Arial"/>
      <w:b/>
      <w:color w:val="000000"/>
      <w:sz w:val="22"/>
    </w:rPr>
  </w:style>
  <w:style w:type="paragraph" w:styleId="Sumario2">
    <w:name w:val="TOC 2"/>
    <w:basedOn w:val="Ndice"/>
    <w:pPr>
      <w:tabs>
        <w:tab w:val="clear" w:pos="643"/>
      </w:tabs>
      <w:spacing w:lineRule="auto" w:line="288"/>
      <w:ind w:left="283" w:right="0" w:hanging="283"/>
    </w:pPr>
    <w:rPr>
      <w:rFonts w:ascii="Arial" w:hAnsi="Arial"/>
      <w:b w:val="false"/>
      <w:color w:val="000000"/>
      <w:sz w:val="20"/>
    </w:rPr>
  </w:style>
  <w:style w:type="paragraph" w:styleId="Sumario3">
    <w:name w:val="TOC 3"/>
    <w:basedOn w:val="Ndice"/>
    <w:pPr>
      <w:tabs>
        <w:tab w:val="clear" w:pos="643"/>
      </w:tabs>
      <w:spacing w:lineRule="auto" w:line="288"/>
      <w:ind w:left="567" w:right="0" w:hanging="283"/>
    </w:pPr>
    <w:rPr>
      <w:rFonts w:ascii="Arial" w:hAnsi="Arial"/>
      <w:b w:val="false"/>
      <w:color w:val="000000"/>
      <w:sz w:val="20"/>
    </w:rPr>
  </w:style>
  <w:style w:type="paragraph" w:styleId="CeedTaula">
    <w:name w:val="CeedTaula"/>
    <w:basedOn w:val="CeedCos"/>
    <w:qFormat/>
    <w:pPr>
      <w:widowControl w:val="false"/>
      <w:suppressAutoHyphens w:val="true"/>
      <w:spacing w:before="0" w:after="160"/>
      <w:jc w:val="left"/>
    </w:pPr>
    <w:rPr>
      <w:color w:val="808080"/>
      <w:sz w:val="18"/>
    </w:rPr>
  </w:style>
  <w:style w:type="paragraph" w:styleId="Cabeceraderecha">
    <w:name w:val="Cabecera derecha"/>
    <w:basedOn w:val="Cabecera"/>
    <w:qFormat/>
    <w:pPr>
      <w:suppressLineNumbers/>
      <w:tabs>
        <w:tab w:val="clear" w:pos="4680"/>
        <w:tab w:val="clear" w:pos="9360"/>
        <w:tab w:val="center" w:pos="4099" w:leader="none"/>
        <w:tab w:val="right" w:pos="8198" w:leader="none"/>
      </w:tabs>
      <w:jc w:val="right"/>
    </w:pPr>
    <w:rPr/>
  </w:style>
  <w:style w:type="paragraph" w:styleId="Cabeceraizquierda">
    <w:name w:val="Cabecera izquierda"/>
    <w:basedOn w:val="Cabecera"/>
    <w:qFormat/>
    <w:pPr>
      <w:suppressLineNumbers/>
      <w:pBdr>
        <w:top w:val="single" w:sz="2" w:space="1" w:color="000000"/>
      </w:pBdr>
      <w:tabs>
        <w:tab w:val="clear" w:pos="4680"/>
        <w:tab w:val="clear" w:pos="9360"/>
        <w:tab w:val="center" w:pos="4099" w:leader="none"/>
        <w:tab w:val="right" w:pos="8198" w:leader="none"/>
        <w:tab w:val="right" w:pos="25115" w:leader="none"/>
      </w:tabs>
    </w:pPr>
    <w:rPr>
      <w:color w:val="666666"/>
    </w:rPr>
  </w:style>
  <w:style w:type="paragraph" w:styleId="Figura">
    <w:name w:val="Figura"/>
    <w:basedOn w:val="Leyenda"/>
    <w:qFormat/>
    <w:pPr/>
    <w:rPr>
      <w:rFonts w:ascii="Arial" w:hAnsi="Arial"/>
      <w:color w:val="808080"/>
      <w:sz w:val="18"/>
    </w:rPr>
  </w:style>
  <w:style w:type="paragraph" w:styleId="Texto">
    <w:name w:val="Texto"/>
    <w:basedOn w:val="Leyend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CeedTaulaTitolColor">
    <w:name w:val="CeedTaulaTitolColor"/>
    <w:basedOn w:val="CeedTaula"/>
    <w:qFormat/>
    <w:pPr/>
    <w:rPr>
      <w:b/>
      <w:color w:val="3AAE6C"/>
      <w:sz w:val="18"/>
    </w:rPr>
  </w:style>
  <w:style w:type="paragraph" w:styleId="CeedTitolBlanc">
    <w:name w:val="CeedTitolBlanc"/>
    <w:basedOn w:val="CeedTaula"/>
    <w:qFormat/>
    <w:pPr/>
    <w:rPr>
      <w:b/>
      <w:color w:val="FFFFFF"/>
      <w:sz w:val="18"/>
    </w:rPr>
  </w:style>
  <w:style w:type="paragraph" w:styleId="Tabla">
    <w:name w:val="Tabla"/>
    <w:basedOn w:val="Leyenda"/>
    <w:qFormat/>
    <w:pPr/>
    <w:rPr/>
  </w:style>
  <w:style w:type="paragraph" w:styleId="Ttulodelsumario">
    <w:name w:val="TOC Heading"/>
    <w:basedOn w:val="Ttulodelndice"/>
    <w:pPr>
      <w:suppressLineNumbers/>
      <w:ind w:left="0" w:right="0" w:hanging="0"/>
    </w:pPr>
    <w:rPr>
      <w:b/>
      <w:bCs/>
      <w:color w:val="4D4D4D"/>
      <w:sz w:val="32"/>
      <w:szCs w:val="32"/>
    </w:rPr>
  </w:style>
  <w:style w:type="paragraph" w:styleId="Ceed1">
    <w:name w:val="ceed.1"/>
    <w:qFormat/>
    <w:pPr>
      <w:widowControl w:val="false"/>
      <w:kinsoku w:val="true"/>
      <w:overflowPunct w:val="true"/>
      <w:autoSpaceDE w:val="true"/>
      <w:bidi w:val="0"/>
    </w:pPr>
    <w:rPr>
      <w:rFonts w:ascii="Arial" w:hAnsi="Arial" w:eastAsia="Arial Unicode MS" w:cs="Arial Unicode MS"/>
      <w:b/>
      <w:bCs/>
      <w:color w:val="FFFFFF"/>
      <w:kern w:val="0"/>
      <w:sz w:val="18"/>
      <w:szCs w:val="18"/>
      <w:lang w:val="es-ES" w:eastAsia="es-ES" w:bidi="ar-SA"/>
    </w:rPr>
  </w:style>
  <w:style w:type="paragraph" w:styleId="Ceed2">
    <w:name w:val="ceed.2"/>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3">
    <w:name w:val="ceed.3"/>
    <w:qFormat/>
    <w:pPr>
      <w:widowControl w:val="false"/>
      <w:kinsoku w:val="true"/>
      <w:overflowPunct w:val="true"/>
      <w:autoSpaceDE w:val="true"/>
      <w:bidi w:val="0"/>
    </w:pPr>
    <w:rPr>
      <w:rFonts w:ascii="Arial" w:hAnsi="Arial" w:eastAsia="Arial Unicode MS" w:cs="Arial Unicode MS"/>
      <w:b/>
      <w:bCs/>
      <w:color w:val="3AAE6C"/>
      <w:kern w:val="0"/>
      <w:sz w:val="18"/>
      <w:szCs w:val="18"/>
      <w:lang w:val="es-ES" w:eastAsia="es-ES" w:bidi="ar-SA"/>
    </w:rPr>
  </w:style>
  <w:style w:type="paragraph" w:styleId="Ceed4">
    <w:name w:val="ceed.4"/>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5">
    <w:name w:val="ceed.5"/>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6">
    <w:name w:val="ceed.6"/>
    <w:qFormat/>
    <w:pPr>
      <w:widowControl w:val="false"/>
      <w:kinsoku w:val="true"/>
      <w:overflowPunct w:val="true"/>
      <w:autoSpaceDE w:val="true"/>
      <w:bidi w:val="0"/>
    </w:pPr>
    <w:rPr>
      <w:rFonts w:ascii="Arial" w:hAnsi="Arial" w:eastAsia="Arial Unicode MS" w:cs="Arial Unicode MS"/>
      <w:b/>
      <w:bCs/>
      <w:color w:val="3AAE6C"/>
      <w:kern w:val="0"/>
      <w:sz w:val="18"/>
      <w:szCs w:val="18"/>
      <w:lang w:val="es-ES" w:eastAsia="es-ES" w:bidi="ar-SA"/>
    </w:rPr>
  </w:style>
  <w:style w:type="paragraph" w:styleId="Ceed7">
    <w:name w:val="ceed.7"/>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8">
    <w:name w:val="ceed.8"/>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9">
    <w:name w:val="ceed.9"/>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10">
    <w:name w:val="ceed.10"/>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11">
    <w:name w:val="ceed.11"/>
    <w:qFormat/>
    <w:pPr>
      <w:widowControl w:val="false"/>
      <w:kinsoku w:val="true"/>
      <w:overflowPunct w:val="true"/>
      <w:autoSpaceDE w:val="true"/>
      <w:bidi w:val="0"/>
    </w:pPr>
    <w:rPr>
      <w:rFonts w:ascii="Arial" w:hAnsi="Arial" w:eastAsia="Arial Unicode MS" w:cs="Arial Unicode MS"/>
      <w:b/>
      <w:bCs/>
      <w:color w:val="FFFFFF"/>
      <w:kern w:val="0"/>
      <w:sz w:val="18"/>
      <w:szCs w:val="18"/>
      <w:lang w:val="es-ES" w:eastAsia="es-ES" w:bidi="ar-SA"/>
    </w:rPr>
  </w:style>
  <w:style w:type="paragraph" w:styleId="Ceed12">
    <w:name w:val="ceed.12"/>
    <w:qFormat/>
    <w:pPr>
      <w:widowControl w:val="false"/>
      <w:kinsoku w:val="true"/>
      <w:overflowPunct w:val="true"/>
      <w:autoSpaceDE w:val="true"/>
      <w:bidi w:val="0"/>
    </w:pPr>
    <w:rPr>
      <w:rFonts w:ascii="Arial" w:hAnsi="Arial" w:eastAsia="Arial Unicode MS" w:cs="Arial Unicode MS"/>
      <w:b/>
      <w:bCs/>
      <w:color w:val="FFFFFF"/>
      <w:kern w:val="0"/>
      <w:sz w:val="18"/>
      <w:szCs w:val="18"/>
      <w:lang w:val="es-ES" w:eastAsia="es-ES" w:bidi="ar-SA"/>
    </w:rPr>
  </w:style>
  <w:style w:type="paragraph" w:styleId="Ceed13">
    <w:name w:val="ceed.13"/>
    <w:qFormat/>
    <w:pPr>
      <w:widowControl w:val="false"/>
      <w:kinsoku w:val="true"/>
      <w:overflowPunct w:val="true"/>
      <w:autoSpaceDE w:val="true"/>
      <w:bidi w:val="0"/>
    </w:pPr>
    <w:rPr>
      <w:rFonts w:ascii="Arial" w:hAnsi="Arial" w:eastAsia="Arial Unicode MS" w:cs="Arial Unicode MS"/>
      <w:b/>
      <w:bCs/>
      <w:color w:val="3AAE6C"/>
      <w:kern w:val="0"/>
      <w:sz w:val="18"/>
      <w:szCs w:val="18"/>
      <w:lang w:val="es-ES" w:eastAsia="es-ES" w:bidi="ar-SA"/>
    </w:rPr>
  </w:style>
  <w:style w:type="paragraph" w:styleId="Ceed14">
    <w:name w:val="ceed.14"/>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15">
    <w:name w:val="ceed.15"/>
    <w:qFormat/>
    <w:pPr>
      <w:widowControl w:val="false"/>
      <w:kinsoku w:val="true"/>
      <w:overflowPunct w:val="true"/>
      <w:autoSpaceDE w:val="true"/>
      <w:bidi w:val="0"/>
    </w:pPr>
    <w:rPr>
      <w:rFonts w:ascii="Arial" w:hAnsi="Arial" w:eastAsia="Arial Unicode MS" w:cs="Arial Unicode MS"/>
      <w:b/>
      <w:bCs/>
      <w:color w:val="FFFFFF"/>
      <w:kern w:val="0"/>
      <w:sz w:val="18"/>
      <w:szCs w:val="18"/>
      <w:lang w:val="es-ES" w:eastAsia="es-ES" w:bidi="ar-SA"/>
    </w:rPr>
  </w:style>
  <w:style w:type="paragraph" w:styleId="Ceed16">
    <w:name w:val="ceed.16"/>
    <w:qFormat/>
    <w:pPr>
      <w:widowControl w:val="false"/>
      <w:kinsoku w:val="true"/>
      <w:overflowPunct w:val="true"/>
      <w:autoSpaceDE w:val="true"/>
      <w:bidi w:val="0"/>
    </w:pPr>
    <w:rPr>
      <w:rFonts w:ascii="Arial" w:hAnsi="Arial" w:eastAsia="Arial Unicode MS" w:cs="Arial Unicode MS"/>
      <w:color w:val="808080"/>
      <w:kern w:val="0"/>
      <w:sz w:val="18"/>
      <w:szCs w:val="18"/>
      <w:lang w:val="es-ES" w:eastAsia="es-ES" w:bidi="ar-SA"/>
    </w:rPr>
  </w:style>
  <w:style w:type="paragraph" w:styleId="CeedFondo">
    <w:name w:val="CeedFondo"/>
    <w:basedOn w:val="Normal"/>
    <w:qFormat/>
    <w:pPr>
      <w:shd w:fill="E0E0E0" w:val="clear"/>
      <w:spacing w:lineRule="auto" w:line="240" w:before="57" w:after="57"/>
      <w:jc w:val="left"/>
    </w:pPr>
    <w:rPr/>
  </w:style>
  <w:style w:type="numbering" w:styleId="Ningunalista">
    <w:name w:val="Ninguna lista"/>
    <w:qFormat/>
  </w:style>
  <w:style w:type="numbering" w:styleId="Numeracin123">
    <w:name w:val="Numeración 123"/>
    <w:qFormat/>
  </w:style>
  <w:style w:type="numbering" w:styleId="Vieta">
    <w:name w:val="Viñeta •"/>
    <w:qFormat/>
  </w:style>
  <w:style w:type="numbering" w:styleId="Vieta1">
    <w:name w:val="Viñeta –"/>
    <w:qFormat/>
  </w:style>
  <w:style w:type="numbering" w:styleId="Estiloimportado1">
    <w:name w:val="Estilo importado 1"/>
    <w:qFormat/>
  </w:style>
  <w:style w:type="numbering" w:styleId="CeedEsquema">
    <w:name w:val="CeedEsquema"/>
    <w:qFormat/>
  </w:style>
  <w:style w:type="numbering" w:styleId="CeedVinyeta">
    <w:name w:val="CeedVinyeta"/>
    <w:qFormat/>
  </w:style>
  <w:style w:type="numbering" w:styleId="CeedNum">
    <w:name w:val="CeedNum"/>
    <w:qFormat/>
  </w:style>
  <w:style w:type="numbering" w:styleId="CeedIndex">
    <w:name w:val="CeedIndex"/>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tif"/><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2.tif"/>
</Relationships>
</file>

<file path=word/_rels/header2.xml.rels><?xml version="1.0" encoding="UTF-8"?>
<Relationships xmlns="http://schemas.openxmlformats.org/package/2006/relationships"><Relationship Id="rId1" Type="http://schemas.openxmlformats.org/officeDocument/2006/relationships/image" Target="media/image2.tif"/>
</Relationships>
</file>

<file path=word/_rels/header3.xml.rels><?xml version="1.0" encoding="UTF-8"?>
<Relationships xmlns="http://schemas.openxmlformats.org/package/2006/relationships"><Relationship Id="rId1" Type="http://schemas.openxmlformats.org/officeDocument/2006/relationships/image" Target="media/image2.tif"/>
</Relationships>
</file>

<file path=docProps/app.xml><?xml version="1.0" encoding="utf-8"?>
<Properties xmlns="http://schemas.openxmlformats.org/officeDocument/2006/extended-properties" xmlns:vt="http://schemas.openxmlformats.org/officeDocument/2006/docPropsVTypes">
  <Template/>
  <TotalTime>492</TotalTime>
  <Application>LibreOffice/7.4.7.2$Linux_X86_64 LibreOffice_project/40$Build-2</Application>
  <AppVersion>15.0000</AppVersion>
  <Pages>5</Pages>
  <Words>963</Words>
  <Characters>4692</Characters>
  <CharactersWithSpaces>5906</CharactersWithSpaces>
  <Paragraphs>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2023-06-12T06:49:53Z</dcterms:created>
  <dc:creator/>
  <dc:description/>
  <dc:language>es-ES</dc:language>
  <cp:lastModifiedBy>Francisco Aldarias Rya</cp:lastModifiedBy>
  <dcterms:modified xsi:type="dcterms:W3CDTF">2023-11-16T19:47:05Z</dcterms:modified>
  <cp:revision>80</cp:revision>
  <dc:subject>Autor: Paco Aldarias</dc:subject>
  <dc:title>WRITER ACTIVIDADES 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0x0101000D4958987E456549A4D00748D7696E67</vt:lpwstr>
  </property>
  <property fmtid="{D5CDD505-2E9C-101B-9397-08002B2CF9AE}" pid="3" name="Grabado por">
    <vt:lpwstr>Francisco Aldarias</vt:lpwstr>
  </property>
  <property fmtid="{D5CDD505-2E9C-101B-9397-08002B2CF9AE}" pid="4" name="MediaServiceImageTags">
    <vt:lpwstr/>
  </property>
</Properties>
</file>