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BFA15" w14:textId="02571866" w:rsidR="00445A1E" w:rsidRDefault="00445A1E" w:rsidP="00445A1E">
      <w:pPr>
        <w:pStyle w:val="NoSpacing"/>
        <w:rPr>
          <w:b/>
          <w:u w:val="single"/>
        </w:rPr>
      </w:pPr>
      <w:r>
        <w:rPr>
          <w:b/>
          <w:u w:val="single"/>
        </w:rPr>
        <w:t>Alden Butzke</w:t>
      </w:r>
    </w:p>
    <w:p w14:paraId="015E8988" w14:textId="77777777" w:rsidR="00445A1E" w:rsidRDefault="00445A1E" w:rsidP="00DB7055">
      <w:pPr>
        <w:pStyle w:val="NoSpacing"/>
        <w:jc w:val="center"/>
        <w:rPr>
          <w:b/>
          <w:u w:val="single"/>
        </w:rPr>
      </w:pPr>
    </w:p>
    <w:p w14:paraId="7CCD6949" w14:textId="4335C8A0" w:rsidR="00F75FCE" w:rsidRPr="00146AE6" w:rsidRDefault="00DB7055" w:rsidP="00DB7055">
      <w:pPr>
        <w:pStyle w:val="NoSpacing"/>
        <w:jc w:val="center"/>
        <w:rPr>
          <w:b/>
          <w:color w:val="FF0000"/>
          <w:u w:val="single"/>
        </w:rPr>
      </w:pPr>
      <w:r>
        <w:rPr>
          <w:b/>
          <w:u w:val="single"/>
        </w:rPr>
        <w:t>BA 3</w:t>
      </w:r>
      <w:r w:rsidR="00BE17AC">
        <w:rPr>
          <w:b/>
          <w:u w:val="single"/>
        </w:rPr>
        <w:t>55</w:t>
      </w:r>
      <w:r>
        <w:rPr>
          <w:b/>
          <w:u w:val="single"/>
        </w:rPr>
        <w:t>: Business Analytics, Case 3.2</w:t>
      </w:r>
    </w:p>
    <w:p w14:paraId="6F4D1B6A" w14:textId="77777777" w:rsidR="00DB7055" w:rsidRDefault="00DB7055" w:rsidP="00DB7055">
      <w:pPr>
        <w:pStyle w:val="NoSpacing"/>
        <w:jc w:val="center"/>
        <w:rPr>
          <w:b/>
          <w:u w:val="single"/>
        </w:rPr>
      </w:pPr>
    </w:p>
    <w:p w14:paraId="7C21A21F" w14:textId="3DA9F678" w:rsidR="00DB7055" w:rsidRDefault="00DB7055" w:rsidP="00DB7055">
      <w:pPr>
        <w:pStyle w:val="NoSpacing"/>
      </w:pPr>
      <w:r>
        <w:t xml:space="preserve">Use </w:t>
      </w:r>
      <w:r w:rsidR="00C839C2">
        <w:t xml:space="preserve">the </w:t>
      </w:r>
      <w:r w:rsidR="00F42421">
        <w:t>Clean Data</w:t>
      </w:r>
      <w:r w:rsidR="00FD761D">
        <w:t xml:space="preserve"> file</w:t>
      </w:r>
      <w:r>
        <w:t xml:space="preserve"> available on the </w:t>
      </w:r>
      <w:r w:rsidR="00C839C2">
        <w:t xml:space="preserve">course </w:t>
      </w:r>
      <w:r>
        <w:t>webpage to answer the following questions</w:t>
      </w:r>
      <w:r w:rsidR="00B92F20">
        <w:t xml:space="preserve">.  </w:t>
      </w:r>
    </w:p>
    <w:p w14:paraId="31557FC4" w14:textId="77777777" w:rsidR="00B92F20" w:rsidRDefault="00B92F20" w:rsidP="00DB7055">
      <w:pPr>
        <w:pStyle w:val="NoSpacing"/>
      </w:pPr>
    </w:p>
    <w:p w14:paraId="56F603BD" w14:textId="2E0F81AD" w:rsidR="00B92F20" w:rsidRDefault="00CA3A95" w:rsidP="001F72E9">
      <w:pPr>
        <w:pStyle w:val="NoSpacing"/>
        <w:numPr>
          <w:ilvl w:val="0"/>
          <w:numId w:val="1"/>
        </w:numPr>
      </w:pPr>
      <w:r>
        <w:t xml:space="preserve">To begin, there are </w:t>
      </w:r>
      <w:r w:rsidR="001F72E9" w:rsidRPr="00897A4B">
        <w:rPr>
          <w:color w:val="FF0000"/>
        </w:rPr>
        <w:t>1</w:t>
      </w:r>
      <w:r w:rsidR="005C76F3">
        <w:rPr>
          <w:color w:val="FF0000"/>
        </w:rPr>
        <w:t>1</w:t>
      </w:r>
      <w:r w:rsidR="00FD761D">
        <w:rPr>
          <w:color w:val="FF0000"/>
        </w:rPr>
        <w:t>3</w:t>
      </w:r>
      <w:r w:rsidR="001F72E9">
        <w:t xml:space="preserve"> </w:t>
      </w:r>
      <w:r>
        <w:t xml:space="preserve">data points.  </w:t>
      </w:r>
      <w:r w:rsidR="00B92F20">
        <w:t xml:space="preserve">Graph </w:t>
      </w:r>
      <w:r w:rsidR="00C839C2" w:rsidRPr="001F72E9">
        <w:rPr>
          <w:b/>
        </w:rPr>
        <w:t xml:space="preserve">and </w:t>
      </w:r>
      <w:r w:rsidR="00FD761D">
        <w:rPr>
          <w:b/>
        </w:rPr>
        <w:t>include here</w:t>
      </w:r>
      <w:r w:rsidR="00C839C2">
        <w:t xml:space="preserve"> </w:t>
      </w:r>
      <w:r w:rsidR="00116B55">
        <w:t xml:space="preserve">the data with the trend line for </w:t>
      </w:r>
      <w:r w:rsidR="00B92F20">
        <w:t xml:space="preserve">just the square feet (as the x-variable) versus the </w:t>
      </w:r>
      <w:r w:rsidR="001F72E9">
        <w:t>Z</w:t>
      </w:r>
      <w:r w:rsidR="00B92F20">
        <w:t>estimate (as the y-variable)</w:t>
      </w:r>
      <w:r w:rsidR="001F3AD0">
        <w:t xml:space="preserve"> </w:t>
      </w:r>
      <w:r w:rsidR="00116B55" w:rsidRPr="001F72E9">
        <w:rPr>
          <w:color w:val="000000" w:themeColor="text1"/>
        </w:rPr>
        <w:t xml:space="preserve">for all </w:t>
      </w:r>
      <w:r w:rsidR="001F72E9" w:rsidRPr="00897A4B">
        <w:rPr>
          <w:color w:val="FF0000"/>
        </w:rPr>
        <w:t>1</w:t>
      </w:r>
      <w:r w:rsidR="005C76F3">
        <w:rPr>
          <w:color w:val="FF0000"/>
        </w:rPr>
        <w:t>1</w:t>
      </w:r>
      <w:r w:rsidR="00FD761D">
        <w:rPr>
          <w:color w:val="FF0000"/>
        </w:rPr>
        <w:t>3</w:t>
      </w:r>
      <w:r w:rsidR="00116B55" w:rsidRPr="001F72E9">
        <w:rPr>
          <w:color w:val="000000" w:themeColor="text1"/>
        </w:rPr>
        <w:t xml:space="preserve"> data </w:t>
      </w:r>
      <w:r w:rsidR="00116B55">
        <w:t>points</w:t>
      </w:r>
      <w:r w:rsidR="00C839C2">
        <w:t xml:space="preserve">.  </w:t>
      </w:r>
      <w:r w:rsidR="001F3AD0">
        <w:t>What is the equation of the line</w:t>
      </w:r>
      <w:r w:rsidR="00892B5B">
        <w:t xml:space="preserve"> and the r</w:t>
      </w:r>
      <w:r w:rsidR="00892B5B" w:rsidRPr="00892B5B">
        <w:rPr>
          <w:vertAlign w:val="superscript"/>
        </w:rPr>
        <w:t>2</w:t>
      </w:r>
      <w:r w:rsidR="00892B5B">
        <w:t xml:space="preserve"> value</w:t>
      </w:r>
      <w:r w:rsidR="001F3AD0">
        <w:t>?  Interpret what the y-intercept and slope tell us about</w:t>
      </w:r>
      <w:r w:rsidR="00CD6173">
        <w:t xml:space="preserve"> the cost of a house in Durango</w:t>
      </w:r>
      <w:r w:rsidR="001F72E9">
        <w:t>.</w:t>
      </w:r>
      <w:r w:rsidR="005C76F3">
        <w:t xml:space="preserve">  Note: The y-intercept is weird.</w:t>
      </w:r>
      <w:r w:rsidR="001F72E9">
        <w:t xml:space="preserve"> </w:t>
      </w:r>
      <w:r w:rsidR="00892B5B">
        <w:t xml:space="preserve"> </w:t>
      </w:r>
      <w:r w:rsidR="00417E72">
        <w:t>Just by eyeballing the graph, do there appear to be any outliers?</w:t>
      </w:r>
    </w:p>
    <w:p w14:paraId="23EE8857" w14:textId="10F137D1" w:rsidR="000B6881" w:rsidRDefault="000B6881" w:rsidP="000B6881">
      <w:pPr>
        <w:pStyle w:val="NoSpacing"/>
      </w:pPr>
    </w:p>
    <w:p w14:paraId="10F707F9" w14:textId="228681DB" w:rsidR="000B6881" w:rsidRDefault="000B6881" w:rsidP="000B6881">
      <w:pPr>
        <w:pStyle w:val="NoSpacing"/>
      </w:pPr>
      <w:r>
        <w:rPr>
          <w:noProof/>
        </w:rPr>
        <w:drawing>
          <wp:inline distT="0" distB="0" distL="0" distR="0" wp14:anchorId="1D307418" wp14:editId="74740C2F">
            <wp:extent cx="6400800" cy="3825875"/>
            <wp:effectExtent l="0" t="0" r="12700" b="9525"/>
            <wp:docPr id="1" name="Chart 1">
              <a:extLst xmlns:a="http://schemas.openxmlformats.org/drawingml/2006/main">
                <a:ext uri="{FF2B5EF4-FFF2-40B4-BE49-F238E27FC236}">
                  <a16:creationId xmlns:a16="http://schemas.microsoft.com/office/drawing/2014/main" id="{5EE3870F-A91E-DD38-4502-5B99D838FD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B0AFB3" w14:textId="19515A3E" w:rsidR="000B6881" w:rsidRDefault="000B6881" w:rsidP="000B6881">
      <w:pPr>
        <w:pStyle w:val="NoSpacing"/>
      </w:pPr>
    </w:p>
    <w:p w14:paraId="6391324F" w14:textId="5443E6D3" w:rsidR="000B6881" w:rsidRDefault="000B6881" w:rsidP="000B6881">
      <w:pPr>
        <w:pStyle w:val="NoSpacing"/>
      </w:pPr>
    </w:p>
    <w:p w14:paraId="4BFB1C98" w14:textId="77777777" w:rsidR="000B6881" w:rsidRDefault="000B6881" w:rsidP="000B6881">
      <w:pPr>
        <w:pStyle w:val="NoSpacing"/>
      </w:pPr>
    </w:p>
    <w:p w14:paraId="36FA5BA1" w14:textId="2D432AC7" w:rsidR="00C839C2" w:rsidRDefault="00C839C2" w:rsidP="00B92F20">
      <w:pPr>
        <w:pStyle w:val="NoSpacing"/>
        <w:numPr>
          <w:ilvl w:val="0"/>
          <w:numId w:val="1"/>
        </w:numPr>
      </w:pPr>
      <w:r>
        <w:t xml:space="preserve">Now let’s eliminate </w:t>
      </w:r>
      <w:r w:rsidR="001F3AD0">
        <w:t>some</w:t>
      </w:r>
      <w:r>
        <w:t xml:space="preserve"> </w:t>
      </w:r>
      <w:r w:rsidR="00417E72">
        <w:t xml:space="preserve">of those </w:t>
      </w:r>
      <w:r>
        <w:t xml:space="preserve">outliers to make a more consistent data set.  </w:t>
      </w:r>
    </w:p>
    <w:p w14:paraId="342F7897" w14:textId="77777777" w:rsidR="00482723" w:rsidRDefault="00CD6173" w:rsidP="00B87B63">
      <w:pPr>
        <w:pStyle w:val="NoSpacing"/>
        <w:numPr>
          <w:ilvl w:val="1"/>
          <w:numId w:val="1"/>
        </w:numPr>
      </w:pPr>
      <w:r>
        <w:t>Use</w:t>
      </w:r>
      <w:r w:rsidR="001F3AD0">
        <w:t xml:space="preserve"> </w:t>
      </w:r>
      <w:r w:rsidR="00417E72">
        <w:t xml:space="preserve">the standard </w:t>
      </w:r>
      <w:r w:rsidR="001F3AD0">
        <w:t>Tukey’s method</w:t>
      </w:r>
      <w:r w:rsidR="008860BE">
        <w:t xml:space="preserve"> </w:t>
      </w:r>
      <w:r w:rsidR="001F3AD0">
        <w:t xml:space="preserve">to determine which data are outliers </w:t>
      </w:r>
      <w:r w:rsidR="00116B55">
        <w:t xml:space="preserve">for </w:t>
      </w:r>
      <w:r w:rsidR="00892B5B">
        <w:t>either</w:t>
      </w:r>
      <w:r w:rsidR="00116B55">
        <w:t xml:space="preserve"> </w:t>
      </w:r>
      <w:r w:rsidR="00417E72">
        <w:t>the Zestima</w:t>
      </w:r>
      <w:r w:rsidR="001575E0">
        <w:t>te, square footage or age</w:t>
      </w:r>
      <w:r w:rsidR="00417E72">
        <w:t>.</w:t>
      </w:r>
      <w:r w:rsidR="00116B55">
        <w:t xml:space="preserve">  </w:t>
      </w:r>
      <w:r w:rsidR="001F3AD0">
        <w:t xml:space="preserve"> </w:t>
      </w:r>
      <w:r w:rsidR="00D86C29">
        <w:t xml:space="preserve">What are </w:t>
      </w:r>
      <w:r w:rsidR="00417E72">
        <w:t xml:space="preserve">ranges are typical for </w:t>
      </w:r>
      <w:r w:rsidR="001575E0">
        <w:t>the Zestimate, square footage and age</w:t>
      </w:r>
      <w:r w:rsidR="00417E72">
        <w:t xml:space="preserve">?  </w:t>
      </w:r>
      <w:r w:rsidR="00116B55">
        <w:t xml:space="preserve">This should identify </w:t>
      </w:r>
      <w:r w:rsidR="00417E72" w:rsidRPr="00897A4B">
        <w:rPr>
          <w:color w:val="FF0000"/>
        </w:rPr>
        <w:t>1</w:t>
      </w:r>
      <w:r w:rsidR="00FD761D">
        <w:rPr>
          <w:color w:val="FF0000"/>
        </w:rPr>
        <w:t xml:space="preserve">3 </w:t>
      </w:r>
      <w:r w:rsidR="00D86C29">
        <w:t>total points that are outliers --</w:t>
      </w:r>
      <w:r w:rsidR="00116B55">
        <w:t xml:space="preserve"> </w:t>
      </w:r>
      <w:r w:rsidR="00116B55" w:rsidRPr="00D86C29">
        <w:rPr>
          <w:i/>
        </w:rPr>
        <w:t xml:space="preserve">eliminate </w:t>
      </w:r>
      <w:r w:rsidR="00116B55">
        <w:t>them</w:t>
      </w:r>
      <w:r w:rsidR="00D86C29">
        <w:t xml:space="preserve"> from further consideration</w:t>
      </w:r>
      <w:r w:rsidR="00116B55">
        <w:t>.</w:t>
      </w:r>
      <w:r w:rsidR="009D58D7">
        <w:t xml:space="preserve">  </w:t>
      </w:r>
    </w:p>
    <w:p w14:paraId="3D99ED88" w14:textId="54A54896" w:rsidR="001F3AD0" w:rsidRDefault="009D58D7" w:rsidP="00482723">
      <w:pPr>
        <w:pStyle w:val="NoSpacing"/>
        <w:numPr>
          <w:ilvl w:val="2"/>
          <w:numId w:val="1"/>
        </w:numPr>
      </w:pPr>
      <w:r>
        <w:t>[Hint: Use conditional formatting to find the outliers.]</w:t>
      </w:r>
      <w:r w:rsidR="00144382">
        <w:t xml:space="preserve">  </w:t>
      </w:r>
      <w:r w:rsidR="00417E72">
        <w:t xml:space="preserve">As a check, the average </w:t>
      </w:r>
      <w:r w:rsidR="00892B5B">
        <w:t>square footage</w:t>
      </w:r>
      <w:r w:rsidR="00417E72">
        <w:t xml:space="preserve"> of all data should now be </w:t>
      </w:r>
      <w:r w:rsidR="00892B5B">
        <w:rPr>
          <w:color w:val="FF0000"/>
        </w:rPr>
        <w:t>23</w:t>
      </w:r>
      <w:r w:rsidR="001575E0">
        <w:rPr>
          <w:color w:val="FF0000"/>
        </w:rPr>
        <w:t>53.57</w:t>
      </w:r>
      <w:r w:rsidR="00417E72">
        <w:t>.</w:t>
      </w:r>
      <w:r w:rsidR="00EF44D4">
        <w:t xml:space="preserve">  Interpret the depressing news that Q</w:t>
      </w:r>
      <w:r w:rsidR="00EF44D4" w:rsidRPr="00EF44D4">
        <w:rPr>
          <w:vertAlign w:val="subscript"/>
        </w:rPr>
        <w:t>1</w:t>
      </w:r>
      <w:r w:rsidR="00EF44D4">
        <w:t xml:space="preserve"> tells new home buyers about home prices in Durango.</w:t>
      </w:r>
    </w:p>
    <w:p w14:paraId="63DE9668" w14:textId="6D3CED8B" w:rsidR="000478E6" w:rsidRDefault="000478E6" w:rsidP="000478E6">
      <w:pPr>
        <w:pStyle w:val="NoSpacing"/>
      </w:pPr>
    </w:p>
    <w:tbl>
      <w:tblPr>
        <w:tblW w:w="8140" w:type="dxa"/>
        <w:tblLook w:val="04A0" w:firstRow="1" w:lastRow="0" w:firstColumn="1" w:lastColumn="0" w:noHBand="0" w:noVBand="1"/>
      </w:tblPr>
      <w:tblGrid>
        <w:gridCol w:w="1300"/>
        <w:gridCol w:w="1300"/>
        <w:gridCol w:w="1300"/>
        <w:gridCol w:w="1300"/>
        <w:gridCol w:w="1672"/>
        <w:gridCol w:w="1300"/>
      </w:tblGrid>
      <w:tr w:rsidR="000478E6" w:rsidRPr="000478E6" w14:paraId="6DE4D8BA" w14:textId="77777777" w:rsidTr="000478E6">
        <w:trPr>
          <w:trHeight w:val="320"/>
        </w:trPr>
        <w:tc>
          <w:tcPr>
            <w:tcW w:w="1300" w:type="dxa"/>
            <w:tcBorders>
              <w:top w:val="nil"/>
              <w:left w:val="nil"/>
              <w:bottom w:val="nil"/>
              <w:right w:val="nil"/>
            </w:tcBorders>
            <w:shd w:val="clear" w:color="auto" w:fill="auto"/>
            <w:noWrap/>
            <w:vAlign w:val="bottom"/>
            <w:hideMark/>
          </w:tcPr>
          <w:p w14:paraId="40C85051" w14:textId="77777777" w:rsidR="000478E6" w:rsidRPr="000478E6" w:rsidRDefault="000478E6" w:rsidP="000478E6">
            <w:pPr>
              <w:spacing w:after="0" w:line="240" w:lineRule="auto"/>
              <w:rPr>
                <w:rFonts w:ascii="Calibri" w:eastAsia="Times New Roman" w:hAnsi="Calibri" w:cs="Calibri"/>
                <w:b/>
                <w:bCs/>
                <w:color w:val="000000"/>
                <w:lang w:eastAsia="ja-JP"/>
              </w:rPr>
            </w:pPr>
            <w:proofErr w:type="spellStart"/>
            <w:r w:rsidRPr="000478E6">
              <w:rPr>
                <w:rFonts w:ascii="Calibri" w:eastAsia="Times New Roman" w:hAnsi="Calibri" w:cs="Calibri"/>
                <w:b/>
                <w:bCs/>
                <w:color w:val="000000"/>
                <w:lang w:eastAsia="ja-JP"/>
              </w:rPr>
              <w:t>sqft</w:t>
            </w:r>
            <w:proofErr w:type="spellEnd"/>
          </w:p>
        </w:tc>
        <w:tc>
          <w:tcPr>
            <w:tcW w:w="1300" w:type="dxa"/>
            <w:tcBorders>
              <w:top w:val="nil"/>
              <w:left w:val="nil"/>
              <w:bottom w:val="nil"/>
              <w:right w:val="nil"/>
            </w:tcBorders>
            <w:shd w:val="clear" w:color="auto" w:fill="auto"/>
            <w:noWrap/>
            <w:vAlign w:val="bottom"/>
            <w:hideMark/>
          </w:tcPr>
          <w:p w14:paraId="5FBE0971" w14:textId="77777777" w:rsidR="000478E6" w:rsidRPr="000478E6" w:rsidRDefault="000478E6" w:rsidP="000478E6">
            <w:pPr>
              <w:spacing w:after="0" w:line="240" w:lineRule="auto"/>
              <w:rPr>
                <w:rFonts w:ascii="Calibri" w:eastAsia="Times New Roman" w:hAnsi="Calibri" w:cs="Calibri"/>
                <w:b/>
                <w:bCs/>
                <w:color w:val="000000"/>
                <w:lang w:eastAsia="ja-JP"/>
              </w:rPr>
            </w:pPr>
            <w:proofErr w:type="spellStart"/>
            <w:r w:rsidRPr="000478E6">
              <w:rPr>
                <w:rFonts w:ascii="Calibri" w:eastAsia="Times New Roman" w:hAnsi="Calibri" w:cs="Calibri"/>
                <w:b/>
                <w:bCs/>
                <w:color w:val="000000"/>
                <w:lang w:eastAsia="ja-JP"/>
              </w:rPr>
              <w:t>sqft</w:t>
            </w:r>
            <w:proofErr w:type="spellEnd"/>
          </w:p>
        </w:tc>
        <w:tc>
          <w:tcPr>
            <w:tcW w:w="1300" w:type="dxa"/>
            <w:tcBorders>
              <w:top w:val="nil"/>
              <w:left w:val="nil"/>
              <w:bottom w:val="nil"/>
              <w:right w:val="nil"/>
            </w:tcBorders>
            <w:shd w:val="clear" w:color="auto" w:fill="auto"/>
            <w:noWrap/>
            <w:vAlign w:val="bottom"/>
            <w:hideMark/>
          </w:tcPr>
          <w:p w14:paraId="187D21F9"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age</w:t>
            </w:r>
          </w:p>
        </w:tc>
        <w:tc>
          <w:tcPr>
            <w:tcW w:w="1300" w:type="dxa"/>
            <w:tcBorders>
              <w:top w:val="nil"/>
              <w:left w:val="nil"/>
              <w:bottom w:val="nil"/>
              <w:right w:val="nil"/>
            </w:tcBorders>
            <w:shd w:val="clear" w:color="auto" w:fill="auto"/>
            <w:noWrap/>
            <w:vAlign w:val="bottom"/>
            <w:hideMark/>
          </w:tcPr>
          <w:p w14:paraId="138D12D8"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age</w:t>
            </w:r>
          </w:p>
        </w:tc>
        <w:tc>
          <w:tcPr>
            <w:tcW w:w="1640" w:type="dxa"/>
            <w:tcBorders>
              <w:top w:val="nil"/>
              <w:left w:val="nil"/>
              <w:bottom w:val="nil"/>
              <w:right w:val="nil"/>
            </w:tcBorders>
            <w:shd w:val="clear" w:color="auto" w:fill="auto"/>
            <w:noWrap/>
            <w:vAlign w:val="bottom"/>
            <w:hideMark/>
          </w:tcPr>
          <w:p w14:paraId="2618A397"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price</w:t>
            </w:r>
          </w:p>
        </w:tc>
        <w:tc>
          <w:tcPr>
            <w:tcW w:w="1300" w:type="dxa"/>
            <w:tcBorders>
              <w:top w:val="nil"/>
              <w:left w:val="nil"/>
              <w:bottom w:val="nil"/>
              <w:right w:val="nil"/>
            </w:tcBorders>
            <w:shd w:val="clear" w:color="auto" w:fill="auto"/>
            <w:noWrap/>
            <w:vAlign w:val="bottom"/>
            <w:hideMark/>
          </w:tcPr>
          <w:p w14:paraId="1A489766"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price</w:t>
            </w:r>
          </w:p>
        </w:tc>
      </w:tr>
      <w:tr w:rsidR="000478E6" w:rsidRPr="000478E6" w14:paraId="4233B99B" w14:textId="77777777" w:rsidTr="000478E6">
        <w:trPr>
          <w:trHeight w:val="320"/>
        </w:trPr>
        <w:tc>
          <w:tcPr>
            <w:tcW w:w="1300" w:type="dxa"/>
            <w:tcBorders>
              <w:top w:val="nil"/>
              <w:left w:val="nil"/>
              <w:bottom w:val="nil"/>
              <w:right w:val="nil"/>
            </w:tcBorders>
            <w:shd w:val="clear" w:color="auto" w:fill="auto"/>
            <w:noWrap/>
            <w:vAlign w:val="bottom"/>
            <w:hideMark/>
          </w:tcPr>
          <w:p w14:paraId="7F5B4C01" w14:textId="77777777" w:rsidR="000478E6" w:rsidRPr="000478E6" w:rsidRDefault="000478E6" w:rsidP="000478E6">
            <w:pPr>
              <w:spacing w:after="0" w:line="240" w:lineRule="auto"/>
              <w:jc w:val="right"/>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-445</w:t>
            </w:r>
          </w:p>
        </w:tc>
        <w:tc>
          <w:tcPr>
            <w:tcW w:w="1300" w:type="dxa"/>
            <w:tcBorders>
              <w:top w:val="nil"/>
              <w:left w:val="nil"/>
              <w:bottom w:val="nil"/>
              <w:right w:val="nil"/>
            </w:tcBorders>
            <w:shd w:val="clear" w:color="auto" w:fill="auto"/>
            <w:noWrap/>
            <w:vAlign w:val="bottom"/>
            <w:hideMark/>
          </w:tcPr>
          <w:p w14:paraId="6C7FCD0E"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LL</w:t>
            </w:r>
          </w:p>
        </w:tc>
        <w:tc>
          <w:tcPr>
            <w:tcW w:w="1300" w:type="dxa"/>
            <w:tcBorders>
              <w:top w:val="nil"/>
              <w:left w:val="nil"/>
              <w:bottom w:val="nil"/>
              <w:right w:val="nil"/>
            </w:tcBorders>
            <w:shd w:val="clear" w:color="auto" w:fill="auto"/>
            <w:noWrap/>
            <w:vAlign w:val="bottom"/>
            <w:hideMark/>
          </w:tcPr>
          <w:p w14:paraId="7DEA7450" w14:textId="77777777" w:rsidR="000478E6" w:rsidRPr="000478E6" w:rsidRDefault="000478E6" w:rsidP="000478E6">
            <w:pPr>
              <w:spacing w:after="0" w:line="240" w:lineRule="auto"/>
              <w:jc w:val="right"/>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-56</w:t>
            </w:r>
          </w:p>
        </w:tc>
        <w:tc>
          <w:tcPr>
            <w:tcW w:w="1300" w:type="dxa"/>
            <w:tcBorders>
              <w:top w:val="nil"/>
              <w:left w:val="nil"/>
              <w:bottom w:val="nil"/>
              <w:right w:val="nil"/>
            </w:tcBorders>
            <w:shd w:val="clear" w:color="auto" w:fill="auto"/>
            <w:noWrap/>
            <w:vAlign w:val="bottom"/>
            <w:hideMark/>
          </w:tcPr>
          <w:p w14:paraId="267D265D"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LL</w:t>
            </w:r>
          </w:p>
        </w:tc>
        <w:tc>
          <w:tcPr>
            <w:tcW w:w="1640" w:type="dxa"/>
            <w:tcBorders>
              <w:top w:val="nil"/>
              <w:left w:val="nil"/>
              <w:bottom w:val="nil"/>
              <w:right w:val="nil"/>
            </w:tcBorders>
            <w:shd w:val="clear" w:color="auto" w:fill="auto"/>
            <w:noWrap/>
            <w:vAlign w:val="bottom"/>
            <w:hideMark/>
          </w:tcPr>
          <w:p w14:paraId="2A3576A8"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 xml:space="preserve"> $ </w:t>
            </w:r>
            <w:proofErr w:type="gramStart"/>
            <w:r w:rsidRPr="000478E6">
              <w:rPr>
                <w:rFonts w:ascii="Calibri" w:eastAsia="Times New Roman" w:hAnsi="Calibri" w:cs="Calibri"/>
                <w:b/>
                <w:bCs/>
                <w:color w:val="000000"/>
                <w:lang w:eastAsia="ja-JP"/>
              </w:rPr>
              <w:t xml:space="preserve">   (</w:t>
            </w:r>
            <w:proofErr w:type="gramEnd"/>
            <w:r w:rsidRPr="000478E6">
              <w:rPr>
                <w:rFonts w:ascii="Calibri" w:eastAsia="Times New Roman" w:hAnsi="Calibri" w:cs="Calibri"/>
                <w:b/>
                <w:bCs/>
                <w:color w:val="000000"/>
                <w:lang w:eastAsia="ja-JP"/>
              </w:rPr>
              <w:t>209,372.50)</w:t>
            </w:r>
          </w:p>
        </w:tc>
        <w:tc>
          <w:tcPr>
            <w:tcW w:w="1300" w:type="dxa"/>
            <w:tcBorders>
              <w:top w:val="nil"/>
              <w:left w:val="nil"/>
              <w:bottom w:val="nil"/>
              <w:right w:val="nil"/>
            </w:tcBorders>
            <w:shd w:val="clear" w:color="auto" w:fill="auto"/>
            <w:noWrap/>
            <w:vAlign w:val="bottom"/>
            <w:hideMark/>
          </w:tcPr>
          <w:p w14:paraId="6015DFB3"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LL</w:t>
            </w:r>
          </w:p>
        </w:tc>
      </w:tr>
      <w:tr w:rsidR="000478E6" w:rsidRPr="000478E6" w14:paraId="5668EC9F" w14:textId="77777777" w:rsidTr="000478E6">
        <w:trPr>
          <w:trHeight w:val="320"/>
        </w:trPr>
        <w:tc>
          <w:tcPr>
            <w:tcW w:w="1300" w:type="dxa"/>
            <w:tcBorders>
              <w:top w:val="nil"/>
              <w:left w:val="nil"/>
              <w:bottom w:val="nil"/>
              <w:right w:val="nil"/>
            </w:tcBorders>
            <w:shd w:val="clear" w:color="auto" w:fill="auto"/>
            <w:noWrap/>
            <w:vAlign w:val="bottom"/>
            <w:hideMark/>
          </w:tcPr>
          <w:p w14:paraId="55645882" w14:textId="77777777" w:rsidR="000478E6" w:rsidRPr="000478E6" w:rsidRDefault="000478E6" w:rsidP="000478E6">
            <w:pPr>
              <w:spacing w:after="0" w:line="240" w:lineRule="auto"/>
              <w:jc w:val="right"/>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5227</w:t>
            </w:r>
          </w:p>
        </w:tc>
        <w:tc>
          <w:tcPr>
            <w:tcW w:w="1300" w:type="dxa"/>
            <w:tcBorders>
              <w:top w:val="nil"/>
              <w:left w:val="nil"/>
              <w:bottom w:val="nil"/>
              <w:right w:val="nil"/>
            </w:tcBorders>
            <w:shd w:val="clear" w:color="auto" w:fill="auto"/>
            <w:noWrap/>
            <w:vAlign w:val="bottom"/>
            <w:hideMark/>
          </w:tcPr>
          <w:p w14:paraId="05A44DF8"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UL</w:t>
            </w:r>
          </w:p>
        </w:tc>
        <w:tc>
          <w:tcPr>
            <w:tcW w:w="1300" w:type="dxa"/>
            <w:tcBorders>
              <w:top w:val="nil"/>
              <w:left w:val="nil"/>
              <w:bottom w:val="nil"/>
              <w:right w:val="nil"/>
            </w:tcBorders>
            <w:shd w:val="clear" w:color="auto" w:fill="auto"/>
            <w:noWrap/>
            <w:vAlign w:val="bottom"/>
            <w:hideMark/>
          </w:tcPr>
          <w:p w14:paraId="0B4FD54D" w14:textId="77777777" w:rsidR="000478E6" w:rsidRPr="000478E6" w:rsidRDefault="000478E6" w:rsidP="000478E6">
            <w:pPr>
              <w:spacing w:after="0" w:line="240" w:lineRule="auto"/>
              <w:jc w:val="right"/>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144</w:t>
            </w:r>
          </w:p>
        </w:tc>
        <w:tc>
          <w:tcPr>
            <w:tcW w:w="1300" w:type="dxa"/>
            <w:tcBorders>
              <w:top w:val="nil"/>
              <w:left w:val="nil"/>
              <w:bottom w:val="nil"/>
              <w:right w:val="nil"/>
            </w:tcBorders>
            <w:shd w:val="clear" w:color="auto" w:fill="auto"/>
            <w:noWrap/>
            <w:vAlign w:val="bottom"/>
            <w:hideMark/>
          </w:tcPr>
          <w:p w14:paraId="10B692EA"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UL</w:t>
            </w:r>
          </w:p>
        </w:tc>
        <w:tc>
          <w:tcPr>
            <w:tcW w:w="1640" w:type="dxa"/>
            <w:tcBorders>
              <w:top w:val="nil"/>
              <w:left w:val="nil"/>
              <w:bottom w:val="nil"/>
              <w:right w:val="nil"/>
            </w:tcBorders>
            <w:shd w:val="clear" w:color="auto" w:fill="auto"/>
            <w:noWrap/>
            <w:vAlign w:val="bottom"/>
            <w:hideMark/>
          </w:tcPr>
          <w:p w14:paraId="472EC75E"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 xml:space="preserve"> </w:t>
            </w:r>
            <w:proofErr w:type="gramStart"/>
            <w:r w:rsidRPr="000478E6">
              <w:rPr>
                <w:rFonts w:ascii="Calibri" w:eastAsia="Times New Roman" w:hAnsi="Calibri" w:cs="Calibri"/>
                <w:b/>
                <w:bCs/>
                <w:color w:val="000000"/>
                <w:lang w:eastAsia="ja-JP"/>
              </w:rPr>
              <w:t>$  2,184,687.50</w:t>
            </w:r>
            <w:proofErr w:type="gramEnd"/>
            <w:r w:rsidRPr="000478E6">
              <w:rPr>
                <w:rFonts w:ascii="Calibri" w:eastAsia="Times New Roman" w:hAnsi="Calibri" w:cs="Calibri"/>
                <w:b/>
                <w:bCs/>
                <w:color w:val="000000"/>
                <w:lang w:eastAsia="ja-JP"/>
              </w:rPr>
              <w:t xml:space="preserve"> </w:t>
            </w:r>
          </w:p>
        </w:tc>
        <w:tc>
          <w:tcPr>
            <w:tcW w:w="1300" w:type="dxa"/>
            <w:tcBorders>
              <w:top w:val="nil"/>
              <w:left w:val="nil"/>
              <w:bottom w:val="nil"/>
              <w:right w:val="nil"/>
            </w:tcBorders>
            <w:shd w:val="clear" w:color="auto" w:fill="auto"/>
            <w:noWrap/>
            <w:vAlign w:val="bottom"/>
            <w:hideMark/>
          </w:tcPr>
          <w:p w14:paraId="68A32901" w14:textId="77777777" w:rsidR="000478E6" w:rsidRPr="000478E6" w:rsidRDefault="000478E6" w:rsidP="000478E6">
            <w:pPr>
              <w:spacing w:after="0" w:line="240" w:lineRule="auto"/>
              <w:rPr>
                <w:rFonts w:ascii="Calibri" w:eastAsia="Times New Roman" w:hAnsi="Calibri" w:cs="Calibri"/>
                <w:b/>
                <w:bCs/>
                <w:color w:val="000000"/>
                <w:lang w:eastAsia="ja-JP"/>
              </w:rPr>
            </w:pPr>
            <w:r w:rsidRPr="000478E6">
              <w:rPr>
                <w:rFonts w:ascii="Calibri" w:eastAsia="Times New Roman" w:hAnsi="Calibri" w:cs="Calibri"/>
                <w:b/>
                <w:bCs/>
                <w:color w:val="000000"/>
                <w:lang w:eastAsia="ja-JP"/>
              </w:rPr>
              <w:t>UL</w:t>
            </w:r>
          </w:p>
        </w:tc>
      </w:tr>
    </w:tbl>
    <w:p w14:paraId="5571DE90" w14:textId="77777777" w:rsidR="000478E6" w:rsidRDefault="000478E6" w:rsidP="000478E6">
      <w:pPr>
        <w:pStyle w:val="NoSpacing"/>
      </w:pPr>
    </w:p>
    <w:p w14:paraId="7A57C6A5" w14:textId="77777777" w:rsidR="00774955" w:rsidRDefault="00774955" w:rsidP="00774955">
      <w:pPr>
        <w:pStyle w:val="NoSpacing"/>
      </w:pPr>
    </w:p>
    <w:p w14:paraId="6D6171BA" w14:textId="4455E60F" w:rsidR="00253B88" w:rsidRPr="000478E6" w:rsidRDefault="00B87B63" w:rsidP="00B87B63">
      <w:pPr>
        <w:pStyle w:val="NoSpacing"/>
        <w:numPr>
          <w:ilvl w:val="1"/>
          <w:numId w:val="1"/>
        </w:numPr>
      </w:pPr>
      <w:r>
        <w:t>Re-graph just square feet versu</w:t>
      </w:r>
      <w:r w:rsidR="00116B55">
        <w:t xml:space="preserve">s the </w:t>
      </w:r>
      <w:r w:rsidR="00253B88">
        <w:t>Z</w:t>
      </w:r>
      <w:r w:rsidR="00116B55">
        <w:t xml:space="preserve">estimate </w:t>
      </w:r>
      <w:r w:rsidR="00146AE6">
        <w:t>for the</w:t>
      </w:r>
      <w:r w:rsidR="00253B88">
        <w:t xml:space="preserve">se </w:t>
      </w:r>
      <w:r w:rsidR="00253B88" w:rsidRPr="00897A4B">
        <w:rPr>
          <w:color w:val="FF0000"/>
        </w:rPr>
        <w:t>1</w:t>
      </w:r>
      <w:r w:rsidR="00892B5B">
        <w:rPr>
          <w:color w:val="FF0000"/>
        </w:rPr>
        <w:t>0</w:t>
      </w:r>
      <w:r w:rsidR="001575E0">
        <w:rPr>
          <w:color w:val="FF0000"/>
        </w:rPr>
        <w:t>0</w:t>
      </w:r>
      <w:r w:rsidR="00253B88" w:rsidRPr="00897A4B">
        <w:rPr>
          <w:color w:val="FF0000"/>
        </w:rPr>
        <w:t xml:space="preserve"> </w:t>
      </w:r>
      <w:r w:rsidR="00AD20C8" w:rsidRPr="00417E72">
        <w:rPr>
          <w:color w:val="000000" w:themeColor="text1"/>
        </w:rPr>
        <w:t xml:space="preserve">data </w:t>
      </w:r>
      <w:r w:rsidR="00AD20C8">
        <w:t>points</w:t>
      </w:r>
      <w:r w:rsidR="00116B55">
        <w:t>.</w:t>
      </w:r>
      <w:r>
        <w:t xml:space="preserve"> </w:t>
      </w:r>
      <w:r w:rsidR="00116B55">
        <w:rPr>
          <w:b/>
        </w:rPr>
        <w:t xml:space="preserve"> </w:t>
      </w:r>
      <w:r w:rsidR="00146EBC">
        <w:rPr>
          <w:bCs/>
        </w:rPr>
        <w:t>Redraw the graph with the regression line and equation</w:t>
      </w:r>
      <w:r w:rsidR="00253B88">
        <w:rPr>
          <w:bCs/>
        </w:rPr>
        <w:t xml:space="preserve"> and from your graph </w:t>
      </w:r>
      <w:r w:rsidR="00253B88" w:rsidRPr="00146EBC">
        <w:rPr>
          <w:b/>
          <w:color w:val="000000" w:themeColor="text1"/>
        </w:rPr>
        <w:t xml:space="preserve">and </w:t>
      </w:r>
      <w:r w:rsidR="001575E0">
        <w:rPr>
          <w:b/>
          <w:color w:val="000000" w:themeColor="text1"/>
        </w:rPr>
        <w:t>include it here</w:t>
      </w:r>
      <w:r w:rsidR="00253B88">
        <w:rPr>
          <w:bCs/>
        </w:rPr>
        <w:t xml:space="preserve">.  </w:t>
      </w:r>
    </w:p>
    <w:p w14:paraId="2E67A830" w14:textId="59AC1200" w:rsidR="000478E6" w:rsidRDefault="000478E6" w:rsidP="000478E6">
      <w:pPr>
        <w:pStyle w:val="NoSpacing"/>
        <w:rPr>
          <w:bCs/>
        </w:rPr>
      </w:pPr>
    </w:p>
    <w:p w14:paraId="393B7EAA" w14:textId="02F4931B" w:rsidR="000478E6" w:rsidRPr="00774955" w:rsidRDefault="00D95247" w:rsidP="000478E6">
      <w:pPr>
        <w:pStyle w:val="NoSpacing"/>
      </w:pPr>
      <w:r>
        <w:rPr>
          <w:noProof/>
        </w:rPr>
        <w:drawing>
          <wp:inline distT="0" distB="0" distL="0" distR="0" wp14:anchorId="7BBC18CB" wp14:editId="2A37DB54">
            <wp:extent cx="6400800" cy="3691255"/>
            <wp:effectExtent l="0" t="0" r="12700" b="17145"/>
            <wp:docPr id="2" name="Chart 2">
              <a:extLst xmlns:a="http://schemas.openxmlformats.org/drawingml/2006/main">
                <a:ext uri="{FF2B5EF4-FFF2-40B4-BE49-F238E27FC236}">
                  <a16:creationId xmlns:a16="http://schemas.microsoft.com/office/drawing/2014/main" id="{96EFD7CA-CC41-8FF6-46D3-517104DD43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86E4AC" w14:textId="77777777" w:rsidR="00774955" w:rsidRPr="00253B88" w:rsidRDefault="00774955" w:rsidP="00774955">
      <w:pPr>
        <w:pStyle w:val="NoSpacing"/>
      </w:pPr>
    </w:p>
    <w:p w14:paraId="553A3D2B" w14:textId="0B68B3B5" w:rsidR="00B04F37" w:rsidRDefault="00146EBC" w:rsidP="00253B88">
      <w:pPr>
        <w:pStyle w:val="NoSpacing"/>
        <w:numPr>
          <w:ilvl w:val="1"/>
          <w:numId w:val="1"/>
        </w:numPr>
      </w:pPr>
      <w:r>
        <w:t>I</w:t>
      </w:r>
      <w:r w:rsidR="00B87B63" w:rsidRPr="00116B55">
        <w:t xml:space="preserve">nterpret </w:t>
      </w:r>
      <w:r w:rsidR="00B87B63">
        <w:t xml:space="preserve">the slope </w:t>
      </w:r>
      <w:r w:rsidR="00B87B63" w:rsidRPr="00253B88">
        <w:rPr>
          <w:b/>
        </w:rPr>
        <w:t>and</w:t>
      </w:r>
      <w:r w:rsidR="00B87B63">
        <w:t xml:space="preserve"> y-intercept of the line</w:t>
      </w:r>
      <w:r w:rsidR="00253B88">
        <w:t xml:space="preserve"> from part b)</w:t>
      </w:r>
      <w:r w:rsidR="00B87B63">
        <w:t xml:space="preserve">.  According to this line, what does a square foot </w:t>
      </w:r>
      <w:r w:rsidR="00116B55">
        <w:t xml:space="preserve">of housing cost in Durango?  </w:t>
      </w:r>
    </w:p>
    <w:p w14:paraId="4AC2CC38" w14:textId="2E21534A" w:rsidR="00BD3E70" w:rsidRDefault="00BD3E70" w:rsidP="00BD3E70">
      <w:pPr>
        <w:pStyle w:val="NoSpacing"/>
      </w:pPr>
    </w:p>
    <w:p w14:paraId="4F851AA5" w14:textId="08D113C9" w:rsidR="00BD3E70" w:rsidRDefault="00BD3E70" w:rsidP="00BD3E70">
      <w:pPr>
        <w:pStyle w:val="NoSpacing"/>
        <w:rPr>
          <w:b/>
          <w:bCs/>
        </w:rPr>
      </w:pPr>
      <w:r>
        <w:rPr>
          <w:b/>
          <w:bCs/>
        </w:rPr>
        <w:t xml:space="preserve">Each additional </w:t>
      </w:r>
      <w:proofErr w:type="spellStart"/>
      <w:r>
        <w:rPr>
          <w:b/>
          <w:bCs/>
        </w:rPr>
        <w:t>sqft</w:t>
      </w:r>
      <w:proofErr w:type="spellEnd"/>
      <w:r>
        <w:rPr>
          <w:b/>
          <w:bCs/>
        </w:rPr>
        <w:t xml:space="preserve"> adds about $289 dollars of value to a house price. The minimum </w:t>
      </w:r>
      <w:proofErr w:type="gramStart"/>
      <w:r>
        <w:rPr>
          <w:b/>
          <w:bCs/>
        </w:rPr>
        <w:t>amount</w:t>
      </w:r>
      <w:proofErr w:type="gramEnd"/>
      <w:r>
        <w:rPr>
          <w:b/>
          <w:bCs/>
        </w:rPr>
        <w:t xml:space="preserve"> a house in the data is expected to sell for is $280,650, because a house with 0 </w:t>
      </w:r>
      <w:proofErr w:type="spellStart"/>
      <w:r>
        <w:rPr>
          <w:b/>
          <w:bCs/>
        </w:rPr>
        <w:t>sqft</w:t>
      </w:r>
      <w:proofErr w:type="spellEnd"/>
      <w:r>
        <w:rPr>
          <w:b/>
          <w:bCs/>
        </w:rPr>
        <w:t xml:space="preserve"> is nonsensical. </w:t>
      </w:r>
    </w:p>
    <w:p w14:paraId="33D2B313" w14:textId="77777777" w:rsidR="00BD3E70" w:rsidRPr="00BD3E70" w:rsidRDefault="00BD3E70" w:rsidP="00BD3E70">
      <w:pPr>
        <w:pStyle w:val="NoSpacing"/>
        <w:rPr>
          <w:b/>
          <w:bCs/>
        </w:rPr>
      </w:pPr>
    </w:p>
    <w:p w14:paraId="36496E64" w14:textId="1B4AF279" w:rsidR="00B87B63" w:rsidRDefault="00116B55" w:rsidP="00B87B63">
      <w:pPr>
        <w:pStyle w:val="NoSpacing"/>
        <w:numPr>
          <w:ilvl w:val="1"/>
          <w:numId w:val="1"/>
        </w:numPr>
      </w:pPr>
      <w:r>
        <w:t>Calculate the coefficient of correlation r and the coefficient of determination r</w:t>
      </w:r>
      <w:r w:rsidRPr="00116B55">
        <w:rPr>
          <w:vertAlign w:val="superscript"/>
        </w:rPr>
        <w:t>2</w:t>
      </w:r>
      <w:r>
        <w:t xml:space="preserve"> and interpret them both.</w:t>
      </w:r>
    </w:p>
    <w:p w14:paraId="2544B9F7" w14:textId="77777777" w:rsidR="006D7FE2" w:rsidRDefault="006D7FE2" w:rsidP="006D7FE2">
      <w:pPr>
        <w:pStyle w:val="NoSpacing"/>
        <w:ind w:left="1440"/>
      </w:pPr>
    </w:p>
    <w:tbl>
      <w:tblPr>
        <w:tblW w:w="2600" w:type="dxa"/>
        <w:tblLook w:val="04A0" w:firstRow="1" w:lastRow="0" w:firstColumn="1" w:lastColumn="0" w:noHBand="0" w:noVBand="1"/>
      </w:tblPr>
      <w:tblGrid>
        <w:gridCol w:w="1300"/>
        <w:gridCol w:w="1300"/>
      </w:tblGrid>
      <w:tr w:rsidR="006D7FE2" w:rsidRPr="006D7FE2" w14:paraId="72C6BD5F" w14:textId="77777777" w:rsidTr="006D7FE2">
        <w:trPr>
          <w:trHeight w:val="320"/>
        </w:trPr>
        <w:tc>
          <w:tcPr>
            <w:tcW w:w="1300" w:type="dxa"/>
            <w:tcBorders>
              <w:top w:val="nil"/>
              <w:left w:val="nil"/>
              <w:bottom w:val="nil"/>
              <w:right w:val="nil"/>
            </w:tcBorders>
            <w:shd w:val="clear" w:color="auto" w:fill="auto"/>
            <w:noWrap/>
            <w:vAlign w:val="bottom"/>
            <w:hideMark/>
          </w:tcPr>
          <w:p w14:paraId="4C04F60A" w14:textId="77777777" w:rsidR="006D7FE2" w:rsidRPr="006D7FE2" w:rsidRDefault="006D7FE2" w:rsidP="006D7FE2">
            <w:pPr>
              <w:spacing w:after="0" w:line="240" w:lineRule="auto"/>
              <w:rPr>
                <w:rFonts w:ascii="Calibri" w:eastAsia="Times New Roman" w:hAnsi="Calibri" w:cs="Calibri"/>
                <w:b/>
                <w:bCs/>
                <w:color w:val="000000"/>
                <w:lang w:eastAsia="ja-JP"/>
              </w:rPr>
            </w:pPr>
            <w:proofErr w:type="spellStart"/>
            <w:r w:rsidRPr="006D7FE2">
              <w:rPr>
                <w:rFonts w:ascii="Calibri" w:eastAsia="Times New Roman" w:hAnsi="Calibri" w:cs="Calibri"/>
                <w:b/>
                <w:bCs/>
                <w:color w:val="000000"/>
                <w:lang w:eastAsia="ja-JP"/>
              </w:rPr>
              <w:t>Corr</w:t>
            </w:r>
            <w:proofErr w:type="spellEnd"/>
            <w:r w:rsidRPr="006D7FE2">
              <w:rPr>
                <w:rFonts w:ascii="Calibri" w:eastAsia="Times New Roman" w:hAnsi="Calibri" w:cs="Calibri"/>
                <w:b/>
                <w:bCs/>
                <w:color w:val="000000"/>
                <w:lang w:eastAsia="ja-JP"/>
              </w:rPr>
              <w:t>:</w:t>
            </w:r>
          </w:p>
        </w:tc>
        <w:tc>
          <w:tcPr>
            <w:tcW w:w="1300" w:type="dxa"/>
            <w:tcBorders>
              <w:top w:val="nil"/>
              <w:left w:val="nil"/>
              <w:bottom w:val="nil"/>
              <w:right w:val="nil"/>
            </w:tcBorders>
            <w:shd w:val="clear" w:color="auto" w:fill="auto"/>
            <w:noWrap/>
            <w:vAlign w:val="bottom"/>
            <w:hideMark/>
          </w:tcPr>
          <w:p w14:paraId="755FAEED" w14:textId="77777777" w:rsidR="006D7FE2" w:rsidRPr="006D7FE2" w:rsidRDefault="006D7FE2" w:rsidP="006D7FE2">
            <w:pPr>
              <w:spacing w:after="0" w:line="240" w:lineRule="auto"/>
              <w:jc w:val="right"/>
              <w:rPr>
                <w:rFonts w:ascii="Calibri" w:eastAsia="Times New Roman" w:hAnsi="Calibri" w:cs="Calibri"/>
                <w:b/>
                <w:bCs/>
                <w:color w:val="000000"/>
                <w:lang w:eastAsia="ja-JP"/>
              </w:rPr>
            </w:pPr>
            <w:r w:rsidRPr="006D7FE2">
              <w:rPr>
                <w:rFonts w:ascii="Calibri" w:eastAsia="Times New Roman" w:hAnsi="Calibri" w:cs="Calibri"/>
                <w:b/>
                <w:bCs/>
                <w:color w:val="000000"/>
                <w:lang w:eastAsia="ja-JP"/>
              </w:rPr>
              <w:t>0.72329212</w:t>
            </w:r>
          </w:p>
        </w:tc>
      </w:tr>
      <w:tr w:rsidR="006D7FE2" w:rsidRPr="006D7FE2" w14:paraId="064DBF4B" w14:textId="77777777" w:rsidTr="006D7FE2">
        <w:trPr>
          <w:trHeight w:val="320"/>
        </w:trPr>
        <w:tc>
          <w:tcPr>
            <w:tcW w:w="1300" w:type="dxa"/>
            <w:tcBorders>
              <w:top w:val="nil"/>
              <w:left w:val="nil"/>
              <w:bottom w:val="nil"/>
              <w:right w:val="nil"/>
            </w:tcBorders>
            <w:shd w:val="clear" w:color="auto" w:fill="auto"/>
            <w:noWrap/>
            <w:vAlign w:val="bottom"/>
            <w:hideMark/>
          </w:tcPr>
          <w:p w14:paraId="4D5BC857" w14:textId="66E09C01" w:rsidR="006D7FE2" w:rsidRPr="006D7FE2" w:rsidRDefault="006D7FE2" w:rsidP="006D7FE2">
            <w:pPr>
              <w:spacing w:after="0" w:line="240" w:lineRule="auto"/>
              <w:rPr>
                <w:rFonts w:ascii="Calibri" w:eastAsia="Times New Roman" w:hAnsi="Calibri" w:cs="Calibri"/>
                <w:b/>
                <w:bCs/>
                <w:color w:val="000000"/>
                <w:lang w:eastAsia="ja-JP"/>
              </w:rPr>
            </w:pPr>
            <w:r w:rsidRPr="006D7FE2">
              <w:rPr>
                <w:rFonts w:ascii="Calibri" w:eastAsia="Times New Roman" w:hAnsi="Calibri" w:cs="Calibri"/>
                <w:b/>
                <w:bCs/>
                <w:color w:val="000000"/>
                <w:lang w:eastAsia="ja-JP"/>
              </w:rPr>
              <w:t>R^2</w:t>
            </w:r>
          </w:p>
        </w:tc>
        <w:tc>
          <w:tcPr>
            <w:tcW w:w="1300" w:type="dxa"/>
            <w:tcBorders>
              <w:top w:val="nil"/>
              <w:left w:val="nil"/>
              <w:bottom w:val="nil"/>
              <w:right w:val="nil"/>
            </w:tcBorders>
            <w:shd w:val="clear" w:color="auto" w:fill="auto"/>
            <w:noWrap/>
            <w:vAlign w:val="bottom"/>
            <w:hideMark/>
          </w:tcPr>
          <w:p w14:paraId="5521A1EC" w14:textId="77777777" w:rsidR="006D7FE2" w:rsidRPr="006D7FE2" w:rsidRDefault="006D7FE2" w:rsidP="006D7FE2">
            <w:pPr>
              <w:spacing w:after="0" w:line="240" w:lineRule="auto"/>
              <w:jc w:val="right"/>
              <w:rPr>
                <w:rFonts w:ascii="Calibri" w:eastAsia="Times New Roman" w:hAnsi="Calibri" w:cs="Calibri"/>
                <w:b/>
                <w:bCs/>
                <w:color w:val="000000"/>
                <w:lang w:eastAsia="ja-JP"/>
              </w:rPr>
            </w:pPr>
            <w:r w:rsidRPr="006D7FE2">
              <w:rPr>
                <w:rFonts w:ascii="Calibri" w:eastAsia="Times New Roman" w:hAnsi="Calibri" w:cs="Calibri"/>
                <w:b/>
                <w:bCs/>
                <w:color w:val="000000"/>
                <w:lang w:eastAsia="ja-JP"/>
              </w:rPr>
              <w:t>0.52315149</w:t>
            </w:r>
          </w:p>
        </w:tc>
      </w:tr>
      <w:tr w:rsidR="006D7FE2" w:rsidRPr="006D7FE2" w14:paraId="36AED321" w14:textId="77777777" w:rsidTr="006D7FE2">
        <w:trPr>
          <w:trHeight w:val="320"/>
        </w:trPr>
        <w:tc>
          <w:tcPr>
            <w:tcW w:w="1300" w:type="dxa"/>
            <w:tcBorders>
              <w:top w:val="nil"/>
              <w:left w:val="nil"/>
              <w:bottom w:val="nil"/>
              <w:right w:val="nil"/>
            </w:tcBorders>
            <w:shd w:val="clear" w:color="auto" w:fill="auto"/>
            <w:noWrap/>
            <w:vAlign w:val="bottom"/>
          </w:tcPr>
          <w:p w14:paraId="01DF9E9A" w14:textId="4A5356FB" w:rsidR="006D7FE2" w:rsidRPr="006D7FE2" w:rsidRDefault="006D7FE2" w:rsidP="006D7FE2">
            <w:pPr>
              <w:spacing w:after="0" w:line="240" w:lineRule="auto"/>
              <w:rPr>
                <w:rFonts w:ascii="Calibri" w:eastAsia="Times New Roman" w:hAnsi="Calibri" w:cs="Calibri"/>
                <w:b/>
                <w:bCs/>
                <w:color w:val="000000"/>
                <w:lang w:eastAsia="ja-JP"/>
              </w:rPr>
            </w:pPr>
          </w:p>
        </w:tc>
        <w:tc>
          <w:tcPr>
            <w:tcW w:w="1300" w:type="dxa"/>
            <w:tcBorders>
              <w:top w:val="nil"/>
              <w:left w:val="nil"/>
              <w:bottom w:val="nil"/>
              <w:right w:val="nil"/>
            </w:tcBorders>
            <w:shd w:val="clear" w:color="auto" w:fill="auto"/>
            <w:noWrap/>
            <w:vAlign w:val="bottom"/>
          </w:tcPr>
          <w:p w14:paraId="7AD41ECF" w14:textId="77777777" w:rsidR="006D7FE2" w:rsidRPr="006D7FE2" w:rsidRDefault="006D7FE2" w:rsidP="006D7FE2">
            <w:pPr>
              <w:spacing w:after="0" w:line="240" w:lineRule="auto"/>
              <w:jc w:val="right"/>
              <w:rPr>
                <w:rFonts w:ascii="Calibri" w:eastAsia="Times New Roman" w:hAnsi="Calibri" w:cs="Calibri"/>
                <w:b/>
                <w:bCs/>
                <w:color w:val="000000"/>
                <w:lang w:eastAsia="ja-JP"/>
              </w:rPr>
            </w:pPr>
          </w:p>
        </w:tc>
      </w:tr>
    </w:tbl>
    <w:p w14:paraId="6F926CBE" w14:textId="7A3CBC83" w:rsidR="006D7FE2" w:rsidRDefault="006D7FE2" w:rsidP="006D7FE2">
      <w:pPr>
        <w:pStyle w:val="NoSpacing"/>
      </w:pPr>
    </w:p>
    <w:p w14:paraId="6B48FF73" w14:textId="49C559A3" w:rsidR="006D7FE2" w:rsidRDefault="006D7FE2" w:rsidP="006D7FE2">
      <w:pPr>
        <w:pStyle w:val="NoSpacing"/>
        <w:rPr>
          <w:b/>
          <w:bCs/>
        </w:rPr>
      </w:pPr>
      <w:r>
        <w:rPr>
          <w:b/>
          <w:bCs/>
        </w:rPr>
        <w:t xml:space="preserve">The correlation coefficient is equal to the sqrt of R^2. </w:t>
      </w:r>
      <w:r w:rsidR="00D011FE">
        <w:rPr>
          <w:b/>
          <w:bCs/>
        </w:rPr>
        <w:t xml:space="preserve">The correlation coefficient means is measured between -1 and 1, where values closer to 1 indicate a strong positive relationship, values close to -1 indicate a strong negative relationship, and near 0 indicates no relationship. </w:t>
      </w:r>
    </w:p>
    <w:p w14:paraId="330CA306" w14:textId="06D6EABC" w:rsidR="00D011FE" w:rsidRDefault="00D011FE" w:rsidP="006D7FE2">
      <w:pPr>
        <w:pStyle w:val="NoSpacing"/>
        <w:rPr>
          <w:b/>
          <w:bCs/>
        </w:rPr>
      </w:pPr>
    </w:p>
    <w:p w14:paraId="7DF7E1B2" w14:textId="3ADBB36D" w:rsidR="00D011FE" w:rsidRDefault="00D011FE" w:rsidP="006D7FE2">
      <w:pPr>
        <w:pStyle w:val="NoSpacing"/>
        <w:rPr>
          <w:b/>
          <w:bCs/>
        </w:rPr>
      </w:pPr>
      <w:r>
        <w:rPr>
          <w:b/>
          <w:bCs/>
        </w:rPr>
        <w:t xml:space="preserve">Thus, 0.7 indicates a strong positive relationship. </w:t>
      </w:r>
    </w:p>
    <w:p w14:paraId="197F2D99" w14:textId="3F05079F" w:rsidR="00D011FE" w:rsidRDefault="00D011FE" w:rsidP="006D7FE2">
      <w:pPr>
        <w:pStyle w:val="NoSpacing"/>
        <w:rPr>
          <w:b/>
          <w:bCs/>
        </w:rPr>
      </w:pPr>
    </w:p>
    <w:p w14:paraId="3F022BB7" w14:textId="00A727D8" w:rsidR="00D011FE" w:rsidRDefault="00D011FE" w:rsidP="006D7FE2">
      <w:pPr>
        <w:pStyle w:val="NoSpacing"/>
        <w:rPr>
          <w:b/>
          <w:bCs/>
        </w:rPr>
      </w:pPr>
      <w:r>
        <w:rPr>
          <w:b/>
          <w:bCs/>
        </w:rPr>
        <w:t xml:space="preserve">The R^2 explains how well the variation in X’s explain the variation in Y’s, thus it is measured between 0 and 1, where values closer to 1 indicate more variation in Y is explained by X. Thus, </w:t>
      </w:r>
      <w:r w:rsidR="006172FA">
        <w:rPr>
          <w:b/>
          <w:bCs/>
        </w:rPr>
        <w:t xml:space="preserve">0.52 is interpreted as 52% of the variation in Price is explained by </w:t>
      </w:r>
      <w:proofErr w:type="spellStart"/>
      <w:r w:rsidR="006172FA">
        <w:rPr>
          <w:b/>
          <w:bCs/>
        </w:rPr>
        <w:t>sqft</w:t>
      </w:r>
      <w:proofErr w:type="spellEnd"/>
      <w:r w:rsidR="006172FA">
        <w:rPr>
          <w:b/>
          <w:bCs/>
        </w:rPr>
        <w:t xml:space="preserve">. </w:t>
      </w:r>
    </w:p>
    <w:p w14:paraId="141234DB" w14:textId="77777777" w:rsidR="00D011FE" w:rsidRPr="006D7FE2" w:rsidRDefault="00D011FE" w:rsidP="006D7FE2">
      <w:pPr>
        <w:pStyle w:val="NoSpacing"/>
        <w:rPr>
          <w:b/>
          <w:bCs/>
        </w:rPr>
      </w:pPr>
    </w:p>
    <w:p w14:paraId="3A1CCF04" w14:textId="1553CBF8" w:rsidR="00A27417" w:rsidRDefault="00A27417" w:rsidP="00B87B63">
      <w:pPr>
        <w:pStyle w:val="NoSpacing"/>
        <w:numPr>
          <w:ilvl w:val="1"/>
          <w:numId w:val="1"/>
        </w:numPr>
      </w:pPr>
      <w:r>
        <w:t>About how m</w:t>
      </w:r>
      <w:r w:rsidR="00116B55">
        <w:t>uch is my 1441 square foot house worth</w:t>
      </w:r>
      <w:r>
        <w:t xml:space="preserve"> </w:t>
      </w:r>
      <w:r w:rsidR="00116B55">
        <w:t>according to part b)?</w:t>
      </w:r>
    </w:p>
    <w:p w14:paraId="4AC4B8BE" w14:textId="77F02E15" w:rsidR="00946E55" w:rsidRDefault="00946E55" w:rsidP="00946E55">
      <w:pPr>
        <w:pStyle w:val="NoSpacing"/>
      </w:pPr>
    </w:p>
    <w:p w14:paraId="5424CC65" w14:textId="1119BB72" w:rsidR="00946E55" w:rsidRPr="00946E55" w:rsidRDefault="00946E55" w:rsidP="00946E55">
      <w:pPr>
        <w:pStyle w:val="NoSpacing"/>
        <w:rPr>
          <w:b/>
          <w:bCs/>
        </w:rPr>
      </w:pPr>
      <w:r w:rsidRPr="00946E55">
        <w:rPr>
          <w:b/>
          <w:bCs/>
        </w:rPr>
        <w:t>= (</w:t>
      </w:r>
      <w:proofErr w:type="gramStart"/>
      <w:r w:rsidRPr="00946E55">
        <w:rPr>
          <w:b/>
          <w:bCs/>
        </w:rPr>
        <w:t>1441)(</w:t>
      </w:r>
      <w:proofErr w:type="gramEnd"/>
      <w:r w:rsidRPr="00946E55">
        <w:rPr>
          <w:b/>
          <w:bCs/>
        </w:rPr>
        <w:t>289)+280650 = $697,099</w:t>
      </w:r>
    </w:p>
    <w:p w14:paraId="70F2A005" w14:textId="77777777" w:rsidR="00946E55" w:rsidRDefault="00946E55" w:rsidP="00946E55">
      <w:pPr>
        <w:pStyle w:val="NoSpacing"/>
      </w:pPr>
    </w:p>
    <w:p w14:paraId="7E3E9A60" w14:textId="39B28632" w:rsidR="00B87B63" w:rsidRDefault="00892B5B" w:rsidP="00B87B63">
      <w:pPr>
        <w:pStyle w:val="NoSpacing"/>
        <w:numPr>
          <w:ilvl w:val="1"/>
          <w:numId w:val="1"/>
        </w:numPr>
      </w:pPr>
      <w:r>
        <w:t>Force</w:t>
      </w:r>
      <w:r w:rsidR="00B87B63">
        <w:t xml:space="preserve"> the y-intercept to 0.  (Don’t need to print this one).  What does the slope say now about the cost of a square foot?</w:t>
      </w:r>
    </w:p>
    <w:p w14:paraId="10D2EF14" w14:textId="77777777" w:rsidR="00980BB0" w:rsidRDefault="00980BB0" w:rsidP="00980BB0">
      <w:pPr>
        <w:pStyle w:val="NoSpacing"/>
        <w:ind w:left="1440"/>
      </w:pPr>
    </w:p>
    <w:p w14:paraId="5ACB9FC3" w14:textId="55911DF0" w:rsidR="00980BB0" w:rsidRPr="00980BB0" w:rsidRDefault="00980BB0" w:rsidP="00980BB0">
      <w:pPr>
        <w:pStyle w:val="NoSpacing"/>
        <w:rPr>
          <w:b/>
          <w:bCs/>
        </w:rPr>
      </w:pPr>
      <w:r w:rsidRPr="00980BB0">
        <w:rPr>
          <w:b/>
          <w:bCs/>
        </w:rPr>
        <w:t xml:space="preserve">The price of a </w:t>
      </w:r>
      <w:proofErr w:type="spellStart"/>
      <w:r w:rsidRPr="00980BB0">
        <w:rPr>
          <w:b/>
          <w:bCs/>
        </w:rPr>
        <w:t>sqft</w:t>
      </w:r>
      <w:proofErr w:type="spellEnd"/>
      <w:r w:rsidRPr="00980BB0">
        <w:rPr>
          <w:b/>
          <w:bCs/>
        </w:rPr>
        <w:t xml:space="preserve"> has gone up to $391 </w:t>
      </w:r>
      <w:proofErr w:type="gramStart"/>
      <w:r w:rsidRPr="00980BB0">
        <w:rPr>
          <w:b/>
          <w:bCs/>
        </w:rPr>
        <w:t>in order to</w:t>
      </w:r>
      <w:proofErr w:type="gramEnd"/>
      <w:r w:rsidRPr="00980BB0">
        <w:rPr>
          <w:b/>
          <w:bCs/>
        </w:rPr>
        <w:t xml:space="preserve"> make up for </w:t>
      </w:r>
      <w:r>
        <w:rPr>
          <w:b/>
          <w:bCs/>
        </w:rPr>
        <w:t xml:space="preserve">the variation that used to be explained by the intercept. Thus, this changes the model from a fixed price and a unit </w:t>
      </w:r>
      <w:proofErr w:type="gramStart"/>
      <w:r>
        <w:rPr>
          <w:b/>
          <w:bCs/>
        </w:rPr>
        <w:t>price, and</w:t>
      </w:r>
      <w:proofErr w:type="gramEnd"/>
      <w:r>
        <w:rPr>
          <w:b/>
          <w:bCs/>
        </w:rPr>
        <w:t xml:space="preserve"> makes it one larger unit price. </w:t>
      </w:r>
    </w:p>
    <w:p w14:paraId="06876E1F" w14:textId="77777777" w:rsidR="00980BB0" w:rsidRDefault="00980BB0" w:rsidP="00980BB0">
      <w:pPr>
        <w:pStyle w:val="NoSpacing"/>
      </w:pPr>
    </w:p>
    <w:p w14:paraId="42B5517B" w14:textId="6148395D" w:rsidR="00D83A43" w:rsidRDefault="00A27417" w:rsidP="00A27417">
      <w:pPr>
        <w:pStyle w:val="NoSpacing"/>
        <w:numPr>
          <w:ilvl w:val="0"/>
          <w:numId w:val="1"/>
        </w:numPr>
      </w:pPr>
      <w:r>
        <w:t>Usi</w:t>
      </w:r>
      <w:r w:rsidR="00CD6173">
        <w:t xml:space="preserve">ng just the </w:t>
      </w:r>
      <w:r w:rsidR="00EF44D4">
        <w:t>linear equation</w:t>
      </w:r>
      <w:r w:rsidR="00CD6173">
        <w:t xml:space="preserve"> you found in </w:t>
      </w:r>
      <w:r w:rsidR="006553DA">
        <w:t>2</w:t>
      </w:r>
      <w:r w:rsidR="00EF44D4">
        <w:t>b</w:t>
      </w:r>
      <w:r>
        <w:t>),</w:t>
      </w:r>
    </w:p>
    <w:p w14:paraId="4103B838" w14:textId="139D51E6" w:rsidR="00A27417" w:rsidRDefault="00A27417" w:rsidP="00A27417">
      <w:pPr>
        <w:pStyle w:val="NoSpacing"/>
        <w:numPr>
          <w:ilvl w:val="1"/>
          <w:numId w:val="1"/>
        </w:numPr>
      </w:pPr>
      <w:r>
        <w:t>F</w:t>
      </w:r>
      <w:r w:rsidR="00CD6173">
        <w:t>orecast the cost of each of the</w:t>
      </w:r>
      <w:r w:rsidR="00417E72">
        <w:t xml:space="preserve"> </w:t>
      </w:r>
      <w:r w:rsidR="00417E72" w:rsidRPr="00897A4B">
        <w:rPr>
          <w:color w:val="FF0000"/>
        </w:rPr>
        <w:t>1</w:t>
      </w:r>
      <w:r w:rsidR="00EF44D4">
        <w:rPr>
          <w:color w:val="FF0000"/>
        </w:rPr>
        <w:t>0</w:t>
      </w:r>
      <w:r w:rsidR="002A16CE">
        <w:rPr>
          <w:color w:val="FF0000"/>
        </w:rPr>
        <w:t>0</w:t>
      </w:r>
      <w:r w:rsidR="00417E72">
        <w:t xml:space="preserve"> h</w:t>
      </w:r>
      <w:r>
        <w:t>omes.</w:t>
      </w:r>
    </w:p>
    <w:p w14:paraId="04B80D56" w14:textId="77777777" w:rsidR="00720DFF" w:rsidRDefault="00A27417" w:rsidP="000B30E9">
      <w:pPr>
        <w:pStyle w:val="NoSpacing"/>
        <w:numPr>
          <w:ilvl w:val="1"/>
          <w:numId w:val="1"/>
        </w:numPr>
      </w:pPr>
      <w:r>
        <w:t>Calculate the absolute percentage error for each data point then compute</w:t>
      </w:r>
      <w:r w:rsidR="00D46A1E">
        <w:t xml:space="preserve"> the </w:t>
      </w:r>
      <w:r w:rsidR="00D46A1E" w:rsidRPr="00720DFF">
        <w:rPr>
          <w:i/>
        </w:rPr>
        <w:t>mean</w:t>
      </w:r>
      <w:r w:rsidR="00D46A1E">
        <w:t xml:space="preserve"> absolute percentage error (MAPE) and </w:t>
      </w:r>
      <w:r w:rsidR="00D46A1E" w:rsidRPr="00720DFF">
        <w:rPr>
          <w:i/>
        </w:rPr>
        <w:t>median</w:t>
      </w:r>
      <w:r w:rsidR="00D46A1E">
        <w:t xml:space="preserve"> absolute percentage error (Median APE – sounds like a terrible movie) for this method</w:t>
      </w:r>
      <w:r w:rsidR="00D661DA">
        <w:t>.</w:t>
      </w:r>
    </w:p>
    <w:p w14:paraId="074C291C" w14:textId="575A01BB" w:rsidR="00720DFF" w:rsidRDefault="00720DFF" w:rsidP="00720DFF">
      <w:pPr>
        <w:pStyle w:val="NoSpacing"/>
        <w:ind w:left="1440"/>
      </w:pPr>
    </w:p>
    <w:p w14:paraId="33015726" w14:textId="38B98ABE" w:rsidR="00720DFF" w:rsidRPr="00720DFF" w:rsidRDefault="00720DFF" w:rsidP="00720DFF">
      <w:pPr>
        <w:pStyle w:val="NoSpacing"/>
        <w:rPr>
          <w:b/>
          <w:bCs/>
        </w:rPr>
      </w:pPr>
      <w:r w:rsidRPr="00720DFF">
        <w:rPr>
          <w:b/>
          <w:bCs/>
        </w:rPr>
        <w:t>MAPE = 20%</w:t>
      </w:r>
    </w:p>
    <w:p w14:paraId="410C64FA" w14:textId="3CBCBD2B" w:rsidR="00720DFF" w:rsidRPr="00720DFF" w:rsidRDefault="00720DFF" w:rsidP="00720DFF">
      <w:pPr>
        <w:pStyle w:val="NoSpacing"/>
        <w:rPr>
          <w:b/>
          <w:bCs/>
        </w:rPr>
      </w:pPr>
      <w:r w:rsidRPr="00720DFF">
        <w:rPr>
          <w:b/>
          <w:bCs/>
        </w:rPr>
        <w:t>Med APE = 16%</w:t>
      </w:r>
    </w:p>
    <w:p w14:paraId="7C07EE9D" w14:textId="77777777" w:rsidR="00720DFF" w:rsidRDefault="00720DFF" w:rsidP="00720DFF">
      <w:pPr>
        <w:pStyle w:val="NoSpacing"/>
        <w:ind w:left="1440"/>
      </w:pPr>
    </w:p>
    <w:p w14:paraId="14B5CFFB" w14:textId="2FB1F596" w:rsidR="00EF44D4" w:rsidRDefault="00C054D6" w:rsidP="000B30E9">
      <w:pPr>
        <w:pStyle w:val="NoSpacing"/>
        <w:numPr>
          <w:ilvl w:val="1"/>
          <w:numId w:val="1"/>
        </w:numPr>
      </w:pPr>
      <w:r>
        <w:t>Go to Zillow (</w:t>
      </w:r>
      <w:hyperlink r:id="rId7" w:history="1">
        <w:r>
          <w:rPr>
            <w:rStyle w:val="Hyperlink"/>
          </w:rPr>
          <w:t>What is a Zestimate? Zillow's Zestimate Accuracy | Zillow</w:t>
        </w:r>
      </w:hyperlink>
      <w:r>
        <w:t xml:space="preserve">) and find what the median error rate is for off-market nationwide and for </w:t>
      </w:r>
      <w:r w:rsidR="00660B5B">
        <w:t xml:space="preserve">the state of </w:t>
      </w:r>
      <w:r>
        <w:t xml:space="preserve">Colorado.  Our model has a </w:t>
      </w:r>
      <w:proofErr w:type="gramStart"/>
      <w:r>
        <w:t>ways</w:t>
      </w:r>
      <w:proofErr w:type="gramEnd"/>
      <w:r>
        <w:t xml:space="preserve"> to go…</w:t>
      </w:r>
    </w:p>
    <w:p w14:paraId="59274299" w14:textId="5232CFE2" w:rsidR="00720DFF" w:rsidRDefault="00720DFF" w:rsidP="00720DFF">
      <w:pPr>
        <w:pStyle w:val="NoSpacing"/>
      </w:pPr>
    </w:p>
    <w:p w14:paraId="025DE4F3" w14:textId="42038012" w:rsidR="00720DFF" w:rsidRPr="00214F1F" w:rsidRDefault="00214F1F" w:rsidP="00720DFF">
      <w:pPr>
        <w:pStyle w:val="NoSpacing"/>
        <w:rPr>
          <w:b/>
          <w:bCs/>
        </w:rPr>
      </w:pPr>
      <w:r w:rsidRPr="00214F1F">
        <w:rPr>
          <w:b/>
          <w:bCs/>
        </w:rPr>
        <w:t xml:space="preserve">Nat = 3.2% </w:t>
      </w:r>
    </w:p>
    <w:p w14:paraId="1B550497" w14:textId="4300B87D" w:rsidR="00214F1F" w:rsidRPr="00214F1F" w:rsidRDefault="00214F1F" w:rsidP="00720DFF">
      <w:pPr>
        <w:pStyle w:val="NoSpacing"/>
        <w:rPr>
          <w:b/>
          <w:bCs/>
        </w:rPr>
      </w:pPr>
      <w:r w:rsidRPr="00214F1F">
        <w:rPr>
          <w:b/>
          <w:bCs/>
        </w:rPr>
        <w:t>CO = 1.5%</w:t>
      </w:r>
    </w:p>
    <w:p w14:paraId="0DB27868" w14:textId="77777777" w:rsidR="00214F1F" w:rsidRDefault="00214F1F" w:rsidP="00720DFF">
      <w:pPr>
        <w:pStyle w:val="NoSpacing"/>
      </w:pPr>
    </w:p>
    <w:p w14:paraId="2DA2E526" w14:textId="6E7F1AEB" w:rsidR="004B3609" w:rsidRDefault="00C9648F" w:rsidP="00B92F20">
      <w:pPr>
        <w:pStyle w:val="NoSpacing"/>
        <w:numPr>
          <w:ilvl w:val="0"/>
          <w:numId w:val="1"/>
        </w:numPr>
      </w:pPr>
      <w:r>
        <w:t xml:space="preserve">Now, run multiple linear regression </w:t>
      </w:r>
      <w:r w:rsidR="00CD6173">
        <w:t xml:space="preserve">(available with the data analysis package in Excel, it’s an Add-In like Solver) </w:t>
      </w:r>
      <w:r>
        <w:t xml:space="preserve">with the </w:t>
      </w:r>
      <w:proofErr w:type="spellStart"/>
      <w:r>
        <w:t>zestimate</w:t>
      </w:r>
      <w:proofErr w:type="spellEnd"/>
      <w:r>
        <w:t xml:space="preserve"> as the y-variable and all four oth</w:t>
      </w:r>
      <w:r w:rsidR="00D83A43">
        <w:t>er columns</w:t>
      </w:r>
      <w:r w:rsidR="00580ED9">
        <w:t xml:space="preserve"> (square footage, bedrooms, </w:t>
      </w:r>
      <w:proofErr w:type="gramStart"/>
      <w:r w:rsidR="00580ED9">
        <w:t>bathrooms</w:t>
      </w:r>
      <w:proofErr w:type="gramEnd"/>
      <w:r w:rsidR="00580ED9">
        <w:t xml:space="preserve"> and </w:t>
      </w:r>
      <w:r w:rsidR="00580ED9" w:rsidRPr="00146EBC">
        <w:rPr>
          <w:bCs/>
        </w:rPr>
        <w:t>age</w:t>
      </w:r>
      <w:r w:rsidR="00580ED9">
        <w:t>)</w:t>
      </w:r>
      <w:r w:rsidR="00D83A43">
        <w:t xml:space="preserve"> as the x-variables.  </w:t>
      </w:r>
    </w:p>
    <w:p w14:paraId="5D3DBE84" w14:textId="74A13FF9" w:rsidR="004B3609" w:rsidRDefault="00580ED9" w:rsidP="004B3609">
      <w:pPr>
        <w:pStyle w:val="NoSpacing"/>
        <w:numPr>
          <w:ilvl w:val="1"/>
          <w:numId w:val="1"/>
        </w:numPr>
      </w:pPr>
      <w:r>
        <w:t>What do the “Multiple R and R Square” values at the top of the output indicate about how well our model is preforming?</w:t>
      </w:r>
      <w:r w:rsidR="00660B5B">
        <w:t xml:space="preserve"> How do they compare to your answers in 2c)?</w:t>
      </w:r>
    </w:p>
    <w:p w14:paraId="692017A2" w14:textId="0F379C83" w:rsidR="00B36BBD" w:rsidRDefault="00B36BBD" w:rsidP="00B36BBD">
      <w:pPr>
        <w:pStyle w:val="NoSpacing"/>
      </w:pPr>
    </w:p>
    <w:tbl>
      <w:tblPr>
        <w:tblW w:w="2600" w:type="dxa"/>
        <w:tblLook w:val="04A0" w:firstRow="1" w:lastRow="0" w:firstColumn="1" w:lastColumn="0" w:noHBand="0" w:noVBand="1"/>
      </w:tblPr>
      <w:tblGrid>
        <w:gridCol w:w="1300"/>
        <w:gridCol w:w="1300"/>
      </w:tblGrid>
      <w:tr w:rsidR="00B36BBD" w:rsidRPr="002F5DDF" w14:paraId="7FE6D1EE" w14:textId="77777777" w:rsidTr="00B36BBD">
        <w:trPr>
          <w:trHeight w:val="300"/>
        </w:trPr>
        <w:tc>
          <w:tcPr>
            <w:tcW w:w="1300" w:type="dxa"/>
            <w:tcBorders>
              <w:top w:val="nil"/>
              <w:left w:val="nil"/>
              <w:bottom w:val="nil"/>
              <w:right w:val="nil"/>
            </w:tcBorders>
            <w:shd w:val="clear" w:color="auto" w:fill="auto"/>
            <w:noWrap/>
            <w:vAlign w:val="bottom"/>
            <w:hideMark/>
          </w:tcPr>
          <w:p w14:paraId="0D2724A0" w14:textId="77777777" w:rsidR="00B36BBD" w:rsidRPr="002F5DDF" w:rsidRDefault="00B36BBD" w:rsidP="00B36BBD">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Multiple R</w:t>
            </w:r>
          </w:p>
        </w:tc>
        <w:tc>
          <w:tcPr>
            <w:tcW w:w="1300" w:type="dxa"/>
            <w:tcBorders>
              <w:top w:val="nil"/>
              <w:left w:val="nil"/>
              <w:bottom w:val="nil"/>
              <w:right w:val="nil"/>
            </w:tcBorders>
            <w:shd w:val="clear" w:color="auto" w:fill="auto"/>
            <w:noWrap/>
            <w:vAlign w:val="bottom"/>
            <w:hideMark/>
          </w:tcPr>
          <w:p w14:paraId="31B4CB45" w14:textId="77777777" w:rsidR="00B36BBD" w:rsidRPr="002F5DDF" w:rsidRDefault="00B36BBD" w:rsidP="00B36BBD">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0.74749994</w:t>
            </w:r>
          </w:p>
        </w:tc>
      </w:tr>
      <w:tr w:rsidR="00B36BBD" w:rsidRPr="002F5DDF" w14:paraId="361D99C4" w14:textId="77777777" w:rsidTr="00B36BBD">
        <w:trPr>
          <w:trHeight w:val="300"/>
        </w:trPr>
        <w:tc>
          <w:tcPr>
            <w:tcW w:w="1300" w:type="dxa"/>
            <w:tcBorders>
              <w:top w:val="nil"/>
              <w:left w:val="nil"/>
              <w:bottom w:val="nil"/>
              <w:right w:val="nil"/>
            </w:tcBorders>
            <w:shd w:val="clear" w:color="auto" w:fill="auto"/>
            <w:noWrap/>
            <w:vAlign w:val="bottom"/>
            <w:hideMark/>
          </w:tcPr>
          <w:p w14:paraId="55109CAF" w14:textId="77777777" w:rsidR="00B36BBD" w:rsidRPr="002F5DDF" w:rsidRDefault="00B36BBD" w:rsidP="00B36BBD">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R Square</w:t>
            </w:r>
          </w:p>
        </w:tc>
        <w:tc>
          <w:tcPr>
            <w:tcW w:w="1300" w:type="dxa"/>
            <w:tcBorders>
              <w:top w:val="nil"/>
              <w:left w:val="nil"/>
              <w:bottom w:val="nil"/>
              <w:right w:val="nil"/>
            </w:tcBorders>
            <w:shd w:val="clear" w:color="auto" w:fill="auto"/>
            <w:noWrap/>
            <w:vAlign w:val="bottom"/>
            <w:hideMark/>
          </w:tcPr>
          <w:p w14:paraId="7957BDE9" w14:textId="77777777" w:rsidR="00B36BBD" w:rsidRPr="002F5DDF" w:rsidRDefault="00B36BBD" w:rsidP="00B36BBD">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0.55875616</w:t>
            </w:r>
          </w:p>
        </w:tc>
      </w:tr>
    </w:tbl>
    <w:p w14:paraId="637C0E53" w14:textId="7BEAC199" w:rsidR="00B36BBD" w:rsidRDefault="00B36BBD" w:rsidP="00B36BBD">
      <w:pPr>
        <w:pStyle w:val="NoSpacing"/>
      </w:pPr>
    </w:p>
    <w:p w14:paraId="7811FE31" w14:textId="6551A87E" w:rsidR="007727EE" w:rsidRDefault="007727EE" w:rsidP="00B36BBD">
      <w:pPr>
        <w:pStyle w:val="NoSpacing"/>
      </w:pPr>
    </w:p>
    <w:p w14:paraId="08B9CC02" w14:textId="5AD42139" w:rsidR="007727EE" w:rsidRDefault="007727EE" w:rsidP="00B36BBD">
      <w:pPr>
        <w:pStyle w:val="NoSpacing"/>
      </w:pPr>
    </w:p>
    <w:p w14:paraId="170B5FE7" w14:textId="2A6ACC61" w:rsidR="007727EE" w:rsidRDefault="007727EE" w:rsidP="00B36BBD">
      <w:pPr>
        <w:pStyle w:val="NoSpacing"/>
      </w:pPr>
    </w:p>
    <w:p w14:paraId="5E2F6633" w14:textId="554E8DF9" w:rsidR="007727EE" w:rsidRPr="007727EE" w:rsidRDefault="007727EE" w:rsidP="00B36BBD">
      <w:pPr>
        <w:pStyle w:val="NoSpacing"/>
        <w:rPr>
          <w:b/>
          <w:bCs/>
        </w:rPr>
      </w:pPr>
      <w:r w:rsidRPr="007727EE">
        <w:rPr>
          <w:b/>
          <w:bCs/>
        </w:rPr>
        <w:t xml:space="preserve">The multiple R is the correlation coefficient between three or more regressors, and it is the multiple regression equivalent of the correlation coefficient from 2c. It is higher in this model by .02, thus the positive correlation has increased. </w:t>
      </w:r>
    </w:p>
    <w:p w14:paraId="41A96492" w14:textId="1A840A16" w:rsidR="007727EE" w:rsidRPr="007727EE" w:rsidRDefault="007727EE" w:rsidP="00B36BBD">
      <w:pPr>
        <w:pStyle w:val="NoSpacing"/>
        <w:rPr>
          <w:b/>
          <w:bCs/>
        </w:rPr>
      </w:pPr>
    </w:p>
    <w:p w14:paraId="5683A7B0" w14:textId="53D2D421" w:rsidR="007727EE" w:rsidRPr="007727EE" w:rsidRDefault="007727EE" w:rsidP="00B36BBD">
      <w:pPr>
        <w:pStyle w:val="NoSpacing"/>
        <w:rPr>
          <w:b/>
          <w:bCs/>
        </w:rPr>
      </w:pPr>
      <w:r w:rsidRPr="007727EE">
        <w:rPr>
          <w:b/>
          <w:bCs/>
        </w:rPr>
        <w:t xml:space="preserve">The R^2 has also increased by about the same amount, and thus the variation in price explained by the model has increased. However, it is more reliable to use the adjusted R^2 because when more inputs are added, the R^2 will necessarily increase. </w:t>
      </w:r>
    </w:p>
    <w:p w14:paraId="32FD84D1" w14:textId="42DD0E28" w:rsidR="007727EE" w:rsidRDefault="007727EE" w:rsidP="00B36BBD">
      <w:pPr>
        <w:pStyle w:val="NoSpacing"/>
      </w:pPr>
    </w:p>
    <w:p w14:paraId="3574F244" w14:textId="77777777" w:rsidR="007727EE" w:rsidRDefault="007727EE" w:rsidP="00B36BBD">
      <w:pPr>
        <w:pStyle w:val="NoSpacing"/>
      </w:pPr>
    </w:p>
    <w:p w14:paraId="58EC533D" w14:textId="164C0B15" w:rsidR="004700B4" w:rsidRDefault="00D83A43" w:rsidP="004700B4">
      <w:pPr>
        <w:pStyle w:val="NoSpacing"/>
        <w:numPr>
          <w:ilvl w:val="1"/>
          <w:numId w:val="1"/>
        </w:numPr>
      </w:pPr>
      <w:r>
        <w:t>The “Significance F</w:t>
      </w:r>
      <w:r w:rsidR="00580ED9">
        <w:t xml:space="preserve">” is really the overall p-value for the whole model – </w:t>
      </w:r>
      <w:r w:rsidR="00580ED9" w:rsidRPr="00D82B74">
        <w:rPr>
          <w:b/>
          <w:bCs/>
        </w:rPr>
        <w:t>if</w:t>
      </w:r>
      <w:r w:rsidR="00580ED9" w:rsidRPr="00CD6173">
        <w:rPr>
          <w:b/>
        </w:rPr>
        <w:t xml:space="preserve"> it’s close to 0% it means the model works; if it’s close</w:t>
      </w:r>
      <w:r w:rsidR="00D86C29" w:rsidRPr="00CD6173">
        <w:rPr>
          <w:b/>
        </w:rPr>
        <w:t>r</w:t>
      </w:r>
      <w:r w:rsidR="00580ED9" w:rsidRPr="00CD6173">
        <w:rPr>
          <w:b/>
        </w:rPr>
        <w:t xml:space="preserve"> to 100%, the model doesn’t work</w:t>
      </w:r>
      <w:r w:rsidR="00580ED9">
        <w:t>.</w:t>
      </w:r>
      <w:r>
        <w:t xml:space="preserve">  </w:t>
      </w:r>
      <w:r w:rsidR="00580ED9">
        <w:t>What is this number – as a percentage – and what does it say about our model?</w:t>
      </w:r>
      <w:r>
        <w:t xml:space="preserve">  </w:t>
      </w:r>
    </w:p>
    <w:p w14:paraId="7E51EC1B" w14:textId="27DBD2F4" w:rsidR="004700B4" w:rsidRDefault="004700B4" w:rsidP="004700B4">
      <w:pPr>
        <w:pStyle w:val="NoSpacing"/>
      </w:pPr>
    </w:p>
    <w:p w14:paraId="653C5211" w14:textId="78C0E592" w:rsidR="004700B4" w:rsidRPr="004700B4" w:rsidRDefault="004700B4" w:rsidP="004700B4">
      <w:pPr>
        <w:rPr>
          <w:rFonts w:ascii="Calibri" w:eastAsia="Times New Roman" w:hAnsi="Calibri" w:cs="Calibri"/>
          <w:color w:val="000000"/>
          <w:lang w:eastAsia="ja-JP"/>
        </w:rPr>
      </w:pPr>
      <w:r w:rsidRPr="004700B4">
        <w:rPr>
          <w:b/>
          <w:bCs/>
        </w:rPr>
        <w:t>The</w:t>
      </w:r>
      <w:r>
        <w:rPr>
          <w:b/>
          <w:bCs/>
        </w:rPr>
        <w:t xml:space="preserve"> Significance F is 3.6 * 10^-17, which is very near 0, in percentage form it is </w:t>
      </w:r>
      <w:r w:rsidRPr="004700B4">
        <w:rPr>
          <w:rFonts w:ascii="Calibri" w:eastAsia="Times New Roman" w:hAnsi="Calibri" w:cs="Calibri"/>
          <w:b/>
          <w:bCs/>
          <w:color w:val="000000"/>
          <w:lang w:eastAsia="ja-JP"/>
        </w:rPr>
        <w:t>0.000000000000036%</w:t>
      </w:r>
      <w:r>
        <w:rPr>
          <w:rFonts w:ascii="Calibri" w:eastAsia="Times New Roman" w:hAnsi="Calibri" w:cs="Calibri"/>
          <w:b/>
          <w:bCs/>
          <w:color w:val="000000"/>
          <w:lang w:eastAsia="ja-JP"/>
        </w:rPr>
        <w:t xml:space="preserve">. </w:t>
      </w:r>
      <w:r w:rsidR="00B57791">
        <w:rPr>
          <w:rFonts w:ascii="Calibri" w:eastAsia="Times New Roman" w:hAnsi="Calibri" w:cs="Calibri"/>
          <w:b/>
          <w:bCs/>
          <w:color w:val="000000"/>
          <w:lang w:eastAsia="ja-JP"/>
        </w:rPr>
        <w:t xml:space="preserve">This value tells us how significant </w:t>
      </w:r>
      <w:proofErr w:type="gramStart"/>
      <w:r w:rsidR="00B57791">
        <w:rPr>
          <w:rFonts w:ascii="Calibri" w:eastAsia="Times New Roman" w:hAnsi="Calibri" w:cs="Calibri"/>
          <w:b/>
          <w:bCs/>
          <w:color w:val="000000"/>
          <w:lang w:eastAsia="ja-JP"/>
        </w:rPr>
        <w:t>all of</w:t>
      </w:r>
      <w:proofErr w:type="gramEnd"/>
      <w:r w:rsidR="00B57791">
        <w:rPr>
          <w:rFonts w:ascii="Calibri" w:eastAsia="Times New Roman" w:hAnsi="Calibri" w:cs="Calibri"/>
          <w:b/>
          <w:bCs/>
          <w:color w:val="000000"/>
          <w:lang w:eastAsia="ja-JP"/>
        </w:rPr>
        <w:t xml:space="preserve"> our regressors are at the same time. </w:t>
      </w:r>
    </w:p>
    <w:p w14:paraId="373899F5" w14:textId="6C65B46F" w:rsidR="004700B4" w:rsidRPr="004700B4" w:rsidRDefault="004700B4" w:rsidP="004700B4">
      <w:pPr>
        <w:pStyle w:val="NoSpacing"/>
        <w:rPr>
          <w:b/>
          <w:bCs/>
        </w:rPr>
      </w:pPr>
    </w:p>
    <w:p w14:paraId="3D1211EF" w14:textId="77777777" w:rsidR="004700B4" w:rsidRDefault="004700B4" w:rsidP="004700B4">
      <w:pPr>
        <w:pStyle w:val="NoSpacing"/>
      </w:pPr>
    </w:p>
    <w:p w14:paraId="5C8ED2B1" w14:textId="5B5FA6A6" w:rsidR="004B3609" w:rsidRDefault="00D83A43" w:rsidP="004B3609">
      <w:pPr>
        <w:pStyle w:val="NoSpacing"/>
        <w:numPr>
          <w:ilvl w:val="1"/>
          <w:numId w:val="1"/>
        </w:numPr>
      </w:pPr>
      <w:r>
        <w:t xml:space="preserve">List the multiple linear regression equation.  </w:t>
      </w:r>
    </w:p>
    <w:p w14:paraId="7F8910D5" w14:textId="77777777" w:rsidR="00AF01EF" w:rsidRDefault="00AF01EF" w:rsidP="00AF01EF">
      <w:pPr>
        <w:pStyle w:val="NoSpacing"/>
      </w:pPr>
    </w:p>
    <w:p w14:paraId="2A852333" w14:textId="4192A304" w:rsidR="004700B4" w:rsidRDefault="00AF01EF" w:rsidP="00AF01EF">
      <w:pPr>
        <w:pStyle w:val="NoSpacing"/>
        <w:rPr>
          <w:b/>
          <w:bCs/>
        </w:rPr>
      </w:pPr>
      <w:r>
        <w:rPr>
          <w:b/>
          <w:bCs/>
        </w:rPr>
        <w:t>Y = 22360 + 252(</w:t>
      </w:r>
      <w:proofErr w:type="spellStart"/>
      <w:r>
        <w:rPr>
          <w:b/>
          <w:bCs/>
        </w:rPr>
        <w:t>sqft</w:t>
      </w:r>
      <w:proofErr w:type="spellEnd"/>
      <w:r>
        <w:rPr>
          <w:b/>
          <w:bCs/>
        </w:rPr>
        <w:t>) + 47438(bed) + 42649 (bath) + 1298(age)</w:t>
      </w:r>
    </w:p>
    <w:p w14:paraId="3184B6E2" w14:textId="77777777" w:rsidR="004700B4" w:rsidRPr="00AF01EF" w:rsidRDefault="004700B4" w:rsidP="00AF01EF">
      <w:pPr>
        <w:pStyle w:val="NoSpacing"/>
        <w:rPr>
          <w:b/>
          <w:bCs/>
        </w:rPr>
      </w:pPr>
    </w:p>
    <w:p w14:paraId="6E35A7E4" w14:textId="08071794" w:rsidR="00580ED9" w:rsidRDefault="00580ED9" w:rsidP="004B3609">
      <w:pPr>
        <w:pStyle w:val="NoSpacing"/>
        <w:numPr>
          <w:ilvl w:val="1"/>
          <w:numId w:val="1"/>
        </w:numPr>
      </w:pPr>
      <w:r>
        <w:t xml:space="preserve">About how much is my house worth with 1441 square feet, 3 bedrooms, </w:t>
      </w:r>
      <w:r w:rsidR="009B535A">
        <w:t>1.5</w:t>
      </w:r>
      <w:r>
        <w:t xml:space="preserve"> bathrooms, an</w:t>
      </w:r>
      <w:r w:rsidR="00EA00DE">
        <w:t>d built in 1979.</w:t>
      </w:r>
    </w:p>
    <w:p w14:paraId="6048EE0C" w14:textId="6E511C1E" w:rsidR="00FB60A1" w:rsidRPr="00FB60A1" w:rsidRDefault="00FB60A1" w:rsidP="00FB60A1">
      <w:pPr>
        <w:spacing w:after="0" w:line="240" w:lineRule="auto"/>
        <w:rPr>
          <w:rFonts w:ascii="Calibri" w:eastAsia="Times New Roman" w:hAnsi="Calibri" w:cs="Calibri"/>
          <w:b/>
          <w:bCs/>
          <w:color w:val="000000"/>
          <w:lang w:eastAsia="ja-JP"/>
        </w:rPr>
      </w:pPr>
      <w:r>
        <w:rPr>
          <w:rFonts w:ascii="Calibri" w:eastAsia="Times New Roman" w:hAnsi="Calibri" w:cs="Calibri"/>
          <w:b/>
          <w:bCs/>
          <w:color w:val="000000"/>
          <w:lang w:eastAsia="ja-JP"/>
        </w:rPr>
        <w:t>$</w:t>
      </w:r>
      <w:r w:rsidRPr="00FB60A1">
        <w:rPr>
          <w:rFonts w:ascii="Calibri" w:eastAsia="Times New Roman" w:hAnsi="Calibri" w:cs="Calibri"/>
          <w:b/>
          <w:bCs/>
          <w:color w:val="000000"/>
          <w:lang w:eastAsia="ja-JP"/>
        </w:rPr>
        <w:t>647</w:t>
      </w:r>
      <w:r>
        <w:rPr>
          <w:rFonts w:ascii="Calibri" w:eastAsia="Times New Roman" w:hAnsi="Calibri" w:cs="Calibri"/>
          <w:b/>
          <w:bCs/>
          <w:color w:val="000000"/>
          <w:lang w:eastAsia="ja-JP"/>
        </w:rPr>
        <w:t>,</w:t>
      </w:r>
      <w:r w:rsidRPr="00FB60A1">
        <w:rPr>
          <w:rFonts w:ascii="Calibri" w:eastAsia="Times New Roman" w:hAnsi="Calibri" w:cs="Calibri"/>
          <w:b/>
          <w:bCs/>
          <w:color w:val="000000"/>
          <w:lang w:eastAsia="ja-JP"/>
        </w:rPr>
        <w:t>587</w:t>
      </w:r>
    </w:p>
    <w:p w14:paraId="13203F64" w14:textId="77777777" w:rsidR="00FB60A1" w:rsidRDefault="00FB60A1" w:rsidP="00FB60A1">
      <w:pPr>
        <w:pStyle w:val="NoSpacing"/>
      </w:pPr>
    </w:p>
    <w:p w14:paraId="1B76BCA2" w14:textId="1E499773" w:rsidR="004B3609" w:rsidRDefault="00580ED9" w:rsidP="004B3609">
      <w:pPr>
        <w:pStyle w:val="NoSpacing"/>
        <w:numPr>
          <w:ilvl w:val="1"/>
          <w:numId w:val="1"/>
        </w:numPr>
      </w:pPr>
      <w:r>
        <w:t>Convert the</w:t>
      </w:r>
      <w:r w:rsidR="00D83A43">
        <w:t xml:space="preserve"> p-values for </w:t>
      </w:r>
      <w:r w:rsidR="009B535A">
        <w:t>the y-intercept and x-variables into percentages</w:t>
      </w:r>
      <w:r w:rsidR="00D82B74">
        <w:t xml:space="preserve"> and list them</w:t>
      </w:r>
      <w:r w:rsidR="009B535A">
        <w:t>.  Which factor seems to be the least relevant to our model?</w:t>
      </w:r>
      <w:r w:rsidR="00CD6173">
        <w:t xml:space="preserve">  Generally, p-values close to 100% represent </w:t>
      </w:r>
      <w:r w:rsidR="00CD6173">
        <w:rPr>
          <w:i/>
        </w:rPr>
        <w:t xml:space="preserve">irrelevant </w:t>
      </w:r>
      <w:r w:rsidR="00CD6173">
        <w:t xml:space="preserve">factors that should not be included in the model and are just noise; small p-values near 0% represent </w:t>
      </w:r>
      <w:r w:rsidR="00CD6173">
        <w:rPr>
          <w:i/>
        </w:rPr>
        <w:t xml:space="preserve">relevant </w:t>
      </w:r>
      <w:r w:rsidR="00CD6173">
        <w:t>factors.</w:t>
      </w:r>
    </w:p>
    <w:p w14:paraId="0843E5D5" w14:textId="77777777" w:rsidR="00E56F60" w:rsidRDefault="00E56F60" w:rsidP="00E56F60">
      <w:pPr>
        <w:pStyle w:val="NoSpacing"/>
        <w:ind w:left="1440"/>
      </w:pPr>
    </w:p>
    <w:tbl>
      <w:tblPr>
        <w:tblW w:w="2740" w:type="dxa"/>
        <w:tblLook w:val="04A0" w:firstRow="1" w:lastRow="0" w:firstColumn="1" w:lastColumn="0" w:noHBand="0" w:noVBand="1"/>
      </w:tblPr>
      <w:tblGrid>
        <w:gridCol w:w="1300"/>
        <w:gridCol w:w="1440"/>
      </w:tblGrid>
      <w:tr w:rsidR="00E56F60" w:rsidRPr="00B57791" w14:paraId="12B1474D" w14:textId="77777777" w:rsidTr="00E56F60">
        <w:trPr>
          <w:trHeight w:val="300"/>
        </w:trPr>
        <w:tc>
          <w:tcPr>
            <w:tcW w:w="1300" w:type="dxa"/>
            <w:tcBorders>
              <w:top w:val="single" w:sz="8" w:space="0" w:color="auto"/>
              <w:left w:val="nil"/>
              <w:bottom w:val="single" w:sz="4" w:space="0" w:color="auto"/>
              <w:right w:val="nil"/>
            </w:tcBorders>
            <w:shd w:val="clear" w:color="auto" w:fill="auto"/>
            <w:noWrap/>
            <w:vAlign w:val="bottom"/>
            <w:hideMark/>
          </w:tcPr>
          <w:p w14:paraId="4A26C460" w14:textId="77777777" w:rsidR="00E56F60" w:rsidRPr="00B57791" w:rsidRDefault="00E56F60" w:rsidP="00E56F60">
            <w:pPr>
              <w:spacing w:after="0" w:line="240" w:lineRule="auto"/>
              <w:jc w:val="center"/>
              <w:rPr>
                <w:rFonts w:ascii="Calibri" w:eastAsia="Times New Roman" w:hAnsi="Calibri" w:cs="Calibri"/>
                <w:b/>
                <w:bCs/>
                <w:i/>
                <w:iCs/>
                <w:color w:val="000000"/>
                <w:lang w:eastAsia="ja-JP"/>
              </w:rPr>
            </w:pPr>
            <w:r w:rsidRPr="00B57791">
              <w:rPr>
                <w:rFonts w:ascii="Calibri" w:eastAsia="Times New Roman" w:hAnsi="Calibri" w:cs="Calibri"/>
                <w:b/>
                <w:bCs/>
                <w:i/>
                <w:iCs/>
                <w:color w:val="000000"/>
                <w:lang w:eastAsia="ja-JP"/>
              </w:rPr>
              <w:t> </w:t>
            </w:r>
          </w:p>
        </w:tc>
        <w:tc>
          <w:tcPr>
            <w:tcW w:w="1440" w:type="dxa"/>
            <w:tcBorders>
              <w:top w:val="single" w:sz="8" w:space="0" w:color="auto"/>
              <w:left w:val="nil"/>
              <w:bottom w:val="single" w:sz="4" w:space="0" w:color="auto"/>
              <w:right w:val="nil"/>
            </w:tcBorders>
            <w:shd w:val="clear" w:color="auto" w:fill="auto"/>
            <w:noWrap/>
            <w:vAlign w:val="bottom"/>
            <w:hideMark/>
          </w:tcPr>
          <w:p w14:paraId="4C4874AF" w14:textId="77777777" w:rsidR="00E56F60" w:rsidRPr="00B57791" w:rsidRDefault="00E56F60" w:rsidP="00E56F60">
            <w:pPr>
              <w:spacing w:after="0" w:line="240" w:lineRule="auto"/>
              <w:jc w:val="center"/>
              <w:rPr>
                <w:rFonts w:ascii="Calibri" w:eastAsia="Times New Roman" w:hAnsi="Calibri" w:cs="Calibri"/>
                <w:b/>
                <w:bCs/>
                <w:i/>
                <w:iCs/>
                <w:color w:val="000000"/>
                <w:lang w:eastAsia="ja-JP"/>
              </w:rPr>
            </w:pPr>
            <w:r w:rsidRPr="00B57791">
              <w:rPr>
                <w:rFonts w:ascii="Calibri" w:eastAsia="Times New Roman" w:hAnsi="Calibri" w:cs="Calibri"/>
                <w:b/>
                <w:bCs/>
                <w:i/>
                <w:iCs/>
                <w:color w:val="000000"/>
                <w:lang w:eastAsia="ja-JP"/>
              </w:rPr>
              <w:t>P-value</w:t>
            </w:r>
          </w:p>
        </w:tc>
      </w:tr>
      <w:tr w:rsidR="00E56F60" w:rsidRPr="00B57791" w14:paraId="067E8BA9" w14:textId="77777777" w:rsidTr="00E56F60">
        <w:trPr>
          <w:trHeight w:val="300"/>
        </w:trPr>
        <w:tc>
          <w:tcPr>
            <w:tcW w:w="1300" w:type="dxa"/>
            <w:tcBorders>
              <w:top w:val="nil"/>
              <w:left w:val="nil"/>
              <w:bottom w:val="nil"/>
              <w:right w:val="nil"/>
            </w:tcBorders>
            <w:shd w:val="clear" w:color="auto" w:fill="auto"/>
            <w:noWrap/>
            <w:vAlign w:val="bottom"/>
            <w:hideMark/>
          </w:tcPr>
          <w:p w14:paraId="360913C3" w14:textId="77777777" w:rsidR="00E56F60" w:rsidRPr="00B57791" w:rsidRDefault="00E56F60" w:rsidP="00E56F60">
            <w:pPr>
              <w:spacing w:after="0" w:line="240" w:lineRule="auto"/>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Intercept</w:t>
            </w:r>
          </w:p>
        </w:tc>
        <w:tc>
          <w:tcPr>
            <w:tcW w:w="1440" w:type="dxa"/>
            <w:tcBorders>
              <w:top w:val="nil"/>
              <w:left w:val="nil"/>
              <w:bottom w:val="nil"/>
              <w:right w:val="nil"/>
            </w:tcBorders>
            <w:shd w:val="clear" w:color="auto" w:fill="auto"/>
            <w:noWrap/>
            <w:vAlign w:val="bottom"/>
            <w:hideMark/>
          </w:tcPr>
          <w:p w14:paraId="154801ED" w14:textId="77777777" w:rsidR="00E56F60" w:rsidRPr="00B57791" w:rsidRDefault="00E56F60" w:rsidP="00E56F60">
            <w:pPr>
              <w:spacing w:after="0" w:line="240" w:lineRule="auto"/>
              <w:jc w:val="right"/>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85%</w:t>
            </w:r>
          </w:p>
        </w:tc>
      </w:tr>
      <w:tr w:rsidR="00E56F60" w:rsidRPr="00B57791" w14:paraId="2B68B258" w14:textId="77777777" w:rsidTr="00E56F60">
        <w:trPr>
          <w:trHeight w:val="300"/>
        </w:trPr>
        <w:tc>
          <w:tcPr>
            <w:tcW w:w="1300" w:type="dxa"/>
            <w:tcBorders>
              <w:top w:val="nil"/>
              <w:left w:val="nil"/>
              <w:bottom w:val="nil"/>
              <w:right w:val="nil"/>
            </w:tcBorders>
            <w:shd w:val="clear" w:color="auto" w:fill="auto"/>
            <w:noWrap/>
            <w:vAlign w:val="bottom"/>
            <w:hideMark/>
          </w:tcPr>
          <w:p w14:paraId="3FC08C77" w14:textId="77777777" w:rsidR="00E56F60" w:rsidRPr="00B57791" w:rsidRDefault="00E56F60" w:rsidP="00E56F60">
            <w:pPr>
              <w:spacing w:after="0" w:line="240" w:lineRule="auto"/>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Sq Ft</w:t>
            </w:r>
          </w:p>
        </w:tc>
        <w:tc>
          <w:tcPr>
            <w:tcW w:w="1440" w:type="dxa"/>
            <w:tcBorders>
              <w:top w:val="nil"/>
              <w:left w:val="nil"/>
              <w:bottom w:val="nil"/>
              <w:right w:val="nil"/>
            </w:tcBorders>
            <w:shd w:val="clear" w:color="auto" w:fill="auto"/>
            <w:noWrap/>
            <w:vAlign w:val="bottom"/>
            <w:hideMark/>
          </w:tcPr>
          <w:p w14:paraId="58D9824D" w14:textId="77777777" w:rsidR="00E56F60" w:rsidRPr="00B57791" w:rsidRDefault="00E56F60" w:rsidP="00E56F60">
            <w:pPr>
              <w:spacing w:after="0" w:line="240" w:lineRule="auto"/>
              <w:jc w:val="right"/>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0.0000004%</w:t>
            </w:r>
          </w:p>
        </w:tc>
      </w:tr>
      <w:tr w:rsidR="00E56F60" w:rsidRPr="00B57791" w14:paraId="44A0A838" w14:textId="77777777" w:rsidTr="00E56F60">
        <w:trPr>
          <w:trHeight w:val="300"/>
        </w:trPr>
        <w:tc>
          <w:tcPr>
            <w:tcW w:w="1300" w:type="dxa"/>
            <w:tcBorders>
              <w:top w:val="nil"/>
              <w:left w:val="nil"/>
              <w:bottom w:val="nil"/>
              <w:right w:val="nil"/>
            </w:tcBorders>
            <w:shd w:val="clear" w:color="auto" w:fill="auto"/>
            <w:noWrap/>
            <w:vAlign w:val="bottom"/>
            <w:hideMark/>
          </w:tcPr>
          <w:p w14:paraId="6A8EA2CC" w14:textId="77777777" w:rsidR="00E56F60" w:rsidRPr="00B57791" w:rsidRDefault="00E56F60" w:rsidP="00E56F60">
            <w:pPr>
              <w:spacing w:after="0" w:line="240" w:lineRule="auto"/>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Bed</w:t>
            </w:r>
          </w:p>
        </w:tc>
        <w:tc>
          <w:tcPr>
            <w:tcW w:w="1440" w:type="dxa"/>
            <w:tcBorders>
              <w:top w:val="nil"/>
              <w:left w:val="nil"/>
              <w:bottom w:val="nil"/>
              <w:right w:val="nil"/>
            </w:tcBorders>
            <w:shd w:val="clear" w:color="auto" w:fill="auto"/>
            <w:noWrap/>
            <w:vAlign w:val="bottom"/>
            <w:hideMark/>
          </w:tcPr>
          <w:p w14:paraId="7D085B3A" w14:textId="77777777" w:rsidR="00E56F60" w:rsidRPr="00B57791" w:rsidRDefault="00E56F60" w:rsidP="00E56F60">
            <w:pPr>
              <w:spacing w:after="0" w:line="240" w:lineRule="auto"/>
              <w:jc w:val="right"/>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20%</w:t>
            </w:r>
          </w:p>
        </w:tc>
      </w:tr>
      <w:tr w:rsidR="00E56F60" w:rsidRPr="00B57791" w14:paraId="3F15EFA9" w14:textId="77777777" w:rsidTr="00E56F60">
        <w:trPr>
          <w:trHeight w:val="300"/>
        </w:trPr>
        <w:tc>
          <w:tcPr>
            <w:tcW w:w="1300" w:type="dxa"/>
            <w:tcBorders>
              <w:top w:val="nil"/>
              <w:left w:val="nil"/>
              <w:bottom w:val="nil"/>
              <w:right w:val="nil"/>
            </w:tcBorders>
            <w:shd w:val="clear" w:color="auto" w:fill="auto"/>
            <w:noWrap/>
            <w:vAlign w:val="bottom"/>
            <w:hideMark/>
          </w:tcPr>
          <w:p w14:paraId="626258C3" w14:textId="77777777" w:rsidR="00E56F60" w:rsidRPr="00B57791" w:rsidRDefault="00E56F60" w:rsidP="00E56F60">
            <w:pPr>
              <w:spacing w:after="0" w:line="240" w:lineRule="auto"/>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Bath</w:t>
            </w:r>
          </w:p>
        </w:tc>
        <w:tc>
          <w:tcPr>
            <w:tcW w:w="1440" w:type="dxa"/>
            <w:tcBorders>
              <w:top w:val="nil"/>
              <w:left w:val="nil"/>
              <w:bottom w:val="nil"/>
              <w:right w:val="nil"/>
            </w:tcBorders>
            <w:shd w:val="clear" w:color="auto" w:fill="auto"/>
            <w:noWrap/>
            <w:vAlign w:val="bottom"/>
            <w:hideMark/>
          </w:tcPr>
          <w:p w14:paraId="71F42AAC" w14:textId="77777777" w:rsidR="00E56F60" w:rsidRPr="00B57791" w:rsidRDefault="00E56F60" w:rsidP="00E56F60">
            <w:pPr>
              <w:spacing w:after="0" w:line="240" w:lineRule="auto"/>
              <w:jc w:val="right"/>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30%</w:t>
            </w:r>
          </w:p>
        </w:tc>
      </w:tr>
      <w:tr w:rsidR="00E56F60" w:rsidRPr="00B57791" w14:paraId="522AAD34" w14:textId="77777777" w:rsidTr="00E56F60">
        <w:trPr>
          <w:trHeight w:val="320"/>
        </w:trPr>
        <w:tc>
          <w:tcPr>
            <w:tcW w:w="1300" w:type="dxa"/>
            <w:tcBorders>
              <w:top w:val="nil"/>
              <w:left w:val="nil"/>
              <w:bottom w:val="single" w:sz="8" w:space="0" w:color="auto"/>
              <w:right w:val="nil"/>
            </w:tcBorders>
            <w:shd w:val="clear" w:color="auto" w:fill="auto"/>
            <w:noWrap/>
            <w:vAlign w:val="bottom"/>
            <w:hideMark/>
          </w:tcPr>
          <w:p w14:paraId="479804E1" w14:textId="77777777" w:rsidR="00E56F60" w:rsidRPr="00B57791" w:rsidRDefault="00E56F60" w:rsidP="00E56F60">
            <w:pPr>
              <w:spacing w:after="0" w:line="240" w:lineRule="auto"/>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Age</w:t>
            </w:r>
          </w:p>
        </w:tc>
        <w:tc>
          <w:tcPr>
            <w:tcW w:w="1440" w:type="dxa"/>
            <w:tcBorders>
              <w:top w:val="nil"/>
              <w:left w:val="nil"/>
              <w:bottom w:val="single" w:sz="8" w:space="0" w:color="auto"/>
              <w:right w:val="nil"/>
            </w:tcBorders>
            <w:shd w:val="clear" w:color="auto" w:fill="auto"/>
            <w:noWrap/>
            <w:vAlign w:val="bottom"/>
            <w:hideMark/>
          </w:tcPr>
          <w:p w14:paraId="2E000774" w14:textId="77777777" w:rsidR="00E56F60" w:rsidRPr="00B57791" w:rsidRDefault="00E56F60" w:rsidP="00E56F60">
            <w:pPr>
              <w:spacing w:after="0" w:line="240" w:lineRule="auto"/>
              <w:jc w:val="right"/>
              <w:rPr>
                <w:rFonts w:ascii="Calibri" w:eastAsia="Times New Roman" w:hAnsi="Calibri" w:cs="Calibri"/>
                <w:b/>
                <w:bCs/>
                <w:color w:val="000000"/>
                <w:lang w:eastAsia="ja-JP"/>
              </w:rPr>
            </w:pPr>
            <w:r w:rsidRPr="00B57791">
              <w:rPr>
                <w:rFonts w:ascii="Calibri" w:eastAsia="Times New Roman" w:hAnsi="Calibri" w:cs="Calibri"/>
                <w:b/>
                <w:bCs/>
                <w:color w:val="000000"/>
                <w:lang w:eastAsia="ja-JP"/>
              </w:rPr>
              <w:t>10%</w:t>
            </w:r>
          </w:p>
        </w:tc>
      </w:tr>
    </w:tbl>
    <w:p w14:paraId="1EBDA4D6" w14:textId="2FD4C1B2" w:rsidR="006247BF" w:rsidRDefault="006247BF" w:rsidP="006247BF">
      <w:pPr>
        <w:pStyle w:val="NoSpacing"/>
      </w:pPr>
    </w:p>
    <w:p w14:paraId="10178EAD" w14:textId="3D8C20F3" w:rsidR="00E56F60" w:rsidRPr="00E56F60" w:rsidRDefault="00E56F60" w:rsidP="006247BF">
      <w:pPr>
        <w:pStyle w:val="NoSpacing"/>
        <w:rPr>
          <w:b/>
          <w:bCs/>
        </w:rPr>
      </w:pPr>
      <w:r w:rsidRPr="00E56F60">
        <w:rPr>
          <w:b/>
          <w:bCs/>
        </w:rPr>
        <w:t>The intercept, bed and bath at least should be eliminated</w:t>
      </w:r>
      <w:r>
        <w:rPr>
          <w:b/>
          <w:bCs/>
        </w:rPr>
        <w:t xml:space="preserve">, with B0 being the worst. </w:t>
      </w:r>
      <w:r w:rsidR="00B5613A">
        <w:rPr>
          <w:b/>
          <w:bCs/>
        </w:rPr>
        <w:t>333</w:t>
      </w:r>
    </w:p>
    <w:p w14:paraId="20D587EA" w14:textId="77777777" w:rsidR="006247BF" w:rsidRDefault="006247BF" w:rsidP="006247BF">
      <w:pPr>
        <w:pStyle w:val="NoSpacing"/>
      </w:pPr>
    </w:p>
    <w:p w14:paraId="352F4E6C" w14:textId="43D8E338" w:rsidR="0091271B" w:rsidRDefault="008A740A" w:rsidP="00855C43">
      <w:pPr>
        <w:pStyle w:val="NoSpacing"/>
        <w:numPr>
          <w:ilvl w:val="0"/>
          <w:numId w:val="1"/>
        </w:numPr>
      </w:pPr>
      <w:r>
        <w:t>Eliminate</w:t>
      </w:r>
      <w:r w:rsidR="004B3609">
        <w:t xml:space="preserve"> </w:t>
      </w:r>
      <w:r w:rsidR="0091271B">
        <w:t>the</w:t>
      </w:r>
      <w:r w:rsidR="00146EBC">
        <w:t xml:space="preserve"> </w:t>
      </w:r>
      <w:r>
        <w:t>variable</w:t>
      </w:r>
      <w:r w:rsidR="00A27417">
        <w:t xml:space="preserve"> with </w:t>
      </w:r>
      <w:r>
        <w:t xml:space="preserve">the worst (highest) </w:t>
      </w:r>
      <w:r w:rsidR="00A27417">
        <w:t>p-value</w:t>
      </w:r>
      <w:r>
        <w:t xml:space="preserve">, </w:t>
      </w:r>
      <w:r w:rsidR="004B3609">
        <w:t xml:space="preserve">keep the </w:t>
      </w:r>
      <w:r w:rsidR="009B535A">
        <w:t>other</w:t>
      </w:r>
      <w:r w:rsidR="00D86C29">
        <w:t>s</w:t>
      </w:r>
      <w:r w:rsidR="004B3609">
        <w:t xml:space="preserve"> and rerun the multiple linear regression.</w:t>
      </w:r>
      <w:r w:rsidR="00CD6173">
        <w:t xml:space="preserve">  </w:t>
      </w:r>
      <w:r>
        <w:t>If this is the intercept, click the “constant is zero” check box.</w:t>
      </w:r>
    </w:p>
    <w:p w14:paraId="7291A61F" w14:textId="77777777" w:rsidR="00B5613A" w:rsidRDefault="00B5613A" w:rsidP="00B5613A">
      <w:pPr>
        <w:pStyle w:val="NoSpacing"/>
      </w:pPr>
    </w:p>
    <w:p w14:paraId="72E04838" w14:textId="70872412" w:rsidR="00855C43" w:rsidRDefault="004B3609" w:rsidP="00174AC9">
      <w:pPr>
        <w:pStyle w:val="NoSpacing"/>
        <w:numPr>
          <w:ilvl w:val="1"/>
          <w:numId w:val="1"/>
        </w:numPr>
      </w:pPr>
      <w:r>
        <w:t xml:space="preserve">What </w:t>
      </w:r>
      <w:proofErr w:type="gramStart"/>
      <w:r>
        <w:t>are</w:t>
      </w:r>
      <w:proofErr w:type="gramEnd"/>
      <w:r>
        <w:t xml:space="preserve"> the individual p-values now</w:t>
      </w:r>
      <w:r w:rsidR="008A740A">
        <w:t>, listed as percentages</w:t>
      </w:r>
      <w:r>
        <w:t>?</w:t>
      </w:r>
    </w:p>
    <w:p w14:paraId="0B7FBEE1" w14:textId="77777777" w:rsidR="002F5DDF" w:rsidRDefault="002F5DDF" w:rsidP="002F5DDF">
      <w:pPr>
        <w:pStyle w:val="NoSpacing"/>
        <w:ind w:left="1440"/>
      </w:pPr>
    </w:p>
    <w:tbl>
      <w:tblPr>
        <w:tblW w:w="2600" w:type="dxa"/>
        <w:tblLook w:val="04A0" w:firstRow="1" w:lastRow="0" w:firstColumn="1" w:lastColumn="0" w:noHBand="0" w:noVBand="1"/>
      </w:tblPr>
      <w:tblGrid>
        <w:gridCol w:w="1300"/>
        <w:gridCol w:w="1300"/>
      </w:tblGrid>
      <w:tr w:rsidR="002F5DDF" w:rsidRPr="002F5DDF" w14:paraId="28A3C17F" w14:textId="77777777" w:rsidTr="002F5DDF">
        <w:trPr>
          <w:trHeight w:val="300"/>
        </w:trPr>
        <w:tc>
          <w:tcPr>
            <w:tcW w:w="1300" w:type="dxa"/>
            <w:tcBorders>
              <w:top w:val="single" w:sz="8" w:space="0" w:color="auto"/>
              <w:left w:val="nil"/>
              <w:bottom w:val="single" w:sz="4" w:space="0" w:color="auto"/>
              <w:right w:val="nil"/>
            </w:tcBorders>
            <w:shd w:val="clear" w:color="auto" w:fill="auto"/>
            <w:noWrap/>
            <w:vAlign w:val="bottom"/>
            <w:hideMark/>
          </w:tcPr>
          <w:p w14:paraId="5551CC90" w14:textId="77777777" w:rsidR="002F5DDF" w:rsidRPr="002F5DDF" w:rsidRDefault="002F5DDF" w:rsidP="002F5DDF">
            <w:pPr>
              <w:spacing w:after="0" w:line="240" w:lineRule="auto"/>
              <w:jc w:val="center"/>
              <w:rPr>
                <w:rFonts w:ascii="Calibri" w:eastAsia="Times New Roman" w:hAnsi="Calibri" w:cs="Calibri"/>
                <w:b/>
                <w:bCs/>
                <w:i/>
                <w:iCs/>
                <w:color w:val="000000"/>
                <w:lang w:eastAsia="ja-JP"/>
              </w:rPr>
            </w:pPr>
            <w:r w:rsidRPr="002F5DDF">
              <w:rPr>
                <w:rFonts w:ascii="Calibri" w:eastAsia="Times New Roman" w:hAnsi="Calibri" w:cs="Calibri"/>
                <w:b/>
                <w:bCs/>
                <w:i/>
                <w:iCs/>
                <w:color w:val="000000"/>
                <w:lang w:eastAsia="ja-JP"/>
              </w:rPr>
              <w:t> </w:t>
            </w:r>
          </w:p>
        </w:tc>
        <w:tc>
          <w:tcPr>
            <w:tcW w:w="1300" w:type="dxa"/>
            <w:tcBorders>
              <w:top w:val="single" w:sz="8" w:space="0" w:color="auto"/>
              <w:left w:val="nil"/>
              <w:bottom w:val="single" w:sz="4" w:space="0" w:color="auto"/>
              <w:right w:val="nil"/>
            </w:tcBorders>
            <w:shd w:val="clear" w:color="auto" w:fill="auto"/>
            <w:noWrap/>
            <w:vAlign w:val="bottom"/>
            <w:hideMark/>
          </w:tcPr>
          <w:p w14:paraId="3E219025" w14:textId="77777777" w:rsidR="002F5DDF" w:rsidRPr="002F5DDF" w:rsidRDefault="002F5DDF" w:rsidP="002F5DDF">
            <w:pPr>
              <w:spacing w:after="0" w:line="240" w:lineRule="auto"/>
              <w:jc w:val="center"/>
              <w:rPr>
                <w:rFonts w:ascii="Calibri" w:eastAsia="Times New Roman" w:hAnsi="Calibri" w:cs="Calibri"/>
                <w:b/>
                <w:bCs/>
                <w:i/>
                <w:iCs/>
                <w:color w:val="000000"/>
                <w:lang w:eastAsia="ja-JP"/>
              </w:rPr>
            </w:pPr>
            <w:r w:rsidRPr="002F5DDF">
              <w:rPr>
                <w:rFonts w:ascii="Calibri" w:eastAsia="Times New Roman" w:hAnsi="Calibri" w:cs="Calibri"/>
                <w:b/>
                <w:bCs/>
                <w:i/>
                <w:iCs/>
                <w:color w:val="000000"/>
                <w:lang w:eastAsia="ja-JP"/>
              </w:rPr>
              <w:t>P-value</w:t>
            </w:r>
          </w:p>
        </w:tc>
      </w:tr>
      <w:tr w:rsidR="002F5DDF" w:rsidRPr="002F5DDF" w14:paraId="6AEF170E" w14:textId="77777777" w:rsidTr="002F5DDF">
        <w:trPr>
          <w:trHeight w:val="300"/>
        </w:trPr>
        <w:tc>
          <w:tcPr>
            <w:tcW w:w="1300" w:type="dxa"/>
            <w:tcBorders>
              <w:top w:val="nil"/>
              <w:left w:val="nil"/>
              <w:bottom w:val="nil"/>
              <w:right w:val="nil"/>
            </w:tcBorders>
            <w:shd w:val="clear" w:color="auto" w:fill="auto"/>
            <w:noWrap/>
            <w:vAlign w:val="bottom"/>
            <w:hideMark/>
          </w:tcPr>
          <w:p w14:paraId="2D42E7C0"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Sq Ft</w:t>
            </w:r>
          </w:p>
        </w:tc>
        <w:tc>
          <w:tcPr>
            <w:tcW w:w="1300" w:type="dxa"/>
            <w:tcBorders>
              <w:top w:val="nil"/>
              <w:left w:val="nil"/>
              <w:bottom w:val="nil"/>
              <w:right w:val="nil"/>
            </w:tcBorders>
            <w:shd w:val="clear" w:color="auto" w:fill="auto"/>
            <w:noWrap/>
            <w:vAlign w:val="bottom"/>
            <w:hideMark/>
          </w:tcPr>
          <w:p w14:paraId="7AC17694"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0%</w:t>
            </w:r>
          </w:p>
        </w:tc>
      </w:tr>
      <w:tr w:rsidR="002F5DDF" w:rsidRPr="002F5DDF" w14:paraId="0201DF4B" w14:textId="77777777" w:rsidTr="002F5DDF">
        <w:trPr>
          <w:trHeight w:val="300"/>
        </w:trPr>
        <w:tc>
          <w:tcPr>
            <w:tcW w:w="1300" w:type="dxa"/>
            <w:tcBorders>
              <w:top w:val="nil"/>
              <w:left w:val="nil"/>
              <w:bottom w:val="nil"/>
              <w:right w:val="nil"/>
            </w:tcBorders>
            <w:shd w:val="clear" w:color="auto" w:fill="auto"/>
            <w:noWrap/>
            <w:vAlign w:val="bottom"/>
            <w:hideMark/>
          </w:tcPr>
          <w:p w14:paraId="715467B3"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Bed</w:t>
            </w:r>
          </w:p>
        </w:tc>
        <w:tc>
          <w:tcPr>
            <w:tcW w:w="1300" w:type="dxa"/>
            <w:tcBorders>
              <w:top w:val="nil"/>
              <w:left w:val="nil"/>
              <w:bottom w:val="nil"/>
              <w:right w:val="nil"/>
            </w:tcBorders>
            <w:shd w:val="clear" w:color="auto" w:fill="auto"/>
            <w:noWrap/>
            <w:vAlign w:val="bottom"/>
            <w:hideMark/>
          </w:tcPr>
          <w:p w14:paraId="4E1B225B"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11%</w:t>
            </w:r>
          </w:p>
        </w:tc>
      </w:tr>
      <w:tr w:rsidR="002F5DDF" w:rsidRPr="002F5DDF" w14:paraId="290F4BCF" w14:textId="77777777" w:rsidTr="002F5DDF">
        <w:trPr>
          <w:trHeight w:val="300"/>
        </w:trPr>
        <w:tc>
          <w:tcPr>
            <w:tcW w:w="1300" w:type="dxa"/>
            <w:tcBorders>
              <w:top w:val="nil"/>
              <w:left w:val="nil"/>
              <w:bottom w:val="nil"/>
              <w:right w:val="nil"/>
            </w:tcBorders>
            <w:shd w:val="clear" w:color="auto" w:fill="auto"/>
            <w:noWrap/>
            <w:vAlign w:val="bottom"/>
            <w:hideMark/>
          </w:tcPr>
          <w:p w14:paraId="1CDFF8BF"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Bath</w:t>
            </w:r>
          </w:p>
        </w:tc>
        <w:tc>
          <w:tcPr>
            <w:tcW w:w="1300" w:type="dxa"/>
            <w:tcBorders>
              <w:top w:val="nil"/>
              <w:left w:val="nil"/>
              <w:bottom w:val="nil"/>
              <w:right w:val="nil"/>
            </w:tcBorders>
            <w:shd w:val="clear" w:color="auto" w:fill="auto"/>
            <w:noWrap/>
            <w:vAlign w:val="bottom"/>
            <w:hideMark/>
          </w:tcPr>
          <w:p w14:paraId="57566937"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25%</w:t>
            </w:r>
          </w:p>
        </w:tc>
      </w:tr>
      <w:tr w:rsidR="002F5DDF" w:rsidRPr="002F5DDF" w14:paraId="17B22442" w14:textId="77777777" w:rsidTr="002F5DDF">
        <w:trPr>
          <w:trHeight w:val="320"/>
        </w:trPr>
        <w:tc>
          <w:tcPr>
            <w:tcW w:w="1300" w:type="dxa"/>
            <w:tcBorders>
              <w:top w:val="nil"/>
              <w:left w:val="nil"/>
              <w:bottom w:val="single" w:sz="8" w:space="0" w:color="auto"/>
              <w:right w:val="nil"/>
            </w:tcBorders>
            <w:shd w:val="clear" w:color="auto" w:fill="auto"/>
            <w:noWrap/>
            <w:vAlign w:val="bottom"/>
            <w:hideMark/>
          </w:tcPr>
          <w:p w14:paraId="4ADBFC18"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Age</w:t>
            </w:r>
          </w:p>
        </w:tc>
        <w:tc>
          <w:tcPr>
            <w:tcW w:w="1300" w:type="dxa"/>
            <w:tcBorders>
              <w:top w:val="nil"/>
              <w:left w:val="nil"/>
              <w:bottom w:val="single" w:sz="8" w:space="0" w:color="auto"/>
              <w:right w:val="nil"/>
            </w:tcBorders>
            <w:shd w:val="clear" w:color="auto" w:fill="auto"/>
            <w:noWrap/>
            <w:vAlign w:val="bottom"/>
            <w:hideMark/>
          </w:tcPr>
          <w:p w14:paraId="746311E3"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6%</w:t>
            </w:r>
          </w:p>
        </w:tc>
      </w:tr>
    </w:tbl>
    <w:p w14:paraId="60C75DD3" w14:textId="77777777" w:rsidR="00B5613A" w:rsidRDefault="00B5613A" w:rsidP="00B5613A">
      <w:pPr>
        <w:pStyle w:val="NoSpacing"/>
      </w:pPr>
    </w:p>
    <w:p w14:paraId="213F7505" w14:textId="4790CFF6" w:rsidR="00BE3FF3" w:rsidRDefault="008A740A" w:rsidP="00BE3FF3">
      <w:pPr>
        <w:pStyle w:val="NoSpacing"/>
        <w:numPr>
          <w:ilvl w:val="1"/>
          <w:numId w:val="1"/>
        </w:numPr>
      </w:pPr>
      <w:r>
        <w:t>How do the r value and r</w:t>
      </w:r>
      <w:r w:rsidRPr="008A740A">
        <w:rPr>
          <w:vertAlign w:val="superscript"/>
        </w:rPr>
        <w:t>2</w:t>
      </w:r>
      <w:r>
        <w:t xml:space="preserve"> values compare to what you got in 4a) and 2c)?</w:t>
      </w:r>
    </w:p>
    <w:p w14:paraId="1986EEC8" w14:textId="77777777" w:rsidR="003430BD" w:rsidRDefault="003430BD" w:rsidP="003430BD">
      <w:pPr>
        <w:pStyle w:val="NoSpacing"/>
        <w:ind w:left="1440"/>
      </w:pPr>
    </w:p>
    <w:tbl>
      <w:tblPr>
        <w:tblW w:w="8069" w:type="dxa"/>
        <w:tblLook w:val="04A0" w:firstRow="1" w:lastRow="0" w:firstColumn="1" w:lastColumn="0" w:noHBand="0" w:noVBand="1"/>
      </w:tblPr>
      <w:tblGrid>
        <w:gridCol w:w="1669"/>
        <w:gridCol w:w="6400"/>
      </w:tblGrid>
      <w:tr w:rsidR="002F5DDF" w:rsidRPr="003430BD" w14:paraId="1E71BD27" w14:textId="77777777" w:rsidTr="003430BD">
        <w:trPr>
          <w:trHeight w:val="300"/>
        </w:trPr>
        <w:tc>
          <w:tcPr>
            <w:tcW w:w="1669" w:type="dxa"/>
            <w:tcBorders>
              <w:top w:val="nil"/>
              <w:left w:val="nil"/>
              <w:bottom w:val="nil"/>
              <w:right w:val="nil"/>
            </w:tcBorders>
            <w:shd w:val="clear" w:color="auto" w:fill="auto"/>
            <w:noWrap/>
            <w:vAlign w:val="bottom"/>
            <w:hideMark/>
          </w:tcPr>
          <w:p w14:paraId="7FBCA47E" w14:textId="77F8FDAE" w:rsidR="002F5DDF" w:rsidRPr="003430BD" w:rsidRDefault="002F5DDF" w:rsidP="002F5DDF">
            <w:pPr>
              <w:spacing w:after="0" w:line="240" w:lineRule="auto"/>
              <w:rPr>
                <w:rFonts w:ascii="Calibri" w:eastAsia="Times New Roman" w:hAnsi="Calibri" w:cs="Calibri"/>
                <w:b/>
                <w:bCs/>
                <w:color w:val="000000"/>
                <w:lang w:eastAsia="ja-JP"/>
              </w:rPr>
            </w:pPr>
            <w:r w:rsidRPr="002F5DDF">
              <w:rPr>
                <w:rFonts w:ascii="Calibri" w:hAnsi="Calibri" w:cs="Calibri"/>
                <w:b/>
                <w:bCs/>
                <w:color w:val="000000"/>
              </w:rPr>
              <w:t>Multiple R</w:t>
            </w:r>
          </w:p>
        </w:tc>
        <w:tc>
          <w:tcPr>
            <w:tcW w:w="6400" w:type="dxa"/>
            <w:tcBorders>
              <w:top w:val="nil"/>
              <w:left w:val="nil"/>
              <w:bottom w:val="nil"/>
              <w:right w:val="nil"/>
            </w:tcBorders>
            <w:shd w:val="clear" w:color="auto" w:fill="auto"/>
            <w:noWrap/>
            <w:vAlign w:val="bottom"/>
            <w:hideMark/>
          </w:tcPr>
          <w:p w14:paraId="02FF7D2C" w14:textId="0D797F7B" w:rsidR="002F5DDF" w:rsidRPr="003430BD" w:rsidRDefault="002F5DDF" w:rsidP="002F5DDF">
            <w:pPr>
              <w:spacing w:after="0" w:line="240" w:lineRule="auto"/>
              <w:jc w:val="right"/>
              <w:rPr>
                <w:rFonts w:ascii="Calibri" w:eastAsia="Times New Roman" w:hAnsi="Calibri" w:cs="Calibri"/>
                <w:b/>
                <w:bCs/>
                <w:color w:val="000000"/>
                <w:lang w:eastAsia="ja-JP"/>
              </w:rPr>
            </w:pPr>
            <w:r w:rsidRPr="002F5DDF">
              <w:rPr>
                <w:rFonts w:ascii="Calibri" w:hAnsi="Calibri" w:cs="Calibri"/>
                <w:b/>
                <w:bCs/>
                <w:color w:val="000000"/>
              </w:rPr>
              <w:t>0.97014582</w:t>
            </w:r>
          </w:p>
        </w:tc>
      </w:tr>
      <w:tr w:rsidR="002F5DDF" w:rsidRPr="003430BD" w14:paraId="0AAAC1BA" w14:textId="77777777" w:rsidTr="003430BD">
        <w:trPr>
          <w:trHeight w:val="300"/>
        </w:trPr>
        <w:tc>
          <w:tcPr>
            <w:tcW w:w="1669" w:type="dxa"/>
            <w:tcBorders>
              <w:top w:val="nil"/>
              <w:left w:val="nil"/>
              <w:bottom w:val="nil"/>
              <w:right w:val="nil"/>
            </w:tcBorders>
            <w:shd w:val="clear" w:color="auto" w:fill="auto"/>
            <w:noWrap/>
            <w:vAlign w:val="bottom"/>
            <w:hideMark/>
          </w:tcPr>
          <w:p w14:paraId="0C72558B" w14:textId="1F9B44C8" w:rsidR="002F5DDF" w:rsidRPr="003430BD" w:rsidRDefault="002F5DDF" w:rsidP="002F5DDF">
            <w:pPr>
              <w:spacing w:after="0" w:line="240" w:lineRule="auto"/>
              <w:rPr>
                <w:rFonts w:ascii="Calibri" w:eastAsia="Times New Roman" w:hAnsi="Calibri" w:cs="Calibri"/>
                <w:b/>
                <w:bCs/>
                <w:color w:val="000000"/>
                <w:lang w:eastAsia="ja-JP"/>
              </w:rPr>
            </w:pPr>
            <w:r w:rsidRPr="002F5DDF">
              <w:rPr>
                <w:rFonts w:ascii="Calibri" w:hAnsi="Calibri" w:cs="Calibri"/>
                <w:b/>
                <w:bCs/>
                <w:color w:val="000000"/>
              </w:rPr>
              <w:t>R Square</w:t>
            </w:r>
          </w:p>
        </w:tc>
        <w:tc>
          <w:tcPr>
            <w:tcW w:w="6400" w:type="dxa"/>
            <w:tcBorders>
              <w:top w:val="nil"/>
              <w:left w:val="nil"/>
              <w:bottom w:val="nil"/>
              <w:right w:val="nil"/>
            </w:tcBorders>
            <w:shd w:val="clear" w:color="auto" w:fill="auto"/>
            <w:noWrap/>
            <w:vAlign w:val="bottom"/>
            <w:hideMark/>
          </w:tcPr>
          <w:p w14:paraId="19486DD8" w14:textId="7DBDE3F1" w:rsidR="002F5DDF" w:rsidRPr="003430BD" w:rsidRDefault="002F5DDF" w:rsidP="002F5DDF">
            <w:pPr>
              <w:spacing w:after="0" w:line="240" w:lineRule="auto"/>
              <w:jc w:val="right"/>
              <w:rPr>
                <w:rFonts w:ascii="Calibri" w:eastAsia="Times New Roman" w:hAnsi="Calibri" w:cs="Calibri"/>
                <w:b/>
                <w:bCs/>
                <w:color w:val="000000"/>
                <w:lang w:eastAsia="ja-JP"/>
              </w:rPr>
            </w:pPr>
            <w:r w:rsidRPr="002F5DDF">
              <w:rPr>
                <w:rFonts w:ascii="Calibri" w:hAnsi="Calibri" w:cs="Calibri"/>
                <w:b/>
                <w:bCs/>
                <w:color w:val="000000"/>
              </w:rPr>
              <w:t>0.9411829</w:t>
            </w:r>
          </w:p>
        </w:tc>
      </w:tr>
      <w:tr w:rsidR="002F5DDF" w:rsidRPr="003430BD" w14:paraId="0924DFF9" w14:textId="77777777" w:rsidTr="003430BD">
        <w:trPr>
          <w:trHeight w:val="300"/>
        </w:trPr>
        <w:tc>
          <w:tcPr>
            <w:tcW w:w="1669" w:type="dxa"/>
            <w:tcBorders>
              <w:top w:val="nil"/>
              <w:left w:val="nil"/>
              <w:bottom w:val="nil"/>
              <w:right w:val="nil"/>
            </w:tcBorders>
            <w:shd w:val="clear" w:color="auto" w:fill="auto"/>
            <w:noWrap/>
            <w:vAlign w:val="bottom"/>
            <w:hideMark/>
          </w:tcPr>
          <w:p w14:paraId="53D6B045" w14:textId="0DA465CC" w:rsidR="002F5DDF" w:rsidRPr="003430BD" w:rsidRDefault="002F5DDF" w:rsidP="002F5DDF">
            <w:pPr>
              <w:spacing w:after="0" w:line="240" w:lineRule="auto"/>
              <w:rPr>
                <w:rFonts w:ascii="Calibri" w:eastAsia="Times New Roman" w:hAnsi="Calibri" w:cs="Calibri"/>
                <w:b/>
                <w:bCs/>
                <w:color w:val="000000"/>
                <w:lang w:eastAsia="ja-JP"/>
              </w:rPr>
            </w:pPr>
            <w:r w:rsidRPr="002F5DDF">
              <w:rPr>
                <w:rFonts w:ascii="Calibri" w:hAnsi="Calibri" w:cs="Calibri"/>
                <w:b/>
                <w:bCs/>
                <w:color w:val="000000"/>
              </w:rPr>
              <w:t>Adjusted R Square</w:t>
            </w:r>
          </w:p>
        </w:tc>
        <w:tc>
          <w:tcPr>
            <w:tcW w:w="6400" w:type="dxa"/>
            <w:tcBorders>
              <w:top w:val="nil"/>
              <w:left w:val="nil"/>
              <w:bottom w:val="nil"/>
              <w:right w:val="nil"/>
            </w:tcBorders>
            <w:shd w:val="clear" w:color="auto" w:fill="auto"/>
            <w:noWrap/>
            <w:vAlign w:val="bottom"/>
            <w:hideMark/>
          </w:tcPr>
          <w:p w14:paraId="6E352DA4" w14:textId="579514F4" w:rsidR="002F5DDF" w:rsidRPr="003430BD" w:rsidRDefault="002F5DDF" w:rsidP="002F5DDF">
            <w:pPr>
              <w:spacing w:after="0" w:line="240" w:lineRule="auto"/>
              <w:jc w:val="right"/>
              <w:rPr>
                <w:rFonts w:ascii="Calibri" w:eastAsia="Times New Roman" w:hAnsi="Calibri" w:cs="Calibri"/>
                <w:b/>
                <w:bCs/>
                <w:color w:val="000000"/>
                <w:lang w:eastAsia="ja-JP"/>
              </w:rPr>
            </w:pPr>
            <w:r w:rsidRPr="002F5DDF">
              <w:rPr>
                <w:rFonts w:ascii="Calibri" w:hAnsi="Calibri" w:cs="Calibri"/>
                <w:b/>
                <w:bCs/>
                <w:color w:val="000000"/>
              </w:rPr>
              <w:t>0.9289282</w:t>
            </w:r>
          </w:p>
        </w:tc>
      </w:tr>
    </w:tbl>
    <w:p w14:paraId="4B871D06" w14:textId="3ECA666D" w:rsidR="003430BD" w:rsidRDefault="003430BD" w:rsidP="003430BD"/>
    <w:p w14:paraId="75C82F46" w14:textId="350E0FA0" w:rsidR="002F5DDF" w:rsidRPr="002F5DDF" w:rsidRDefault="002F5DDF" w:rsidP="003430BD">
      <w:pPr>
        <w:rPr>
          <w:b/>
          <w:bCs/>
        </w:rPr>
      </w:pPr>
      <w:r w:rsidRPr="002F5DDF">
        <w:rPr>
          <w:b/>
          <w:bCs/>
        </w:rPr>
        <w:t xml:space="preserve">These are higher, thus </w:t>
      </w:r>
      <w:r>
        <w:rPr>
          <w:b/>
          <w:bCs/>
        </w:rPr>
        <w:t xml:space="preserve">more </w:t>
      </w:r>
      <w:r w:rsidRPr="002F5DDF">
        <w:rPr>
          <w:b/>
          <w:bCs/>
        </w:rPr>
        <w:t>variation is explained</w:t>
      </w:r>
      <w:r>
        <w:rPr>
          <w:b/>
          <w:bCs/>
        </w:rPr>
        <w:t xml:space="preserve"> which makes the model a better fit</w:t>
      </w:r>
      <w:r w:rsidRPr="002F5DDF">
        <w:rPr>
          <w:b/>
          <w:bCs/>
        </w:rPr>
        <w:t xml:space="preserve">, though the high p values of bath and bed are suspect. </w:t>
      </w:r>
    </w:p>
    <w:p w14:paraId="288C73CB" w14:textId="77777777" w:rsidR="00B5613A" w:rsidRDefault="00B5613A" w:rsidP="00B5613A">
      <w:pPr>
        <w:pStyle w:val="NoSpacing"/>
      </w:pPr>
    </w:p>
    <w:p w14:paraId="2E6508A0" w14:textId="3FB17E65" w:rsidR="00B5613A" w:rsidRDefault="009B535A" w:rsidP="00A72D27">
      <w:pPr>
        <w:pStyle w:val="NoSpacing"/>
        <w:numPr>
          <w:ilvl w:val="1"/>
          <w:numId w:val="1"/>
        </w:numPr>
      </w:pPr>
      <w:r>
        <w:t>What is the new “Significance F” and what does it tell us?</w:t>
      </w:r>
    </w:p>
    <w:tbl>
      <w:tblPr>
        <w:tblW w:w="1304" w:type="dxa"/>
        <w:tblLook w:val="04A0" w:firstRow="1" w:lastRow="0" w:firstColumn="1" w:lastColumn="0" w:noHBand="0" w:noVBand="1"/>
      </w:tblPr>
      <w:tblGrid>
        <w:gridCol w:w="1304"/>
      </w:tblGrid>
      <w:tr w:rsidR="002F5DDF" w:rsidRPr="003430BD" w14:paraId="472ED0DA" w14:textId="77777777" w:rsidTr="002F5DDF">
        <w:trPr>
          <w:trHeight w:val="300"/>
        </w:trPr>
        <w:tc>
          <w:tcPr>
            <w:tcW w:w="1304" w:type="dxa"/>
            <w:tcBorders>
              <w:top w:val="single" w:sz="8" w:space="0" w:color="auto"/>
              <w:left w:val="nil"/>
              <w:bottom w:val="single" w:sz="4" w:space="0" w:color="auto"/>
              <w:right w:val="nil"/>
            </w:tcBorders>
            <w:shd w:val="clear" w:color="auto" w:fill="auto"/>
            <w:noWrap/>
            <w:vAlign w:val="bottom"/>
            <w:hideMark/>
          </w:tcPr>
          <w:p w14:paraId="1BDEA363" w14:textId="4B689666" w:rsidR="002F5DDF" w:rsidRPr="003430BD" w:rsidRDefault="002F5DDF" w:rsidP="002F5DDF">
            <w:pPr>
              <w:spacing w:after="0" w:line="240" w:lineRule="auto"/>
              <w:jc w:val="center"/>
              <w:rPr>
                <w:rFonts w:ascii="Calibri" w:eastAsia="Times New Roman" w:hAnsi="Calibri" w:cs="Calibri"/>
                <w:b/>
                <w:bCs/>
                <w:i/>
                <w:iCs/>
                <w:color w:val="000000"/>
                <w:lang w:eastAsia="ja-JP"/>
              </w:rPr>
            </w:pPr>
            <w:r w:rsidRPr="002F5DDF">
              <w:rPr>
                <w:rFonts w:ascii="Calibri" w:hAnsi="Calibri" w:cs="Calibri"/>
                <w:b/>
                <w:bCs/>
                <w:i/>
                <w:iCs/>
                <w:color w:val="000000"/>
              </w:rPr>
              <w:t>Significance F</w:t>
            </w:r>
          </w:p>
        </w:tc>
      </w:tr>
      <w:tr w:rsidR="002F5DDF" w:rsidRPr="003430BD" w14:paraId="5D28A8A6" w14:textId="77777777" w:rsidTr="002F5DDF">
        <w:trPr>
          <w:trHeight w:val="300"/>
        </w:trPr>
        <w:tc>
          <w:tcPr>
            <w:tcW w:w="1304" w:type="dxa"/>
            <w:tcBorders>
              <w:top w:val="nil"/>
              <w:left w:val="nil"/>
              <w:bottom w:val="nil"/>
              <w:right w:val="nil"/>
            </w:tcBorders>
            <w:shd w:val="clear" w:color="auto" w:fill="auto"/>
            <w:noWrap/>
            <w:vAlign w:val="bottom"/>
            <w:hideMark/>
          </w:tcPr>
          <w:p w14:paraId="6A0F0466" w14:textId="76946B44" w:rsidR="002F5DDF" w:rsidRPr="003430BD" w:rsidRDefault="002F5DDF" w:rsidP="002F5DDF">
            <w:pPr>
              <w:spacing w:after="0" w:line="240" w:lineRule="auto"/>
              <w:jc w:val="right"/>
              <w:rPr>
                <w:rFonts w:ascii="Calibri" w:eastAsia="Times New Roman" w:hAnsi="Calibri" w:cs="Calibri"/>
                <w:b/>
                <w:bCs/>
                <w:color w:val="000000"/>
                <w:lang w:eastAsia="ja-JP"/>
              </w:rPr>
            </w:pPr>
            <w:r w:rsidRPr="002F5DDF">
              <w:rPr>
                <w:rFonts w:ascii="Calibri" w:hAnsi="Calibri" w:cs="Calibri"/>
                <w:b/>
                <w:bCs/>
                <w:color w:val="000000"/>
              </w:rPr>
              <w:t>1.0193E-57</w:t>
            </w:r>
          </w:p>
        </w:tc>
      </w:tr>
    </w:tbl>
    <w:p w14:paraId="174ABDAA" w14:textId="2F1CDE94" w:rsidR="003430BD" w:rsidRDefault="003430BD" w:rsidP="003430BD">
      <w:pPr>
        <w:pStyle w:val="NoSpacing"/>
      </w:pPr>
    </w:p>
    <w:p w14:paraId="0193A73D" w14:textId="1B173F73" w:rsidR="003430BD" w:rsidRPr="00B57791" w:rsidRDefault="003430BD" w:rsidP="003430BD">
      <w:pPr>
        <w:pStyle w:val="NoSpacing"/>
        <w:rPr>
          <w:b/>
          <w:bCs/>
        </w:rPr>
      </w:pPr>
      <w:r w:rsidRPr="00B57791">
        <w:rPr>
          <w:b/>
          <w:bCs/>
        </w:rPr>
        <w:t xml:space="preserve">This model got </w:t>
      </w:r>
      <w:r w:rsidR="00B57791" w:rsidRPr="00B57791">
        <w:rPr>
          <w:b/>
          <w:bCs/>
        </w:rPr>
        <w:t xml:space="preserve">more accurate because the f-sig </w:t>
      </w:r>
      <w:r w:rsidR="00B57791">
        <w:rPr>
          <w:b/>
          <w:bCs/>
        </w:rPr>
        <w:t xml:space="preserve">level </w:t>
      </w:r>
      <w:r w:rsidR="00B57791" w:rsidRPr="00B57791">
        <w:rPr>
          <w:b/>
          <w:bCs/>
        </w:rPr>
        <w:t xml:space="preserve">is even closer to 0. </w:t>
      </w:r>
      <w:r w:rsidR="00B57791">
        <w:rPr>
          <w:b/>
          <w:bCs/>
        </w:rPr>
        <w:t xml:space="preserve">This stat tells you how likely the variation between the explaining variables and the responding variable </w:t>
      </w:r>
      <w:r w:rsidR="001D7565">
        <w:rPr>
          <w:b/>
          <w:bCs/>
        </w:rPr>
        <w:t xml:space="preserve">is correlated just due to chance. Thus, a low level means a significant result is more likely. </w:t>
      </w:r>
    </w:p>
    <w:p w14:paraId="0A937D4A" w14:textId="77777777" w:rsidR="003430BD" w:rsidRDefault="003430BD" w:rsidP="003430BD">
      <w:pPr>
        <w:pStyle w:val="NoSpacing"/>
      </w:pPr>
    </w:p>
    <w:p w14:paraId="31964100" w14:textId="7508B1C5" w:rsidR="00BE3FF3" w:rsidRDefault="00BE3FF3" w:rsidP="00BE3FF3">
      <w:pPr>
        <w:pStyle w:val="NoSpacing"/>
        <w:numPr>
          <w:ilvl w:val="1"/>
          <w:numId w:val="1"/>
        </w:numPr>
      </w:pPr>
      <w:r>
        <w:t xml:space="preserve">List the multiple linear regression equation </w:t>
      </w:r>
      <w:r w:rsidRPr="00BE3FF3">
        <w:rPr>
          <w:b/>
        </w:rPr>
        <w:t>and interpret</w:t>
      </w:r>
      <w:r>
        <w:t xml:space="preserve"> all parts of it.  </w:t>
      </w:r>
    </w:p>
    <w:p w14:paraId="27563BD4" w14:textId="1EFDE4BD" w:rsidR="00B5613A" w:rsidRDefault="00B5613A" w:rsidP="00B5613A">
      <w:pPr>
        <w:pStyle w:val="ListParagraph"/>
      </w:pPr>
    </w:p>
    <w:p w14:paraId="3812DA82" w14:textId="31E758D5" w:rsidR="00D3372F" w:rsidRDefault="00D3372F" w:rsidP="00B5613A">
      <w:pPr>
        <w:pStyle w:val="ListParagraph"/>
        <w:rPr>
          <w:b/>
          <w:bCs/>
        </w:rPr>
      </w:pPr>
      <w:proofErr w:type="gramStart"/>
      <w:r w:rsidRPr="00D3372F">
        <w:rPr>
          <w:b/>
          <w:bCs/>
        </w:rPr>
        <w:t>Bo(</w:t>
      </w:r>
      <w:proofErr w:type="gramEnd"/>
      <w:r w:rsidRPr="00D3372F">
        <w:rPr>
          <w:b/>
          <w:bCs/>
        </w:rPr>
        <w:t xml:space="preserve">0) + </w:t>
      </w:r>
      <w:proofErr w:type="spellStart"/>
      <w:r w:rsidRPr="00D3372F">
        <w:rPr>
          <w:b/>
          <w:bCs/>
        </w:rPr>
        <w:t>Sqft</w:t>
      </w:r>
      <w:proofErr w:type="spellEnd"/>
      <w:r w:rsidRPr="00D3372F">
        <w:rPr>
          <w:b/>
          <w:bCs/>
        </w:rPr>
        <w:t>(</w:t>
      </w:r>
      <w:r w:rsidR="002F5DDF">
        <w:rPr>
          <w:b/>
          <w:bCs/>
        </w:rPr>
        <w:t>252</w:t>
      </w:r>
      <w:r w:rsidRPr="00D3372F">
        <w:rPr>
          <w:b/>
          <w:bCs/>
        </w:rPr>
        <w:t>) + Age(</w:t>
      </w:r>
      <w:r w:rsidR="002F5DDF">
        <w:rPr>
          <w:b/>
          <w:bCs/>
        </w:rPr>
        <w:t>1351</w:t>
      </w:r>
      <w:r w:rsidRPr="00D3372F">
        <w:rPr>
          <w:b/>
          <w:bCs/>
        </w:rPr>
        <w:t>)</w:t>
      </w:r>
      <w:r w:rsidR="002F5DDF">
        <w:rPr>
          <w:b/>
          <w:bCs/>
        </w:rPr>
        <w:t xml:space="preserve"> + Bed(50871) + Bath(44753) </w:t>
      </w:r>
      <w:r w:rsidRPr="00D3372F">
        <w:rPr>
          <w:b/>
          <w:bCs/>
        </w:rPr>
        <w:t xml:space="preserve"> = Price </w:t>
      </w:r>
    </w:p>
    <w:p w14:paraId="7DBE57C8" w14:textId="0A3A8314" w:rsidR="00D3372F" w:rsidRDefault="00D3372F" w:rsidP="00B5613A">
      <w:pPr>
        <w:pStyle w:val="ListParagraph"/>
        <w:rPr>
          <w:b/>
          <w:bCs/>
        </w:rPr>
      </w:pPr>
    </w:p>
    <w:p w14:paraId="01C34DA4" w14:textId="05D0EF64" w:rsidR="00D3372F" w:rsidRPr="00D3372F" w:rsidRDefault="00D3372F" w:rsidP="00B5613A">
      <w:pPr>
        <w:pStyle w:val="ListParagraph"/>
        <w:rPr>
          <w:b/>
          <w:bCs/>
        </w:rPr>
      </w:pPr>
      <w:r>
        <w:rPr>
          <w:b/>
          <w:bCs/>
        </w:rPr>
        <w:t xml:space="preserve">The intercept is 0 so the minimum amount a house can be worth is </w:t>
      </w:r>
      <w:proofErr w:type="gramStart"/>
      <w:r>
        <w:rPr>
          <w:b/>
          <w:bCs/>
        </w:rPr>
        <w:t>0,  each</w:t>
      </w:r>
      <w:proofErr w:type="gramEnd"/>
      <w:r>
        <w:rPr>
          <w:b/>
          <w:bCs/>
        </w:rPr>
        <w:t xml:space="preserve"> additional </w:t>
      </w:r>
      <w:proofErr w:type="spellStart"/>
      <w:r>
        <w:rPr>
          <w:b/>
          <w:bCs/>
        </w:rPr>
        <w:t>sqft</w:t>
      </w:r>
      <w:proofErr w:type="spellEnd"/>
      <w:r>
        <w:rPr>
          <w:b/>
          <w:bCs/>
        </w:rPr>
        <w:t xml:space="preserve"> adds $25</w:t>
      </w:r>
      <w:r w:rsidR="002F5DDF">
        <w:rPr>
          <w:b/>
          <w:bCs/>
        </w:rPr>
        <w:t>2</w:t>
      </w:r>
      <w:r>
        <w:rPr>
          <w:b/>
          <w:bCs/>
        </w:rPr>
        <w:t xml:space="preserve"> to the selling price, </w:t>
      </w:r>
      <w:r w:rsidR="002F5DDF">
        <w:rPr>
          <w:b/>
          <w:bCs/>
        </w:rPr>
        <w:t>e</w:t>
      </w:r>
      <w:r>
        <w:rPr>
          <w:b/>
          <w:bCs/>
        </w:rPr>
        <w:t>ach year older a house is raises the price by $</w:t>
      </w:r>
      <w:r w:rsidR="002F5DDF">
        <w:rPr>
          <w:b/>
          <w:bCs/>
        </w:rPr>
        <w:t xml:space="preserve">1,351, each bedroom increases the price by $50,871, and each bath increases it by $44,753. </w:t>
      </w:r>
    </w:p>
    <w:p w14:paraId="6998D5FD" w14:textId="77777777" w:rsidR="00B5613A" w:rsidRDefault="00B5613A" w:rsidP="00B5613A">
      <w:pPr>
        <w:pStyle w:val="NoSpacing"/>
      </w:pPr>
    </w:p>
    <w:p w14:paraId="6C48648E" w14:textId="7922F97A" w:rsidR="00527532" w:rsidRDefault="00527532" w:rsidP="00BE3FF3">
      <w:pPr>
        <w:pStyle w:val="NoSpacing"/>
        <w:numPr>
          <w:ilvl w:val="1"/>
          <w:numId w:val="1"/>
        </w:numPr>
      </w:pPr>
      <w:r>
        <w:t>About how much is my house worth (</w:t>
      </w:r>
      <w:proofErr w:type="spellStart"/>
      <w:r>
        <w:t>sqft</w:t>
      </w:r>
      <w:proofErr w:type="spellEnd"/>
      <w:r>
        <w:t xml:space="preserve"> =1441, bed = 3, bath = 1.5, </w:t>
      </w:r>
      <w:r w:rsidR="00EA00DE">
        <w:t>built in 1979</w:t>
      </w:r>
      <w:r>
        <w:t>)</w:t>
      </w:r>
      <w:r w:rsidR="00D86C29">
        <w:t>?</w:t>
      </w:r>
    </w:p>
    <w:p w14:paraId="43EDF4E4" w14:textId="00AF5776" w:rsidR="008954F5" w:rsidRPr="008954F5" w:rsidRDefault="008954F5" w:rsidP="008954F5">
      <w:pPr>
        <w:spacing w:after="0" w:line="240" w:lineRule="auto"/>
        <w:rPr>
          <w:rFonts w:ascii="Calibri" w:eastAsia="Times New Roman" w:hAnsi="Calibri" w:cs="Calibri"/>
          <w:b/>
          <w:bCs/>
          <w:color w:val="000000"/>
          <w:lang w:eastAsia="ja-JP"/>
        </w:rPr>
      </w:pPr>
      <w:r>
        <w:rPr>
          <w:rFonts w:ascii="Calibri" w:eastAsia="Times New Roman" w:hAnsi="Calibri" w:cs="Calibri"/>
          <w:b/>
          <w:bCs/>
          <w:color w:val="000000"/>
          <w:lang w:eastAsia="ja-JP"/>
        </w:rPr>
        <w:t>$</w:t>
      </w:r>
      <w:r w:rsidR="002F5DDF">
        <w:rPr>
          <w:rFonts w:ascii="Calibri" w:eastAsia="Times New Roman" w:hAnsi="Calibri" w:cs="Calibri"/>
          <w:b/>
          <w:bCs/>
          <w:color w:val="000000"/>
          <w:lang w:eastAsia="ja-JP"/>
        </w:rPr>
        <w:t>$613,948</w:t>
      </w:r>
    </w:p>
    <w:p w14:paraId="29908DF3" w14:textId="77777777" w:rsidR="00B5613A" w:rsidRDefault="00B5613A" w:rsidP="00B5613A">
      <w:pPr>
        <w:pStyle w:val="NoSpacing"/>
      </w:pPr>
    </w:p>
    <w:p w14:paraId="4800DB62" w14:textId="11DDB4DC" w:rsidR="000E5789" w:rsidRDefault="004F3A59" w:rsidP="002C0CAB">
      <w:pPr>
        <w:pStyle w:val="NoSpacing"/>
        <w:numPr>
          <w:ilvl w:val="1"/>
          <w:numId w:val="1"/>
        </w:numPr>
      </w:pPr>
      <w:r>
        <w:t>Use th</w:t>
      </w:r>
      <w:r w:rsidR="009B535A">
        <w:t>e multiple linear regression</w:t>
      </w:r>
      <w:r>
        <w:t xml:space="preserve"> equation to forecast all </w:t>
      </w:r>
      <w:r w:rsidR="00151B4D" w:rsidRPr="00897A4B">
        <w:rPr>
          <w:color w:val="FF0000"/>
        </w:rPr>
        <w:t>1</w:t>
      </w:r>
      <w:r w:rsidR="008A740A">
        <w:rPr>
          <w:color w:val="FF0000"/>
        </w:rPr>
        <w:t>0</w:t>
      </w:r>
      <w:r w:rsidR="00EA00DE">
        <w:rPr>
          <w:color w:val="FF0000"/>
        </w:rPr>
        <w:t>0</w:t>
      </w:r>
      <w:r w:rsidR="00800D07" w:rsidRPr="00151B4D">
        <w:rPr>
          <w:color w:val="000000" w:themeColor="text1"/>
        </w:rPr>
        <w:t xml:space="preserve"> </w:t>
      </w:r>
      <w:r>
        <w:t xml:space="preserve">home values and then calculate the </w:t>
      </w:r>
      <w:r w:rsidRPr="009B535A">
        <w:rPr>
          <w:i/>
        </w:rPr>
        <w:t>mean</w:t>
      </w:r>
      <w:r>
        <w:t xml:space="preserve"> absolute percentage error (MAPE) and </w:t>
      </w:r>
      <w:r w:rsidRPr="009B535A">
        <w:rPr>
          <w:i/>
        </w:rPr>
        <w:t>median</w:t>
      </w:r>
      <w:r>
        <w:t xml:space="preserve"> absolute percentage error </w:t>
      </w:r>
      <w:r w:rsidR="00D45930">
        <w:t xml:space="preserve">(Median APE) </w:t>
      </w:r>
      <w:r>
        <w:t>for this method.</w:t>
      </w:r>
      <w:r w:rsidR="008A740A">
        <w:t xml:space="preserve">  How do these compare to what you got in </w:t>
      </w:r>
      <w:r w:rsidR="000E5789">
        <w:t>part 3b)?</w:t>
      </w:r>
    </w:p>
    <w:p w14:paraId="0170214F" w14:textId="45BA8ED1" w:rsidR="008954F5" w:rsidRDefault="008954F5" w:rsidP="008954F5">
      <w:pPr>
        <w:pStyle w:val="NoSpacing"/>
      </w:pPr>
    </w:p>
    <w:tbl>
      <w:tblPr>
        <w:tblW w:w="2600" w:type="dxa"/>
        <w:tblLook w:val="04A0" w:firstRow="1" w:lastRow="0" w:firstColumn="1" w:lastColumn="0" w:noHBand="0" w:noVBand="1"/>
      </w:tblPr>
      <w:tblGrid>
        <w:gridCol w:w="1300"/>
        <w:gridCol w:w="1300"/>
      </w:tblGrid>
      <w:tr w:rsidR="00F82B82" w:rsidRPr="00F82B82" w14:paraId="72FAB4A1" w14:textId="77777777" w:rsidTr="00F82B82">
        <w:trPr>
          <w:trHeight w:val="320"/>
        </w:trPr>
        <w:tc>
          <w:tcPr>
            <w:tcW w:w="1300" w:type="dxa"/>
            <w:tcBorders>
              <w:top w:val="nil"/>
              <w:left w:val="nil"/>
              <w:bottom w:val="nil"/>
              <w:right w:val="nil"/>
            </w:tcBorders>
            <w:shd w:val="clear" w:color="auto" w:fill="auto"/>
            <w:noWrap/>
            <w:vAlign w:val="bottom"/>
            <w:hideMark/>
          </w:tcPr>
          <w:p w14:paraId="5DB8F377" w14:textId="77777777" w:rsidR="00F82B82" w:rsidRPr="00F82B82" w:rsidRDefault="00F82B82" w:rsidP="00F82B82">
            <w:pPr>
              <w:spacing w:after="0" w:line="240" w:lineRule="auto"/>
              <w:rPr>
                <w:rFonts w:ascii="Calibri" w:eastAsia="Times New Roman" w:hAnsi="Calibri" w:cs="Calibri"/>
                <w:b/>
                <w:bCs/>
                <w:color w:val="000000"/>
                <w:lang w:eastAsia="ja-JP"/>
              </w:rPr>
            </w:pPr>
            <w:r w:rsidRPr="00F82B82">
              <w:rPr>
                <w:rFonts w:ascii="Calibri" w:eastAsia="Times New Roman" w:hAnsi="Calibri" w:cs="Calibri"/>
                <w:b/>
                <w:bCs/>
                <w:color w:val="000000"/>
                <w:lang w:eastAsia="ja-JP"/>
              </w:rPr>
              <w:t>MAPE</w:t>
            </w:r>
          </w:p>
        </w:tc>
        <w:tc>
          <w:tcPr>
            <w:tcW w:w="1300" w:type="dxa"/>
            <w:tcBorders>
              <w:top w:val="nil"/>
              <w:left w:val="nil"/>
              <w:bottom w:val="nil"/>
              <w:right w:val="nil"/>
            </w:tcBorders>
            <w:shd w:val="clear" w:color="auto" w:fill="auto"/>
            <w:noWrap/>
            <w:vAlign w:val="bottom"/>
            <w:hideMark/>
          </w:tcPr>
          <w:p w14:paraId="1B60FDF1" w14:textId="77777777" w:rsidR="00F82B82" w:rsidRPr="00F82B82" w:rsidRDefault="00F82B82" w:rsidP="00F82B82">
            <w:pPr>
              <w:spacing w:after="0" w:line="240" w:lineRule="auto"/>
              <w:jc w:val="right"/>
              <w:rPr>
                <w:rFonts w:ascii="Calibri" w:eastAsia="Times New Roman" w:hAnsi="Calibri" w:cs="Calibri"/>
                <w:b/>
                <w:bCs/>
                <w:color w:val="000000"/>
                <w:lang w:eastAsia="ja-JP"/>
              </w:rPr>
            </w:pPr>
            <w:r w:rsidRPr="00F82B82">
              <w:rPr>
                <w:rFonts w:ascii="Calibri" w:eastAsia="Times New Roman" w:hAnsi="Calibri" w:cs="Calibri"/>
                <w:b/>
                <w:bCs/>
                <w:color w:val="000000"/>
                <w:lang w:eastAsia="ja-JP"/>
              </w:rPr>
              <w:t>18.63%</w:t>
            </w:r>
          </w:p>
        </w:tc>
      </w:tr>
      <w:tr w:rsidR="00F82B82" w:rsidRPr="00F82B82" w14:paraId="30BC86E1" w14:textId="77777777" w:rsidTr="00F82B82">
        <w:trPr>
          <w:trHeight w:val="320"/>
        </w:trPr>
        <w:tc>
          <w:tcPr>
            <w:tcW w:w="1300" w:type="dxa"/>
            <w:tcBorders>
              <w:top w:val="nil"/>
              <w:left w:val="nil"/>
              <w:bottom w:val="nil"/>
              <w:right w:val="nil"/>
            </w:tcBorders>
            <w:shd w:val="clear" w:color="auto" w:fill="auto"/>
            <w:noWrap/>
            <w:vAlign w:val="bottom"/>
            <w:hideMark/>
          </w:tcPr>
          <w:p w14:paraId="16F07987" w14:textId="77777777" w:rsidR="00F82B82" w:rsidRPr="00F82B82" w:rsidRDefault="00F82B82" w:rsidP="00F82B82">
            <w:pPr>
              <w:spacing w:after="0" w:line="240" w:lineRule="auto"/>
              <w:rPr>
                <w:rFonts w:ascii="Calibri" w:eastAsia="Times New Roman" w:hAnsi="Calibri" w:cs="Calibri"/>
                <w:b/>
                <w:bCs/>
                <w:color w:val="000000"/>
                <w:lang w:eastAsia="ja-JP"/>
              </w:rPr>
            </w:pPr>
            <w:r w:rsidRPr="00F82B82">
              <w:rPr>
                <w:rFonts w:ascii="Calibri" w:eastAsia="Times New Roman" w:hAnsi="Calibri" w:cs="Calibri"/>
                <w:b/>
                <w:bCs/>
                <w:color w:val="000000"/>
                <w:lang w:eastAsia="ja-JP"/>
              </w:rPr>
              <w:t>Med APE</w:t>
            </w:r>
          </w:p>
        </w:tc>
        <w:tc>
          <w:tcPr>
            <w:tcW w:w="1300" w:type="dxa"/>
            <w:tcBorders>
              <w:top w:val="nil"/>
              <w:left w:val="nil"/>
              <w:bottom w:val="nil"/>
              <w:right w:val="nil"/>
            </w:tcBorders>
            <w:shd w:val="clear" w:color="auto" w:fill="auto"/>
            <w:noWrap/>
            <w:vAlign w:val="bottom"/>
            <w:hideMark/>
          </w:tcPr>
          <w:p w14:paraId="2272FF65" w14:textId="77777777" w:rsidR="00F82B82" w:rsidRPr="00F82B82" w:rsidRDefault="00F82B82" w:rsidP="00F82B82">
            <w:pPr>
              <w:spacing w:after="0" w:line="240" w:lineRule="auto"/>
              <w:jc w:val="right"/>
              <w:rPr>
                <w:rFonts w:ascii="Calibri" w:eastAsia="Times New Roman" w:hAnsi="Calibri" w:cs="Calibri"/>
                <w:b/>
                <w:bCs/>
                <w:color w:val="000000"/>
                <w:lang w:eastAsia="ja-JP"/>
              </w:rPr>
            </w:pPr>
            <w:r w:rsidRPr="00F82B82">
              <w:rPr>
                <w:rFonts w:ascii="Calibri" w:eastAsia="Times New Roman" w:hAnsi="Calibri" w:cs="Calibri"/>
                <w:b/>
                <w:bCs/>
                <w:color w:val="000000"/>
                <w:lang w:eastAsia="ja-JP"/>
              </w:rPr>
              <w:t>15.32%</w:t>
            </w:r>
          </w:p>
        </w:tc>
      </w:tr>
    </w:tbl>
    <w:p w14:paraId="2105CDD5" w14:textId="77777777" w:rsidR="008954F5" w:rsidRDefault="008954F5" w:rsidP="008954F5">
      <w:pPr>
        <w:pStyle w:val="NoSpacing"/>
      </w:pPr>
    </w:p>
    <w:p w14:paraId="1B9338F7" w14:textId="75133459" w:rsidR="00151B4D" w:rsidRDefault="002C0CAB" w:rsidP="00151B4D">
      <w:pPr>
        <w:pStyle w:val="NoSpacing"/>
        <w:numPr>
          <w:ilvl w:val="0"/>
          <w:numId w:val="1"/>
        </w:numPr>
      </w:pPr>
      <w:r>
        <w:t xml:space="preserve">Eliminate the x-variable with the worst (highest) p-value and rerun the regression.  </w:t>
      </w:r>
      <w:r w:rsidR="00151B4D">
        <w:t xml:space="preserve">Repeat parts </w:t>
      </w:r>
      <w:r w:rsidR="001E1CCA">
        <w:t>a) – f) of 5).</w:t>
      </w:r>
    </w:p>
    <w:p w14:paraId="3F39AAC2" w14:textId="77777777" w:rsidR="002F5DDF" w:rsidRDefault="002F5DDF" w:rsidP="002F5DDF">
      <w:pPr>
        <w:pStyle w:val="NoSpacing"/>
        <w:numPr>
          <w:ilvl w:val="1"/>
          <w:numId w:val="1"/>
        </w:numPr>
      </w:pPr>
      <w:r>
        <w:t xml:space="preserve">What </w:t>
      </w:r>
      <w:proofErr w:type="gramStart"/>
      <w:r>
        <w:t>are</w:t>
      </w:r>
      <w:proofErr w:type="gramEnd"/>
      <w:r>
        <w:t xml:space="preserve"> the individual p-values now, listed as percentages?</w:t>
      </w:r>
    </w:p>
    <w:tbl>
      <w:tblPr>
        <w:tblW w:w="2600" w:type="dxa"/>
        <w:tblLook w:val="04A0" w:firstRow="1" w:lastRow="0" w:firstColumn="1" w:lastColumn="0" w:noHBand="0" w:noVBand="1"/>
      </w:tblPr>
      <w:tblGrid>
        <w:gridCol w:w="1300"/>
        <w:gridCol w:w="1300"/>
      </w:tblGrid>
      <w:tr w:rsidR="002F5DDF" w:rsidRPr="002F5DDF" w14:paraId="579F8589" w14:textId="77777777" w:rsidTr="002F5DDF">
        <w:trPr>
          <w:trHeight w:val="300"/>
        </w:trPr>
        <w:tc>
          <w:tcPr>
            <w:tcW w:w="1300" w:type="dxa"/>
            <w:tcBorders>
              <w:top w:val="single" w:sz="8" w:space="0" w:color="auto"/>
              <w:left w:val="nil"/>
              <w:bottom w:val="single" w:sz="4" w:space="0" w:color="auto"/>
              <w:right w:val="nil"/>
            </w:tcBorders>
            <w:shd w:val="clear" w:color="auto" w:fill="auto"/>
            <w:noWrap/>
            <w:vAlign w:val="bottom"/>
            <w:hideMark/>
          </w:tcPr>
          <w:p w14:paraId="6F1B2653" w14:textId="77777777" w:rsidR="002F5DDF" w:rsidRPr="002F5DDF" w:rsidRDefault="002F5DDF" w:rsidP="002F5DDF">
            <w:pPr>
              <w:spacing w:after="0" w:line="240" w:lineRule="auto"/>
              <w:jc w:val="center"/>
              <w:rPr>
                <w:rFonts w:ascii="Calibri" w:eastAsia="Times New Roman" w:hAnsi="Calibri" w:cs="Calibri"/>
                <w:b/>
                <w:bCs/>
                <w:i/>
                <w:iCs/>
                <w:color w:val="000000"/>
                <w:lang w:eastAsia="ja-JP"/>
              </w:rPr>
            </w:pPr>
            <w:r w:rsidRPr="002F5DDF">
              <w:rPr>
                <w:rFonts w:ascii="Calibri" w:eastAsia="Times New Roman" w:hAnsi="Calibri" w:cs="Calibri"/>
                <w:b/>
                <w:bCs/>
                <w:i/>
                <w:iCs/>
                <w:color w:val="000000"/>
                <w:lang w:eastAsia="ja-JP"/>
              </w:rPr>
              <w:t> </w:t>
            </w:r>
          </w:p>
        </w:tc>
        <w:tc>
          <w:tcPr>
            <w:tcW w:w="1300" w:type="dxa"/>
            <w:tcBorders>
              <w:top w:val="single" w:sz="8" w:space="0" w:color="auto"/>
              <w:left w:val="nil"/>
              <w:bottom w:val="single" w:sz="4" w:space="0" w:color="auto"/>
              <w:right w:val="nil"/>
            </w:tcBorders>
            <w:shd w:val="clear" w:color="auto" w:fill="auto"/>
            <w:noWrap/>
            <w:vAlign w:val="bottom"/>
            <w:hideMark/>
          </w:tcPr>
          <w:p w14:paraId="7F9A258D" w14:textId="77777777" w:rsidR="002F5DDF" w:rsidRPr="002F5DDF" w:rsidRDefault="002F5DDF" w:rsidP="002F5DDF">
            <w:pPr>
              <w:spacing w:after="0" w:line="240" w:lineRule="auto"/>
              <w:jc w:val="center"/>
              <w:rPr>
                <w:rFonts w:ascii="Calibri" w:eastAsia="Times New Roman" w:hAnsi="Calibri" w:cs="Calibri"/>
                <w:b/>
                <w:bCs/>
                <w:i/>
                <w:iCs/>
                <w:color w:val="000000"/>
                <w:lang w:eastAsia="ja-JP"/>
              </w:rPr>
            </w:pPr>
            <w:r w:rsidRPr="002F5DDF">
              <w:rPr>
                <w:rFonts w:ascii="Calibri" w:eastAsia="Times New Roman" w:hAnsi="Calibri" w:cs="Calibri"/>
                <w:b/>
                <w:bCs/>
                <w:i/>
                <w:iCs/>
                <w:color w:val="000000"/>
                <w:lang w:eastAsia="ja-JP"/>
              </w:rPr>
              <w:t>P-value</w:t>
            </w:r>
          </w:p>
        </w:tc>
      </w:tr>
      <w:tr w:rsidR="002F5DDF" w:rsidRPr="002F5DDF" w14:paraId="3987C6BF" w14:textId="77777777" w:rsidTr="002F5DDF">
        <w:trPr>
          <w:trHeight w:val="300"/>
        </w:trPr>
        <w:tc>
          <w:tcPr>
            <w:tcW w:w="1300" w:type="dxa"/>
            <w:tcBorders>
              <w:top w:val="nil"/>
              <w:left w:val="nil"/>
              <w:bottom w:val="nil"/>
              <w:right w:val="nil"/>
            </w:tcBorders>
            <w:shd w:val="clear" w:color="auto" w:fill="auto"/>
            <w:noWrap/>
            <w:vAlign w:val="bottom"/>
            <w:hideMark/>
          </w:tcPr>
          <w:p w14:paraId="1DD2C797"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Sq Ft</w:t>
            </w:r>
          </w:p>
        </w:tc>
        <w:tc>
          <w:tcPr>
            <w:tcW w:w="1300" w:type="dxa"/>
            <w:tcBorders>
              <w:top w:val="nil"/>
              <w:left w:val="nil"/>
              <w:bottom w:val="nil"/>
              <w:right w:val="nil"/>
            </w:tcBorders>
            <w:shd w:val="clear" w:color="auto" w:fill="auto"/>
            <w:noWrap/>
            <w:vAlign w:val="bottom"/>
            <w:hideMark/>
          </w:tcPr>
          <w:p w14:paraId="3A3FB822"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0%</w:t>
            </w:r>
          </w:p>
        </w:tc>
      </w:tr>
      <w:tr w:rsidR="002F5DDF" w:rsidRPr="002F5DDF" w14:paraId="66770D3A" w14:textId="77777777" w:rsidTr="002F5DDF">
        <w:trPr>
          <w:trHeight w:val="300"/>
        </w:trPr>
        <w:tc>
          <w:tcPr>
            <w:tcW w:w="1300" w:type="dxa"/>
            <w:tcBorders>
              <w:top w:val="nil"/>
              <w:left w:val="nil"/>
              <w:bottom w:val="nil"/>
              <w:right w:val="nil"/>
            </w:tcBorders>
            <w:shd w:val="clear" w:color="auto" w:fill="auto"/>
            <w:noWrap/>
            <w:vAlign w:val="bottom"/>
            <w:hideMark/>
          </w:tcPr>
          <w:p w14:paraId="28E0516C"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Bed</w:t>
            </w:r>
          </w:p>
        </w:tc>
        <w:tc>
          <w:tcPr>
            <w:tcW w:w="1300" w:type="dxa"/>
            <w:tcBorders>
              <w:top w:val="nil"/>
              <w:left w:val="nil"/>
              <w:bottom w:val="nil"/>
              <w:right w:val="nil"/>
            </w:tcBorders>
            <w:shd w:val="clear" w:color="auto" w:fill="auto"/>
            <w:noWrap/>
            <w:vAlign w:val="bottom"/>
            <w:hideMark/>
          </w:tcPr>
          <w:p w14:paraId="40A07360"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1%</w:t>
            </w:r>
          </w:p>
        </w:tc>
      </w:tr>
      <w:tr w:rsidR="002F5DDF" w:rsidRPr="002F5DDF" w14:paraId="18180FEE" w14:textId="77777777" w:rsidTr="002F5DDF">
        <w:trPr>
          <w:trHeight w:val="320"/>
        </w:trPr>
        <w:tc>
          <w:tcPr>
            <w:tcW w:w="1300" w:type="dxa"/>
            <w:tcBorders>
              <w:top w:val="nil"/>
              <w:left w:val="nil"/>
              <w:bottom w:val="single" w:sz="8" w:space="0" w:color="auto"/>
              <w:right w:val="nil"/>
            </w:tcBorders>
            <w:shd w:val="clear" w:color="auto" w:fill="auto"/>
            <w:noWrap/>
            <w:vAlign w:val="bottom"/>
            <w:hideMark/>
          </w:tcPr>
          <w:p w14:paraId="004364BB"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Age</w:t>
            </w:r>
          </w:p>
        </w:tc>
        <w:tc>
          <w:tcPr>
            <w:tcW w:w="1300" w:type="dxa"/>
            <w:tcBorders>
              <w:top w:val="nil"/>
              <w:left w:val="nil"/>
              <w:bottom w:val="single" w:sz="8" w:space="0" w:color="auto"/>
              <w:right w:val="nil"/>
            </w:tcBorders>
            <w:shd w:val="clear" w:color="auto" w:fill="auto"/>
            <w:noWrap/>
            <w:vAlign w:val="bottom"/>
            <w:hideMark/>
          </w:tcPr>
          <w:p w14:paraId="347C1AAC"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10%</w:t>
            </w:r>
          </w:p>
        </w:tc>
      </w:tr>
    </w:tbl>
    <w:p w14:paraId="4E3FF14F" w14:textId="77777777" w:rsidR="002F5DDF" w:rsidRDefault="002F5DDF" w:rsidP="002F5DDF">
      <w:pPr>
        <w:pStyle w:val="NoSpacing"/>
      </w:pPr>
    </w:p>
    <w:p w14:paraId="06193B85" w14:textId="77777777" w:rsidR="002F5DDF" w:rsidRDefault="002F5DDF" w:rsidP="002F5DDF">
      <w:pPr>
        <w:pStyle w:val="NoSpacing"/>
      </w:pPr>
    </w:p>
    <w:p w14:paraId="110D0C4D" w14:textId="77777777" w:rsidR="002F5DDF" w:rsidRDefault="002F5DDF" w:rsidP="002F5DDF">
      <w:pPr>
        <w:pStyle w:val="NoSpacing"/>
        <w:numPr>
          <w:ilvl w:val="1"/>
          <w:numId w:val="1"/>
        </w:numPr>
      </w:pPr>
      <w:r>
        <w:t>How do the r value and r</w:t>
      </w:r>
      <w:r w:rsidRPr="008A740A">
        <w:rPr>
          <w:vertAlign w:val="superscript"/>
        </w:rPr>
        <w:t>2</w:t>
      </w:r>
      <w:r>
        <w:t xml:space="preserve"> values compare to what you got in 4a) and 2c)?</w:t>
      </w:r>
    </w:p>
    <w:p w14:paraId="3C9D952E" w14:textId="77777777" w:rsidR="002F5DDF" w:rsidRDefault="002F5DDF" w:rsidP="002F5DDF">
      <w:pPr>
        <w:pStyle w:val="NoSpacing"/>
        <w:ind w:left="1440"/>
      </w:pPr>
    </w:p>
    <w:tbl>
      <w:tblPr>
        <w:tblW w:w="2759" w:type="dxa"/>
        <w:tblLook w:val="04A0" w:firstRow="1" w:lastRow="0" w:firstColumn="1" w:lastColumn="0" w:noHBand="0" w:noVBand="1"/>
      </w:tblPr>
      <w:tblGrid>
        <w:gridCol w:w="1669"/>
        <w:gridCol w:w="1279"/>
      </w:tblGrid>
      <w:tr w:rsidR="002F5DDF" w:rsidRPr="002F5DDF" w14:paraId="5F9E6A4B" w14:textId="77777777" w:rsidTr="002F5DDF">
        <w:trPr>
          <w:trHeight w:val="300"/>
        </w:trPr>
        <w:tc>
          <w:tcPr>
            <w:tcW w:w="2759" w:type="dxa"/>
            <w:gridSpan w:val="2"/>
            <w:tcBorders>
              <w:top w:val="single" w:sz="8" w:space="0" w:color="auto"/>
              <w:left w:val="nil"/>
              <w:bottom w:val="single" w:sz="4" w:space="0" w:color="auto"/>
              <w:right w:val="nil"/>
            </w:tcBorders>
            <w:shd w:val="clear" w:color="auto" w:fill="auto"/>
            <w:noWrap/>
            <w:vAlign w:val="bottom"/>
            <w:hideMark/>
          </w:tcPr>
          <w:p w14:paraId="634816C5" w14:textId="77777777" w:rsidR="002F5DDF" w:rsidRPr="002F5DDF" w:rsidRDefault="002F5DDF" w:rsidP="002F5DDF">
            <w:pPr>
              <w:spacing w:after="0" w:line="240" w:lineRule="auto"/>
              <w:jc w:val="center"/>
              <w:rPr>
                <w:rFonts w:ascii="Calibri" w:eastAsia="Times New Roman" w:hAnsi="Calibri" w:cs="Calibri"/>
                <w:b/>
                <w:bCs/>
                <w:i/>
                <w:iCs/>
                <w:color w:val="000000"/>
                <w:lang w:eastAsia="ja-JP"/>
              </w:rPr>
            </w:pPr>
            <w:r w:rsidRPr="002F5DDF">
              <w:rPr>
                <w:rFonts w:ascii="Calibri" w:eastAsia="Times New Roman" w:hAnsi="Calibri" w:cs="Calibri"/>
                <w:b/>
                <w:bCs/>
                <w:i/>
                <w:iCs/>
                <w:color w:val="000000"/>
                <w:lang w:eastAsia="ja-JP"/>
              </w:rPr>
              <w:t>Regression Statistics</w:t>
            </w:r>
          </w:p>
        </w:tc>
      </w:tr>
      <w:tr w:rsidR="002F5DDF" w:rsidRPr="002F5DDF" w14:paraId="013C3183" w14:textId="77777777" w:rsidTr="002F5DDF">
        <w:trPr>
          <w:trHeight w:val="300"/>
        </w:trPr>
        <w:tc>
          <w:tcPr>
            <w:tcW w:w="1669" w:type="dxa"/>
            <w:tcBorders>
              <w:top w:val="nil"/>
              <w:left w:val="nil"/>
              <w:bottom w:val="nil"/>
              <w:right w:val="nil"/>
            </w:tcBorders>
            <w:shd w:val="clear" w:color="auto" w:fill="auto"/>
            <w:noWrap/>
            <w:vAlign w:val="bottom"/>
            <w:hideMark/>
          </w:tcPr>
          <w:p w14:paraId="5B609A35"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Multiple R</w:t>
            </w:r>
          </w:p>
        </w:tc>
        <w:tc>
          <w:tcPr>
            <w:tcW w:w="1090" w:type="dxa"/>
            <w:tcBorders>
              <w:top w:val="nil"/>
              <w:left w:val="nil"/>
              <w:bottom w:val="nil"/>
              <w:right w:val="nil"/>
            </w:tcBorders>
            <w:shd w:val="clear" w:color="auto" w:fill="auto"/>
            <w:noWrap/>
            <w:vAlign w:val="bottom"/>
            <w:hideMark/>
          </w:tcPr>
          <w:p w14:paraId="2408D0BA"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0.9697277</w:t>
            </w:r>
          </w:p>
        </w:tc>
      </w:tr>
      <w:tr w:rsidR="002F5DDF" w:rsidRPr="002F5DDF" w14:paraId="4727CD82" w14:textId="77777777" w:rsidTr="002F5DDF">
        <w:trPr>
          <w:trHeight w:val="300"/>
        </w:trPr>
        <w:tc>
          <w:tcPr>
            <w:tcW w:w="1669" w:type="dxa"/>
            <w:tcBorders>
              <w:top w:val="nil"/>
              <w:left w:val="nil"/>
              <w:bottom w:val="nil"/>
              <w:right w:val="nil"/>
            </w:tcBorders>
            <w:shd w:val="clear" w:color="auto" w:fill="auto"/>
            <w:noWrap/>
            <w:vAlign w:val="bottom"/>
            <w:hideMark/>
          </w:tcPr>
          <w:p w14:paraId="7D441C11"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R Square</w:t>
            </w:r>
          </w:p>
        </w:tc>
        <w:tc>
          <w:tcPr>
            <w:tcW w:w="1090" w:type="dxa"/>
            <w:tcBorders>
              <w:top w:val="nil"/>
              <w:left w:val="nil"/>
              <w:bottom w:val="nil"/>
              <w:right w:val="nil"/>
            </w:tcBorders>
            <w:shd w:val="clear" w:color="auto" w:fill="auto"/>
            <w:noWrap/>
            <w:vAlign w:val="bottom"/>
            <w:hideMark/>
          </w:tcPr>
          <w:p w14:paraId="38F5C232"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0.94037181</w:t>
            </w:r>
          </w:p>
        </w:tc>
      </w:tr>
      <w:tr w:rsidR="002F5DDF" w:rsidRPr="002F5DDF" w14:paraId="32F55174" w14:textId="77777777" w:rsidTr="002F5DDF">
        <w:trPr>
          <w:trHeight w:val="300"/>
        </w:trPr>
        <w:tc>
          <w:tcPr>
            <w:tcW w:w="1669" w:type="dxa"/>
            <w:tcBorders>
              <w:top w:val="nil"/>
              <w:left w:val="nil"/>
              <w:bottom w:val="nil"/>
              <w:right w:val="nil"/>
            </w:tcBorders>
            <w:shd w:val="clear" w:color="auto" w:fill="auto"/>
            <w:noWrap/>
            <w:vAlign w:val="bottom"/>
            <w:hideMark/>
          </w:tcPr>
          <w:p w14:paraId="5D03C9CB" w14:textId="77777777" w:rsidR="002F5DDF" w:rsidRPr="002F5DDF" w:rsidRDefault="002F5DDF" w:rsidP="002F5DDF">
            <w:pPr>
              <w:spacing w:after="0" w:line="240" w:lineRule="auto"/>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Adjusted R Square</w:t>
            </w:r>
          </w:p>
        </w:tc>
        <w:tc>
          <w:tcPr>
            <w:tcW w:w="1090" w:type="dxa"/>
            <w:tcBorders>
              <w:top w:val="nil"/>
              <w:left w:val="nil"/>
              <w:bottom w:val="nil"/>
              <w:right w:val="nil"/>
            </w:tcBorders>
            <w:shd w:val="clear" w:color="auto" w:fill="auto"/>
            <w:noWrap/>
            <w:vAlign w:val="bottom"/>
            <w:hideMark/>
          </w:tcPr>
          <w:p w14:paraId="75615B37" w14:textId="77777777" w:rsidR="002F5DDF" w:rsidRPr="002F5DDF" w:rsidRDefault="002F5DDF" w:rsidP="002F5DDF">
            <w:pPr>
              <w:spacing w:after="0" w:line="240" w:lineRule="auto"/>
              <w:jc w:val="right"/>
              <w:rPr>
                <w:rFonts w:ascii="Calibri" w:eastAsia="Times New Roman" w:hAnsi="Calibri" w:cs="Calibri"/>
                <w:b/>
                <w:bCs/>
                <w:color w:val="000000"/>
                <w:lang w:eastAsia="ja-JP"/>
              </w:rPr>
            </w:pPr>
            <w:r w:rsidRPr="002F5DDF">
              <w:rPr>
                <w:rFonts w:ascii="Calibri" w:eastAsia="Times New Roman" w:hAnsi="Calibri" w:cs="Calibri"/>
                <w:b/>
                <w:bCs/>
                <w:color w:val="000000"/>
                <w:lang w:eastAsia="ja-JP"/>
              </w:rPr>
              <w:t>0.92883309</w:t>
            </w:r>
          </w:p>
        </w:tc>
      </w:tr>
    </w:tbl>
    <w:p w14:paraId="63DD52CF" w14:textId="77F218F2" w:rsidR="002F5DDF" w:rsidRDefault="002F5DDF" w:rsidP="002F5DDF"/>
    <w:p w14:paraId="1DB3F081" w14:textId="1B60625A" w:rsidR="002F5DDF" w:rsidRPr="00B61FC0" w:rsidRDefault="002F5DDF" w:rsidP="002F5DDF">
      <w:pPr>
        <w:rPr>
          <w:b/>
          <w:bCs/>
        </w:rPr>
      </w:pPr>
      <w:r w:rsidRPr="00B61FC0">
        <w:rPr>
          <w:b/>
          <w:bCs/>
        </w:rPr>
        <w:t xml:space="preserve">They are slightly less than before, which means the model explains less variation, however, </w:t>
      </w:r>
      <w:r w:rsidR="00B61FC0" w:rsidRPr="00B61FC0">
        <w:rPr>
          <w:b/>
          <w:bCs/>
        </w:rPr>
        <w:t xml:space="preserve">the p value is </w:t>
      </w:r>
      <w:proofErr w:type="gramStart"/>
      <w:r w:rsidR="00B61FC0" w:rsidRPr="00B61FC0">
        <w:rPr>
          <w:b/>
          <w:bCs/>
        </w:rPr>
        <w:t>lower</w:t>
      </w:r>
      <w:proofErr w:type="gramEnd"/>
      <w:r w:rsidR="00B61FC0" w:rsidRPr="00B61FC0">
        <w:rPr>
          <w:b/>
          <w:bCs/>
        </w:rPr>
        <w:t xml:space="preserve"> so the result is more significant. </w:t>
      </w:r>
    </w:p>
    <w:p w14:paraId="3CBEABE3" w14:textId="77777777" w:rsidR="002F5DDF" w:rsidRDefault="002F5DDF" w:rsidP="002F5DDF">
      <w:pPr>
        <w:pStyle w:val="NoSpacing"/>
      </w:pPr>
    </w:p>
    <w:p w14:paraId="79D4F163" w14:textId="77777777" w:rsidR="002F5DDF" w:rsidRDefault="002F5DDF" w:rsidP="002F5DDF">
      <w:pPr>
        <w:pStyle w:val="NoSpacing"/>
        <w:numPr>
          <w:ilvl w:val="1"/>
          <w:numId w:val="1"/>
        </w:numPr>
      </w:pPr>
      <w:r>
        <w:t>What is the new “Significance F” and what does it tell us?</w:t>
      </w:r>
    </w:p>
    <w:tbl>
      <w:tblPr>
        <w:tblW w:w="1304" w:type="dxa"/>
        <w:tblLook w:val="04A0" w:firstRow="1" w:lastRow="0" w:firstColumn="1" w:lastColumn="0" w:noHBand="0" w:noVBand="1"/>
      </w:tblPr>
      <w:tblGrid>
        <w:gridCol w:w="1304"/>
      </w:tblGrid>
      <w:tr w:rsidR="002F5DDF" w:rsidRPr="002F5DDF" w14:paraId="736C7543" w14:textId="77777777" w:rsidTr="002F5DDF">
        <w:trPr>
          <w:trHeight w:val="300"/>
        </w:trPr>
        <w:tc>
          <w:tcPr>
            <w:tcW w:w="1304" w:type="dxa"/>
            <w:tcBorders>
              <w:top w:val="single" w:sz="8" w:space="0" w:color="auto"/>
              <w:left w:val="nil"/>
              <w:bottom w:val="single" w:sz="4" w:space="0" w:color="auto"/>
              <w:right w:val="nil"/>
            </w:tcBorders>
            <w:shd w:val="clear" w:color="auto" w:fill="auto"/>
            <w:noWrap/>
            <w:vAlign w:val="bottom"/>
            <w:hideMark/>
          </w:tcPr>
          <w:p w14:paraId="60032342" w14:textId="77777777" w:rsidR="002F5DDF" w:rsidRPr="002F5DDF" w:rsidRDefault="002F5DDF">
            <w:pPr>
              <w:jc w:val="center"/>
              <w:rPr>
                <w:rFonts w:ascii="Calibri" w:hAnsi="Calibri" w:cs="Calibri"/>
                <w:b/>
                <w:bCs/>
                <w:i/>
                <w:iCs/>
                <w:color w:val="000000"/>
              </w:rPr>
            </w:pPr>
            <w:r w:rsidRPr="002F5DDF">
              <w:rPr>
                <w:rFonts w:ascii="Calibri" w:hAnsi="Calibri" w:cs="Calibri"/>
                <w:b/>
                <w:bCs/>
                <w:i/>
                <w:iCs/>
                <w:color w:val="000000"/>
              </w:rPr>
              <w:t>Significance F</w:t>
            </w:r>
          </w:p>
        </w:tc>
      </w:tr>
      <w:tr w:rsidR="002F5DDF" w:rsidRPr="002F5DDF" w14:paraId="5AD00D50" w14:textId="77777777" w:rsidTr="002F5DDF">
        <w:trPr>
          <w:trHeight w:val="300"/>
        </w:trPr>
        <w:tc>
          <w:tcPr>
            <w:tcW w:w="1304" w:type="dxa"/>
            <w:tcBorders>
              <w:top w:val="nil"/>
              <w:left w:val="nil"/>
              <w:bottom w:val="nil"/>
              <w:right w:val="nil"/>
            </w:tcBorders>
            <w:shd w:val="clear" w:color="auto" w:fill="auto"/>
            <w:noWrap/>
            <w:vAlign w:val="bottom"/>
            <w:hideMark/>
          </w:tcPr>
          <w:p w14:paraId="22DB86D3" w14:textId="77777777" w:rsidR="002F5DDF" w:rsidRPr="002F5DDF" w:rsidRDefault="002F5DDF">
            <w:pPr>
              <w:jc w:val="right"/>
              <w:rPr>
                <w:rFonts w:ascii="Calibri" w:hAnsi="Calibri" w:cs="Calibri"/>
                <w:b/>
                <w:bCs/>
                <w:color w:val="000000"/>
              </w:rPr>
            </w:pPr>
            <w:r w:rsidRPr="002F5DDF">
              <w:rPr>
                <w:rFonts w:ascii="Calibri" w:hAnsi="Calibri" w:cs="Calibri"/>
                <w:b/>
                <w:bCs/>
                <w:color w:val="000000"/>
              </w:rPr>
              <w:t>7.9796E-59</w:t>
            </w:r>
          </w:p>
        </w:tc>
      </w:tr>
    </w:tbl>
    <w:p w14:paraId="04A2EA31" w14:textId="77777777" w:rsidR="002F5DDF" w:rsidRDefault="002F5DDF" w:rsidP="002F5DDF">
      <w:pPr>
        <w:pStyle w:val="NoSpacing"/>
      </w:pPr>
    </w:p>
    <w:p w14:paraId="78FF0242" w14:textId="77777777" w:rsidR="002F5DDF" w:rsidRPr="00B57791" w:rsidRDefault="002F5DDF" w:rsidP="002F5DDF">
      <w:pPr>
        <w:pStyle w:val="NoSpacing"/>
        <w:rPr>
          <w:b/>
          <w:bCs/>
        </w:rPr>
      </w:pPr>
      <w:r w:rsidRPr="00B57791">
        <w:rPr>
          <w:b/>
          <w:bCs/>
        </w:rPr>
        <w:t xml:space="preserve">This model got more accurate because the f-sig </w:t>
      </w:r>
      <w:r>
        <w:rPr>
          <w:b/>
          <w:bCs/>
        </w:rPr>
        <w:t xml:space="preserve">level </w:t>
      </w:r>
      <w:r w:rsidRPr="00B57791">
        <w:rPr>
          <w:b/>
          <w:bCs/>
        </w:rPr>
        <w:t xml:space="preserve">is even closer to 0. </w:t>
      </w:r>
      <w:r>
        <w:rPr>
          <w:b/>
          <w:bCs/>
        </w:rPr>
        <w:t xml:space="preserve">This stat tells you how likely the variation between the explaining variables and the responding variable is correlated just due to chance. Thus, a low level means a significant result is more likely. </w:t>
      </w:r>
    </w:p>
    <w:p w14:paraId="6A06A179" w14:textId="77777777" w:rsidR="002F5DDF" w:rsidRDefault="002F5DDF" w:rsidP="002F5DDF">
      <w:pPr>
        <w:pStyle w:val="NoSpacing"/>
      </w:pPr>
    </w:p>
    <w:p w14:paraId="1B6D96C5" w14:textId="77777777" w:rsidR="002F5DDF" w:rsidRDefault="002F5DDF" w:rsidP="002F5DDF">
      <w:pPr>
        <w:pStyle w:val="NoSpacing"/>
        <w:numPr>
          <w:ilvl w:val="1"/>
          <w:numId w:val="1"/>
        </w:numPr>
      </w:pPr>
      <w:r>
        <w:t xml:space="preserve">List the multiple linear regression equation </w:t>
      </w:r>
      <w:r w:rsidRPr="00BE3FF3">
        <w:rPr>
          <w:b/>
        </w:rPr>
        <w:t>and interpret</w:t>
      </w:r>
      <w:r>
        <w:t xml:space="preserve"> all parts of it.  </w:t>
      </w:r>
    </w:p>
    <w:p w14:paraId="563DC80D" w14:textId="77777777" w:rsidR="002F5DDF" w:rsidRDefault="002F5DDF" w:rsidP="002F5DDF">
      <w:pPr>
        <w:pStyle w:val="ListParagraph"/>
      </w:pPr>
    </w:p>
    <w:p w14:paraId="1B307550" w14:textId="37A943B0" w:rsidR="002F5DDF" w:rsidRDefault="002F5DDF" w:rsidP="002F5DDF">
      <w:pPr>
        <w:pStyle w:val="ListParagraph"/>
        <w:rPr>
          <w:b/>
          <w:bCs/>
        </w:rPr>
      </w:pPr>
      <w:proofErr w:type="gramStart"/>
      <w:r w:rsidRPr="00D3372F">
        <w:rPr>
          <w:b/>
          <w:bCs/>
        </w:rPr>
        <w:t>B</w:t>
      </w:r>
      <w:r w:rsidR="00B61FC0">
        <w:rPr>
          <w:b/>
          <w:bCs/>
        </w:rPr>
        <w:t>ed(</w:t>
      </w:r>
      <w:proofErr w:type="gramEnd"/>
      <w:r w:rsidR="00B61FC0">
        <w:rPr>
          <w:b/>
          <w:bCs/>
        </w:rPr>
        <w:t>69392</w:t>
      </w:r>
      <w:r w:rsidRPr="00D3372F">
        <w:rPr>
          <w:b/>
          <w:bCs/>
        </w:rPr>
        <w:t xml:space="preserve">) + </w:t>
      </w:r>
      <w:proofErr w:type="spellStart"/>
      <w:r w:rsidRPr="00D3372F">
        <w:rPr>
          <w:b/>
          <w:bCs/>
        </w:rPr>
        <w:t>Sqft</w:t>
      </w:r>
      <w:proofErr w:type="spellEnd"/>
      <w:r w:rsidRPr="00D3372F">
        <w:rPr>
          <w:b/>
          <w:bCs/>
        </w:rPr>
        <w:t>(</w:t>
      </w:r>
      <w:r w:rsidR="00B61FC0">
        <w:rPr>
          <w:b/>
          <w:bCs/>
        </w:rPr>
        <w:t>276</w:t>
      </w:r>
      <w:r w:rsidRPr="00D3372F">
        <w:rPr>
          <w:b/>
          <w:bCs/>
        </w:rPr>
        <w:t>) + Age(</w:t>
      </w:r>
      <w:r w:rsidR="00B61FC0">
        <w:rPr>
          <w:b/>
          <w:bCs/>
        </w:rPr>
        <w:t>1170</w:t>
      </w:r>
      <w:r w:rsidRPr="00D3372F">
        <w:rPr>
          <w:b/>
          <w:bCs/>
        </w:rPr>
        <w:t xml:space="preserve">) = Price </w:t>
      </w:r>
    </w:p>
    <w:p w14:paraId="2D1148B1" w14:textId="77777777" w:rsidR="002F5DDF" w:rsidRDefault="002F5DDF" w:rsidP="002F5DDF">
      <w:pPr>
        <w:pStyle w:val="ListParagraph"/>
        <w:rPr>
          <w:b/>
          <w:bCs/>
        </w:rPr>
      </w:pPr>
    </w:p>
    <w:p w14:paraId="0B1E84D9" w14:textId="77777777" w:rsidR="002F5DDF" w:rsidRPr="00D3372F" w:rsidRDefault="002F5DDF" w:rsidP="002F5DDF">
      <w:pPr>
        <w:pStyle w:val="ListParagraph"/>
        <w:rPr>
          <w:b/>
          <w:bCs/>
        </w:rPr>
      </w:pPr>
      <w:r>
        <w:rPr>
          <w:b/>
          <w:bCs/>
        </w:rPr>
        <w:t xml:space="preserve">The intercept is 0 so the minimum amount a house can be worth is </w:t>
      </w:r>
      <w:proofErr w:type="gramStart"/>
      <w:r>
        <w:rPr>
          <w:b/>
          <w:bCs/>
        </w:rPr>
        <w:t>0,  each</w:t>
      </w:r>
      <w:proofErr w:type="gramEnd"/>
      <w:r>
        <w:rPr>
          <w:b/>
          <w:bCs/>
        </w:rPr>
        <w:t xml:space="preserve"> additional </w:t>
      </w:r>
      <w:proofErr w:type="spellStart"/>
      <w:r>
        <w:rPr>
          <w:b/>
          <w:bCs/>
        </w:rPr>
        <w:t>sqft</w:t>
      </w:r>
      <w:proofErr w:type="spellEnd"/>
      <w:r>
        <w:rPr>
          <w:b/>
          <w:bCs/>
        </w:rPr>
        <w:t xml:space="preserve"> adds $251 to the selling price, and each year older a house is raises the price by $2,269. </w:t>
      </w:r>
    </w:p>
    <w:p w14:paraId="2CDB2471" w14:textId="77777777" w:rsidR="002F5DDF" w:rsidRDefault="002F5DDF" w:rsidP="002F5DDF">
      <w:pPr>
        <w:pStyle w:val="NoSpacing"/>
      </w:pPr>
    </w:p>
    <w:p w14:paraId="6E11D1F3" w14:textId="77777777" w:rsidR="002F5DDF" w:rsidRDefault="002F5DDF" w:rsidP="002F5DDF">
      <w:pPr>
        <w:pStyle w:val="NoSpacing"/>
        <w:numPr>
          <w:ilvl w:val="1"/>
          <w:numId w:val="1"/>
        </w:numPr>
      </w:pPr>
      <w:r>
        <w:t>About how much is my house worth (</w:t>
      </w:r>
      <w:proofErr w:type="spellStart"/>
      <w:r>
        <w:t>sqft</w:t>
      </w:r>
      <w:proofErr w:type="spellEnd"/>
      <w:r>
        <w:t xml:space="preserve"> =1441, bed = 3, bath = 1.5, built in 1979)?</w:t>
      </w:r>
    </w:p>
    <w:p w14:paraId="3CB03B62" w14:textId="735F4992" w:rsidR="002F5DDF" w:rsidRPr="008954F5" w:rsidRDefault="002F5DDF" w:rsidP="002F5DDF">
      <w:pPr>
        <w:spacing w:after="0" w:line="240" w:lineRule="auto"/>
        <w:rPr>
          <w:rFonts w:ascii="Calibri" w:eastAsia="Times New Roman" w:hAnsi="Calibri" w:cs="Calibri"/>
          <w:b/>
          <w:bCs/>
          <w:color w:val="000000"/>
          <w:lang w:eastAsia="ja-JP"/>
        </w:rPr>
      </w:pPr>
      <w:r>
        <w:rPr>
          <w:rFonts w:ascii="Calibri" w:eastAsia="Times New Roman" w:hAnsi="Calibri" w:cs="Calibri"/>
          <w:b/>
          <w:bCs/>
          <w:color w:val="000000"/>
          <w:lang w:eastAsia="ja-JP"/>
        </w:rPr>
        <w:t>$</w:t>
      </w:r>
      <w:r w:rsidRPr="008954F5">
        <w:rPr>
          <w:rFonts w:ascii="Calibri" w:eastAsia="Times New Roman" w:hAnsi="Calibri" w:cs="Calibri"/>
          <w:b/>
          <w:bCs/>
          <w:color w:val="000000"/>
          <w:lang w:eastAsia="ja-JP"/>
        </w:rPr>
        <w:t>6</w:t>
      </w:r>
      <w:r w:rsidR="00B61FC0">
        <w:rPr>
          <w:rFonts w:ascii="Calibri" w:eastAsia="Times New Roman" w:hAnsi="Calibri" w:cs="Calibri"/>
          <w:b/>
          <w:bCs/>
          <w:color w:val="000000"/>
          <w:lang w:eastAsia="ja-JP"/>
        </w:rPr>
        <w:t>32,802</w:t>
      </w:r>
    </w:p>
    <w:p w14:paraId="4FE2EBDA" w14:textId="77777777" w:rsidR="002F5DDF" w:rsidRDefault="002F5DDF" w:rsidP="002F5DDF">
      <w:pPr>
        <w:pStyle w:val="NoSpacing"/>
      </w:pPr>
    </w:p>
    <w:p w14:paraId="4F7EEE73" w14:textId="77777777" w:rsidR="002F5DDF" w:rsidRDefault="002F5DDF" w:rsidP="002F5DDF">
      <w:pPr>
        <w:pStyle w:val="NoSpacing"/>
        <w:numPr>
          <w:ilvl w:val="1"/>
          <w:numId w:val="1"/>
        </w:numPr>
      </w:pPr>
      <w:r>
        <w:t xml:space="preserve">Use the multiple linear regression equation to forecast all </w:t>
      </w:r>
      <w:r w:rsidRPr="00897A4B">
        <w:rPr>
          <w:color w:val="FF0000"/>
        </w:rPr>
        <w:t>1</w:t>
      </w:r>
      <w:r>
        <w:rPr>
          <w:color w:val="FF0000"/>
        </w:rPr>
        <w:t>00</w:t>
      </w:r>
      <w:r w:rsidRPr="00151B4D">
        <w:rPr>
          <w:color w:val="000000" w:themeColor="text1"/>
        </w:rPr>
        <w:t xml:space="preserve"> </w:t>
      </w:r>
      <w:r>
        <w:t xml:space="preserve">home values and then calculate the </w:t>
      </w:r>
      <w:r w:rsidRPr="009B535A">
        <w:rPr>
          <w:i/>
        </w:rPr>
        <w:t>mean</w:t>
      </w:r>
      <w:r>
        <w:t xml:space="preserve"> absolute percentage error (MAPE) and </w:t>
      </w:r>
      <w:r w:rsidRPr="009B535A">
        <w:rPr>
          <w:i/>
        </w:rPr>
        <w:t>median</w:t>
      </w:r>
      <w:r>
        <w:t xml:space="preserve"> absolute percentage error (Median APE) for this method.  How do these compare to what you got in part 3b)?</w:t>
      </w:r>
    </w:p>
    <w:p w14:paraId="538E8CF7" w14:textId="77777777" w:rsidR="002F5DDF" w:rsidRPr="00B61FC0" w:rsidRDefault="002F5DDF" w:rsidP="002F5DDF">
      <w:pPr>
        <w:pStyle w:val="NoSpacing"/>
        <w:rPr>
          <w:b/>
          <w:bCs/>
        </w:rPr>
      </w:pPr>
    </w:p>
    <w:tbl>
      <w:tblPr>
        <w:tblW w:w="2600" w:type="dxa"/>
        <w:tblLook w:val="04A0" w:firstRow="1" w:lastRow="0" w:firstColumn="1" w:lastColumn="0" w:noHBand="0" w:noVBand="1"/>
      </w:tblPr>
      <w:tblGrid>
        <w:gridCol w:w="1300"/>
        <w:gridCol w:w="1300"/>
      </w:tblGrid>
      <w:tr w:rsidR="00B61FC0" w:rsidRPr="00B61FC0" w14:paraId="42FA000B" w14:textId="77777777" w:rsidTr="00B61FC0">
        <w:trPr>
          <w:trHeight w:val="320"/>
        </w:trPr>
        <w:tc>
          <w:tcPr>
            <w:tcW w:w="1300" w:type="dxa"/>
            <w:tcBorders>
              <w:top w:val="nil"/>
              <w:left w:val="nil"/>
              <w:bottom w:val="nil"/>
              <w:right w:val="nil"/>
            </w:tcBorders>
            <w:shd w:val="clear" w:color="auto" w:fill="auto"/>
            <w:noWrap/>
            <w:vAlign w:val="bottom"/>
            <w:hideMark/>
          </w:tcPr>
          <w:p w14:paraId="70D954A4" w14:textId="77777777" w:rsidR="00B61FC0" w:rsidRPr="00B61FC0" w:rsidRDefault="00B61FC0">
            <w:pPr>
              <w:rPr>
                <w:rFonts w:ascii="Calibri" w:hAnsi="Calibri" w:cs="Calibri"/>
                <w:b/>
                <w:bCs/>
                <w:color w:val="000000"/>
              </w:rPr>
            </w:pPr>
            <w:r w:rsidRPr="00B61FC0">
              <w:rPr>
                <w:rFonts w:ascii="Calibri" w:hAnsi="Calibri" w:cs="Calibri"/>
                <w:b/>
                <w:bCs/>
                <w:color w:val="000000"/>
              </w:rPr>
              <w:t>MAPE</w:t>
            </w:r>
          </w:p>
        </w:tc>
        <w:tc>
          <w:tcPr>
            <w:tcW w:w="1300" w:type="dxa"/>
            <w:tcBorders>
              <w:top w:val="nil"/>
              <w:left w:val="nil"/>
              <w:bottom w:val="nil"/>
              <w:right w:val="nil"/>
            </w:tcBorders>
            <w:shd w:val="clear" w:color="auto" w:fill="auto"/>
            <w:noWrap/>
            <w:vAlign w:val="bottom"/>
            <w:hideMark/>
          </w:tcPr>
          <w:p w14:paraId="5C910858" w14:textId="77777777" w:rsidR="00B61FC0" w:rsidRPr="00B61FC0" w:rsidRDefault="00B61FC0">
            <w:pPr>
              <w:jc w:val="right"/>
              <w:rPr>
                <w:rFonts w:ascii="Calibri" w:hAnsi="Calibri" w:cs="Calibri"/>
                <w:b/>
                <w:bCs/>
                <w:color w:val="000000"/>
              </w:rPr>
            </w:pPr>
            <w:r w:rsidRPr="00B61FC0">
              <w:rPr>
                <w:rFonts w:ascii="Calibri" w:hAnsi="Calibri" w:cs="Calibri"/>
                <w:b/>
                <w:bCs/>
                <w:color w:val="000000"/>
              </w:rPr>
              <w:t>18.52%</w:t>
            </w:r>
          </w:p>
        </w:tc>
      </w:tr>
      <w:tr w:rsidR="00B61FC0" w:rsidRPr="00B61FC0" w14:paraId="5E39332B" w14:textId="77777777" w:rsidTr="00B61FC0">
        <w:trPr>
          <w:trHeight w:val="320"/>
        </w:trPr>
        <w:tc>
          <w:tcPr>
            <w:tcW w:w="1300" w:type="dxa"/>
            <w:tcBorders>
              <w:top w:val="nil"/>
              <w:left w:val="nil"/>
              <w:bottom w:val="nil"/>
              <w:right w:val="nil"/>
            </w:tcBorders>
            <w:shd w:val="clear" w:color="auto" w:fill="auto"/>
            <w:noWrap/>
            <w:vAlign w:val="bottom"/>
            <w:hideMark/>
          </w:tcPr>
          <w:p w14:paraId="0BE08B4D" w14:textId="77777777" w:rsidR="00B61FC0" w:rsidRPr="00B61FC0" w:rsidRDefault="00B61FC0">
            <w:pPr>
              <w:rPr>
                <w:rFonts w:ascii="Calibri" w:hAnsi="Calibri" w:cs="Calibri"/>
                <w:b/>
                <w:bCs/>
                <w:color w:val="000000"/>
              </w:rPr>
            </w:pPr>
            <w:r w:rsidRPr="00B61FC0">
              <w:rPr>
                <w:rFonts w:ascii="Calibri" w:hAnsi="Calibri" w:cs="Calibri"/>
                <w:b/>
                <w:bCs/>
                <w:color w:val="000000"/>
              </w:rPr>
              <w:t>Med APE</w:t>
            </w:r>
          </w:p>
        </w:tc>
        <w:tc>
          <w:tcPr>
            <w:tcW w:w="1300" w:type="dxa"/>
            <w:tcBorders>
              <w:top w:val="nil"/>
              <w:left w:val="nil"/>
              <w:bottom w:val="nil"/>
              <w:right w:val="nil"/>
            </w:tcBorders>
            <w:shd w:val="clear" w:color="auto" w:fill="auto"/>
            <w:noWrap/>
            <w:vAlign w:val="bottom"/>
            <w:hideMark/>
          </w:tcPr>
          <w:p w14:paraId="404CD2A1" w14:textId="77777777" w:rsidR="00B61FC0" w:rsidRPr="00B61FC0" w:rsidRDefault="00B61FC0">
            <w:pPr>
              <w:jc w:val="right"/>
              <w:rPr>
                <w:rFonts w:ascii="Calibri" w:hAnsi="Calibri" w:cs="Calibri"/>
                <w:b/>
                <w:bCs/>
                <w:color w:val="000000"/>
              </w:rPr>
            </w:pPr>
            <w:r w:rsidRPr="00B61FC0">
              <w:rPr>
                <w:rFonts w:ascii="Calibri" w:hAnsi="Calibri" w:cs="Calibri"/>
                <w:b/>
                <w:bCs/>
                <w:color w:val="000000"/>
              </w:rPr>
              <w:t>15.34%</w:t>
            </w:r>
          </w:p>
        </w:tc>
      </w:tr>
    </w:tbl>
    <w:p w14:paraId="7CCC2879" w14:textId="77777777" w:rsidR="002F5DDF" w:rsidRDefault="002F5DDF" w:rsidP="002F5DDF">
      <w:pPr>
        <w:pStyle w:val="NoSpacing"/>
      </w:pPr>
    </w:p>
    <w:p w14:paraId="699D9F37" w14:textId="77777777" w:rsidR="006C59F2" w:rsidRDefault="006C59F2" w:rsidP="006C59F2">
      <w:pPr>
        <w:pStyle w:val="NoSpacing"/>
      </w:pPr>
    </w:p>
    <w:p w14:paraId="1CC2A983" w14:textId="3A95DB67" w:rsidR="00D45930" w:rsidRDefault="00151B4D" w:rsidP="00F65083">
      <w:pPr>
        <w:pStyle w:val="NoSpacing"/>
        <w:numPr>
          <w:ilvl w:val="0"/>
          <w:numId w:val="1"/>
        </w:numPr>
      </w:pPr>
      <w:r>
        <w:t xml:space="preserve">We now have three models for predicting the Zestimate.  One (in parts </w:t>
      </w:r>
      <w:r w:rsidR="001E1CCA">
        <w:t>2</w:t>
      </w:r>
      <w:r>
        <w:t xml:space="preserve">) and </w:t>
      </w:r>
      <w:r w:rsidR="001E1CCA">
        <w:t>3</w:t>
      </w:r>
      <w:r>
        <w:t xml:space="preserve">)) uses the square footage as the only x-variable.  One (in part </w:t>
      </w:r>
      <w:r w:rsidR="00F65083">
        <w:t xml:space="preserve">5)) uses </w:t>
      </w:r>
      <w:r w:rsidR="001E1CCA">
        <w:t>everything but the intercept</w:t>
      </w:r>
      <w:r w:rsidR="00F65083">
        <w:t xml:space="preserve"> and one (in part 6)) that use</w:t>
      </w:r>
      <w:r w:rsidR="001E1CCA">
        <w:t xml:space="preserve">s only </w:t>
      </w:r>
      <w:r w:rsidR="00F65083">
        <w:t>t</w:t>
      </w:r>
      <w:r w:rsidR="00FF5B3E">
        <w:t>hree</w:t>
      </w:r>
      <w:r w:rsidR="00F65083">
        <w:t xml:space="preserve"> x-variables.  Compare the MAPE</w:t>
      </w:r>
      <w:r w:rsidR="00FF5B3E">
        <w:t xml:space="preserve"> and</w:t>
      </w:r>
      <w:r w:rsidR="00F65083">
        <w:t xml:space="preserve"> Median APE for each</w:t>
      </w:r>
      <w:r w:rsidR="00FF5B3E">
        <w:t xml:space="preserve"> model</w:t>
      </w:r>
      <w:r w:rsidR="00F65083">
        <w:t xml:space="preserve">.  Which model do you think is best?  </w:t>
      </w:r>
      <w:r w:rsidR="00D45930">
        <w:t xml:space="preserve">There is typically a trade-off between simplicity and accuracy.  In </w:t>
      </w:r>
      <w:r w:rsidR="009B535A">
        <w:t>this case, is it worth adding the</w:t>
      </w:r>
      <w:r w:rsidR="00D45930">
        <w:t xml:space="preserve"> extra variabl</w:t>
      </w:r>
      <w:r w:rsidR="00A152E1">
        <w:t>e</w:t>
      </w:r>
      <w:r w:rsidR="009B535A">
        <w:t>s</w:t>
      </w:r>
      <w:r w:rsidR="00A152E1">
        <w:t xml:space="preserve"> </w:t>
      </w:r>
      <w:r w:rsidR="00D45930">
        <w:t>– does i</w:t>
      </w:r>
      <w:r w:rsidR="00527532">
        <w:t>t</w:t>
      </w:r>
      <w:r w:rsidR="00D45930">
        <w:t xml:space="preserve"> increase the accuracy of our forecasts enough</w:t>
      </w:r>
      <w:r w:rsidR="00AE5C1E">
        <w:t xml:space="preserve"> to justify the increased complexity?</w:t>
      </w:r>
    </w:p>
    <w:p w14:paraId="220EC9DF" w14:textId="2C63467B" w:rsidR="00A94974" w:rsidRDefault="00A94974" w:rsidP="00A94974">
      <w:pPr>
        <w:pStyle w:val="NoSpacing"/>
      </w:pPr>
    </w:p>
    <w:p w14:paraId="7694DDF4" w14:textId="405658DE" w:rsidR="00A94974" w:rsidRPr="00720DFF" w:rsidRDefault="00A94974" w:rsidP="00FF0059">
      <w:pPr>
        <w:pStyle w:val="NoSpacing"/>
        <w:numPr>
          <w:ilvl w:val="0"/>
          <w:numId w:val="2"/>
        </w:numPr>
        <w:rPr>
          <w:b/>
          <w:bCs/>
        </w:rPr>
      </w:pPr>
      <w:r w:rsidRPr="00720DFF">
        <w:rPr>
          <w:b/>
          <w:bCs/>
        </w:rPr>
        <w:t>MAPE = 20%</w:t>
      </w:r>
    </w:p>
    <w:p w14:paraId="4813E3BC" w14:textId="32A56AB3" w:rsidR="00A94974" w:rsidRDefault="00A94974" w:rsidP="00FF0059">
      <w:pPr>
        <w:pStyle w:val="NoSpacing"/>
        <w:numPr>
          <w:ilvl w:val="0"/>
          <w:numId w:val="3"/>
        </w:numPr>
        <w:rPr>
          <w:b/>
          <w:bCs/>
        </w:rPr>
      </w:pPr>
      <w:r w:rsidRPr="00720DFF">
        <w:rPr>
          <w:b/>
          <w:bCs/>
        </w:rPr>
        <w:t>Med APE = 16%</w:t>
      </w:r>
      <w:r>
        <w:rPr>
          <w:b/>
          <w:bCs/>
        </w:rPr>
        <w:t xml:space="preserve"> </w:t>
      </w:r>
    </w:p>
    <w:p w14:paraId="21E6DD6C" w14:textId="77777777" w:rsidR="00FF0059" w:rsidRDefault="00FF0059" w:rsidP="00A94974">
      <w:pPr>
        <w:pStyle w:val="NoSpacing"/>
        <w:rPr>
          <w:b/>
          <w:bCs/>
        </w:rPr>
      </w:pPr>
    </w:p>
    <w:tbl>
      <w:tblPr>
        <w:tblW w:w="2600" w:type="dxa"/>
        <w:tblLook w:val="04A0" w:firstRow="1" w:lastRow="0" w:firstColumn="1" w:lastColumn="0" w:noHBand="0" w:noVBand="1"/>
      </w:tblPr>
      <w:tblGrid>
        <w:gridCol w:w="1300"/>
        <w:gridCol w:w="1300"/>
      </w:tblGrid>
      <w:tr w:rsidR="00FF0059" w:rsidRPr="00F82B82" w14:paraId="5ED93D1F" w14:textId="77777777" w:rsidTr="00F95FBC">
        <w:trPr>
          <w:trHeight w:val="320"/>
        </w:trPr>
        <w:tc>
          <w:tcPr>
            <w:tcW w:w="1300" w:type="dxa"/>
            <w:tcBorders>
              <w:top w:val="nil"/>
              <w:left w:val="nil"/>
              <w:bottom w:val="nil"/>
              <w:right w:val="nil"/>
            </w:tcBorders>
            <w:shd w:val="clear" w:color="auto" w:fill="auto"/>
            <w:noWrap/>
            <w:vAlign w:val="bottom"/>
            <w:hideMark/>
          </w:tcPr>
          <w:p w14:paraId="7408865F" w14:textId="40AA5270" w:rsidR="00FF0059" w:rsidRPr="00F82B82" w:rsidRDefault="00FF0059" w:rsidP="00F95FBC">
            <w:pPr>
              <w:spacing w:after="0" w:line="240" w:lineRule="auto"/>
              <w:rPr>
                <w:rFonts w:ascii="Calibri" w:eastAsia="Times New Roman" w:hAnsi="Calibri" w:cs="Calibri"/>
                <w:b/>
                <w:bCs/>
                <w:color w:val="000000"/>
                <w:lang w:eastAsia="ja-JP"/>
              </w:rPr>
            </w:pPr>
            <w:r>
              <w:rPr>
                <w:rFonts w:ascii="Calibri" w:eastAsia="Times New Roman" w:hAnsi="Calibri" w:cs="Calibri"/>
                <w:b/>
                <w:bCs/>
                <w:color w:val="000000"/>
                <w:lang w:eastAsia="ja-JP"/>
              </w:rPr>
              <w:t xml:space="preserve">2. </w:t>
            </w:r>
            <w:r w:rsidRPr="00F82B82">
              <w:rPr>
                <w:rFonts w:ascii="Calibri" w:eastAsia="Times New Roman" w:hAnsi="Calibri" w:cs="Calibri"/>
                <w:b/>
                <w:bCs/>
                <w:color w:val="000000"/>
                <w:lang w:eastAsia="ja-JP"/>
              </w:rPr>
              <w:t>MAPE</w:t>
            </w:r>
          </w:p>
        </w:tc>
        <w:tc>
          <w:tcPr>
            <w:tcW w:w="1300" w:type="dxa"/>
            <w:tcBorders>
              <w:top w:val="nil"/>
              <w:left w:val="nil"/>
              <w:bottom w:val="nil"/>
              <w:right w:val="nil"/>
            </w:tcBorders>
            <w:shd w:val="clear" w:color="auto" w:fill="auto"/>
            <w:noWrap/>
            <w:vAlign w:val="bottom"/>
            <w:hideMark/>
          </w:tcPr>
          <w:p w14:paraId="0617EC84" w14:textId="77777777" w:rsidR="00FF0059" w:rsidRPr="00F82B82" w:rsidRDefault="00FF0059" w:rsidP="00F95FBC">
            <w:pPr>
              <w:spacing w:after="0" w:line="240" w:lineRule="auto"/>
              <w:jc w:val="right"/>
              <w:rPr>
                <w:rFonts w:ascii="Calibri" w:eastAsia="Times New Roman" w:hAnsi="Calibri" w:cs="Calibri"/>
                <w:b/>
                <w:bCs/>
                <w:color w:val="000000"/>
                <w:lang w:eastAsia="ja-JP"/>
              </w:rPr>
            </w:pPr>
            <w:r w:rsidRPr="00F82B82">
              <w:rPr>
                <w:rFonts w:ascii="Calibri" w:eastAsia="Times New Roman" w:hAnsi="Calibri" w:cs="Calibri"/>
                <w:b/>
                <w:bCs/>
                <w:color w:val="000000"/>
                <w:lang w:eastAsia="ja-JP"/>
              </w:rPr>
              <w:t>18.63%</w:t>
            </w:r>
          </w:p>
        </w:tc>
      </w:tr>
      <w:tr w:rsidR="00FF0059" w:rsidRPr="00F82B82" w14:paraId="360B1029" w14:textId="77777777" w:rsidTr="00F95FBC">
        <w:trPr>
          <w:trHeight w:val="320"/>
        </w:trPr>
        <w:tc>
          <w:tcPr>
            <w:tcW w:w="1300" w:type="dxa"/>
            <w:tcBorders>
              <w:top w:val="nil"/>
              <w:left w:val="nil"/>
              <w:bottom w:val="nil"/>
              <w:right w:val="nil"/>
            </w:tcBorders>
            <w:shd w:val="clear" w:color="auto" w:fill="auto"/>
            <w:noWrap/>
            <w:vAlign w:val="bottom"/>
            <w:hideMark/>
          </w:tcPr>
          <w:p w14:paraId="4F0ABECE" w14:textId="7999807E" w:rsidR="00FF0059" w:rsidRPr="00F82B82" w:rsidRDefault="00FF0059" w:rsidP="00F95FBC">
            <w:pPr>
              <w:spacing w:after="0" w:line="240" w:lineRule="auto"/>
              <w:rPr>
                <w:rFonts w:ascii="Calibri" w:eastAsia="Times New Roman" w:hAnsi="Calibri" w:cs="Calibri"/>
                <w:b/>
                <w:bCs/>
                <w:color w:val="000000"/>
                <w:lang w:eastAsia="ja-JP"/>
              </w:rPr>
            </w:pPr>
            <w:r>
              <w:rPr>
                <w:rFonts w:ascii="Calibri" w:eastAsia="Times New Roman" w:hAnsi="Calibri" w:cs="Calibri"/>
                <w:b/>
                <w:bCs/>
                <w:color w:val="000000"/>
                <w:lang w:eastAsia="ja-JP"/>
              </w:rPr>
              <w:t xml:space="preserve">2. </w:t>
            </w:r>
            <w:r w:rsidRPr="00F82B82">
              <w:rPr>
                <w:rFonts w:ascii="Calibri" w:eastAsia="Times New Roman" w:hAnsi="Calibri" w:cs="Calibri"/>
                <w:b/>
                <w:bCs/>
                <w:color w:val="000000"/>
                <w:lang w:eastAsia="ja-JP"/>
              </w:rPr>
              <w:t>Med APE</w:t>
            </w:r>
          </w:p>
        </w:tc>
        <w:tc>
          <w:tcPr>
            <w:tcW w:w="1300" w:type="dxa"/>
            <w:tcBorders>
              <w:top w:val="nil"/>
              <w:left w:val="nil"/>
              <w:bottom w:val="nil"/>
              <w:right w:val="nil"/>
            </w:tcBorders>
            <w:shd w:val="clear" w:color="auto" w:fill="auto"/>
            <w:noWrap/>
            <w:vAlign w:val="bottom"/>
            <w:hideMark/>
          </w:tcPr>
          <w:p w14:paraId="6A46B7EE" w14:textId="77777777" w:rsidR="00FF0059" w:rsidRPr="00F82B82" w:rsidRDefault="00FF0059" w:rsidP="00F95FBC">
            <w:pPr>
              <w:spacing w:after="0" w:line="240" w:lineRule="auto"/>
              <w:jc w:val="right"/>
              <w:rPr>
                <w:rFonts w:ascii="Calibri" w:eastAsia="Times New Roman" w:hAnsi="Calibri" w:cs="Calibri"/>
                <w:b/>
                <w:bCs/>
                <w:color w:val="000000"/>
                <w:lang w:eastAsia="ja-JP"/>
              </w:rPr>
            </w:pPr>
            <w:r w:rsidRPr="00F82B82">
              <w:rPr>
                <w:rFonts w:ascii="Calibri" w:eastAsia="Times New Roman" w:hAnsi="Calibri" w:cs="Calibri"/>
                <w:b/>
                <w:bCs/>
                <w:color w:val="000000"/>
                <w:lang w:eastAsia="ja-JP"/>
              </w:rPr>
              <w:t>15.32%</w:t>
            </w:r>
          </w:p>
        </w:tc>
      </w:tr>
      <w:tr w:rsidR="00FF0059" w:rsidRPr="00F82B82" w14:paraId="47840196" w14:textId="77777777" w:rsidTr="00F95FBC">
        <w:trPr>
          <w:trHeight w:val="320"/>
        </w:trPr>
        <w:tc>
          <w:tcPr>
            <w:tcW w:w="1300" w:type="dxa"/>
            <w:tcBorders>
              <w:top w:val="nil"/>
              <w:left w:val="nil"/>
              <w:bottom w:val="nil"/>
              <w:right w:val="nil"/>
            </w:tcBorders>
            <w:shd w:val="clear" w:color="auto" w:fill="auto"/>
            <w:noWrap/>
            <w:vAlign w:val="bottom"/>
          </w:tcPr>
          <w:p w14:paraId="6177C18B" w14:textId="77777777" w:rsidR="00FF0059" w:rsidRDefault="00FF0059" w:rsidP="00F95FBC">
            <w:pPr>
              <w:spacing w:after="0" w:line="240" w:lineRule="auto"/>
              <w:rPr>
                <w:rFonts w:ascii="Calibri" w:eastAsia="Times New Roman" w:hAnsi="Calibri" w:cs="Calibri"/>
                <w:b/>
                <w:bCs/>
                <w:color w:val="000000"/>
                <w:lang w:eastAsia="ja-JP"/>
              </w:rPr>
            </w:pPr>
          </w:p>
          <w:p w14:paraId="4A48EABB" w14:textId="77777777" w:rsidR="00FF0059" w:rsidRPr="00F82B82" w:rsidRDefault="00FF0059" w:rsidP="00F95FBC">
            <w:pPr>
              <w:spacing w:after="0" w:line="240" w:lineRule="auto"/>
              <w:rPr>
                <w:rFonts w:ascii="Calibri" w:eastAsia="Times New Roman" w:hAnsi="Calibri" w:cs="Calibri"/>
                <w:b/>
                <w:bCs/>
                <w:color w:val="000000"/>
                <w:lang w:eastAsia="ja-JP"/>
              </w:rPr>
            </w:pPr>
          </w:p>
        </w:tc>
        <w:tc>
          <w:tcPr>
            <w:tcW w:w="1300" w:type="dxa"/>
            <w:tcBorders>
              <w:top w:val="nil"/>
              <w:left w:val="nil"/>
              <w:bottom w:val="nil"/>
              <w:right w:val="nil"/>
            </w:tcBorders>
            <w:shd w:val="clear" w:color="auto" w:fill="auto"/>
            <w:noWrap/>
            <w:vAlign w:val="bottom"/>
          </w:tcPr>
          <w:p w14:paraId="6A61DDB9" w14:textId="77777777" w:rsidR="00FF0059" w:rsidRPr="00F82B82" w:rsidRDefault="00FF0059" w:rsidP="00F95FBC">
            <w:pPr>
              <w:spacing w:after="0" w:line="240" w:lineRule="auto"/>
              <w:jc w:val="right"/>
              <w:rPr>
                <w:rFonts w:ascii="Calibri" w:eastAsia="Times New Roman" w:hAnsi="Calibri" w:cs="Calibri"/>
                <w:b/>
                <w:bCs/>
                <w:color w:val="000000"/>
                <w:lang w:eastAsia="ja-JP"/>
              </w:rPr>
            </w:pPr>
          </w:p>
        </w:tc>
      </w:tr>
    </w:tbl>
    <w:p w14:paraId="2E3DA93E" w14:textId="5233E644" w:rsidR="00FF0059" w:rsidRPr="00720DFF" w:rsidRDefault="00FF0059" w:rsidP="00FF0059">
      <w:pPr>
        <w:pStyle w:val="NoSpacing"/>
        <w:rPr>
          <w:b/>
          <w:bCs/>
        </w:rPr>
      </w:pPr>
      <w:r>
        <w:rPr>
          <w:b/>
          <w:bCs/>
        </w:rPr>
        <w:t xml:space="preserve">3: </w:t>
      </w:r>
      <w:r w:rsidRPr="00A94974">
        <w:rPr>
          <w:b/>
          <w:bCs/>
        </w:rPr>
        <w:t>MAPE</w:t>
      </w:r>
      <w:r>
        <w:rPr>
          <w:b/>
          <w:bCs/>
        </w:rPr>
        <w:t xml:space="preserve"> </w:t>
      </w:r>
      <w:r w:rsidRPr="00A94974">
        <w:rPr>
          <w:b/>
          <w:bCs/>
        </w:rPr>
        <w:t>18.52%</w:t>
      </w:r>
      <w:r>
        <w:rPr>
          <w:b/>
          <w:bCs/>
        </w:rPr>
        <w:t xml:space="preserve">, </w:t>
      </w:r>
      <w:r w:rsidRPr="00A94974">
        <w:rPr>
          <w:b/>
          <w:bCs/>
        </w:rPr>
        <w:t>Med APE</w:t>
      </w:r>
      <w:r>
        <w:rPr>
          <w:b/>
          <w:bCs/>
        </w:rPr>
        <w:t xml:space="preserve"> </w:t>
      </w:r>
      <w:r w:rsidRPr="00A94974">
        <w:rPr>
          <w:b/>
          <w:bCs/>
        </w:rPr>
        <w:t>15.34%</w:t>
      </w:r>
    </w:p>
    <w:p w14:paraId="18938CBA" w14:textId="6F8A7809" w:rsidR="00A94974" w:rsidRDefault="00A94974" w:rsidP="00A94974">
      <w:pPr>
        <w:pStyle w:val="NoSpacing"/>
        <w:rPr>
          <w:b/>
          <w:bCs/>
        </w:rPr>
      </w:pPr>
    </w:p>
    <w:p w14:paraId="2E2BE183" w14:textId="0AED219B" w:rsidR="00A94974" w:rsidRDefault="00A94974" w:rsidP="00A94974">
      <w:pPr>
        <w:pStyle w:val="NoSpacing"/>
        <w:rPr>
          <w:b/>
          <w:bCs/>
        </w:rPr>
      </w:pPr>
      <w:r>
        <w:rPr>
          <w:b/>
          <w:bCs/>
        </w:rPr>
        <w:t xml:space="preserve">Model 1 is the </w:t>
      </w:r>
      <w:proofErr w:type="gramStart"/>
      <w:r>
        <w:rPr>
          <w:b/>
          <w:bCs/>
        </w:rPr>
        <w:t>simplest, and</w:t>
      </w:r>
      <w:proofErr w:type="gramEnd"/>
      <w:r>
        <w:rPr>
          <w:b/>
          <w:bCs/>
        </w:rPr>
        <w:t xml:space="preserve"> is within several decimal places of the median error of the more complex models. The mean error is about 2% greater, which can be significant when dealing with large values. However, for the average house, the simplest model is not significantly worse at estimating the selling price as the multiple regression. I do not think the increased accuracy is worth it to justify the complexity, however that said, I would still develop the most precise model possible if I was </w:t>
      </w:r>
      <w:r w:rsidR="00FF0059">
        <w:rPr>
          <w:b/>
          <w:bCs/>
        </w:rPr>
        <w:t xml:space="preserve">involved in the transaction. </w:t>
      </w:r>
    </w:p>
    <w:p w14:paraId="65BDFE1F" w14:textId="44CACD31" w:rsidR="00A94974" w:rsidRDefault="00A94974" w:rsidP="00A94974">
      <w:pPr>
        <w:pStyle w:val="NoSpacing"/>
        <w:rPr>
          <w:b/>
          <w:bCs/>
        </w:rPr>
      </w:pPr>
    </w:p>
    <w:p w14:paraId="7793A7AF" w14:textId="77777777" w:rsidR="00A94974" w:rsidRDefault="00A94974" w:rsidP="00A94974">
      <w:pPr>
        <w:pStyle w:val="NoSpacing"/>
      </w:pPr>
    </w:p>
    <w:p w14:paraId="23D00D8D" w14:textId="7FA4A8D2" w:rsidR="00B61FC0" w:rsidRDefault="00B61FC0" w:rsidP="00B61FC0">
      <w:pPr>
        <w:pStyle w:val="NoSpacing"/>
      </w:pPr>
    </w:p>
    <w:p w14:paraId="6AED6EE2" w14:textId="77777777" w:rsidR="00B61FC0" w:rsidRDefault="00B61FC0" w:rsidP="00B61FC0">
      <w:pPr>
        <w:pStyle w:val="NoSpacing"/>
      </w:pPr>
    </w:p>
    <w:p w14:paraId="72EDD410" w14:textId="0B8B81CA" w:rsidR="00174AC9" w:rsidRDefault="001E1CCA" w:rsidP="00D45930">
      <w:pPr>
        <w:pStyle w:val="NoSpacing"/>
        <w:numPr>
          <w:ilvl w:val="0"/>
          <w:numId w:val="1"/>
        </w:numPr>
      </w:pPr>
      <w:r>
        <w:t xml:space="preserve">In part 5), the coefficient for Age is </w:t>
      </w:r>
      <w:r w:rsidR="00FF5B3E">
        <w:t>positive</w:t>
      </w:r>
      <w:r>
        <w:t xml:space="preserve"> meaning that</w:t>
      </w:r>
      <w:r w:rsidR="00FF5B3E">
        <w:t xml:space="preserve"> </w:t>
      </w:r>
      <w:r w:rsidR="00FF5B3E" w:rsidRPr="00AD20C8">
        <w:rPr>
          <w:b/>
        </w:rPr>
        <w:t>the older a house is, the more it is worth</w:t>
      </w:r>
      <w:r>
        <w:t xml:space="preserve">; </w:t>
      </w:r>
      <w:r w:rsidR="00FF5B3E">
        <w:t xml:space="preserve">this seems counter-intuitive or even paradoxical – generally newer houses (with newer </w:t>
      </w:r>
      <w:r w:rsidR="001153FF">
        <w:t>everything) are worth more and older houses – with old electrical, plumbing, etc. that need repairs – are worth less</w:t>
      </w:r>
      <w:r w:rsidR="00E069C9">
        <w:t xml:space="preserve">. </w:t>
      </w:r>
      <w:r w:rsidR="009B535A">
        <w:t>Explain this Durango paradox</w:t>
      </w:r>
      <w:r w:rsidR="001153FF">
        <w:t>.  Think like a real estate agent here.</w:t>
      </w:r>
    </w:p>
    <w:p w14:paraId="7B4616D4" w14:textId="4AE6ABFD" w:rsidR="00064337" w:rsidRDefault="00064337" w:rsidP="00064337">
      <w:pPr>
        <w:pStyle w:val="NoSpacing"/>
        <w:ind w:left="360"/>
      </w:pPr>
    </w:p>
    <w:p w14:paraId="0E60F52F" w14:textId="17025379" w:rsidR="00064337" w:rsidRPr="00064337" w:rsidRDefault="00064337" w:rsidP="00064337">
      <w:pPr>
        <w:pStyle w:val="NoSpacing"/>
        <w:ind w:left="360"/>
        <w:rPr>
          <w:b/>
          <w:bCs/>
        </w:rPr>
      </w:pPr>
      <w:r w:rsidRPr="00064337">
        <w:rPr>
          <w:b/>
          <w:bCs/>
        </w:rPr>
        <w:t xml:space="preserve">In Durango, many of the houses are old, and the location of the old houses is in prime real estate (the grid, nearby downtown). Moreover, the old houses have historic value and are generally in good condition. Thus, though in normal circumstances, age decreases the selling value, in Durango, it increases the price. When there are not many new homes built, and the existing homes are old but in the prime location with minimal supply and lots of demand, the age is not a deterrent to buyers. </w:t>
      </w:r>
    </w:p>
    <w:sectPr w:rsidR="00064337" w:rsidRPr="00064337" w:rsidSect="0052753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31016"/>
    <w:multiLevelType w:val="hybridMultilevel"/>
    <w:tmpl w:val="2758E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46712"/>
    <w:multiLevelType w:val="hybridMultilevel"/>
    <w:tmpl w:val="E212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B54A1"/>
    <w:multiLevelType w:val="hybridMultilevel"/>
    <w:tmpl w:val="A6963A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854BD"/>
    <w:multiLevelType w:val="hybridMultilevel"/>
    <w:tmpl w:val="7010773E"/>
    <w:lvl w:ilvl="0" w:tplc="0CD6B5D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3159067">
    <w:abstractNumId w:val="2"/>
  </w:num>
  <w:num w:numId="2" w16cid:durableId="1118841180">
    <w:abstractNumId w:val="1"/>
  </w:num>
  <w:num w:numId="3" w16cid:durableId="1683162672">
    <w:abstractNumId w:val="0"/>
  </w:num>
  <w:num w:numId="4" w16cid:durableId="1189375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055"/>
    <w:rsid w:val="00020A60"/>
    <w:rsid w:val="000478E6"/>
    <w:rsid w:val="00064337"/>
    <w:rsid w:val="000B6881"/>
    <w:rsid w:val="000E5314"/>
    <w:rsid w:val="000E5789"/>
    <w:rsid w:val="001153FF"/>
    <w:rsid w:val="00116B55"/>
    <w:rsid w:val="00144382"/>
    <w:rsid w:val="00146AE6"/>
    <w:rsid w:val="00146EBC"/>
    <w:rsid w:val="00151B4D"/>
    <w:rsid w:val="00153AA3"/>
    <w:rsid w:val="001575E0"/>
    <w:rsid w:val="00174AC9"/>
    <w:rsid w:val="001A432A"/>
    <w:rsid w:val="001D7565"/>
    <w:rsid w:val="001E1CCA"/>
    <w:rsid w:val="001F3AD0"/>
    <w:rsid w:val="001F72E9"/>
    <w:rsid w:val="00214F1F"/>
    <w:rsid w:val="00253B88"/>
    <w:rsid w:val="002A16CE"/>
    <w:rsid w:val="002B7EAB"/>
    <w:rsid w:val="002C0CAB"/>
    <w:rsid w:val="002F5DDF"/>
    <w:rsid w:val="003430BD"/>
    <w:rsid w:val="0035700B"/>
    <w:rsid w:val="003634C2"/>
    <w:rsid w:val="0039048D"/>
    <w:rsid w:val="00417E72"/>
    <w:rsid w:val="004365F9"/>
    <w:rsid w:val="00445A1E"/>
    <w:rsid w:val="004700B4"/>
    <w:rsid w:val="00482723"/>
    <w:rsid w:val="004B3609"/>
    <w:rsid w:val="004F0034"/>
    <w:rsid w:val="004F3A59"/>
    <w:rsid w:val="0050710C"/>
    <w:rsid w:val="00527532"/>
    <w:rsid w:val="00580ED9"/>
    <w:rsid w:val="005B0619"/>
    <w:rsid w:val="005C76F3"/>
    <w:rsid w:val="005F01D7"/>
    <w:rsid w:val="006172FA"/>
    <w:rsid w:val="006247BF"/>
    <w:rsid w:val="006553DA"/>
    <w:rsid w:val="00660B5B"/>
    <w:rsid w:val="006C59F2"/>
    <w:rsid w:val="006D7FE2"/>
    <w:rsid w:val="006F0CE3"/>
    <w:rsid w:val="00720DFF"/>
    <w:rsid w:val="00732AF7"/>
    <w:rsid w:val="007727EE"/>
    <w:rsid w:val="00774955"/>
    <w:rsid w:val="00800D07"/>
    <w:rsid w:val="00833B93"/>
    <w:rsid w:val="00855C43"/>
    <w:rsid w:val="008576AF"/>
    <w:rsid w:val="008860BE"/>
    <w:rsid w:val="00892B5B"/>
    <w:rsid w:val="008954F5"/>
    <w:rsid w:val="00897A4B"/>
    <w:rsid w:val="008A740A"/>
    <w:rsid w:val="0091271B"/>
    <w:rsid w:val="00946E55"/>
    <w:rsid w:val="00980BB0"/>
    <w:rsid w:val="009B535A"/>
    <w:rsid w:val="009D58D7"/>
    <w:rsid w:val="00A152E1"/>
    <w:rsid w:val="00A27417"/>
    <w:rsid w:val="00A42D0B"/>
    <w:rsid w:val="00A701C0"/>
    <w:rsid w:val="00A823F9"/>
    <w:rsid w:val="00A94974"/>
    <w:rsid w:val="00AD20C8"/>
    <w:rsid w:val="00AE5C1E"/>
    <w:rsid w:val="00AF01EF"/>
    <w:rsid w:val="00B04F37"/>
    <w:rsid w:val="00B36BBD"/>
    <w:rsid w:val="00B45C56"/>
    <w:rsid w:val="00B5613A"/>
    <w:rsid w:val="00B57791"/>
    <w:rsid w:val="00B61FC0"/>
    <w:rsid w:val="00B87B63"/>
    <w:rsid w:val="00B92F20"/>
    <w:rsid w:val="00BB4C9F"/>
    <w:rsid w:val="00BC3F73"/>
    <w:rsid w:val="00BD3E70"/>
    <w:rsid w:val="00BE17AC"/>
    <w:rsid w:val="00BE3FF3"/>
    <w:rsid w:val="00BF05F6"/>
    <w:rsid w:val="00C054D6"/>
    <w:rsid w:val="00C27C2C"/>
    <w:rsid w:val="00C839C2"/>
    <w:rsid w:val="00C9648F"/>
    <w:rsid w:val="00CA3A95"/>
    <w:rsid w:val="00CC5575"/>
    <w:rsid w:val="00CD4D9C"/>
    <w:rsid w:val="00CD6173"/>
    <w:rsid w:val="00D011FE"/>
    <w:rsid w:val="00D201FE"/>
    <w:rsid w:val="00D3372F"/>
    <w:rsid w:val="00D45930"/>
    <w:rsid w:val="00D46A1E"/>
    <w:rsid w:val="00D661DA"/>
    <w:rsid w:val="00D82B74"/>
    <w:rsid w:val="00D83A43"/>
    <w:rsid w:val="00D86C29"/>
    <w:rsid w:val="00D95247"/>
    <w:rsid w:val="00DB7055"/>
    <w:rsid w:val="00DB7F2D"/>
    <w:rsid w:val="00E069C9"/>
    <w:rsid w:val="00E56F60"/>
    <w:rsid w:val="00EA00DE"/>
    <w:rsid w:val="00ED7F51"/>
    <w:rsid w:val="00EF44D4"/>
    <w:rsid w:val="00F42421"/>
    <w:rsid w:val="00F641B5"/>
    <w:rsid w:val="00F65083"/>
    <w:rsid w:val="00F75645"/>
    <w:rsid w:val="00F75FCE"/>
    <w:rsid w:val="00F82B82"/>
    <w:rsid w:val="00FB60A1"/>
    <w:rsid w:val="00FC0586"/>
    <w:rsid w:val="00FD761D"/>
    <w:rsid w:val="00FF0059"/>
    <w:rsid w:val="00FF5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6482"/>
  <w15:chartTrackingRefBased/>
  <w15:docId w15:val="{12B708F1-E41E-4C0C-A684-A751AE84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055"/>
    <w:pPr>
      <w:spacing w:after="0" w:line="240" w:lineRule="auto"/>
    </w:pPr>
  </w:style>
  <w:style w:type="character" w:styleId="Hyperlink">
    <w:name w:val="Hyperlink"/>
    <w:basedOn w:val="DefaultParagraphFont"/>
    <w:uiPriority w:val="99"/>
    <w:unhideWhenUsed/>
    <w:rsid w:val="00BC3F73"/>
    <w:rPr>
      <w:color w:val="0563C1" w:themeColor="hyperlink"/>
      <w:u w:val="single"/>
    </w:rPr>
  </w:style>
  <w:style w:type="character" w:styleId="FollowedHyperlink">
    <w:name w:val="FollowedHyperlink"/>
    <w:basedOn w:val="DefaultParagraphFont"/>
    <w:uiPriority w:val="99"/>
    <w:semiHidden/>
    <w:unhideWhenUsed/>
    <w:rsid w:val="00A152E1"/>
    <w:rPr>
      <w:color w:val="954F72" w:themeColor="followedHyperlink"/>
      <w:u w:val="single"/>
    </w:rPr>
  </w:style>
  <w:style w:type="paragraph" w:styleId="ListParagraph">
    <w:name w:val="List Paragraph"/>
    <w:basedOn w:val="Normal"/>
    <w:uiPriority w:val="34"/>
    <w:qFormat/>
    <w:rsid w:val="00B5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3435">
      <w:bodyDiv w:val="1"/>
      <w:marLeft w:val="0"/>
      <w:marRight w:val="0"/>
      <w:marTop w:val="0"/>
      <w:marBottom w:val="0"/>
      <w:divBdr>
        <w:top w:val="none" w:sz="0" w:space="0" w:color="auto"/>
        <w:left w:val="none" w:sz="0" w:space="0" w:color="auto"/>
        <w:bottom w:val="none" w:sz="0" w:space="0" w:color="auto"/>
        <w:right w:val="none" w:sz="0" w:space="0" w:color="auto"/>
      </w:divBdr>
    </w:div>
    <w:div w:id="212888315">
      <w:bodyDiv w:val="1"/>
      <w:marLeft w:val="0"/>
      <w:marRight w:val="0"/>
      <w:marTop w:val="0"/>
      <w:marBottom w:val="0"/>
      <w:divBdr>
        <w:top w:val="none" w:sz="0" w:space="0" w:color="auto"/>
        <w:left w:val="none" w:sz="0" w:space="0" w:color="auto"/>
        <w:bottom w:val="none" w:sz="0" w:space="0" w:color="auto"/>
        <w:right w:val="none" w:sz="0" w:space="0" w:color="auto"/>
      </w:divBdr>
    </w:div>
    <w:div w:id="456878084">
      <w:bodyDiv w:val="1"/>
      <w:marLeft w:val="0"/>
      <w:marRight w:val="0"/>
      <w:marTop w:val="0"/>
      <w:marBottom w:val="0"/>
      <w:divBdr>
        <w:top w:val="none" w:sz="0" w:space="0" w:color="auto"/>
        <w:left w:val="none" w:sz="0" w:space="0" w:color="auto"/>
        <w:bottom w:val="none" w:sz="0" w:space="0" w:color="auto"/>
        <w:right w:val="none" w:sz="0" w:space="0" w:color="auto"/>
      </w:divBdr>
    </w:div>
    <w:div w:id="533227302">
      <w:bodyDiv w:val="1"/>
      <w:marLeft w:val="0"/>
      <w:marRight w:val="0"/>
      <w:marTop w:val="0"/>
      <w:marBottom w:val="0"/>
      <w:divBdr>
        <w:top w:val="none" w:sz="0" w:space="0" w:color="auto"/>
        <w:left w:val="none" w:sz="0" w:space="0" w:color="auto"/>
        <w:bottom w:val="none" w:sz="0" w:space="0" w:color="auto"/>
        <w:right w:val="none" w:sz="0" w:space="0" w:color="auto"/>
      </w:divBdr>
    </w:div>
    <w:div w:id="545991173">
      <w:bodyDiv w:val="1"/>
      <w:marLeft w:val="0"/>
      <w:marRight w:val="0"/>
      <w:marTop w:val="0"/>
      <w:marBottom w:val="0"/>
      <w:divBdr>
        <w:top w:val="none" w:sz="0" w:space="0" w:color="auto"/>
        <w:left w:val="none" w:sz="0" w:space="0" w:color="auto"/>
        <w:bottom w:val="none" w:sz="0" w:space="0" w:color="auto"/>
        <w:right w:val="none" w:sz="0" w:space="0" w:color="auto"/>
      </w:divBdr>
    </w:div>
    <w:div w:id="731076083">
      <w:bodyDiv w:val="1"/>
      <w:marLeft w:val="0"/>
      <w:marRight w:val="0"/>
      <w:marTop w:val="0"/>
      <w:marBottom w:val="0"/>
      <w:divBdr>
        <w:top w:val="none" w:sz="0" w:space="0" w:color="auto"/>
        <w:left w:val="none" w:sz="0" w:space="0" w:color="auto"/>
        <w:bottom w:val="none" w:sz="0" w:space="0" w:color="auto"/>
        <w:right w:val="none" w:sz="0" w:space="0" w:color="auto"/>
      </w:divBdr>
    </w:div>
    <w:div w:id="853958801">
      <w:bodyDiv w:val="1"/>
      <w:marLeft w:val="0"/>
      <w:marRight w:val="0"/>
      <w:marTop w:val="0"/>
      <w:marBottom w:val="0"/>
      <w:divBdr>
        <w:top w:val="none" w:sz="0" w:space="0" w:color="auto"/>
        <w:left w:val="none" w:sz="0" w:space="0" w:color="auto"/>
        <w:bottom w:val="none" w:sz="0" w:space="0" w:color="auto"/>
        <w:right w:val="none" w:sz="0" w:space="0" w:color="auto"/>
      </w:divBdr>
    </w:div>
    <w:div w:id="995760599">
      <w:bodyDiv w:val="1"/>
      <w:marLeft w:val="0"/>
      <w:marRight w:val="0"/>
      <w:marTop w:val="0"/>
      <w:marBottom w:val="0"/>
      <w:divBdr>
        <w:top w:val="none" w:sz="0" w:space="0" w:color="auto"/>
        <w:left w:val="none" w:sz="0" w:space="0" w:color="auto"/>
        <w:bottom w:val="none" w:sz="0" w:space="0" w:color="auto"/>
        <w:right w:val="none" w:sz="0" w:space="0" w:color="auto"/>
      </w:divBdr>
    </w:div>
    <w:div w:id="1042248838">
      <w:bodyDiv w:val="1"/>
      <w:marLeft w:val="0"/>
      <w:marRight w:val="0"/>
      <w:marTop w:val="0"/>
      <w:marBottom w:val="0"/>
      <w:divBdr>
        <w:top w:val="none" w:sz="0" w:space="0" w:color="auto"/>
        <w:left w:val="none" w:sz="0" w:space="0" w:color="auto"/>
        <w:bottom w:val="none" w:sz="0" w:space="0" w:color="auto"/>
        <w:right w:val="none" w:sz="0" w:space="0" w:color="auto"/>
      </w:divBdr>
    </w:div>
    <w:div w:id="1118261408">
      <w:bodyDiv w:val="1"/>
      <w:marLeft w:val="0"/>
      <w:marRight w:val="0"/>
      <w:marTop w:val="0"/>
      <w:marBottom w:val="0"/>
      <w:divBdr>
        <w:top w:val="none" w:sz="0" w:space="0" w:color="auto"/>
        <w:left w:val="none" w:sz="0" w:space="0" w:color="auto"/>
        <w:bottom w:val="none" w:sz="0" w:space="0" w:color="auto"/>
        <w:right w:val="none" w:sz="0" w:space="0" w:color="auto"/>
      </w:divBdr>
    </w:div>
    <w:div w:id="1359089757">
      <w:bodyDiv w:val="1"/>
      <w:marLeft w:val="0"/>
      <w:marRight w:val="0"/>
      <w:marTop w:val="0"/>
      <w:marBottom w:val="0"/>
      <w:divBdr>
        <w:top w:val="none" w:sz="0" w:space="0" w:color="auto"/>
        <w:left w:val="none" w:sz="0" w:space="0" w:color="auto"/>
        <w:bottom w:val="none" w:sz="0" w:space="0" w:color="auto"/>
        <w:right w:val="none" w:sz="0" w:space="0" w:color="auto"/>
      </w:divBdr>
    </w:div>
    <w:div w:id="1622959046">
      <w:bodyDiv w:val="1"/>
      <w:marLeft w:val="0"/>
      <w:marRight w:val="0"/>
      <w:marTop w:val="0"/>
      <w:marBottom w:val="0"/>
      <w:divBdr>
        <w:top w:val="none" w:sz="0" w:space="0" w:color="auto"/>
        <w:left w:val="none" w:sz="0" w:space="0" w:color="auto"/>
        <w:bottom w:val="none" w:sz="0" w:space="0" w:color="auto"/>
        <w:right w:val="none" w:sz="0" w:space="0" w:color="auto"/>
      </w:divBdr>
    </w:div>
    <w:div w:id="1629047257">
      <w:bodyDiv w:val="1"/>
      <w:marLeft w:val="0"/>
      <w:marRight w:val="0"/>
      <w:marTop w:val="0"/>
      <w:marBottom w:val="0"/>
      <w:divBdr>
        <w:top w:val="none" w:sz="0" w:space="0" w:color="auto"/>
        <w:left w:val="none" w:sz="0" w:space="0" w:color="auto"/>
        <w:bottom w:val="none" w:sz="0" w:space="0" w:color="auto"/>
        <w:right w:val="none" w:sz="0" w:space="0" w:color="auto"/>
      </w:divBdr>
    </w:div>
    <w:div w:id="1665426643">
      <w:bodyDiv w:val="1"/>
      <w:marLeft w:val="0"/>
      <w:marRight w:val="0"/>
      <w:marTop w:val="0"/>
      <w:marBottom w:val="0"/>
      <w:divBdr>
        <w:top w:val="none" w:sz="0" w:space="0" w:color="auto"/>
        <w:left w:val="none" w:sz="0" w:space="0" w:color="auto"/>
        <w:bottom w:val="none" w:sz="0" w:space="0" w:color="auto"/>
        <w:right w:val="none" w:sz="0" w:space="0" w:color="auto"/>
      </w:divBdr>
    </w:div>
    <w:div w:id="1721203995">
      <w:bodyDiv w:val="1"/>
      <w:marLeft w:val="0"/>
      <w:marRight w:val="0"/>
      <w:marTop w:val="0"/>
      <w:marBottom w:val="0"/>
      <w:divBdr>
        <w:top w:val="none" w:sz="0" w:space="0" w:color="auto"/>
        <w:left w:val="none" w:sz="0" w:space="0" w:color="auto"/>
        <w:bottom w:val="none" w:sz="0" w:space="0" w:color="auto"/>
        <w:right w:val="none" w:sz="0" w:space="0" w:color="auto"/>
      </w:divBdr>
    </w:div>
    <w:div w:id="1725525286">
      <w:bodyDiv w:val="1"/>
      <w:marLeft w:val="0"/>
      <w:marRight w:val="0"/>
      <w:marTop w:val="0"/>
      <w:marBottom w:val="0"/>
      <w:divBdr>
        <w:top w:val="none" w:sz="0" w:space="0" w:color="auto"/>
        <w:left w:val="none" w:sz="0" w:space="0" w:color="auto"/>
        <w:bottom w:val="none" w:sz="0" w:space="0" w:color="auto"/>
        <w:right w:val="none" w:sz="0" w:space="0" w:color="auto"/>
      </w:divBdr>
    </w:div>
    <w:div w:id="1858496017">
      <w:bodyDiv w:val="1"/>
      <w:marLeft w:val="0"/>
      <w:marRight w:val="0"/>
      <w:marTop w:val="0"/>
      <w:marBottom w:val="0"/>
      <w:divBdr>
        <w:top w:val="none" w:sz="0" w:space="0" w:color="auto"/>
        <w:left w:val="none" w:sz="0" w:space="0" w:color="auto"/>
        <w:bottom w:val="none" w:sz="0" w:space="0" w:color="auto"/>
        <w:right w:val="none" w:sz="0" w:space="0" w:color="auto"/>
      </w:divBdr>
    </w:div>
    <w:div w:id="194911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illow.com/z/zestim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denbutzke/Desktop/Business%20Analytics/Case%203.2%20Clean%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denbutzke/Desktop/Business%20Analytics/Case%203.2%20Clean%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Sheet2!$C$1</c:f>
              <c:strCache>
                <c:ptCount val="1"/>
                <c:pt idx="0">
                  <c:v>Price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50089020690595498"/>
                  <c:y val="-0.25845333454355668"/>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rendlineLbl>
          </c:trendline>
          <c:xVal>
            <c:numRef>
              <c:f>Sheet2!$B$2:$B$114</c:f>
              <c:numCache>
                <c:formatCode>General</c:formatCode>
                <c:ptCount val="113"/>
                <c:pt idx="0">
                  <c:v>9113</c:v>
                </c:pt>
                <c:pt idx="1">
                  <c:v>6860</c:v>
                </c:pt>
                <c:pt idx="2">
                  <c:v>10215</c:v>
                </c:pt>
                <c:pt idx="3">
                  <c:v>5340</c:v>
                </c:pt>
                <c:pt idx="4">
                  <c:v>8179</c:v>
                </c:pt>
                <c:pt idx="5">
                  <c:v>5844</c:v>
                </c:pt>
                <c:pt idx="6">
                  <c:v>3089</c:v>
                </c:pt>
                <c:pt idx="7">
                  <c:v>4997</c:v>
                </c:pt>
                <c:pt idx="8">
                  <c:v>1500</c:v>
                </c:pt>
                <c:pt idx="9">
                  <c:v>3634</c:v>
                </c:pt>
                <c:pt idx="10">
                  <c:v>5593</c:v>
                </c:pt>
                <c:pt idx="11">
                  <c:v>3837</c:v>
                </c:pt>
                <c:pt idx="12">
                  <c:v>4096</c:v>
                </c:pt>
                <c:pt idx="13">
                  <c:v>4424</c:v>
                </c:pt>
                <c:pt idx="14">
                  <c:v>3000</c:v>
                </c:pt>
                <c:pt idx="15">
                  <c:v>4600</c:v>
                </c:pt>
                <c:pt idx="16">
                  <c:v>4052</c:v>
                </c:pt>
                <c:pt idx="17">
                  <c:v>3427</c:v>
                </c:pt>
                <c:pt idx="18">
                  <c:v>5748</c:v>
                </c:pt>
                <c:pt idx="19">
                  <c:v>2434</c:v>
                </c:pt>
                <c:pt idx="20">
                  <c:v>3510</c:v>
                </c:pt>
                <c:pt idx="21">
                  <c:v>2485</c:v>
                </c:pt>
                <c:pt idx="22">
                  <c:v>1488</c:v>
                </c:pt>
                <c:pt idx="23">
                  <c:v>4315</c:v>
                </c:pt>
                <c:pt idx="24">
                  <c:v>4317</c:v>
                </c:pt>
                <c:pt idx="25">
                  <c:v>2684</c:v>
                </c:pt>
                <c:pt idx="26">
                  <c:v>2767</c:v>
                </c:pt>
                <c:pt idx="27">
                  <c:v>2654</c:v>
                </c:pt>
                <c:pt idx="28">
                  <c:v>2206</c:v>
                </c:pt>
                <c:pt idx="29">
                  <c:v>2462</c:v>
                </c:pt>
                <c:pt idx="30">
                  <c:v>3567</c:v>
                </c:pt>
                <c:pt idx="31">
                  <c:v>2739</c:v>
                </c:pt>
                <c:pt idx="32">
                  <c:v>2170</c:v>
                </c:pt>
                <c:pt idx="33">
                  <c:v>2736</c:v>
                </c:pt>
                <c:pt idx="34">
                  <c:v>3577</c:v>
                </c:pt>
                <c:pt idx="35">
                  <c:v>2252</c:v>
                </c:pt>
                <c:pt idx="36">
                  <c:v>2937</c:v>
                </c:pt>
                <c:pt idx="37">
                  <c:v>3100</c:v>
                </c:pt>
                <c:pt idx="38">
                  <c:v>2673</c:v>
                </c:pt>
                <c:pt idx="39">
                  <c:v>2513</c:v>
                </c:pt>
                <c:pt idx="40">
                  <c:v>2723</c:v>
                </c:pt>
                <c:pt idx="41">
                  <c:v>2371</c:v>
                </c:pt>
                <c:pt idx="42">
                  <c:v>3692</c:v>
                </c:pt>
                <c:pt idx="43">
                  <c:v>5009</c:v>
                </c:pt>
                <c:pt idx="44">
                  <c:v>3213</c:v>
                </c:pt>
                <c:pt idx="45">
                  <c:v>2485</c:v>
                </c:pt>
                <c:pt idx="46">
                  <c:v>2211</c:v>
                </c:pt>
                <c:pt idx="47">
                  <c:v>3398</c:v>
                </c:pt>
                <c:pt idx="48">
                  <c:v>2434</c:v>
                </c:pt>
                <c:pt idx="49">
                  <c:v>3432</c:v>
                </c:pt>
                <c:pt idx="50">
                  <c:v>1817</c:v>
                </c:pt>
                <c:pt idx="51">
                  <c:v>2913</c:v>
                </c:pt>
                <c:pt idx="52">
                  <c:v>2014</c:v>
                </c:pt>
                <c:pt idx="53">
                  <c:v>2376</c:v>
                </c:pt>
                <c:pt idx="54">
                  <c:v>2692</c:v>
                </c:pt>
                <c:pt idx="55">
                  <c:v>2929</c:v>
                </c:pt>
                <c:pt idx="56">
                  <c:v>2496</c:v>
                </c:pt>
                <c:pt idx="57">
                  <c:v>2978</c:v>
                </c:pt>
                <c:pt idx="58">
                  <c:v>2906</c:v>
                </c:pt>
                <c:pt idx="59">
                  <c:v>2120</c:v>
                </c:pt>
                <c:pt idx="60">
                  <c:v>2747</c:v>
                </c:pt>
                <c:pt idx="61">
                  <c:v>2733</c:v>
                </c:pt>
                <c:pt idx="62">
                  <c:v>2180</c:v>
                </c:pt>
                <c:pt idx="63">
                  <c:v>2954</c:v>
                </c:pt>
                <c:pt idx="64">
                  <c:v>2882</c:v>
                </c:pt>
                <c:pt idx="65">
                  <c:v>2086</c:v>
                </c:pt>
                <c:pt idx="66">
                  <c:v>2412</c:v>
                </c:pt>
                <c:pt idx="67">
                  <c:v>2774</c:v>
                </c:pt>
                <c:pt idx="68">
                  <c:v>7361</c:v>
                </c:pt>
                <c:pt idx="69">
                  <c:v>1683</c:v>
                </c:pt>
                <c:pt idx="70">
                  <c:v>1910</c:v>
                </c:pt>
                <c:pt idx="71">
                  <c:v>1840</c:v>
                </c:pt>
                <c:pt idx="72">
                  <c:v>4748</c:v>
                </c:pt>
                <c:pt idx="73">
                  <c:v>2777</c:v>
                </c:pt>
                <c:pt idx="74">
                  <c:v>1900</c:v>
                </c:pt>
                <c:pt idx="75">
                  <c:v>1347</c:v>
                </c:pt>
                <c:pt idx="76">
                  <c:v>1292</c:v>
                </c:pt>
                <c:pt idx="77">
                  <c:v>1400</c:v>
                </c:pt>
                <c:pt idx="78">
                  <c:v>1976</c:v>
                </c:pt>
                <c:pt idx="79">
                  <c:v>1824</c:v>
                </c:pt>
                <c:pt idx="80">
                  <c:v>1989</c:v>
                </c:pt>
                <c:pt idx="81">
                  <c:v>1288</c:v>
                </c:pt>
                <c:pt idx="82">
                  <c:v>1895</c:v>
                </c:pt>
                <c:pt idx="83">
                  <c:v>1196</c:v>
                </c:pt>
                <c:pt idx="84">
                  <c:v>1737</c:v>
                </c:pt>
                <c:pt idx="85">
                  <c:v>1539</c:v>
                </c:pt>
                <c:pt idx="86">
                  <c:v>1068</c:v>
                </c:pt>
                <c:pt idx="87">
                  <c:v>1972</c:v>
                </c:pt>
                <c:pt idx="88">
                  <c:v>1608</c:v>
                </c:pt>
                <c:pt idx="89">
                  <c:v>2094</c:v>
                </c:pt>
                <c:pt idx="90">
                  <c:v>1920</c:v>
                </c:pt>
                <c:pt idx="91">
                  <c:v>1320</c:v>
                </c:pt>
                <c:pt idx="92">
                  <c:v>1880</c:v>
                </c:pt>
                <c:pt idx="93">
                  <c:v>1437</c:v>
                </c:pt>
                <c:pt idx="94">
                  <c:v>1682</c:v>
                </c:pt>
                <c:pt idx="95">
                  <c:v>1088</c:v>
                </c:pt>
                <c:pt idx="96">
                  <c:v>1116</c:v>
                </c:pt>
                <c:pt idx="97">
                  <c:v>1287</c:v>
                </c:pt>
                <c:pt idx="98">
                  <c:v>1230</c:v>
                </c:pt>
                <c:pt idx="99">
                  <c:v>2403</c:v>
                </c:pt>
                <c:pt idx="100">
                  <c:v>1189</c:v>
                </c:pt>
                <c:pt idx="101">
                  <c:v>1235</c:v>
                </c:pt>
                <c:pt idx="102">
                  <c:v>1377</c:v>
                </c:pt>
                <c:pt idx="103">
                  <c:v>1050</c:v>
                </c:pt>
                <c:pt idx="104">
                  <c:v>1131</c:v>
                </c:pt>
                <c:pt idx="105">
                  <c:v>1898</c:v>
                </c:pt>
                <c:pt idx="106">
                  <c:v>1247</c:v>
                </c:pt>
                <c:pt idx="107">
                  <c:v>1014</c:v>
                </c:pt>
                <c:pt idx="108">
                  <c:v>1175</c:v>
                </c:pt>
                <c:pt idx="109">
                  <c:v>1300</c:v>
                </c:pt>
                <c:pt idx="110">
                  <c:v>1500</c:v>
                </c:pt>
                <c:pt idx="111">
                  <c:v>1172</c:v>
                </c:pt>
                <c:pt idx="112">
                  <c:v>1624</c:v>
                </c:pt>
              </c:numCache>
            </c:numRef>
          </c:xVal>
          <c:yVal>
            <c:numRef>
              <c:f>Sheet2!$C$2:$C$114</c:f>
              <c:numCache>
                <c:formatCode>General</c:formatCode>
                <c:ptCount val="113"/>
                <c:pt idx="0">
                  <c:v>9995000</c:v>
                </c:pt>
                <c:pt idx="1">
                  <c:v>5995000</c:v>
                </c:pt>
                <c:pt idx="2">
                  <c:v>5760300</c:v>
                </c:pt>
                <c:pt idx="3">
                  <c:v>4927700</c:v>
                </c:pt>
                <c:pt idx="4">
                  <c:v>3934300</c:v>
                </c:pt>
                <c:pt idx="5">
                  <c:v>2423619</c:v>
                </c:pt>
                <c:pt idx="6">
                  <c:v>2412207</c:v>
                </c:pt>
                <c:pt idx="7">
                  <c:v>2294000</c:v>
                </c:pt>
                <c:pt idx="8">
                  <c:v>2245000</c:v>
                </c:pt>
                <c:pt idx="9">
                  <c:v>2231800</c:v>
                </c:pt>
                <c:pt idx="10">
                  <c:v>2116100</c:v>
                </c:pt>
                <c:pt idx="11">
                  <c:v>2022700</c:v>
                </c:pt>
                <c:pt idx="12">
                  <c:v>1999000</c:v>
                </c:pt>
                <c:pt idx="13">
                  <c:v>1995000</c:v>
                </c:pt>
                <c:pt idx="14">
                  <c:v>1985000</c:v>
                </c:pt>
                <c:pt idx="15">
                  <c:v>1839872</c:v>
                </c:pt>
                <c:pt idx="16">
                  <c:v>1772220</c:v>
                </c:pt>
                <c:pt idx="17">
                  <c:v>1745000</c:v>
                </c:pt>
                <c:pt idx="18">
                  <c:v>1701300</c:v>
                </c:pt>
                <c:pt idx="19">
                  <c:v>1636700</c:v>
                </c:pt>
                <c:pt idx="20">
                  <c:v>1552400</c:v>
                </c:pt>
                <c:pt idx="21">
                  <c:v>1499006</c:v>
                </c:pt>
                <c:pt idx="22">
                  <c:v>1444500</c:v>
                </c:pt>
                <c:pt idx="23">
                  <c:v>1425000</c:v>
                </c:pt>
                <c:pt idx="24">
                  <c:v>1370000</c:v>
                </c:pt>
                <c:pt idx="25">
                  <c:v>1324100</c:v>
                </c:pt>
                <c:pt idx="26">
                  <c:v>1318988</c:v>
                </c:pt>
                <c:pt idx="27">
                  <c:v>1292100</c:v>
                </c:pt>
                <c:pt idx="28">
                  <c:v>1286915</c:v>
                </c:pt>
                <c:pt idx="29">
                  <c:v>1250300</c:v>
                </c:pt>
                <c:pt idx="30">
                  <c:v>1250001</c:v>
                </c:pt>
                <c:pt idx="31">
                  <c:v>1250000</c:v>
                </c:pt>
                <c:pt idx="32">
                  <c:v>1241398</c:v>
                </c:pt>
                <c:pt idx="33">
                  <c:v>1219200</c:v>
                </c:pt>
                <c:pt idx="34">
                  <c:v>1187000</c:v>
                </c:pt>
                <c:pt idx="35">
                  <c:v>1176406</c:v>
                </c:pt>
                <c:pt idx="36">
                  <c:v>1139100</c:v>
                </c:pt>
                <c:pt idx="37">
                  <c:v>1133200</c:v>
                </c:pt>
                <c:pt idx="38">
                  <c:v>1125813</c:v>
                </c:pt>
                <c:pt idx="39">
                  <c:v>1125000</c:v>
                </c:pt>
                <c:pt idx="40">
                  <c:v>1120000</c:v>
                </c:pt>
                <c:pt idx="41">
                  <c:v>1118600</c:v>
                </c:pt>
                <c:pt idx="42">
                  <c:v>1114300</c:v>
                </c:pt>
                <c:pt idx="43">
                  <c:v>1103600</c:v>
                </c:pt>
                <c:pt idx="44">
                  <c:v>1096700</c:v>
                </c:pt>
                <c:pt idx="45">
                  <c:v>1081700</c:v>
                </c:pt>
                <c:pt idx="46">
                  <c:v>1073800</c:v>
                </c:pt>
                <c:pt idx="47">
                  <c:v>1071800</c:v>
                </c:pt>
                <c:pt idx="48">
                  <c:v>1039600</c:v>
                </c:pt>
                <c:pt idx="49">
                  <c:v>1026000</c:v>
                </c:pt>
                <c:pt idx="50">
                  <c:v>989000</c:v>
                </c:pt>
                <c:pt idx="51">
                  <c:v>984712</c:v>
                </c:pt>
                <c:pt idx="52">
                  <c:v>960400</c:v>
                </c:pt>
                <c:pt idx="53">
                  <c:v>922700</c:v>
                </c:pt>
                <c:pt idx="54">
                  <c:v>916700</c:v>
                </c:pt>
                <c:pt idx="55">
                  <c:v>909300</c:v>
                </c:pt>
                <c:pt idx="56">
                  <c:v>899906</c:v>
                </c:pt>
                <c:pt idx="57">
                  <c:v>894198</c:v>
                </c:pt>
                <c:pt idx="58">
                  <c:v>882500</c:v>
                </c:pt>
                <c:pt idx="59">
                  <c:v>879900</c:v>
                </c:pt>
                <c:pt idx="60">
                  <c:v>869000</c:v>
                </c:pt>
                <c:pt idx="61">
                  <c:v>865004</c:v>
                </c:pt>
                <c:pt idx="62">
                  <c:v>849000</c:v>
                </c:pt>
                <c:pt idx="63">
                  <c:v>830300</c:v>
                </c:pt>
                <c:pt idx="64">
                  <c:v>826100</c:v>
                </c:pt>
                <c:pt idx="65">
                  <c:v>824418</c:v>
                </c:pt>
                <c:pt idx="66">
                  <c:v>821100</c:v>
                </c:pt>
                <c:pt idx="67">
                  <c:v>815565</c:v>
                </c:pt>
                <c:pt idx="68">
                  <c:v>805900</c:v>
                </c:pt>
                <c:pt idx="69">
                  <c:v>799907</c:v>
                </c:pt>
                <c:pt idx="70">
                  <c:v>799000</c:v>
                </c:pt>
                <c:pt idx="71">
                  <c:v>794900</c:v>
                </c:pt>
                <c:pt idx="72">
                  <c:v>794900</c:v>
                </c:pt>
                <c:pt idx="73">
                  <c:v>775000</c:v>
                </c:pt>
                <c:pt idx="74">
                  <c:v>769400</c:v>
                </c:pt>
                <c:pt idx="75">
                  <c:v>763100</c:v>
                </c:pt>
                <c:pt idx="76">
                  <c:v>740500</c:v>
                </c:pt>
                <c:pt idx="77">
                  <c:v>732600</c:v>
                </c:pt>
                <c:pt idx="78">
                  <c:v>729006</c:v>
                </c:pt>
                <c:pt idx="79">
                  <c:v>724500</c:v>
                </c:pt>
                <c:pt idx="80">
                  <c:v>723900</c:v>
                </c:pt>
                <c:pt idx="81">
                  <c:v>715400</c:v>
                </c:pt>
                <c:pt idx="82">
                  <c:v>707700</c:v>
                </c:pt>
                <c:pt idx="83">
                  <c:v>701400</c:v>
                </c:pt>
                <c:pt idx="84">
                  <c:v>688400</c:v>
                </c:pt>
                <c:pt idx="85">
                  <c:v>686800</c:v>
                </c:pt>
                <c:pt idx="86">
                  <c:v>685900</c:v>
                </c:pt>
                <c:pt idx="87">
                  <c:v>685100</c:v>
                </c:pt>
                <c:pt idx="88">
                  <c:v>683300</c:v>
                </c:pt>
                <c:pt idx="89">
                  <c:v>669300</c:v>
                </c:pt>
                <c:pt idx="90">
                  <c:v>669006</c:v>
                </c:pt>
                <c:pt idx="91">
                  <c:v>660700</c:v>
                </c:pt>
                <c:pt idx="92">
                  <c:v>647900</c:v>
                </c:pt>
                <c:pt idx="93">
                  <c:v>645900</c:v>
                </c:pt>
                <c:pt idx="94">
                  <c:v>636300</c:v>
                </c:pt>
                <c:pt idx="95">
                  <c:v>634700</c:v>
                </c:pt>
                <c:pt idx="96">
                  <c:v>626700</c:v>
                </c:pt>
                <c:pt idx="97">
                  <c:v>621776</c:v>
                </c:pt>
                <c:pt idx="98">
                  <c:v>620400</c:v>
                </c:pt>
                <c:pt idx="99">
                  <c:v>608730</c:v>
                </c:pt>
                <c:pt idx="100">
                  <c:v>604529</c:v>
                </c:pt>
                <c:pt idx="101">
                  <c:v>593400</c:v>
                </c:pt>
                <c:pt idx="102">
                  <c:v>581400</c:v>
                </c:pt>
                <c:pt idx="103">
                  <c:v>578000</c:v>
                </c:pt>
                <c:pt idx="104">
                  <c:v>567187</c:v>
                </c:pt>
                <c:pt idx="105">
                  <c:v>549000</c:v>
                </c:pt>
                <c:pt idx="106">
                  <c:v>537300</c:v>
                </c:pt>
                <c:pt idx="107">
                  <c:v>524700</c:v>
                </c:pt>
                <c:pt idx="108">
                  <c:v>522700</c:v>
                </c:pt>
                <c:pt idx="109">
                  <c:v>471500</c:v>
                </c:pt>
                <c:pt idx="110">
                  <c:v>453853</c:v>
                </c:pt>
                <c:pt idx="111">
                  <c:v>443052</c:v>
                </c:pt>
                <c:pt idx="112">
                  <c:v>425000</c:v>
                </c:pt>
              </c:numCache>
            </c:numRef>
          </c:yVal>
          <c:smooth val="0"/>
          <c:extLst>
            <c:ext xmlns:c16="http://schemas.microsoft.com/office/drawing/2014/chart" uri="{C3380CC4-5D6E-409C-BE32-E72D297353CC}">
              <c16:uniqueId val="{00000001-F34B-E24C-BCD1-C5BF2D227945}"/>
            </c:ext>
          </c:extLst>
        </c:ser>
        <c:dLbls>
          <c:showLegendKey val="0"/>
          <c:showVal val="0"/>
          <c:showCatName val="0"/>
          <c:showSerName val="0"/>
          <c:showPercent val="0"/>
          <c:showBubbleSize val="0"/>
        </c:dLbls>
        <c:axId val="447787536"/>
        <c:axId val="447806080"/>
      </c:scatterChart>
      <c:valAx>
        <c:axId val="447787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806080"/>
        <c:crosses val="autoZero"/>
        <c:crossBetween val="midCat"/>
      </c:valAx>
      <c:valAx>
        <c:axId val="44780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87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'100 pts'!$C$1</c:f>
              <c:strCache>
                <c:ptCount val="1"/>
                <c:pt idx="0">
                  <c:v>Price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6748115019855881"/>
                  <c:y val="-0.1774223790588049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2000" baseline="0"/>
                      <a:t>y = 288.59x + 280650</a:t>
                    </a:r>
                    <a:br>
                      <a:rPr lang="en-US" sz="2000" baseline="0"/>
                    </a:br>
                    <a:r>
                      <a:rPr lang="en-US" sz="2000" baseline="0"/>
                      <a:t>R² = 0.5232</a:t>
                    </a:r>
                    <a:endParaRPr lang="en-US" sz="20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'100 pts'!$B$2:$B$101</c:f>
              <c:numCache>
                <c:formatCode>General</c:formatCode>
                <c:ptCount val="100"/>
                <c:pt idx="0">
                  <c:v>3837</c:v>
                </c:pt>
                <c:pt idx="1">
                  <c:v>4096</c:v>
                </c:pt>
                <c:pt idx="2">
                  <c:v>4424</c:v>
                </c:pt>
                <c:pt idx="3">
                  <c:v>3000</c:v>
                </c:pt>
                <c:pt idx="4">
                  <c:v>4600</c:v>
                </c:pt>
                <c:pt idx="5">
                  <c:v>4052</c:v>
                </c:pt>
                <c:pt idx="6">
                  <c:v>3427</c:v>
                </c:pt>
                <c:pt idx="7">
                  <c:v>2434</c:v>
                </c:pt>
                <c:pt idx="8">
                  <c:v>3510</c:v>
                </c:pt>
                <c:pt idx="9">
                  <c:v>2485</c:v>
                </c:pt>
                <c:pt idx="10">
                  <c:v>1488</c:v>
                </c:pt>
                <c:pt idx="11">
                  <c:v>4315</c:v>
                </c:pt>
                <c:pt idx="12">
                  <c:v>4317</c:v>
                </c:pt>
                <c:pt idx="13">
                  <c:v>2684</c:v>
                </c:pt>
                <c:pt idx="14">
                  <c:v>2767</c:v>
                </c:pt>
                <c:pt idx="15">
                  <c:v>2654</c:v>
                </c:pt>
                <c:pt idx="16">
                  <c:v>2206</c:v>
                </c:pt>
                <c:pt idx="17">
                  <c:v>2462</c:v>
                </c:pt>
                <c:pt idx="18">
                  <c:v>3567</c:v>
                </c:pt>
                <c:pt idx="19">
                  <c:v>2739</c:v>
                </c:pt>
                <c:pt idx="20">
                  <c:v>2170</c:v>
                </c:pt>
                <c:pt idx="21">
                  <c:v>2736</c:v>
                </c:pt>
                <c:pt idx="22">
                  <c:v>3577</c:v>
                </c:pt>
                <c:pt idx="23">
                  <c:v>2252</c:v>
                </c:pt>
                <c:pt idx="24">
                  <c:v>2937</c:v>
                </c:pt>
                <c:pt idx="25">
                  <c:v>3100</c:v>
                </c:pt>
                <c:pt idx="26">
                  <c:v>2673</c:v>
                </c:pt>
                <c:pt idx="27">
                  <c:v>2513</c:v>
                </c:pt>
                <c:pt idx="28">
                  <c:v>2723</c:v>
                </c:pt>
                <c:pt idx="29">
                  <c:v>2371</c:v>
                </c:pt>
                <c:pt idx="30">
                  <c:v>3692</c:v>
                </c:pt>
                <c:pt idx="31">
                  <c:v>5009</c:v>
                </c:pt>
                <c:pt idx="32">
                  <c:v>3213</c:v>
                </c:pt>
                <c:pt idx="33">
                  <c:v>2485</c:v>
                </c:pt>
                <c:pt idx="34">
                  <c:v>2211</c:v>
                </c:pt>
                <c:pt idx="35">
                  <c:v>3398</c:v>
                </c:pt>
                <c:pt idx="36">
                  <c:v>2434</c:v>
                </c:pt>
                <c:pt idx="37">
                  <c:v>3432</c:v>
                </c:pt>
                <c:pt idx="38">
                  <c:v>1817</c:v>
                </c:pt>
                <c:pt idx="39">
                  <c:v>2913</c:v>
                </c:pt>
                <c:pt idx="40">
                  <c:v>2014</c:v>
                </c:pt>
                <c:pt idx="41">
                  <c:v>2376</c:v>
                </c:pt>
                <c:pt idx="42">
                  <c:v>2692</c:v>
                </c:pt>
                <c:pt idx="43">
                  <c:v>2929</c:v>
                </c:pt>
                <c:pt idx="44">
                  <c:v>2496</c:v>
                </c:pt>
                <c:pt idx="45">
                  <c:v>2978</c:v>
                </c:pt>
                <c:pt idx="46">
                  <c:v>2906</c:v>
                </c:pt>
                <c:pt idx="47">
                  <c:v>2120</c:v>
                </c:pt>
                <c:pt idx="48">
                  <c:v>2747</c:v>
                </c:pt>
                <c:pt idx="49">
                  <c:v>2733</c:v>
                </c:pt>
                <c:pt idx="50">
                  <c:v>2180</c:v>
                </c:pt>
                <c:pt idx="51">
                  <c:v>2954</c:v>
                </c:pt>
                <c:pt idx="52">
                  <c:v>2882</c:v>
                </c:pt>
                <c:pt idx="53">
                  <c:v>2086</c:v>
                </c:pt>
                <c:pt idx="54">
                  <c:v>2412</c:v>
                </c:pt>
                <c:pt idx="55">
                  <c:v>2774</c:v>
                </c:pt>
                <c:pt idx="56">
                  <c:v>1683</c:v>
                </c:pt>
                <c:pt idx="57">
                  <c:v>1910</c:v>
                </c:pt>
                <c:pt idx="58">
                  <c:v>1840</c:v>
                </c:pt>
                <c:pt idx="59">
                  <c:v>4748</c:v>
                </c:pt>
                <c:pt idx="60">
                  <c:v>2777</c:v>
                </c:pt>
                <c:pt idx="61">
                  <c:v>1900</c:v>
                </c:pt>
                <c:pt idx="62">
                  <c:v>1347</c:v>
                </c:pt>
                <c:pt idx="63">
                  <c:v>1292</c:v>
                </c:pt>
                <c:pt idx="64">
                  <c:v>1400</c:v>
                </c:pt>
                <c:pt idx="65">
                  <c:v>1976</c:v>
                </c:pt>
                <c:pt idx="66">
                  <c:v>1824</c:v>
                </c:pt>
                <c:pt idx="67">
                  <c:v>1989</c:v>
                </c:pt>
                <c:pt idx="68">
                  <c:v>1288</c:v>
                </c:pt>
                <c:pt idx="69">
                  <c:v>1895</c:v>
                </c:pt>
                <c:pt idx="70">
                  <c:v>1196</c:v>
                </c:pt>
                <c:pt idx="71">
                  <c:v>1737</c:v>
                </c:pt>
                <c:pt idx="72">
                  <c:v>1539</c:v>
                </c:pt>
                <c:pt idx="73">
                  <c:v>1068</c:v>
                </c:pt>
                <c:pt idx="74">
                  <c:v>1972</c:v>
                </c:pt>
                <c:pt idx="75">
                  <c:v>1608</c:v>
                </c:pt>
                <c:pt idx="76">
                  <c:v>2094</c:v>
                </c:pt>
                <c:pt idx="77">
                  <c:v>1920</c:v>
                </c:pt>
                <c:pt idx="78">
                  <c:v>1320</c:v>
                </c:pt>
                <c:pt idx="79">
                  <c:v>1880</c:v>
                </c:pt>
                <c:pt idx="80">
                  <c:v>1437</c:v>
                </c:pt>
                <c:pt idx="81">
                  <c:v>1682</c:v>
                </c:pt>
                <c:pt idx="82">
                  <c:v>1088</c:v>
                </c:pt>
                <c:pt idx="83">
                  <c:v>1116</c:v>
                </c:pt>
                <c:pt idx="84">
                  <c:v>1287</c:v>
                </c:pt>
                <c:pt idx="85">
                  <c:v>1230</c:v>
                </c:pt>
                <c:pt idx="86">
                  <c:v>2403</c:v>
                </c:pt>
                <c:pt idx="87">
                  <c:v>1189</c:v>
                </c:pt>
                <c:pt idx="88">
                  <c:v>1235</c:v>
                </c:pt>
                <c:pt idx="89">
                  <c:v>1377</c:v>
                </c:pt>
                <c:pt idx="90">
                  <c:v>1050</c:v>
                </c:pt>
                <c:pt idx="91">
                  <c:v>1131</c:v>
                </c:pt>
                <c:pt idx="92">
                  <c:v>1898</c:v>
                </c:pt>
                <c:pt idx="93">
                  <c:v>1247</c:v>
                </c:pt>
                <c:pt idx="94">
                  <c:v>1014</c:v>
                </c:pt>
                <c:pt idx="95">
                  <c:v>1175</c:v>
                </c:pt>
                <c:pt idx="96">
                  <c:v>1300</c:v>
                </c:pt>
                <c:pt idx="97">
                  <c:v>1500</c:v>
                </c:pt>
                <c:pt idx="98">
                  <c:v>1172</c:v>
                </c:pt>
                <c:pt idx="99">
                  <c:v>1624</c:v>
                </c:pt>
              </c:numCache>
            </c:numRef>
          </c:xVal>
          <c:yVal>
            <c:numRef>
              <c:f>'100 pts'!$C$2:$C$101</c:f>
              <c:numCache>
                <c:formatCode>General</c:formatCode>
                <c:ptCount val="100"/>
                <c:pt idx="0">
                  <c:v>2022700</c:v>
                </c:pt>
                <c:pt idx="1">
                  <c:v>1999000</c:v>
                </c:pt>
                <c:pt idx="2">
                  <c:v>1995000</c:v>
                </c:pt>
                <c:pt idx="3">
                  <c:v>1985000</c:v>
                </c:pt>
                <c:pt idx="4">
                  <c:v>1839872</c:v>
                </c:pt>
                <c:pt idx="5">
                  <c:v>1772220</c:v>
                </c:pt>
                <c:pt idx="6">
                  <c:v>1745000</c:v>
                </c:pt>
                <c:pt idx="7">
                  <c:v>1636700</c:v>
                </c:pt>
                <c:pt idx="8">
                  <c:v>1552400</c:v>
                </c:pt>
                <c:pt idx="9">
                  <c:v>1499006</c:v>
                </c:pt>
                <c:pt idx="10">
                  <c:v>1444500</c:v>
                </c:pt>
                <c:pt idx="11">
                  <c:v>1425000</c:v>
                </c:pt>
                <c:pt idx="12">
                  <c:v>1370000</c:v>
                </c:pt>
                <c:pt idx="13">
                  <c:v>1324100</c:v>
                </c:pt>
                <c:pt idx="14">
                  <c:v>1318988</c:v>
                </c:pt>
                <c:pt idx="15">
                  <c:v>1292100</c:v>
                </c:pt>
                <c:pt idx="16">
                  <c:v>1286915</c:v>
                </c:pt>
                <c:pt idx="17">
                  <c:v>1250300</c:v>
                </c:pt>
                <c:pt idx="18">
                  <c:v>1250001</c:v>
                </c:pt>
                <c:pt idx="19">
                  <c:v>1250000</c:v>
                </c:pt>
                <c:pt idx="20">
                  <c:v>1241398</c:v>
                </c:pt>
                <c:pt idx="21">
                  <c:v>1219200</c:v>
                </c:pt>
                <c:pt idx="22">
                  <c:v>1187000</c:v>
                </c:pt>
                <c:pt idx="23">
                  <c:v>1176406</c:v>
                </c:pt>
                <c:pt idx="24">
                  <c:v>1139100</c:v>
                </c:pt>
                <c:pt idx="25">
                  <c:v>1133200</c:v>
                </c:pt>
                <c:pt idx="26">
                  <c:v>1125813</c:v>
                </c:pt>
                <c:pt idx="27">
                  <c:v>1125000</c:v>
                </c:pt>
                <c:pt idx="28">
                  <c:v>1120000</c:v>
                </c:pt>
                <c:pt idx="29">
                  <c:v>1118600</c:v>
                </c:pt>
                <c:pt idx="30">
                  <c:v>1114300</c:v>
                </c:pt>
                <c:pt idx="31">
                  <c:v>1103600</c:v>
                </c:pt>
                <c:pt idx="32">
                  <c:v>1096700</c:v>
                </c:pt>
                <c:pt idx="33">
                  <c:v>1081700</c:v>
                </c:pt>
                <c:pt idx="34">
                  <c:v>1073800</c:v>
                </c:pt>
                <c:pt idx="35">
                  <c:v>1071800</c:v>
                </c:pt>
                <c:pt idx="36">
                  <c:v>1039600</c:v>
                </c:pt>
                <c:pt idx="37">
                  <c:v>1026000</c:v>
                </c:pt>
                <c:pt idx="38">
                  <c:v>989000</c:v>
                </c:pt>
                <c:pt idx="39">
                  <c:v>984712</c:v>
                </c:pt>
                <c:pt idx="40">
                  <c:v>960400</c:v>
                </c:pt>
                <c:pt idx="41">
                  <c:v>922700</c:v>
                </c:pt>
                <c:pt idx="42">
                  <c:v>916700</c:v>
                </c:pt>
                <c:pt idx="43">
                  <c:v>909300</c:v>
                </c:pt>
                <c:pt idx="44">
                  <c:v>899906</c:v>
                </c:pt>
                <c:pt idx="45">
                  <c:v>894198</c:v>
                </c:pt>
                <c:pt idx="46">
                  <c:v>882500</c:v>
                </c:pt>
                <c:pt idx="47">
                  <c:v>879900</c:v>
                </c:pt>
                <c:pt idx="48">
                  <c:v>869000</c:v>
                </c:pt>
                <c:pt idx="49">
                  <c:v>865004</c:v>
                </c:pt>
                <c:pt idx="50">
                  <c:v>849000</c:v>
                </c:pt>
                <c:pt idx="51">
                  <c:v>830300</c:v>
                </c:pt>
                <c:pt idx="52">
                  <c:v>826100</c:v>
                </c:pt>
                <c:pt idx="53">
                  <c:v>824418</c:v>
                </c:pt>
                <c:pt idx="54">
                  <c:v>821100</c:v>
                </c:pt>
                <c:pt idx="55">
                  <c:v>815565</c:v>
                </c:pt>
                <c:pt idx="56">
                  <c:v>799907</c:v>
                </c:pt>
                <c:pt idx="57">
                  <c:v>799000</c:v>
                </c:pt>
                <c:pt idx="58">
                  <c:v>794900</c:v>
                </c:pt>
                <c:pt idx="59">
                  <c:v>794900</c:v>
                </c:pt>
                <c:pt idx="60">
                  <c:v>775000</c:v>
                </c:pt>
                <c:pt idx="61">
                  <c:v>769400</c:v>
                </c:pt>
                <c:pt idx="62">
                  <c:v>763100</c:v>
                </c:pt>
                <c:pt idx="63">
                  <c:v>740500</c:v>
                </c:pt>
                <c:pt idx="64">
                  <c:v>732600</c:v>
                </c:pt>
                <c:pt idx="65">
                  <c:v>729006</c:v>
                </c:pt>
                <c:pt idx="66">
                  <c:v>724500</c:v>
                </c:pt>
                <c:pt idx="67">
                  <c:v>723900</c:v>
                </c:pt>
                <c:pt idx="68">
                  <c:v>715400</c:v>
                </c:pt>
                <c:pt idx="69">
                  <c:v>707700</c:v>
                </c:pt>
                <c:pt idx="70">
                  <c:v>701400</c:v>
                </c:pt>
                <c:pt idx="71">
                  <c:v>688400</c:v>
                </c:pt>
                <c:pt idx="72">
                  <c:v>686800</c:v>
                </c:pt>
                <c:pt idx="73">
                  <c:v>685900</c:v>
                </c:pt>
                <c:pt idx="74">
                  <c:v>685100</c:v>
                </c:pt>
                <c:pt idx="75">
                  <c:v>683300</c:v>
                </c:pt>
                <c:pt idx="76">
                  <c:v>669300</c:v>
                </c:pt>
                <c:pt idx="77">
                  <c:v>669006</c:v>
                </c:pt>
                <c:pt idx="78">
                  <c:v>660700</c:v>
                </c:pt>
                <c:pt idx="79">
                  <c:v>647900</c:v>
                </c:pt>
                <c:pt idx="80">
                  <c:v>645900</c:v>
                </c:pt>
                <c:pt idx="81">
                  <c:v>636300</c:v>
                </c:pt>
                <c:pt idx="82">
                  <c:v>634700</c:v>
                </c:pt>
                <c:pt idx="83">
                  <c:v>626700</c:v>
                </c:pt>
                <c:pt idx="84">
                  <c:v>621776</c:v>
                </c:pt>
                <c:pt idx="85">
                  <c:v>620400</c:v>
                </c:pt>
                <c:pt idx="86">
                  <c:v>608730</c:v>
                </c:pt>
                <c:pt idx="87">
                  <c:v>604529</c:v>
                </c:pt>
                <c:pt idx="88">
                  <c:v>593400</c:v>
                </c:pt>
                <c:pt idx="89">
                  <c:v>581400</c:v>
                </c:pt>
                <c:pt idx="90">
                  <c:v>578000</c:v>
                </c:pt>
                <c:pt idx="91">
                  <c:v>567187</c:v>
                </c:pt>
                <c:pt idx="92">
                  <c:v>549000</c:v>
                </c:pt>
                <c:pt idx="93">
                  <c:v>537300</c:v>
                </c:pt>
                <c:pt idx="94">
                  <c:v>524700</c:v>
                </c:pt>
                <c:pt idx="95">
                  <c:v>522700</c:v>
                </c:pt>
                <c:pt idx="96">
                  <c:v>471500</c:v>
                </c:pt>
                <c:pt idx="97">
                  <c:v>453853</c:v>
                </c:pt>
                <c:pt idx="98">
                  <c:v>443052</c:v>
                </c:pt>
                <c:pt idx="99">
                  <c:v>425000</c:v>
                </c:pt>
              </c:numCache>
            </c:numRef>
          </c:yVal>
          <c:smooth val="0"/>
          <c:extLst>
            <c:ext xmlns:c16="http://schemas.microsoft.com/office/drawing/2014/chart" uri="{C3380CC4-5D6E-409C-BE32-E72D297353CC}">
              <c16:uniqueId val="{00000001-BE0E-3E44-A93F-C7BD20A5E08B}"/>
            </c:ext>
          </c:extLst>
        </c:ser>
        <c:dLbls>
          <c:showLegendKey val="0"/>
          <c:showVal val="0"/>
          <c:showCatName val="0"/>
          <c:showSerName val="0"/>
          <c:showPercent val="0"/>
          <c:showBubbleSize val="0"/>
        </c:dLbls>
        <c:axId val="1323584111"/>
        <c:axId val="1323585759"/>
      </c:scatterChart>
      <c:valAx>
        <c:axId val="13235841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585759"/>
        <c:crosses val="autoZero"/>
        <c:crossBetween val="midCat"/>
      </c:valAx>
      <c:valAx>
        <c:axId val="132358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5841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Huggins, Eric</dc:creator>
  <cp:keywords/>
  <dc:description/>
  <cp:lastModifiedBy>Butzke, Alden</cp:lastModifiedBy>
  <cp:revision>29</cp:revision>
  <dcterms:created xsi:type="dcterms:W3CDTF">2022-10-24T18:04:00Z</dcterms:created>
  <dcterms:modified xsi:type="dcterms:W3CDTF">2022-11-10T05:04:00Z</dcterms:modified>
</cp:coreProperties>
</file>