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EC42" w14:textId="77777777" w:rsidR="009B01FC" w:rsidRDefault="009B01FC" w:rsidP="009B01FC">
      <w:pPr>
        <w:pStyle w:val="NoSpacing"/>
        <w:jc w:val="center"/>
        <w:rPr>
          <w:rFonts w:ascii="Times New Roman" w:hAnsi="Times New Roman" w:cs="Times New Roman"/>
          <w:b/>
          <w:sz w:val="72"/>
          <w:szCs w:val="72"/>
          <w:u w:val="single"/>
        </w:rPr>
      </w:pPr>
    </w:p>
    <w:p w14:paraId="5EFC63EF" w14:textId="77777777" w:rsidR="009B01FC" w:rsidRDefault="009B01FC" w:rsidP="009B01FC">
      <w:pPr>
        <w:pStyle w:val="NoSpacing"/>
        <w:jc w:val="center"/>
        <w:rPr>
          <w:rFonts w:ascii="Times New Roman" w:hAnsi="Times New Roman" w:cs="Times New Roman"/>
          <w:b/>
          <w:sz w:val="72"/>
          <w:szCs w:val="72"/>
          <w:u w:val="single"/>
        </w:rPr>
      </w:pPr>
    </w:p>
    <w:p w14:paraId="1392BE5D" w14:textId="77777777" w:rsidR="009B01FC" w:rsidRDefault="009B01FC" w:rsidP="009B01FC">
      <w:pPr>
        <w:pStyle w:val="NoSpacing"/>
        <w:jc w:val="center"/>
        <w:rPr>
          <w:rFonts w:ascii="Times New Roman" w:hAnsi="Times New Roman" w:cs="Times New Roman"/>
          <w:b/>
          <w:sz w:val="72"/>
          <w:szCs w:val="72"/>
          <w:u w:val="single"/>
        </w:rPr>
      </w:pPr>
    </w:p>
    <w:p w14:paraId="7F9DB6E5" w14:textId="77777777" w:rsidR="00AF2D1D" w:rsidRPr="009B01FC" w:rsidRDefault="00762380" w:rsidP="009B01FC">
      <w:pPr>
        <w:pStyle w:val="NoSpacing"/>
        <w:jc w:val="center"/>
        <w:rPr>
          <w:rFonts w:ascii="Times New Roman" w:hAnsi="Times New Roman" w:cs="Times New Roman"/>
          <w:b/>
          <w:sz w:val="72"/>
          <w:szCs w:val="72"/>
          <w:u w:val="single"/>
        </w:rPr>
      </w:pPr>
      <w:r w:rsidRPr="009B01FC">
        <w:rPr>
          <w:rFonts w:ascii="Times New Roman" w:hAnsi="Times New Roman" w:cs="Times New Roman"/>
          <w:b/>
          <w:sz w:val="72"/>
          <w:szCs w:val="72"/>
          <w:u w:val="single"/>
        </w:rPr>
        <w:t>Forecasting Sales at Ska Brewing Company</w:t>
      </w:r>
    </w:p>
    <w:p w14:paraId="607E6979" w14:textId="77777777" w:rsidR="00D75F94" w:rsidRPr="009B01FC" w:rsidRDefault="00D75F94" w:rsidP="009B01FC">
      <w:pPr>
        <w:pStyle w:val="NoSpacing"/>
        <w:jc w:val="center"/>
        <w:rPr>
          <w:rFonts w:ascii="Times New Roman" w:hAnsi="Times New Roman" w:cs="Times New Roman"/>
          <w:sz w:val="72"/>
          <w:szCs w:val="72"/>
          <w:u w:val="single"/>
        </w:rPr>
      </w:pPr>
    </w:p>
    <w:p w14:paraId="6CA13194" w14:textId="77777777" w:rsidR="00D75F94" w:rsidRPr="009B01FC" w:rsidRDefault="00D75F94" w:rsidP="009B01FC">
      <w:pPr>
        <w:pStyle w:val="NoSpacing"/>
        <w:jc w:val="center"/>
        <w:rPr>
          <w:rFonts w:ascii="Times New Roman" w:hAnsi="Times New Roman" w:cs="Times New Roman"/>
          <w:sz w:val="72"/>
          <w:szCs w:val="72"/>
        </w:rPr>
      </w:pPr>
      <w:r w:rsidRPr="009B01FC">
        <w:rPr>
          <w:rFonts w:ascii="Times New Roman" w:hAnsi="Times New Roman" w:cs="Times New Roman"/>
          <w:sz w:val="72"/>
          <w:szCs w:val="72"/>
        </w:rPr>
        <w:t>Eric Huggins, Ph.D.</w:t>
      </w:r>
    </w:p>
    <w:p w14:paraId="7EF7E6CF" w14:textId="77777777" w:rsidR="00D75F94" w:rsidRPr="009B01FC" w:rsidRDefault="00D75F94" w:rsidP="009B01FC">
      <w:pPr>
        <w:pStyle w:val="NoSpacing"/>
        <w:jc w:val="center"/>
        <w:rPr>
          <w:rFonts w:ascii="Times New Roman" w:hAnsi="Times New Roman" w:cs="Times New Roman"/>
          <w:sz w:val="72"/>
          <w:szCs w:val="72"/>
        </w:rPr>
      </w:pPr>
      <w:r w:rsidRPr="009B01FC">
        <w:rPr>
          <w:rFonts w:ascii="Times New Roman" w:hAnsi="Times New Roman" w:cs="Times New Roman"/>
          <w:sz w:val="72"/>
          <w:szCs w:val="72"/>
        </w:rPr>
        <w:t>Associate Professor of Management</w:t>
      </w:r>
    </w:p>
    <w:p w14:paraId="075E90B5" w14:textId="77777777" w:rsidR="00D75F94" w:rsidRPr="009B01FC" w:rsidRDefault="00D75F94" w:rsidP="009B01FC">
      <w:pPr>
        <w:pStyle w:val="NoSpacing"/>
        <w:jc w:val="center"/>
        <w:rPr>
          <w:rFonts w:ascii="Times New Roman" w:hAnsi="Times New Roman" w:cs="Times New Roman"/>
          <w:sz w:val="72"/>
          <w:szCs w:val="72"/>
        </w:rPr>
      </w:pPr>
      <w:r w:rsidRPr="009B01FC">
        <w:rPr>
          <w:rFonts w:ascii="Times New Roman" w:hAnsi="Times New Roman" w:cs="Times New Roman"/>
          <w:sz w:val="72"/>
          <w:szCs w:val="72"/>
        </w:rPr>
        <w:t>Fort Lewis College</w:t>
      </w:r>
    </w:p>
    <w:p w14:paraId="51E22CD2" w14:textId="77777777" w:rsidR="00D75F94" w:rsidRPr="009B01FC" w:rsidRDefault="00D75F94" w:rsidP="009B01FC">
      <w:pPr>
        <w:pStyle w:val="NoSpacing"/>
        <w:jc w:val="center"/>
        <w:rPr>
          <w:rFonts w:ascii="Times New Roman" w:hAnsi="Times New Roman" w:cs="Times New Roman"/>
          <w:sz w:val="72"/>
          <w:szCs w:val="72"/>
        </w:rPr>
      </w:pPr>
      <w:r w:rsidRPr="009B01FC">
        <w:rPr>
          <w:rFonts w:ascii="Times New Roman" w:hAnsi="Times New Roman" w:cs="Times New Roman"/>
          <w:sz w:val="72"/>
          <w:szCs w:val="72"/>
        </w:rPr>
        <w:t>Durango, CO  81301</w:t>
      </w:r>
    </w:p>
    <w:p w14:paraId="6CDE4F8D" w14:textId="77777777" w:rsidR="009B01FC" w:rsidRDefault="009B01FC">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79EB734" w14:textId="77777777" w:rsidR="00664CAD" w:rsidRPr="001434EE" w:rsidRDefault="00664CAD" w:rsidP="00664CAD">
      <w:pPr>
        <w:rPr>
          <w:rFonts w:ascii="Times New Roman" w:hAnsi="Times New Roman" w:cs="Times New Roman"/>
          <w:sz w:val="24"/>
          <w:szCs w:val="24"/>
          <w:u w:val="single"/>
        </w:rPr>
      </w:pPr>
    </w:p>
    <w:p w14:paraId="0EE71DC9" w14:textId="77777777" w:rsidR="001434EE" w:rsidRPr="00A51173" w:rsidRDefault="001434EE" w:rsidP="001434EE">
      <w:pPr>
        <w:pStyle w:val="NoSpacing"/>
        <w:jc w:val="center"/>
        <w:rPr>
          <w:rFonts w:ascii="Times New Roman" w:hAnsi="Times New Roman" w:cs="Times New Roman"/>
          <w:b/>
          <w:sz w:val="24"/>
          <w:szCs w:val="24"/>
          <w:u w:val="single"/>
        </w:rPr>
      </w:pPr>
      <w:r w:rsidRPr="00A51173">
        <w:rPr>
          <w:rFonts w:ascii="Times New Roman" w:hAnsi="Times New Roman" w:cs="Times New Roman"/>
          <w:b/>
          <w:sz w:val="24"/>
          <w:szCs w:val="24"/>
          <w:u w:val="single"/>
        </w:rPr>
        <w:t>Abstract</w:t>
      </w:r>
    </w:p>
    <w:p w14:paraId="536E5DF8" w14:textId="77777777" w:rsidR="001434EE" w:rsidRDefault="001434EE" w:rsidP="001434EE">
      <w:pPr>
        <w:pStyle w:val="NoSpacing"/>
        <w:rPr>
          <w:sz w:val="24"/>
          <w:szCs w:val="24"/>
        </w:rPr>
      </w:pPr>
    </w:p>
    <w:p w14:paraId="4C17C48A" w14:textId="77777777" w:rsidR="00882EB8" w:rsidRDefault="001434EE" w:rsidP="001434EE">
      <w:pPr>
        <w:pStyle w:val="NoSpacing"/>
        <w:rPr>
          <w:rFonts w:ascii="Times New Roman" w:hAnsi="Times New Roman" w:cs="Times New Roman"/>
          <w:sz w:val="24"/>
          <w:szCs w:val="24"/>
        </w:rPr>
      </w:pPr>
      <w:r>
        <w:rPr>
          <w:rFonts w:ascii="Times New Roman" w:hAnsi="Times New Roman" w:cs="Times New Roman"/>
          <w:sz w:val="24"/>
          <w:szCs w:val="24"/>
        </w:rPr>
        <w:tab/>
        <w:t xml:space="preserve">Ska Brewing Company, located in beautiful Durango, CO, has seen double digit growth for over a decade, but will this growth continue?  In this case study, you get to help Ska forecast their total sales and barrels of beer sold in </w:t>
      </w:r>
      <w:r w:rsidR="00A51173">
        <w:rPr>
          <w:rFonts w:ascii="Times New Roman" w:hAnsi="Times New Roman" w:cs="Times New Roman"/>
          <w:sz w:val="24"/>
          <w:szCs w:val="24"/>
        </w:rPr>
        <w:t xml:space="preserve">2013.    A quick look at the data reveals that the growth at Ska has been non-linear, so standard forecasting techniques don’t </w:t>
      </w:r>
      <w:r w:rsidR="007740B2">
        <w:rPr>
          <w:rFonts w:ascii="Times New Roman" w:hAnsi="Times New Roman" w:cs="Times New Roman"/>
          <w:sz w:val="24"/>
          <w:szCs w:val="24"/>
        </w:rPr>
        <w:t xml:space="preserve">necessarily </w:t>
      </w:r>
      <w:r w:rsidR="00A51173">
        <w:rPr>
          <w:rFonts w:ascii="Times New Roman" w:hAnsi="Times New Roman" w:cs="Times New Roman"/>
          <w:sz w:val="24"/>
          <w:szCs w:val="24"/>
        </w:rPr>
        <w:t xml:space="preserve">work.  Additionally, Ska experienced two record years after expanding their </w:t>
      </w:r>
      <w:r w:rsidR="00882EB8">
        <w:rPr>
          <w:rFonts w:ascii="Times New Roman" w:hAnsi="Times New Roman" w:cs="Times New Roman"/>
          <w:sz w:val="24"/>
          <w:szCs w:val="24"/>
        </w:rPr>
        <w:t>capacity</w:t>
      </w:r>
      <w:r w:rsidR="00A51173">
        <w:rPr>
          <w:rFonts w:ascii="Times New Roman" w:hAnsi="Times New Roman" w:cs="Times New Roman"/>
          <w:sz w:val="24"/>
          <w:szCs w:val="24"/>
        </w:rPr>
        <w:t xml:space="preserve"> in 2008 – how </w:t>
      </w:r>
      <w:r w:rsidR="007740B2">
        <w:rPr>
          <w:rFonts w:ascii="Times New Roman" w:hAnsi="Times New Roman" w:cs="Times New Roman"/>
          <w:sz w:val="24"/>
          <w:szCs w:val="24"/>
        </w:rPr>
        <w:t>will these outliers potentially skew the results?</w:t>
      </w:r>
    </w:p>
    <w:p w14:paraId="46DBCCFB" w14:textId="77777777" w:rsidR="00882EB8" w:rsidRDefault="00882EB8" w:rsidP="001434EE">
      <w:pPr>
        <w:pStyle w:val="NoSpacing"/>
        <w:rPr>
          <w:rFonts w:ascii="Times New Roman" w:hAnsi="Times New Roman" w:cs="Times New Roman"/>
          <w:sz w:val="24"/>
          <w:szCs w:val="24"/>
        </w:rPr>
      </w:pPr>
    </w:p>
    <w:p w14:paraId="795393C5" w14:textId="77777777" w:rsidR="00172EF7" w:rsidRDefault="00882EB8" w:rsidP="001434EE">
      <w:pPr>
        <w:pStyle w:val="NoSpacing"/>
        <w:rPr>
          <w:rFonts w:ascii="Times New Roman" w:hAnsi="Times New Roman" w:cs="Times New Roman"/>
          <w:sz w:val="24"/>
          <w:szCs w:val="24"/>
        </w:rPr>
      </w:pPr>
      <w:r>
        <w:rPr>
          <w:rFonts w:ascii="Times New Roman" w:hAnsi="Times New Roman" w:cs="Times New Roman"/>
          <w:sz w:val="24"/>
          <w:szCs w:val="24"/>
        </w:rPr>
        <w:tab/>
        <w:t xml:space="preserve">This case study comes from the craft brewing industry where exceptional growth has been the norm since the 1980’s.  Students will do some research into the craft brewing industry at the beginning of the case.  The main point of the case is that forecasting is not a “one-size-fits-all” kind of exercise, a trap that some textbooks and professors can fall into.  Linear models don’t necessarily work when growth appears to be exponential, at least without some </w:t>
      </w:r>
      <w:r w:rsidR="00172EF7">
        <w:rPr>
          <w:rFonts w:ascii="Times New Roman" w:hAnsi="Times New Roman" w:cs="Times New Roman"/>
          <w:sz w:val="24"/>
          <w:szCs w:val="24"/>
        </w:rPr>
        <w:t>thought put in by the forecaster.  Several different forecasting techniques are suggested, and in the end, the students are challenged to put them all together into one final prediction.</w:t>
      </w:r>
    </w:p>
    <w:p w14:paraId="1658DD90" w14:textId="77777777" w:rsidR="00172EF7" w:rsidRDefault="00172EF7" w:rsidP="001434EE">
      <w:pPr>
        <w:pStyle w:val="NoSpacing"/>
        <w:rPr>
          <w:rFonts w:ascii="Times New Roman" w:hAnsi="Times New Roman" w:cs="Times New Roman"/>
          <w:sz w:val="24"/>
          <w:szCs w:val="24"/>
        </w:rPr>
      </w:pPr>
    </w:p>
    <w:p w14:paraId="6A388D7D" w14:textId="77777777" w:rsidR="0083100E" w:rsidRDefault="00172EF7" w:rsidP="001434EE">
      <w:pPr>
        <w:pStyle w:val="NoSpacing"/>
        <w:rPr>
          <w:rFonts w:ascii="Times New Roman" w:hAnsi="Times New Roman" w:cs="Times New Roman"/>
          <w:sz w:val="24"/>
          <w:szCs w:val="24"/>
        </w:rPr>
      </w:pPr>
      <w:r>
        <w:rPr>
          <w:rFonts w:ascii="Times New Roman" w:hAnsi="Times New Roman" w:cs="Times New Roman"/>
          <w:sz w:val="24"/>
          <w:szCs w:val="24"/>
        </w:rPr>
        <w:tab/>
        <w:t xml:space="preserve">Students doing this case should have a working knowledge of MS Excel and some background in basic statistics (or, the instructor should be ready to patiently explain these topics to them).  The students will first try standard, linear regression, then use the exponential fitting tool in Excel.  Next, the students will look at growth as a percent and (hopefully) see that it has been fairly consistent, barring two record years.  Students will then remove the outliers, after identifying them using Tukey’s Method, and make a third prediction for both sales and barrels sold.  </w:t>
      </w:r>
    </w:p>
    <w:p w14:paraId="1698ECBF" w14:textId="77777777" w:rsidR="0083100E" w:rsidRDefault="0083100E" w:rsidP="001434EE">
      <w:pPr>
        <w:pStyle w:val="NoSpacing"/>
        <w:rPr>
          <w:rFonts w:ascii="Times New Roman" w:hAnsi="Times New Roman" w:cs="Times New Roman"/>
          <w:sz w:val="24"/>
          <w:szCs w:val="24"/>
        </w:rPr>
      </w:pPr>
    </w:p>
    <w:p w14:paraId="03BF2A4A" w14:textId="77777777" w:rsidR="001434EE" w:rsidRPr="001434EE" w:rsidRDefault="0083100E" w:rsidP="001434EE">
      <w:pPr>
        <w:pStyle w:val="NoSpacing"/>
        <w:rPr>
          <w:sz w:val="24"/>
          <w:szCs w:val="24"/>
        </w:rPr>
      </w:pPr>
      <w:r>
        <w:rPr>
          <w:rFonts w:ascii="Times New Roman" w:hAnsi="Times New Roman" w:cs="Times New Roman"/>
          <w:sz w:val="24"/>
          <w:szCs w:val="24"/>
        </w:rPr>
        <w:tab/>
        <w:t xml:space="preserve">This case is designed for undergraduate business </w:t>
      </w:r>
      <w:proofErr w:type="gramStart"/>
      <w:r>
        <w:rPr>
          <w:rFonts w:ascii="Times New Roman" w:hAnsi="Times New Roman" w:cs="Times New Roman"/>
          <w:sz w:val="24"/>
          <w:szCs w:val="24"/>
        </w:rPr>
        <w:t>students, but</w:t>
      </w:r>
      <w:proofErr w:type="gramEnd"/>
      <w:r>
        <w:rPr>
          <w:rFonts w:ascii="Times New Roman" w:hAnsi="Times New Roman" w:cs="Times New Roman"/>
          <w:sz w:val="24"/>
          <w:szCs w:val="24"/>
        </w:rPr>
        <w:t xml:space="preserve"> might work for MBA students who would require less hands-on help from the instructor.  The basic concept is straightforward and requires little class time for explanation, with most of the time on the case spent in a computer lab crunching the numbers.  The data for this case are real (and from a brewery!) which tends to encourage student interest. </w:t>
      </w:r>
      <w:r w:rsidR="009B01FC" w:rsidRPr="001434EE">
        <w:rPr>
          <w:sz w:val="24"/>
          <w:szCs w:val="24"/>
        </w:rPr>
        <w:br w:type="page"/>
      </w:r>
    </w:p>
    <w:p w14:paraId="57C6169F" w14:textId="77777777" w:rsidR="001434EE" w:rsidRDefault="001434EE" w:rsidP="001434EE">
      <w:pPr>
        <w:pStyle w:val="NoSpacing"/>
      </w:pPr>
    </w:p>
    <w:p w14:paraId="655EC560" w14:textId="77777777" w:rsidR="00762380" w:rsidRDefault="00762380" w:rsidP="00762380">
      <w:pPr>
        <w:pStyle w:val="NoSpacing"/>
        <w:jc w:val="center"/>
        <w:rPr>
          <w:rFonts w:ascii="Times New Roman" w:hAnsi="Times New Roman" w:cs="Times New Roman"/>
          <w:sz w:val="24"/>
          <w:szCs w:val="24"/>
          <w:u w:val="single"/>
        </w:rPr>
      </w:pPr>
    </w:p>
    <w:p w14:paraId="7FC6D820" w14:textId="77777777" w:rsidR="009B01FC" w:rsidRDefault="009B01FC" w:rsidP="00762380">
      <w:pPr>
        <w:pStyle w:val="NoSpacing"/>
        <w:jc w:val="center"/>
        <w:rPr>
          <w:rFonts w:ascii="Times New Roman" w:hAnsi="Times New Roman" w:cs="Times New Roman"/>
          <w:sz w:val="24"/>
          <w:szCs w:val="24"/>
          <w:u w:val="single"/>
        </w:rPr>
      </w:pPr>
    </w:p>
    <w:p w14:paraId="0A5E452E" w14:textId="77777777" w:rsidR="009B01FC" w:rsidRDefault="009B01FC" w:rsidP="00762380">
      <w:pPr>
        <w:pStyle w:val="NoSpacing"/>
        <w:jc w:val="center"/>
        <w:rPr>
          <w:rFonts w:ascii="Times New Roman" w:hAnsi="Times New Roman" w:cs="Times New Roman"/>
          <w:sz w:val="24"/>
          <w:szCs w:val="24"/>
          <w:u w:val="single"/>
        </w:rPr>
      </w:pPr>
    </w:p>
    <w:p w14:paraId="5D90AB6F" w14:textId="77777777" w:rsidR="009B01FC" w:rsidRDefault="009B01FC" w:rsidP="00762380">
      <w:pPr>
        <w:pStyle w:val="NoSpacing"/>
        <w:jc w:val="center"/>
        <w:rPr>
          <w:rFonts w:ascii="Times New Roman" w:hAnsi="Times New Roman" w:cs="Times New Roman"/>
          <w:sz w:val="24"/>
          <w:szCs w:val="24"/>
          <w:u w:val="single"/>
        </w:rPr>
      </w:pPr>
    </w:p>
    <w:p w14:paraId="120DA43C" w14:textId="77777777" w:rsidR="00981FD7" w:rsidRPr="00981FD7" w:rsidRDefault="00981FD7" w:rsidP="00981FD7">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Background</w:t>
      </w:r>
    </w:p>
    <w:p w14:paraId="30623C48" w14:textId="77777777" w:rsidR="00981FD7" w:rsidRDefault="00981FD7" w:rsidP="00762380">
      <w:pPr>
        <w:pStyle w:val="NoSpacing"/>
        <w:jc w:val="center"/>
        <w:rPr>
          <w:rFonts w:ascii="Times New Roman" w:hAnsi="Times New Roman" w:cs="Times New Roman"/>
          <w:sz w:val="24"/>
          <w:szCs w:val="24"/>
          <w:u w:val="single"/>
        </w:rPr>
      </w:pPr>
    </w:p>
    <w:p w14:paraId="43AF6F9F" w14:textId="77777777" w:rsidR="00762380" w:rsidRDefault="00762380" w:rsidP="0076238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Ska Brewing Company is a purveyor of fine craft beers located in Durango, CO.  With their flagship Pinstripe Red Ale and True Blonde Ale, </w:t>
      </w:r>
      <w:r w:rsidR="002403AD">
        <w:rPr>
          <w:rFonts w:ascii="Times New Roman" w:hAnsi="Times New Roman" w:cs="Times New Roman"/>
          <w:sz w:val="24"/>
          <w:szCs w:val="24"/>
        </w:rPr>
        <w:t>medal</w:t>
      </w:r>
      <w:r>
        <w:rPr>
          <w:rFonts w:ascii="Times New Roman" w:hAnsi="Times New Roman" w:cs="Times New Roman"/>
          <w:sz w:val="24"/>
          <w:szCs w:val="24"/>
        </w:rPr>
        <w:t xml:space="preserve">-winning Buster Nut Brown Ale and Steel Toe Stout and </w:t>
      </w:r>
      <w:r w:rsidR="00D75F94">
        <w:rPr>
          <w:rFonts w:ascii="Times New Roman" w:hAnsi="Times New Roman" w:cs="Times New Roman"/>
          <w:sz w:val="24"/>
          <w:szCs w:val="24"/>
        </w:rPr>
        <w:t xml:space="preserve">seasonal Mexican Logger and Euphoria Pale Ale, Ska has enjoyed double digit growth for over a decade with no signs of slowing down. </w:t>
      </w:r>
      <w:r w:rsidR="00B26768">
        <w:rPr>
          <w:rFonts w:ascii="Times New Roman" w:hAnsi="Times New Roman" w:cs="Times New Roman"/>
          <w:sz w:val="24"/>
          <w:szCs w:val="24"/>
        </w:rPr>
        <w:t xml:space="preserve"> Learn more about Ska by visiting th</w:t>
      </w:r>
      <w:r w:rsidR="00F663A2">
        <w:rPr>
          <w:rFonts w:ascii="Times New Roman" w:hAnsi="Times New Roman" w:cs="Times New Roman"/>
          <w:sz w:val="24"/>
          <w:szCs w:val="24"/>
        </w:rPr>
        <w:t xml:space="preserve">eir </w:t>
      </w:r>
      <w:r w:rsidR="00B26768">
        <w:rPr>
          <w:rFonts w:ascii="Times New Roman" w:hAnsi="Times New Roman" w:cs="Times New Roman"/>
          <w:sz w:val="24"/>
          <w:szCs w:val="24"/>
        </w:rPr>
        <w:t>tasting room at 225 Girard Street, Durango, CO or online</w:t>
      </w:r>
      <w:r w:rsidR="004403C4">
        <w:rPr>
          <w:rStyle w:val="FootnoteReference"/>
          <w:rFonts w:ascii="Times New Roman" w:hAnsi="Times New Roman" w:cs="Times New Roman"/>
          <w:sz w:val="24"/>
          <w:szCs w:val="24"/>
        </w:rPr>
        <w:footnoteReference w:id="1"/>
      </w:r>
      <w:r w:rsidR="004403C4">
        <w:rPr>
          <w:rFonts w:ascii="Times New Roman" w:hAnsi="Times New Roman" w:cs="Times New Roman"/>
          <w:sz w:val="24"/>
          <w:szCs w:val="24"/>
        </w:rPr>
        <w:t>.</w:t>
      </w:r>
    </w:p>
    <w:p w14:paraId="3C59FBF5" w14:textId="77777777" w:rsidR="00390DB3" w:rsidRDefault="00390DB3" w:rsidP="00762380">
      <w:pPr>
        <w:pStyle w:val="NoSpacing"/>
        <w:ind w:firstLine="720"/>
        <w:rPr>
          <w:rFonts w:ascii="Times New Roman" w:hAnsi="Times New Roman" w:cs="Times New Roman"/>
          <w:sz w:val="24"/>
          <w:szCs w:val="24"/>
        </w:rPr>
      </w:pPr>
    </w:p>
    <w:p w14:paraId="6323ADA2" w14:textId="77777777" w:rsidR="00390DB3" w:rsidRDefault="00390DB3" w:rsidP="0076238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w:t>
      </w:r>
      <w:r w:rsidR="00A63774">
        <w:rPr>
          <w:rFonts w:ascii="Times New Roman" w:hAnsi="Times New Roman" w:cs="Times New Roman"/>
          <w:sz w:val="24"/>
          <w:szCs w:val="24"/>
        </w:rPr>
        <w:t>the early 90’s</w:t>
      </w:r>
      <w:r>
        <w:rPr>
          <w:rFonts w:ascii="Times New Roman" w:hAnsi="Times New Roman" w:cs="Times New Roman"/>
          <w:sz w:val="24"/>
          <w:szCs w:val="24"/>
        </w:rPr>
        <w:t>, founders/owners Dave and Bill were dissatisfied w</w:t>
      </w:r>
      <w:r w:rsidR="002D6BD5">
        <w:rPr>
          <w:rFonts w:ascii="Times New Roman" w:hAnsi="Times New Roman" w:cs="Times New Roman"/>
          <w:sz w:val="24"/>
          <w:szCs w:val="24"/>
        </w:rPr>
        <w:t xml:space="preserve">ith watered-down corporate beer and decided to take matters into their own hands, literally.  They began brewing their own beer in their basement, much to the delight of everyone who knew them.  Eventually, it became clear that they might be able to make a living doing what they loved to </w:t>
      </w:r>
      <w:proofErr w:type="gramStart"/>
      <w:r w:rsidR="002D6BD5">
        <w:rPr>
          <w:rFonts w:ascii="Times New Roman" w:hAnsi="Times New Roman" w:cs="Times New Roman"/>
          <w:sz w:val="24"/>
          <w:szCs w:val="24"/>
        </w:rPr>
        <w:t>do</w:t>
      </w:r>
      <w:proofErr w:type="gramEnd"/>
      <w:r w:rsidR="002D6BD5">
        <w:rPr>
          <w:rFonts w:ascii="Times New Roman" w:hAnsi="Times New Roman" w:cs="Times New Roman"/>
          <w:sz w:val="24"/>
          <w:szCs w:val="24"/>
        </w:rPr>
        <w:t xml:space="preserve"> and they</w:t>
      </w:r>
      <w:r w:rsidR="0085762E">
        <w:rPr>
          <w:rFonts w:ascii="Times New Roman" w:hAnsi="Times New Roman" w:cs="Times New Roman"/>
          <w:sz w:val="24"/>
          <w:szCs w:val="24"/>
        </w:rPr>
        <w:t xml:space="preserve"> founded Ska Brewing Company in 1995</w:t>
      </w:r>
      <w:r w:rsidR="002403AD">
        <w:rPr>
          <w:rFonts w:ascii="Times New Roman" w:hAnsi="Times New Roman" w:cs="Times New Roman"/>
          <w:sz w:val="24"/>
          <w:szCs w:val="24"/>
        </w:rPr>
        <w:t xml:space="preserve"> with third owner/founder Matt</w:t>
      </w:r>
      <w:r w:rsidR="0085762E">
        <w:rPr>
          <w:rFonts w:ascii="Times New Roman" w:hAnsi="Times New Roman" w:cs="Times New Roman"/>
          <w:sz w:val="24"/>
          <w:szCs w:val="24"/>
        </w:rPr>
        <w:t>.</w:t>
      </w:r>
      <w:r w:rsidR="002D6BD5">
        <w:rPr>
          <w:rFonts w:ascii="Times New Roman" w:hAnsi="Times New Roman" w:cs="Times New Roman"/>
          <w:sz w:val="24"/>
          <w:szCs w:val="24"/>
        </w:rPr>
        <w:t xml:space="preserve">  Through</w:t>
      </w:r>
      <w:r w:rsidR="00C5324A">
        <w:rPr>
          <w:rFonts w:ascii="Times New Roman" w:hAnsi="Times New Roman" w:cs="Times New Roman"/>
          <w:sz w:val="24"/>
          <w:szCs w:val="24"/>
        </w:rPr>
        <w:t xml:space="preserve"> hard work and a laser like focus on brewing great beer, Ska continued to grow and in 2008 the company moved into its $4.8 million, 24,000 square-foot world headquarters</w:t>
      </w:r>
      <w:r w:rsidR="00D450A0">
        <w:rPr>
          <w:rFonts w:ascii="Times New Roman" w:hAnsi="Times New Roman" w:cs="Times New Roman"/>
          <w:sz w:val="24"/>
          <w:szCs w:val="24"/>
        </w:rPr>
        <w:t>.  In 2012, Ska brewed over 25,000 barrels of beer (1 barrel = 2 standard kegs = 252 pints = 4032 ounces) with sales exceeding $6.5 million.</w:t>
      </w:r>
    </w:p>
    <w:p w14:paraId="6AC91291" w14:textId="77777777" w:rsidR="00D450A0" w:rsidRDefault="00D450A0" w:rsidP="00762380">
      <w:pPr>
        <w:pStyle w:val="NoSpacing"/>
        <w:ind w:firstLine="720"/>
        <w:rPr>
          <w:rFonts w:ascii="Times New Roman" w:hAnsi="Times New Roman" w:cs="Times New Roman"/>
          <w:sz w:val="24"/>
          <w:szCs w:val="24"/>
        </w:rPr>
      </w:pPr>
    </w:p>
    <w:p w14:paraId="3EDA2209" w14:textId="77777777" w:rsidR="002403AD" w:rsidRDefault="005C21CA" w:rsidP="00FF46E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Ska was not alone in its success.  </w:t>
      </w:r>
      <w:r w:rsidR="001978ED">
        <w:rPr>
          <w:rFonts w:ascii="Times New Roman" w:hAnsi="Times New Roman" w:cs="Times New Roman"/>
          <w:sz w:val="24"/>
          <w:szCs w:val="24"/>
        </w:rPr>
        <w:t xml:space="preserve">Durango, a town with less than 20,000 people, </w:t>
      </w:r>
      <w:r w:rsidR="00A42D6F">
        <w:rPr>
          <w:rFonts w:ascii="Times New Roman" w:hAnsi="Times New Roman" w:cs="Times New Roman"/>
          <w:sz w:val="24"/>
          <w:szCs w:val="24"/>
        </w:rPr>
        <w:t>has four long-term successful breweries</w:t>
      </w:r>
      <w:r w:rsidR="001F48F4">
        <w:rPr>
          <w:rFonts w:ascii="Times New Roman" w:hAnsi="Times New Roman" w:cs="Times New Roman"/>
          <w:sz w:val="24"/>
          <w:szCs w:val="24"/>
        </w:rPr>
        <w:t>/brewpubs</w:t>
      </w:r>
      <w:r w:rsidR="00A42D6F">
        <w:rPr>
          <w:rFonts w:ascii="Times New Roman" w:hAnsi="Times New Roman" w:cs="Times New Roman"/>
          <w:sz w:val="24"/>
          <w:szCs w:val="24"/>
        </w:rPr>
        <w:t xml:space="preserve">, a </w:t>
      </w:r>
      <w:proofErr w:type="gramStart"/>
      <w:r w:rsidR="00A42D6F">
        <w:rPr>
          <w:rFonts w:ascii="Times New Roman" w:hAnsi="Times New Roman" w:cs="Times New Roman"/>
          <w:sz w:val="24"/>
          <w:szCs w:val="24"/>
        </w:rPr>
        <w:t>brand new</w:t>
      </w:r>
      <w:proofErr w:type="gramEnd"/>
      <w:r w:rsidR="00A42D6F">
        <w:rPr>
          <w:rFonts w:ascii="Times New Roman" w:hAnsi="Times New Roman" w:cs="Times New Roman"/>
          <w:sz w:val="24"/>
          <w:szCs w:val="24"/>
        </w:rPr>
        <w:t xml:space="preserve"> brew</w:t>
      </w:r>
      <w:r w:rsidR="001F48F4">
        <w:rPr>
          <w:rFonts w:ascii="Times New Roman" w:hAnsi="Times New Roman" w:cs="Times New Roman"/>
          <w:sz w:val="24"/>
          <w:szCs w:val="24"/>
        </w:rPr>
        <w:t>pub</w:t>
      </w:r>
      <w:r w:rsidR="00A42D6F">
        <w:rPr>
          <w:rFonts w:ascii="Times New Roman" w:hAnsi="Times New Roman" w:cs="Times New Roman"/>
          <w:sz w:val="24"/>
          <w:szCs w:val="24"/>
        </w:rPr>
        <w:t xml:space="preserve"> that opened in 2012 and another one in the works.  Rather than considering these other breweries as competition, Ska has worked together with them</w:t>
      </w:r>
      <w:r w:rsidR="001F48F4">
        <w:rPr>
          <w:rFonts w:ascii="Times New Roman" w:hAnsi="Times New Roman" w:cs="Times New Roman"/>
          <w:sz w:val="24"/>
          <w:szCs w:val="24"/>
        </w:rPr>
        <w:t xml:space="preserve"> (as well as others across the state of Colorado)</w:t>
      </w:r>
      <w:r w:rsidR="00A42D6F">
        <w:rPr>
          <w:rFonts w:ascii="Times New Roman" w:hAnsi="Times New Roman" w:cs="Times New Roman"/>
          <w:sz w:val="24"/>
          <w:szCs w:val="24"/>
        </w:rPr>
        <w:t xml:space="preserve"> to brew specialty beers for festivals and other occasions</w:t>
      </w:r>
      <w:r w:rsidR="0085762E">
        <w:rPr>
          <w:rFonts w:ascii="Times New Roman" w:hAnsi="Times New Roman" w:cs="Times New Roman"/>
          <w:sz w:val="24"/>
          <w:szCs w:val="24"/>
        </w:rPr>
        <w:t>;</w:t>
      </w:r>
      <w:r w:rsidR="00A42D6F">
        <w:rPr>
          <w:rFonts w:ascii="Times New Roman" w:hAnsi="Times New Roman" w:cs="Times New Roman"/>
          <w:sz w:val="24"/>
          <w:szCs w:val="24"/>
        </w:rPr>
        <w:t xml:space="preserve"> </w:t>
      </w:r>
      <w:r w:rsidR="0085762E">
        <w:rPr>
          <w:rFonts w:ascii="Times New Roman" w:hAnsi="Times New Roman" w:cs="Times New Roman"/>
          <w:sz w:val="24"/>
          <w:szCs w:val="24"/>
        </w:rPr>
        <w:t xml:space="preserve">Ska also </w:t>
      </w:r>
      <w:r w:rsidR="00A42D6F">
        <w:rPr>
          <w:rFonts w:ascii="Times New Roman" w:hAnsi="Times New Roman" w:cs="Times New Roman"/>
          <w:sz w:val="24"/>
          <w:szCs w:val="24"/>
        </w:rPr>
        <w:t xml:space="preserve">contract brews beer for Steamworks Brewing Company (using their recipes) since </w:t>
      </w:r>
      <w:r w:rsidR="0085762E">
        <w:rPr>
          <w:rFonts w:ascii="Times New Roman" w:hAnsi="Times New Roman" w:cs="Times New Roman"/>
          <w:sz w:val="24"/>
          <w:szCs w:val="24"/>
        </w:rPr>
        <w:t>Steamworks has</w:t>
      </w:r>
      <w:r w:rsidR="00A42D6F">
        <w:rPr>
          <w:rFonts w:ascii="Times New Roman" w:hAnsi="Times New Roman" w:cs="Times New Roman"/>
          <w:sz w:val="24"/>
          <w:szCs w:val="24"/>
        </w:rPr>
        <w:t xml:space="preserve"> exceeded their </w:t>
      </w:r>
      <w:r w:rsidR="0085762E">
        <w:rPr>
          <w:rFonts w:ascii="Times New Roman" w:hAnsi="Times New Roman" w:cs="Times New Roman"/>
          <w:sz w:val="24"/>
          <w:szCs w:val="24"/>
        </w:rPr>
        <w:t xml:space="preserve">own brewing </w:t>
      </w:r>
      <w:r w:rsidR="00A42D6F">
        <w:rPr>
          <w:rFonts w:ascii="Times New Roman" w:hAnsi="Times New Roman" w:cs="Times New Roman"/>
          <w:sz w:val="24"/>
          <w:szCs w:val="24"/>
        </w:rPr>
        <w:t>capacity.  Owner Dave calls this unique relationship “</w:t>
      </w:r>
      <w:proofErr w:type="spellStart"/>
      <w:r w:rsidR="00A42D6F">
        <w:rPr>
          <w:rFonts w:ascii="Times New Roman" w:hAnsi="Times New Roman" w:cs="Times New Roman"/>
          <w:sz w:val="24"/>
          <w:szCs w:val="24"/>
        </w:rPr>
        <w:t>coopiti</w:t>
      </w:r>
      <w:r w:rsidR="001F48F4">
        <w:rPr>
          <w:rFonts w:ascii="Times New Roman" w:hAnsi="Times New Roman" w:cs="Times New Roman"/>
          <w:sz w:val="24"/>
          <w:szCs w:val="24"/>
        </w:rPr>
        <w:t>ti</w:t>
      </w:r>
      <w:r w:rsidR="00A42D6F">
        <w:rPr>
          <w:rFonts w:ascii="Times New Roman" w:hAnsi="Times New Roman" w:cs="Times New Roman"/>
          <w:sz w:val="24"/>
          <w:szCs w:val="24"/>
        </w:rPr>
        <w:t>on</w:t>
      </w:r>
      <w:proofErr w:type="spellEnd"/>
      <w:r w:rsidR="001F48F4">
        <w:rPr>
          <w:rFonts w:ascii="Times New Roman" w:hAnsi="Times New Roman" w:cs="Times New Roman"/>
          <w:sz w:val="24"/>
          <w:szCs w:val="24"/>
        </w:rPr>
        <w:t xml:space="preserve">.”  Durango </w:t>
      </w:r>
      <w:r w:rsidR="00FF46E9">
        <w:rPr>
          <w:rFonts w:ascii="Times New Roman" w:hAnsi="Times New Roman" w:cs="Times New Roman"/>
          <w:sz w:val="24"/>
          <w:szCs w:val="24"/>
        </w:rPr>
        <w:t>and Ska are</w:t>
      </w:r>
      <w:r w:rsidR="001F48F4">
        <w:rPr>
          <w:rFonts w:ascii="Times New Roman" w:hAnsi="Times New Roman" w:cs="Times New Roman"/>
          <w:sz w:val="24"/>
          <w:szCs w:val="24"/>
        </w:rPr>
        <w:t xml:space="preserve"> just example</w:t>
      </w:r>
      <w:r w:rsidR="00FF46E9">
        <w:rPr>
          <w:rFonts w:ascii="Times New Roman" w:hAnsi="Times New Roman" w:cs="Times New Roman"/>
          <w:sz w:val="24"/>
          <w:szCs w:val="24"/>
        </w:rPr>
        <w:t>s</w:t>
      </w:r>
      <w:r w:rsidR="001F48F4">
        <w:rPr>
          <w:rFonts w:ascii="Times New Roman" w:hAnsi="Times New Roman" w:cs="Times New Roman"/>
          <w:sz w:val="24"/>
          <w:szCs w:val="24"/>
        </w:rPr>
        <w:t xml:space="preserve">, however.  </w:t>
      </w:r>
    </w:p>
    <w:p w14:paraId="515899B2" w14:textId="77777777" w:rsidR="002403AD" w:rsidRDefault="002403AD" w:rsidP="00FF46E9">
      <w:pPr>
        <w:pStyle w:val="NoSpacing"/>
        <w:ind w:firstLine="720"/>
        <w:rPr>
          <w:rFonts w:ascii="Times New Roman" w:hAnsi="Times New Roman" w:cs="Times New Roman"/>
          <w:sz w:val="24"/>
          <w:szCs w:val="24"/>
        </w:rPr>
      </w:pPr>
    </w:p>
    <w:p w14:paraId="4F0D271E" w14:textId="77777777" w:rsidR="00D450A0" w:rsidRDefault="005C21CA" w:rsidP="00FF46E9">
      <w:pPr>
        <w:pStyle w:val="NoSpacing"/>
        <w:ind w:firstLine="720"/>
        <w:rPr>
          <w:rFonts w:ascii="Times New Roman" w:hAnsi="Times New Roman" w:cs="Times New Roman"/>
          <w:sz w:val="24"/>
          <w:szCs w:val="24"/>
        </w:rPr>
      </w:pPr>
      <w:r>
        <w:rPr>
          <w:rFonts w:ascii="Times New Roman" w:hAnsi="Times New Roman" w:cs="Times New Roman"/>
          <w:sz w:val="24"/>
          <w:szCs w:val="24"/>
        </w:rPr>
        <w:t>The craft brewing industry has seen phenomenal growth during the last t</w:t>
      </w:r>
      <w:r w:rsidR="002403AD">
        <w:rPr>
          <w:rFonts w:ascii="Times New Roman" w:hAnsi="Times New Roman" w:cs="Times New Roman"/>
          <w:sz w:val="24"/>
          <w:szCs w:val="24"/>
        </w:rPr>
        <w:t>hree</w:t>
      </w:r>
      <w:r>
        <w:rPr>
          <w:rFonts w:ascii="Times New Roman" w:hAnsi="Times New Roman" w:cs="Times New Roman"/>
          <w:sz w:val="24"/>
          <w:szCs w:val="24"/>
        </w:rPr>
        <w:t xml:space="preserve"> decades</w:t>
      </w:r>
      <w:r w:rsidR="001F48F4">
        <w:rPr>
          <w:rFonts w:ascii="Times New Roman" w:hAnsi="Times New Roman" w:cs="Times New Roman"/>
          <w:sz w:val="24"/>
          <w:szCs w:val="24"/>
        </w:rPr>
        <w:t xml:space="preserve"> across the United States and in other countries as well.  </w:t>
      </w:r>
      <w:r w:rsidR="002403AD">
        <w:rPr>
          <w:rFonts w:ascii="Times New Roman" w:hAnsi="Times New Roman" w:cs="Times New Roman"/>
          <w:sz w:val="24"/>
          <w:szCs w:val="24"/>
        </w:rPr>
        <w:t>According to the Brewers Association</w:t>
      </w:r>
      <w:r w:rsidR="004403C4">
        <w:rPr>
          <w:rStyle w:val="FootnoteReference"/>
          <w:rFonts w:ascii="Times New Roman" w:hAnsi="Times New Roman" w:cs="Times New Roman"/>
          <w:sz w:val="24"/>
          <w:szCs w:val="24"/>
        </w:rPr>
        <w:footnoteReference w:id="2"/>
      </w:r>
      <w:r w:rsidR="002403AD">
        <w:rPr>
          <w:rFonts w:ascii="Times New Roman" w:hAnsi="Times New Roman" w:cs="Times New Roman"/>
          <w:sz w:val="24"/>
          <w:szCs w:val="24"/>
        </w:rPr>
        <w:t>, the craft brewing renaissance started in the late 1970’s and s</w:t>
      </w:r>
      <w:r w:rsidR="00B76C13">
        <w:rPr>
          <w:rFonts w:ascii="Times New Roman" w:hAnsi="Times New Roman" w:cs="Times New Roman"/>
          <w:sz w:val="24"/>
          <w:szCs w:val="24"/>
        </w:rPr>
        <w:t>aw</w:t>
      </w:r>
      <w:r w:rsidR="002403AD">
        <w:rPr>
          <w:rFonts w:ascii="Times New Roman" w:hAnsi="Times New Roman" w:cs="Times New Roman"/>
          <w:sz w:val="24"/>
          <w:szCs w:val="24"/>
        </w:rPr>
        <w:t xml:space="preserve"> periods of incredible growth during</w:t>
      </w:r>
      <w:r w:rsidR="00B76C13">
        <w:rPr>
          <w:rFonts w:ascii="Times New Roman" w:hAnsi="Times New Roman" w:cs="Times New Roman"/>
          <w:sz w:val="24"/>
          <w:szCs w:val="24"/>
        </w:rPr>
        <w:t xml:space="preserve"> the 1990’s.  Historically, before Prohibition, small breweries were everyw</w:t>
      </w:r>
      <w:r w:rsidR="007F742A">
        <w:rPr>
          <w:rFonts w:ascii="Times New Roman" w:hAnsi="Times New Roman" w:cs="Times New Roman"/>
          <w:sz w:val="24"/>
          <w:szCs w:val="24"/>
        </w:rPr>
        <w:t xml:space="preserve">here across the United States; </w:t>
      </w:r>
      <w:r w:rsidR="00B76C13">
        <w:rPr>
          <w:rFonts w:ascii="Times New Roman" w:hAnsi="Times New Roman" w:cs="Times New Roman"/>
          <w:sz w:val="24"/>
          <w:szCs w:val="24"/>
        </w:rPr>
        <w:t>the 18</w:t>
      </w:r>
      <w:r w:rsidR="00B76C13" w:rsidRPr="00B76C13">
        <w:rPr>
          <w:rFonts w:ascii="Times New Roman" w:hAnsi="Times New Roman" w:cs="Times New Roman"/>
          <w:sz w:val="24"/>
          <w:szCs w:val="24"/>
          <w:vertAlign w:val="superscript"/>
        </w:rPr>
        <w:t>th</w:t>
      </w:r>
      <w:r w:rsidR="00B76C13">
        <w:rPr>
          <w:rFonts w:ascii="Times New Roman" w:hAnsi="Times New Roman" w:cs="Times New Roman"/>
          <w:sz w:val="24"/>
          <w:szCs w:val="24"/>
        </w:rPr>
        <w:t xml:space="preserve"> Amendment caused most of the small breweries to go out of business and only the larger breweries survived until the 21</w:t>
      </w:r>
      <w:r w:rsidR="00B76C13" w:rsidRPr="00B76C13">
        <w:rPr>
          <w:rFonts w:ascii="Times New Roman" w:hAnsi="Times New Roman" w:cs="Times New Roman"/>
          <w:sz w:val="24"/>
          <w:szCs w:val="24"/>
          <w:vertAlign w:val="superscript"/>
        </w:rPr>
        <w:t>st</w:t>
      </w:r>
      <w:r w:rsidR="00B76C13">
        <w:rPr>
          <w:rFonts w:ascii="Times New Roman" w:hAnsi="Times New Roman" w:cs="Times New Roman"/>
          <w:sz w:val="24"/>
          <w:szCs w:val="24"/>
        </w:rPr>
        <w:t xml:space="preserve"> Amendment </w:t>
      </w:r>
      <w:r w:rsidR="00F51A7C">
        <w:rPr>
          <w:rFonts w:ascii="Times New Roman" w:hAnsi="Times New Roman" w:cs="Times New Roman"/>
          <w:sz w:val="24"/>
          <w:szCs w:val="24"/>
        </w:rPr>
        <w:t>repealed Prohibition thirteen years later.  It took several decades for smaller breweries to begin the</w:t>
      </w:r>
      <w:r w:rsidR="00F663A2">
        <w:rPr>
          <w:rFonts w:ascii="Times New Roman" w:hAnsi="Times New Roman" w:cs="Times New Roman"/>
          <w:sz w:val="24"/>
          <w:szCs w:val="24"/>
        </w:rPr>
        <w:t xml:space="preserve"> </w:t>
      </w:r>
      <w:r w:rsidR="00F51A7C">
        <w:rPr>
          <w:rFonts w:ascii="Times New Roman" w:hAnsi="Times New Roman" w:cs="Times New Roman"/>
          <w:sz w:val="24"/>
          <w:szCs w:val="24"/>
        </w:rPr>
        <w:t>resurgence which we see today.</w:t>
      </w:r>
    </w:p>
    <w:p w14:paraId="46A2817D" w14:textId="77777777" w:rsidR="00981FD7" w:rsidRDefault="00981FD7" w:rsidP="00FF46E9">
      <w:pPr>
        <w:pStyle w:val="NoSpacing"/>
        <w:ind w:firstLine="720"/>
        <w:rPr>
          <w:rFonts w:ascii="Times New Roman" w:hAnsi="Times New Roman" w:cs="Times New Roman"/>
          <w:sz w:val="24"/>
          <w:szCs w:val="24"/>
        </w:rPr>
      </w:pPr>
    </w:p>
    <w:p w14:paraId="634E7F36" w14:textId="77777777" w:rsidR="000D7D8E" w:rsidRDefault="00F51A7C" w:rsidP="007F742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But our concern is more specific:  </w:t>
      </w:r>
      <w:r w:rsidR="00E24994">
        <w:rPr>
          <w:rFonts w:ascii="Times New Roman" w:hAnsi="Times New Roman" w:cs="Times New Roman"/>
          <w:sz w:val="24"/>
          <w:szCs w:val="24"/>
        </w:rPr>
        <w:t xml:space="preserve">Will the growth and success at Ska continue?  </w:t>
      </w:r>
      <w:r w:rsidR="0085762E">
        <w:rPr>
          <w:rFonts w:ascii="Times New Roman" w:hAnsi="Times New Roman" w:cs="Times New Roman"/>
          <w:sz w:val="24"/>
          <w:szCs w:val="24"/>
        </w:rPr>
        <w:t>Is</w:t>
      </w:r>
      <w:r w:rsidR="00E24994">
        <w:rPr>
          <w:rFonts w:ascii="Times New Roman" w:hAnsi="Times New Roman" w:cs="Times New Roman"/>
          <w:sz w:val="24"/>
          <w:szCs w:val="24"/>
        </w:rPr>
        <w:t xml:space="preserve"> Ska </w:t>
      </w:r>
      <w:r w:rsidR="0085762E">
        <w:rPr>
          <w:rFonts w:ascii="Times New Roman" w:hAnsi="Times New Roman" w:cs="Times New Roman"/>
          <w:sz w:val="24"/>
          <w:szCs w:val="24"/>
        </w:rPr>
        <w:t xml:space="preserve">able to </w:t>
      </w:r>
      <w:r w:rsidR="00E24994">
        <w:rPr>
          <w:rFonts w:ascii="Times New Roman" w:hAnsi="Times New Roman" w:cs="Times New Roman"/>
          <w:sz w:val="24"/>
          <w:szCs w:val="24"/>
        </w:rPr>
        <w:t xml:space="preserve">anticipate how much beer it will produce and what sales will be to plan wisely for the future?  In fact, current plans are </w:t>
      </w:r>
      <w:r w:rsidR="0085762E">
        <w:rPr>
          <w:rFonts w:ascii="Times New Roman" w:hAnsi="Times New Roman" w:cs="Times New Roman"/>
          <w:sz w:val="24"/>
          <w:szCs w:val="24"/>
        </w:rPr>
        <w:t>to increase brewing capacity yet again</w:t>
      </w:r>
      <w:r w:rsidR="00E24994">
        <w:rPr>
          <w:rFonts w:ascii="Times New Roman" w:hAnsi="Times New Roman" w:cs="Times New Roman"/>
          <w:sz w:val="24"/>
          <w:szCs w:val="24"/>
        </w:rPr>
        <w:t xml:space="preserve">, a costly investment with potentially high returns.  </w:t>
      </w:r>
      <w:r w:rsidR="000D7D8E">
        <w:rPr>
          <w:rFonts w:ascii="Times New Roman" w:hAnsi="Times New Roman" w:cs="Times New Roman"/>
          <w:sz w:val="24"/>
          <w:szCs w:val="24"/>
        </w:rPr>
        <w:t xml:space="preserve">Is this a good decision or not?  This is where </w:t>
      </w:r>
      <w:r w:rsidR="000D7D8E" w:rsidRPr="000D7D8E">
        <w:rPr>
          <w:rFonts w:ascii="Times New Roman" w:hAnsi="Times New Roman" w:cs="Times New Roman"/>
          <w:i/>
          <w:sz w:val="24"/>
          <w:szCs w:val="24"/>
        </w:rPr>
        <w:t>you</w:t>
      </w:r>
      <w:r w:rsidR="000D7D8E">
        <w:rPr>
          <w:rFonts w:ascii="Times New Roman" w:hAnsi="Times New Roman" w:cs="Times New Roman"/>
          <w:sz w:val="24"/>
          <w:szCs w:val="24"/>
        </w:rPr>
        <w:t xml:space="preserve"> come in</w:t>
      </w:r>
      <w:r w:rsidR="007F742A">
        <w:rPr>
          <w:rFonts w:ascii="Times New Roman" w:hAnsi="Times New Roman" w:cs="Times New Roman"/>
          <w:sz w:val="24"/>
          <w:szCs w:val="24"/>
        </w:rPr>
        <w:t>.</w:t>
      </w:r>
    </w:p>
    <w:p w14:paraId="55731C8C" w14:textId="77777777" w:rsidR="004403C4" w:rsidRDefault="004403C4" w:rsidP="007F742A">
      <w:pPr>
        <w:pStyle w:val="NoSpacing"/>
        <w:ind w:firstLine="720"/>
        <w:rPr>
          <w:rFonts w:ascii="Times New Roman" w:hAnsi="Times New Roman" w:cs="Times New Roman"/>
          <w:sz w:val="24"/>
          <w:szCs w:val="24"/>
        </w:rPr>
      </w:pPr>
    </w:p>
    <w:p w14:paraId="3C1B1036" w14:textId="77777777" w:rsidR="00981FD7" w:rsidRDefault="000D7D8E" w:rsidP="000D7D8E">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M</w:t>
      </w:r>
      <w:r w:rsidRPr="000D7D8E">
        <w:rPr>
          <w:rFonts w:ascii="Times New Roman" w:hAnsi="Times New Roman" w:cs="Times New Roman"/>
          <w:b/>
          <w:sz w:val="24"/>
          <w:szCs w:val="24"/>
          <w:u w:val="single"/>
        </w:rPr>
        <w:t>ission</w:t>
      </w:r>
    </w:p>
    <w:p w14:paraId="7549A9ED" w14:textId="77777777" w:rsidR="000D7D8E" w:rsidRDefault="000D7D8E" w:rsidP="000D7D8E">
      <w:pPr>
        <w:pStyle w:val="NoSpacing"/>
        <w:jc w:val="center"/>
        <w:rPr>
          <w:rFonts w:ascii="Times New Roman" w:hAnsi="Times New Roman" w:cs="Times New Roman"/>
          <w:b/>
          <w:sz w:val="24"/>
          <w:szCs w:val="24"/>
          <w:u w:val="single"/>
        </w:rPr>
      </w:pPr>
    </w:p>
    <w:p w14:paraId="2608DFC9" w14:textId="77777777" w:rsidR="0093258D" w:rsidRDefault="000D7D8E" w:rsidP="000D7D8E">
      <w:pPr>
        <w:pStyle w:val="NoSpacing"/>
        <w:rPr>
          <w:rFonts w:ascii="Times New Roman" w:hAnsi="Times New Roman" w:cs="Times New Roman"/>
          <w:sz w:val="24"/>
          <w:szCs w:val="24"/>
        </w:rPr>
      </w:pPr>
      <w:r>
        <w:rPr>
          <w:rFonts w:ascii="Times New Roman" w:hAnsi="Times New Roman" w:cs="Times New Roman"/>
          <w:sz w:val="24"/>
          <w:szCs w:val="24"/>
        </w:rPr>
        <w:tab/>
      </w:r>
      <w:r w:rsidR="00A75CEE">
        <w:rPr>
          <w:rFonts w:ascii="Times New Roman" w:hAnsi="Times New Roman" w:cs="Times New Roman"/>
          <w:sz w:val="24"/>
          <w:szCs w:val="24"/>
        </w:rPr>
        <w:t xml:space="preserve">Despite their success, Ska is still a relatively small operation.  The company has one main numbers person, accountant Erik.  In a nutshell, Erik would like to predict Ska sales and barrels for the current year 2013.    </w:t>
      </w:r>
      <w:r w:rsidR="0093258D">
        <w:rPr>
          <w:rFonts w:ascii="Times New Roman" w:hAnsi="Times New Roman" w:cs="Times New Roman"/>
          <w:sz w:val="24"/>
          <w:szCs w:val="24"/>
        </w:rPr>
        <w:t xml:space="preserve">He has done some of this work on his own, but he would like you to confirm (or refute) his forecasts and do so in much more detail for which Erik is too busy (presumably since he spends his days counting all of Ska’s money).  </w:t>
      </w:r>
    </w:p>
    <w:p w14:paraId="3D7DF112" w14:textId="77777777" w:rsidR="00DA3FB1" w:rsidRDefault="00DA3FB1" w:rsidP="000D7D8E">
      <w:pPr>
        <w:pStyle w:val="NoSpacing"/>
        <w:rPr>
          <w:rFonts w:ascii="Times New Roman" w:hAnsi="Times New Roman" w:cs="Times New Roman"/>
          <w:sz w:val="24"/>
          <w:szCs w:val="24"/>
        </w:rPr>
      </w:pPr>
    </w:p>
    <w:p w14:paraId="23960B38" w14:textId="77777777" w:rsidR="00DA3FB1" w:rsidRDefault="00B04F25" w:rsidP="00C52B7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Even a cursory </w:t>
      </w:r>
      <w:r w:rsidR="00B908C1">
        <w:rPr>
          <w:rFonts w:ascii="Times New Roman" w:hAnsi="Times New Roman" w:cs="Times New Roman"/>
          <w:sz w:val="24"/>
          <w:szCs w:val="24"/>
        </w:rPr>
        <w:t>glance</w:t>
      </w:r>
      <w:r>
        <w:rPr>
          <w:rFonts w:ascii="Times New Roman" w:hAnsi="Times New Roman" w:cs="Times New Roman"/>
          <w:sz w:val="24"/>
          <w:szCs w:val="24"/>
        </w:rPr>
        <w:t xml:space="preserve"> at the information in the table shows that both the number of barrels and sales are increasing annually at a pretty good clip.  </w:t>
      </w:r>
      <w:r w:rsidR="00C52B75">
        <w:rPr>
          <w:rFonts w:ascii="Times New Roman" w:hAnsi="Times New Roman" w:cs="Times New Roman"/>
          <w:sz w:val="24"/>
          <w:szCs w:val="24"/>
        </w:rPr>
        <w:t xml:space="preserve">In fact, both values have shown tenfold growth between the years 2000 and 2012.  </w:t>
      </w:r>
      <w:r>
        <w:rPr>
          <w:rFonts w:ascii="Times New Roman" w:hAnsi="Times New Roman" w:cs="Times New Roman"/>
          <w:sz w:val="24"/>
          <w:szCs w:val="24"/>
        </w:rPr>
        <w:t>What will these two numbers look like at the end of 2013?</w:t>
      </w:r>
      <w:r w:rsidR="007F742A">
        <w:rPr>
          <w:rFonts w:ascii="Times New Roman" w:hAnsi="Times New Roman" w:cs="Times New Roman"/>
          <w:sz w:val="24"/>
          <w:szCs w:val="24"/>
        </w:rPr>
        <w:t xml:space="preserve">  You may have studied forecasting techniques previously and hopefully you learned that when forecasting real data, there is no “one-size-fits-all” approach</w:t>
      </w:r>
      <w:r w:rsidR="00CC001B">
        <w:rPr>
          <w:rFonts w:ascii="Times New Roman" w:hAnsi="Times New Roman" w:cs="Times New Roman"/>
          <w:sz w:val="24"/>
          <w:szCs w:val="24"/>
        </w:rPr>
        <w:t xml:space="preserve">; ahead you will try several approaches and then </w:t>
      </w:r>
      <w:r w:rsidR="006007F9">
        <w:rPr>
          <w:rFonts w:ascii="Times New Roman" w:hAnsi="Times New Roman" w:cs="Times New Roman"/>
          <w:sz w:val="24"/>
          <w:szCs w:val="24"/>
        </w:rPr>
        <w:t>combine them together to make a final prediction.</w:t>
      </w:r>
    </w:p>
    <w:p w14:paraId="4E39285A" w14:textId="77777777" w:rsidR="00C52B75" w:rsidRDefault="00C52B75" w:rsidP="000D7D8E">
      <w:pPr>
        <w:pStyle w:val="NoSpacing"/>
        <w:rPr>
          <w:rFonts w:ascii="Times New Roman" w:hAnsi="Times New Roman" w:cs="Times New Roman"/>
          <w:sz w:val="24"/>
          <w:szCs w:val="24"/>
        </w:rPr>
      </w:pPr>
    </w:p>
    <w:p w14:paraId="01CDE9B4" w14:textId="77777777" w:rsidR="007033CB" w:rsidRPr="00180D91" w:rsidRDefault="00C52B75" w:rsidP="000D7D8E">
      <w:pPr>
        <w:pStyle w:val="NoSpacing"/>
        <w:rPr>
          <w:rFonts w:ascii="Times New Roman" w:hAnsi="Times New Roman" w:cs="Times New Roman"/>
          <w:strike/>
          <w:sz w:val="24"/>
          <w:szCs w:val="24"/>
          <w:highlight w:val="darkGray"/>
        </w:rPr>
      </w:pPr>
      <w:r>
        <w:rPr>
          <w:rFonts w:ascii="Times New Roman" w:hAnsi="Times New Roman" w:cs="Times New Roman"/>
          <w:sz w:val="24"/>
          <w:szCs w:val="24"/>
        </w:rPr>
        <w:tab/>
        <w:t>Your task is not only to forecast these two value</w:t>
      </w:r>
      <w:r w:rsidR="00D33EA5">
        <w:rPr>
          <w:rFonts w:ascii="Times New Roman" w:hAnsi="Times New Roman" w:cs="Times New Roman"/>
          <w:sz w:val="24"/>
          <w:szCs w:val="24"/>
        </w:rPr>
        <w:t>s for 2013, but to give Erik,</w:t>
      </w:r>
      <w:r>
        <w:rPr>
          <w:rFonts w:ascii="Times New Roman" w:hAnsi="Times New Roman" w:cs="Times New Roman"/>
          <w:sz w:val="24"/>
          <w:szCs w:val="24"/>
        </w:rPr>
        <w:t xml:space="preserve"> Dave</w:t>
      </w:r>
      <w:r w:rsidR="00F663A2">
        <w:rPr>
          <w:rFonts w:ascii="Times New Roman" w:hAnsi="Times New Roman" w:cs="Times New Roman"/>
          <w:sz w:val="24"/>
          <w:szCs w:val="24"/>
        </w:rPr>
        <w:t>,</w:t>
      </w:r>
      <w:r>
        <w:rPr>
          <w:rFonts w:ascii="Times New Roman" w:hAnsi="Times New Roman" w:cs="Times New Roman"/>
          <w:sz w:val="24"/>
          <w:szCs w:val="24"/>
        </w:rPr>
        <w:t xml:space="preserve"> Bill</w:t>
      </w:r>
      <w:r w:rsidR="00F663A2">
        <w:rPr>
          <w:rFonts w:ascii="Times New Roman" w:hAnsi="Times New Roman" w:cs="Times New Roman"/>
          <w:sz w:val="24"/>
          <w:szCs w:val="24"/>
        </w:rPr>
        <w:t xml:space="preserve"> and Matt</w:t>
      </w:r>
      <w:r>
        <w:rPr>
          <w:rFonts w:ascii="Times New Roman" w:hAnsi="Times New Roman" w:cs="Times New Roman"/>
          <w:sz w:val="24"/>
          <w:szCs w:val="24"/>
        </w:rPr>
        <w:t xml:space="preserve"> a better picture of what’s happening overall with their business.  To do so, you will be asked to produce several graphs, both on annual and monthly bases, </w:t>
      </w:r>
      <w:r w:rsidR="00D33EA5">
        <w:rPr>
          <w:rFonts w:ascii="Times New Roman" w:hAnsi="Times New Roman" w:cs="Times New Roman"/>
          <w:sz w:val="24"/>
          <w:szCs w:val="24"/>
        </w:rPr>
        <w:t xml:space="preserve">to consider growth as a percentage, and to consider the likely errors that go along with your forecasts.  </w:t>
      </w:r>
      <w:r w:rsidR="0057773D" w:rsidRPr="00180D91">
        <w:rPr>
          <w:rFonts w:ascii="Times New Roman" w:hAnsi="Times New Roman" w:cs="Times New Roman"/>
          <w:strike/>
          <w:sz w:val="24"/>
          <w:szCs w:val="24"/>
          <w:highlight w:val="darkGray"/>
        </w:rPr>
        <w:t xml:space="preserve">You will first be asked to learn a little more about the brewing industry in general, to give you </w:t>
      </w:r>
      <w:r w:rsidR="007033CB" w:rsidRPr="00180D91">
        <w:rPr>
          <w:rFonts w:ascii="Times New Roman" w:hAnsi="Times New Roman" w:cs="Times New Roman"/>
          <w:strike/>
          <w:sz w:val="24"/>
          <w:szCs w:val="24"/>
          <w:highlight w:val="darkGray"/>
        </w:rPr>
        <w:t xml:space="preserve">a better idea of the current status of craft brewing. </w:t>
      </w:r>
      <w:r w:rsidR="00D33EA5" w:rsidRPr="00180D91">
        <w:rPr>
          <w:rFonts w:ascii="Times New Roman" w:hAnsi="Times New Roman" w:cs="Times New Roman"/>
          <w:strike/>
          <w:sz w:val="24"/>
          <w:szCs w:val="24"/>
          <w:highlight w:val="darkGray"/>
        </w:rPr>
        <w:t>Your final report should be thorough, professional and accurate.  Good luck!</w:t>
      </w:r>
    </w:p>
    <w:p w14:paraId="538B4C2C" w14:textId="77777777" w:rsidR="00B613F5" w:rsidRPr="00180D91" w:rsidRDefault="00B613F5" w:rsidP="000D7D8E">
      <w:pPr>
        <w:pStyle w:val="NoSpacing"/>
        <w:rPr>
          <w:rFonts w:ascii="Times New Roman" w:hAnsi="Times New Roman" w:cs="Times New Roman"/>
          <w:strike/>
          <w:sz w:val="24"/>
          <w:szCs w:val="24"/>
          <w:highlight w:val="darkGray"/>
        </w:rPr>
      </w:pPr>
    </w:p>
    <w:p w14:paraId="21F60D27" w14:textId="77777777" w:rsidR="000D7D8E" w:rsidRPr="00180D91" w:rsidRDefault="00B613F5" w:rsidP="007033CB">
      <w:pPr>
        <w:pStyle w:val="NoSpacing"/>
        <w:jc w:val="center"/>
        <w:rPr>
          <w:rFonts w:ascii="Times New Roman" w:hAnsi="Times New Roman" w:cs="Times New Roman"/>
          <w:b/>
          <w:strike/>
          <w:sz w:val="24"/>
          <w:szCs w:val="24"/>
          <w:highlight w:val="darkGray"/>
          <w:u w:val="single"/>
        </w:rPr>
      </w:pPr>
      <w:r w:rsidRPr="00180D91">
        <w:rPr>
          <w:rFonts w:ascii="Times New Roman" w:hAnsi="Times New Roman" w:cs="Times New Roman"/>
          <w:b/>
          <w:strike/>
          <w:sz w:val="24"/>
          <w:szCs w:val="24"/>
          <w:highlight w:val="darkGray"/>
          <w:u w:val="single"/>
        </w:rPr>
        <w:t>Questions About Breweries</w:t>
      </w:r>
    </w:p>
    <w:p w14:paraId="7763617D" w14:textId="77777777" w:rsidR="007033CB" w:rsidRPr="00180D91" w:rsidRDefault="007033CB" w:rsidP="007033CB">
      <w:pPr>
        <w:pStyle w:val="NoSpacing"/>
        <w:jc w:val="center"/>
        <w:rPr>
          <w:rFonts w:ascii="Times New Roman" w:hAnsi="Times New Roman" w:cs="Times New Roman"/>
          <w:b/>
          <w:strike/>
          <w:sz w:val="24"/>
          <w:szCs w:val="24"/>
          <w:highlight w:val="darkGray"/>
          <w:u w:val="single"/>
        </w:rPr>
      </w:pPr>
    </w:p>
    <w:p w14:paraId="3A9FEDD3" w14:textId="77777777" w:rsidR="00FF6C14" w:rsidRPr="00180D91" w:rsidRDefault="00622C1C" w:rsidP="007033CB">
      <w:pPr>
        <w:pStyle w:val="NoSpacing"/>
        <w:numPr>
          <w:ilvl w:val="0"/>
          <w:numId w:val="1"/>
        </w:numPr>
        <w:rPr>
          <w:rFonts w:ascii="Times New Roman" w:hAnsi="Times New Roman" w:cs="Times New Roman"/>
          <w:strike/>
          <w:sz w:val="24"/>
          <w:szCs w:val="24"/>
          <w:highlight w:val="darkGray"/>
        </w:rPr>
      </w:pPr>
      <w:r w:rsidRPr="00180D91">
        <w:rPr>
          <w:rFonts w:ascii="Times New Roman" w:hAnsi="Times New Roman" w:cs="Times New Roman"/>
          <w:strike/>
          <w:sz w:val="24"/>
          <w:szCs w:val="24"/>
          <w:highlight w:val="darkGray"/>
        </w:rPr>
        <w:t>What is a craft brewery?  How is it different from a brewpub?  Go online and research the</w:t>
      </w:r>
      <w:r w:rsidR="004374C6" w:rsidRPr="00180D91">
        <w:rPr>
          <w:rFonts w:ascii="Times New Roman" w:hAnsi="Times New Roman" w:cs="Times New Roman"/>
          <w:strike/>
          <w:sz w:val="24"/>
          <w:szCs w:val="24"/>
          <w:highlight w:val="darkGray"/>
        </w:rPr>
        <w:t xml:space="preserve">se definitions. </w:t>
      </w:r>
      <w:r w:rsidRPr="00180D91">
        <w:rPr>
          <w:rFonts w:ascii="Times New Roman" w:hAnsi="Times New Roman" w:cs="Times New Roman"/>
          <w:strike/>
          <w:sz w:val="24"/>
          <w:szCs w:val="24"/>
          <w:highlight w:val="darkGray"/>
        </w:rPr>
        <w:t xml:space="preserve">You should fairly easily find a quantitative </w:t>
      </w:r>
      <w:r w:rsidR="006F2759" w:rsidRPr="00180D91">
        <w:rPr>
          <w:rFonts w:ascii="Times New Roman" w:hAnsi="Times New Roman" w:cs="Times New Roman"/>
          <w:strike/>
          <w:sz w:val="24"/>
          <w:szCs w:val="24"/>
          <w:highlight w:val="darkGray"/>
        </w:rPr>
        <w:t>definition of</w:t>
      </w:r>
      <w:r w:rsidRPr="00180D91">
        <w:rPr>
          <w:rFonts w:ascii="Times New Roman" w:hAnsi="Times New Roman" w:cs="Times New Roman"/>
          <w:strike/>
          <w:sz w:val="24"/>
          <w:szCs w:val="24"/>
          <w:highlight w:val="darkGray"/>
        </w:rPr>
        <w:t xml:space="preserve"> the number of barrels produced </w:t>
      </w:r>
      <w:r w:rsidR="004374C6" w:rsidRPr="00180D91">
        <w:rPr>
          <w:rFonts w:ascii="Times New Roman" w:hAnsi="Times New Roman" w:cs="Times New Roman"/>
          <w:strike/>
          <w:sz w:val="24"/>
          <w:szCs w:val="24"/>
          <w:highlight w:val="darkGray"/>
        </w:rPr>
        <w:t>by a craft brewery (or microbrewery)</w:t>
      </w:r>
      <w:r w:rsidRPr="00180D91">
        <w:rPr>
          <w:rFonts w:ascii="Times New Roman" w:hAnsi="Times New Roman" w:cs="Times New Roman"/>
          <w:strike/>
          <w:sz w:val="24"/>
          <w:szCs w:val="24"/>
          <w:highlight w:val="darkGray"/>
        </w:rPr>
        <w:t xml:space="preserve">.  For comparison, </w:t>
      </w:r>
      <w:r w:rsidR="00B90CE5" w:rsidRPr="00180D91">
        <w:rPr>
          <w:rFonts w:ascii="Times New Roman" w:hAnsi="Times New Roman" w:cs="Times New Roman"/>
          <w:strike/>
          <w:sz w:val="24"/>
          <w:szCs w:val="24"/>
          <w:highlight w:val="darkGray"/>
        </w:rPr>
        <w:t>find out how many barrels are produced annually by a very large brewery such as Anheuser-Busch, Miller</w:t>
      </w:r>
      <w:r w:rsidR="006F2759" w:rsidRPr="00180D91">
        <w:rPr>
          <w:rFonts w:ascii="Times New Roman" w:hAnsi="Times New Roman" w:cs="Times New Roman"/>
          <w:strike/>
          <w:sz w:val="24"/>
          <w:szCs w:val="24"/>
          <w:highlight w:val="darkGray"/>
        </w:rPr>
        <w:t>Coors</w:t>
      </w:r>
      <w:r w:rsidR="00B90CE5" w:rsidRPr="00180D91">
        <w:rPr>
          <w:rFonts w:ascii="Times New Roman" w:hAnsi="Times New Roman" w:cs="Times New Roman"/>
          <w:strike/>
          <w:sz w:val="24"/>
          <w:szCs w:val="24"/>
          <w:highlight w:val="darkGray"/>
        </w:rPr>
        <w:t xml:space="preserve"> or Heineken.</w:t>
      </w:r>
      <w:r w:rsidR="00241FC3" w:rsidRPr="00180D91">
        <w:rPr>
          <w:rFonts w:ascii="Times New Roman" w:hAnsi="Times New Roman" w:cs="Times New Roman"/>
          <w:strike/>
          <w:sz w:val="24"/>
          <w:szCs w:val="24"/>
          <w:highlight w:val="darkGray"/>
        </w:rPr>
        <w:t xml:space="preserve">  Write up a paragraph or two with your findings and as always, be sure to cite your sources.</w:t>
      </w:r>
    </w:p>
    <w:p w14:paraId="24738368" w14:textId="77777777" w:rsidR="00282910" w:rsidRPr="00180D91" w:rsidRDefault="00282910" w:rsidP="007033CB">
      <w:pPr>
        <w:pStyle w:val="NoSpacing"/>
        <w:numPr>
          <w:ilvl w:val="0"/>
          <w:numId w:val="1"/>
        </w:numPr>
        <w:rPr>
          <w:rFonts w:ascii="Times New Roman" w:hAnsi="Times New Roman" w:cs="Times New Roman"/>
          <w:strike/>
          <w:sz w:val="24"/>
          <w:szCs w:val="24"/>
          <w:highlight w:val="darkGray"/>
        </w:rPr>
      </w:pPr>
      <w:r w:rsidRPr="00180D91">
        <w:rPr>
          <w:rFonts w:ascii="Times New Roman" w:hAnsi="Times New Roman" w:cs="Times New Roman"/>
          <w:strike/>
          <w:sz w:val="24"/>
          <w:szCs w:val="24"/>
          <w:highlight w:val="darkGray"/>
        </w:rPr>
        <w:t>Are there any local breweries in your area?  If so, which categories do they fall under?  If not, why not?  Discuss the feasibility and likely success or failure of a new brewery in your area.</w:t>
      </w:r>
      <w:r w:rsidR="0065385B" w:rsidRPr="00180D91">
        <w:rPr>
          <w:rFonts w:ascii="Times New Roman" w:hAnsi="Times New Roman" w:cs="Times New Roman"/>
          <w:strike/>
          <w:sz w:val="24"/>
          <w:szCs w:val="24"/>
          <w:highlight w:val="darkGray"/>
        </w:rPr>
        <w:t xml:space="preserve">  Of course, a cool name like Ska may be one of the keys to a new brewery’s success;</w:t>
      </w:r>
      <w:r w:rsidR="00141539" w:rsidRPr="00180D91">
        <w:rPr>
          <w:rFonts w:ascii="Times New Roman" w:hAnsi="Times New Roman" w:cs="Times New Roman"/>
          <w:strike/>
          <w:sz w:val="24"/>
          <w:szCs w:val="24"/>
          <w:highlight w:val="darkGray"/>
        </w:rPr>
        <w:t xml:space="preserve"> W</w:t>
      </w:r>
      <w:r w:rsidR="0065385B" w:rsidRPr="00180D91">
        <w:rPr>
          <w:rFonts w:ascii="Times New Roman" w:hAnsi="Times New Roman" w:cs="Times New Roman"/>
          <w:strike/>
          <w:sz w:val="24"/>
          <w:szCs w:val="24"/>
          <w:highlight w:val="darkGray"/>
        </w:rPr>
        <w:t>hat will you name your new brewery?</w:t>
      </w:r>
    </w:p>
    <w:p w14:paraId="7E84F8C1" w14:textId="77777777" w:rsidR="004403C4" w:rsidRPr="00180D91" w:rsidRDefault="00B90CE5" w:rsidP="004403C4">
      <w:pPr>
        <w:pStyle w:val="NoSpacing"/>
        <w:numPr>
          <w:ilvl w:val="0"/>
          <w:numId w:val="1"/>
        </w:numPr>
        <w:rPr>
          <w:rFonts w:ascii="Times New Roman" w:hAnsi="Times New Roman" w:cs="Times New Roman"/>
          <w:strike/>
          <w:sz w:val="24"/>
          <w:szCs w:val="24"/>
          <w:highlight w:val="darkGray"/>
        </w:rPr>
      </w:pPr>
      <w:r w:rsidRPr="00180D91">
        <w:rPr>
          <w:rFonts w:ascii="Times New Roman" w:hAnsi="Times New Roman" w:cs="Times New Roman"/>
          <w:strike/>
          <w:sz w:val="24"/>
          <w:szCs w:val="24"/>
          <w:highlight w:val="darkGray"/>
        </w:rPr>
        <w:t xml:space="preserve">The claim was made earlier that the “craft brewing industry has seen phenomenal growth during the last </w:t>
      </w:r>
      <w:r w:rsidR="00F51A7C" w:rsidRPr="00180D91">
        <w:rPr>
          <w:rFonts w:ascii="Times New Roman" w:hAnsi="Times New Roman" w:cs="Times New Roman"/>
          <w:strike/>
          <w:sz w:val="24"/>
          <w:szCs w:val="24"/>
          <w:highlight w:val="darkGray"/>
        </w:rPr>
        <w:t>three</w:t>
      </w:r>
      <w:r w:rsidRPr="00180D91">
        <w:rPr>
          <w:rFonts w:ascii="Times New Roman" w:hAnsi="Times New Roman" w:cs="Times New Roman"/>
          <w:strike/>
          <w:sz w:val="24"/>
          <w:szCs w:val="24"/>
          <w:highlight w:val="darkGray"/>
        </w:rPr>
        <w:t xml:space="preserve"> decades.”  Go online and find</w:t>
      </w:r>
      <w:r w:rsidR="00241FC3" w:rsidRPr="00180D91">
        <w:rPr>
          <w:rFonts w:ascii="Times New Roman" w:hAnsi="Times New Roman" w:cs="Times New Roman"/>
          <w:strike/>
          <w:sz w:val="24"/>
          <w:szCs w:val="24"/>
          <w:highlight w:val="darkGray"/>
        </w:rPr>
        <w:t xml:space="preserve"> evidence to support this claim.  Specifically, how many craft breweries are there now compared to t</w:t>
      </w:r>
      <w:r w:rsidR="002403AD" w:rsidRPr="00180D91">
        <w:rPr>
          <w:rFonts w:ascii="Times New Roman" w:hAnsi="Times New Roman" w:cs="Times New Roman"/>
          <w:strike/>
          <w:sz w:val="24"/>
          <w:szCs w:val="24"/>
          <w:highlight w:val="darkGray"/>
        </w:rPr>
        <w:t>hirty</w:t>
      </w:r>
      <w:r w:rsidR="00241FC3" w:rsidRPr="00180D91">
        <w:rPr>
          <w:rFonts w:ascii="Times New Roman" w:hAnsi="Times New Roman" w:cs="Times New Roman"/>
          <w:strike/>
          <w:sz w:val="24"/>
          <w:szCs w:val="24"/>
          <w:highlight w:val="darkGray"/>
        </w:rPr>
        <w:t xml:space="preserve"> years ago?  How has the craft brewing market share grown (out of total beer sales)?  How have the major breweries reacted to the growth of craft brewing?  Write up a paragraph or two with what you learn.</w:t>
      </w:r>
    </w:p>
    <w:p w14:paraId="4E480B5C" w14:textId="77777777" w:rsidR="004403C4" w:rsidRDefault="004403C4" w:rsidP="004403C4">
      <w:pPr>
        <w:pStyle w:val="NoSpacing"/>
        <w:ind w:left="360"/>
        <w:rPr>
          <w:rFonts w:ascii="Times New Roman" w:hAnsi="Times New Roman" w:cs="Times New Roman"/>
          <w:sz w:val="24"/>
          <w:szCs w:val="24"/>
        </w:rPr>
      </w:pPr>
    </w:p>
    <w:p w14:paraId="3CE89D04" w14:textId="77777777" w:rsidR="00E65EC4" w:rsidRDefault="00E65EC4">
      <w:pPr>
        <w:rPr>
          <w:rFonts w:ascii="Times New Roman" w:hAnsi="Times New Roman" w:cs="Times New Roman"/>
          <w:sz w:val="24"/>
          <w:szCs w:val="24"/>
        </w:rPr>
      </w:pPr>
      <w:r>
        <w:rPr>
          <w:rFonts w:ascii="Times New Roman" w:hAnsi="Times New Roman" w:cs="Times New Roman"/>
          <w:sz w:val="24"/>
          <w:szCs w:val="24"/>
        </w:rPr>
        <w:br w:type="page"/>
      </w:r>
    </w:p>
    <w:p w14:paraId="42DC7F11" w14:textId="77777777" w:rsidR="009B01FC" w:rsidRPr="004403C4" w:rsidRDefault="009B01FC" w:rsidP="004403C4">
      <w:pPr>
        <w:pStyle w:val="NoSpacing"/>
        <w:ind w:left="360"/>
        <w:rPr>
          <w:rFonts w:ascii="Times New Roman" w:hAnsi="Times New Roman" w:cs="Times New Roman"/>
          <w:sz w:val="24"/>
          <w:szCs w:val="24"/>
        </w:rPr>
      </w:pPr>
    </w:p>
    <w:p w14:paraId="20037623" w14:textId="77777777" w:rsidR="00B613F5" w:rsidRPr="00B613F5" w:rsidRDefault="000D47B2" w:rsidP="004403C4">
      <w:pPr>
        <w:jc w:val="center"/>
        <w:rPr>
          <w:rFonts w:ascii="Times New Roman" w:hAnsi="Times New Roman" w:cs="Times New Roman"/>
          <w:sz w:val="24"/>
          <w:szCs w:val="24"/>
        </w:rPr>
      </w:pPr>
      <w:r w:rsidRPr="00141539">
        <w:rPr>
          <w:rFonts w:ascii="Times New Roman" w:hAnsi="Times New Roman" w:cs="Times New Roman"/>
          <w:b/>
          <w:sz w:val="24"/>
          <w:szCs w:val="24"/>
          <w:u w:val="single"/>
        </w:rPr>
        <w:t>Questions</w:t>
      </w:r>
      <w:r w:rsidR="00B613F5" w:rsidRPr="00141539">
        <w:rPr>
          <w:rFonts w:ascii="Times New Roman" w:hAnsi="Times New Roman" w:cs="Times New Roman"/>
          <w:b/>
          <w:sz w:val="24"/>
          <w:szCs w:val="24"/>
          <w:u w:val="single"/>
        </w:rPr>
        <w:t xml:space="preserve"> About Ska’s Annual Data</w:t>
      </w:r>
    </w:p>
    <w:p w14:paraId="3FD7D0B7" w14:textId="77777777" w:rsidR="007033CB" w:rsidRDefault="00CF18C9"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Onto</w:t>
      </w:r>
      <w:r w:rsidR="00241FC3">
        <w:rPr>
          <w:rFonts w:ascii="Times New Roman" w:hAnsi="Times New Roman" w:cs="Times New Roman"/>
          <w:sz w:val="24"/>
          <w:szCs w:val="24"/>
        </w:rPr>
        <w:t xml:space="preserve"> Ska’s </w:t>
      </w:r>
      <w:r w:rsidR="00785005">
        <w:rPr>
          <w:rFonts w:ascii="Times New Roman" w:hAnsi="Times New Roman" w:cs="Times New Roman"/>
          <w:sz w:val="24"/>
          <w:szCs w:val="24"/>
        </w:rPr>
        <w:t xml:space="preserve">annual </w:t>
      </w:r>
      <w:r w:rsidR="00241FC3">
        <w:rPr>
          <w:rFonts w:ascii="Times New Roman" w:hAnsi="Times New Roman" w:cs="Times New Roman"/>
          <w:sz w:val="24"/>
          <w:szCs w:val="24"/>
        </w:rPr>
        <w:t xml:space="preserve">data:  </w:t>
      </w:r>
      <w:r w:rsidR="000F6E55">
        <w:rPr>
          <w:rFonts w:ascii="Times New Roman" w:hAnsi="Times New Roman" w:cs="Times New Roman"/>
          <w:sz w:val="24"/>
          <w:szCs w:val="24"/>
        </w:rPr>
        <w:t>Use MS Excel to draw</w:t>
      </w:r>
      <w:r w:rsidR="00F63D18">
        <w:rPr>
          <w:rFonts w:ascii="Times New Roman" w:hAnsi="Times New Roman" w:cs="Times New Roman"/>
          <w:sz w:val="24"/>
          <w:szCs w:val="24"/>
        </w:rPr>
        <w:t xml:space="preserve"> </w:t>
      </w:r>
      <w:r w:rsidR="00F63D18" w:rsidRPr="00F63D18">
        <w:rPr>
          <w:rFonts w:ascii="Times New Roman" w:hAnsi="Times New Roman" w:cs="Times New Roman"/>
          <w:i/>
          <w:iCs/>
          <w:sz w:val="24"/>
          <w:szCs w:val="24"/>
        </w:rPr>
        <w:t>and include</w:t>
      </w:r>
      <w:r w:rsidR="000F6E55">
        <w:rPr>
          <w:rFonts w:ascii="Times New Roman" w:hAnsi="Times New Roman" w:cs="Times New Roman"/>
          <w:sz w:val="24"/>
          <w:szCs w:val="24"/>
        </w:rPr>
        <w:t xml:space="preserve"> scatter plots of </w:t>
      </w:r>
      <w:r w:rsidR="000F6E55" w:rsidRPr="00F17981">
        <w:rPr>
          <w:rFonts w:ascii="Times New Roman" w:hAnsi="Times New Roman" w:cs="Times New Roman"/>
          <w:b/>
          <w:bCs/>
          <w:sz w:val="24"/>
          <w:szCs w:val="24"/>
        </w:rPr>
        <w:t>both</w:t>
      </w:r>
      <w:r w:rsidR="000F6E55">
        <w:rPr>
          <w:rFonts w:ascii="Times New Roman" w:hAnsi="Times New Roman" w:cs="Times New Roman"/>
          <w:sz w:val="24"/>
          <w:szCs w:val="24"/>
        </w:rPr>
        <w:t xml:space="preserve"> year versus barrels </w:t>
      </w:r>
      <w:r w:rsidR="000F6E55" w:rsidRPr="00F17981">
        <w:rPr>
          <w:rFonts w:ascii="Times New Roman" w:hAnsi="Times New Roman" w:cs="Times New Roman"/>
          <w:b/>
          <w:bCs/>
          <w:sz w:val="24"/>
          <w:szCs w:val="24"/>
        </w:rPr>
        <w:t>and</w:t>
      </w:r>
      <w:r w:rsidR="000F6E55">
        <w:rPr>
          <w:rFonts w:ascii="Times New Roman" w:hAnsi="Times New Roman" w:cs="Times New Roman"/>
          <w:sz w:val="24"/>
          <w:szCs w:val="24"/>
        </w:rPr>
        <w:t xml:space="preserve"> year versus sales.  </w:t>
      </w:r>
      <w:r w:rsidR="00FF6C14">
        <w:rPr>
          <w:rFonts w:ascii="Times New Roman" w:hAnsi="Times New Roman" w:cs="Times New Roman"/>
          <w:sz w:val="24"/>
          <w:szCs w:val="24"/>
        </w:rPr>
        <w:t>[</w:t>
      </w:r>
      <w:r w:rsidR="000F6E55">
        <w:rPr>
          <w:rFonts w:ascii="Times New Roman" w:hAnsi="Times New Roman" w:cs="Times New Roman"/>
          <w:sz w:val="24"/>
          <w:szCs w:val="24"/>
        </w:rPr>
        <w:t xml:space="preserve">Hint: </w:t>
      </w:r>
      <w:r w:rsidR="00F17981">
        <w:rPr>
          <w:rFonts w:ascii="Times New Roman" w:hAnsi="Times New Roman" w:cs="Times New Roman"/>
          <w:sz w:val="24"/>
          <w:szCs w:val="24"/>
        </w:rPr>
        <w:t>Change</w:t>
      </w:r>
      <w:r w:rsidR="000F6E55">
        <w:rPr>
          <w:rFonts w:ascii="Times New Roman" w:hAnsi="Times New Roman" w:cs="Times New Roman"/>
          <w:sz w:val="24"/>
          <w:szCs w:val="24"/>
        </w:rPr>
        <w:t xml:space="preserve"> the year range from 2000 – 2012 to 0 – 12 </w:t>
      </w:r>
      <w:r w:rsidR="00FF6C14">
        <w:rPr>
          <w:rFonts w:ascii="Times New Roman" w:hAnsi="Times New Roman" w:cs="Times New Roman"/>
          <w:sz w:val="24"/>
          <w:szCs w:val="24"/>
        </w:rPr>
        <w:t xml:space="preserve">to simplify the equations of the curves that Excel will eventually fit to the data.]  What kind of curve do both scatter plots look like?  </w:t>
      </w:r>
      <w:r w:rsidR="00866432">
        <w:rPr>
          <w:rFonts w:ascii="Times New Roman" w:hAnsi="Times New Roman" w:cs="Times New Roman"/>
          <w:sz w:val="24"/>
          <w:szCs w:val="24"/>
        </w:rPr>
        <w:t>Consider the barrels data first, then repeat for the sales data:</w:t>
      </w:r>
    </w:p>
    <w:p w14:paraId="556ED891" w14:textId="7CBF6A6C" w:rsidR="00274638" w:rsidRDefault="00866432"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Have Excel fit a linear trendline to the data and determine the equation of the line and the r</w:t>
      </w:r>
      <w:r w:rsidRPr="00866432">
        <w:rPr>
          <w:rFonts w:ascii="Times New Roman" w:hAnsi="Times New Roman" w:cs="Times New Roman"/>
          <w:sz w:val="24"/>
          <w:szCs w:val="24"/>
          <w:vertAlign w:val="superscript"/>
        </w:rPr>
        <w:t>2</w:t>
      </w:r>
      <w:r>
        <w:rPr>
          <w:rFonts w:ascii="Times New Roman" w:hAnsi="Times New Roman" w:cs="Times New Roman"/>
          <w:sz w:val="24"/>
          <w:szCs w:val="24"/>
        </w:rPr>
        <w:t xml:space="preserve"> value.  Interpret the slope of the line and the coefficient of determination.  Is this a good fit?</w:t>
      </w:r>
    </w:p>
    <w:p w14:paraId="5662BDA6" w14:textId="77777777" w:rsidR="00DD2F8F" w:rsidRDefault="00DD2F8F" w:rsidP="00DD2F8F">
      <w:pPr>
        <w:pStyle w:val="NoSpacing"/>
        <w:ind w:left="1440"/>
        <w:rPr>
          <w:rFonts w:ascii="Times New Roman" w:hAnsi="Times New Roman" w:cs="Times New Roman"/>
          <w:sz w:val="24"/>
          <w:szCs w:val="24"/>
        </w:rPr>
      </w:pPr>
    </w:p>
    <w:p w14:paraId="16F0EA72" w14:textId="5725D80D" w:rsidR="00DD2F8F" w:rsidRDefault="00DD2F8F" w:rsidP="00DD2F8F">
      <w:pPr>
        <w:pStyle w:val="NoSpacing"/>
        <w:rPr>
          <w:rFonts w:ascii="Times New Roman" w:hAnsi="Times New Roman" w:cs="Times New Roman"/>
          <w:sz w:val="24"/>
          <w:szCs w:val="24"/>
        </w:rPr>
      </w:pPr>
      <w:r>
        <w:rPr>
          <w:rFonts w:ascii="Times New Roman" w:hAnsi="Times New Roman" w:cs="Times New Roman"/>
          <w:sz w:val="24"/>
          <w:szCs w:val="24"/>
        </w:rPr>
        <w:t xml:space="preserve">Each additional year is expected to increase barrels sold by 1715 </w:t>
      </w:r>
      <w:proofErr w:type="gramStart"/>
      <w:r>
        <w:rPr>
          <w:rFonts w:ascii="Times New Roman" w:hAnsi="Times New Roman" w:cs="Times New Roman"/>
          <w:sz w:val="24"/>
          <w:szCs w:val="24"/>
        </w:rPr>
        <w:t>barrels, and</w:t>
      </w:r>
      <w:proofErr w:type="gramEnd"/>
      <w:r>
        <w:rPr>
          <w:rFonts w:ascii="Times New Roman" w:hAnsi="Times New Roman" w:cs="Times New Roman"/>
          <w:sz w:val="24"/>
          <w:szCs w:val="24"/>
        </w:rPr>
        <w:t xml:space="preserve"> increase sales by $460,048. </w:t>
      </w:r>
    </w:p>
    <w:p w14:paraId="61DE489B" w14:textId="27945301" w:rsidR="00DD2F8F" w:rsidRDefault="00DD2F8F" w:rsidP="00DD2F8F">
      <w:pPr>
        <w:pStyle w:val="NoSpacing"/>
        <w:rPr>
          <w:rFonts w:ascii="Times New Roman" w:hAnsi="Times New Roman" w:cs="Times New Roman"/>
          <w:sz w:val="24"/>
          <w:szCs w:val="24"/>
        </w:rPr>
      </w:pPr>
    </w:p>
    <w:p w14:paraId="00410809" w14:textId="133AF3E7" w:rsidR="00DD2F8F" w:rsidRDefault="00DD2F8F" w:rsidP="00DD2F8F">
      <w:pPr>
        <w:pStyle w:val="NoSpacing"/>
        <w:rPr>
          <w:rFonts w:ascii="Times New Roman" w:hAnsi="Times New Roman" w:cs="Times New Roman"/>
          <w:sz w:val="24"/>
          <w:szCs w:val="24"/>
        </w:rPr>
      </w:pPr>
      <w:r>
        <w:rPr>
          <w:rFonts w:ascii="Times New Roman" w:hAnsi="Times New Roman" w:cs="Times New Roman"/>
          <w:sz w:val="24"/>
          <w:szCs w:val="24"/>
        </w:rPr>
        <w:t xml:space="preserve">The R^2 is the correlation coefficient squared. </w:t>
      </w:r>
      <w:r w:rsidR="00410EBD">
        <w:rPr>
          <w:rFonts w:ascii="Times New Roman" w:hAnsi="Times New Roman" w:cs="Times New Roman"/>
          <w:sz w:val="24"/>
          <w:szCs w:val="24"/>
        </w:rPr>
        <w:t>3</w:t>
      </w:r>
    </w:p>
    <w:p w14:paraId="70D7883D" w14:textId="179281CD" w:rsidR="00DD2F8F" w:rsidRDefault="00DD2F8F" w:rsidP="00DD2F8F">
      <w:pPr>
        <w:pStyle w:val="NoSpacing"/>
        <w:rPr>
          <w:rFonts w:ascii="Times New Roman" w:hAnsi="Times New Roman" w:cs="Times New Roman"/>
          <w:sz w:val="24"/>
          <w:szCs w:val="24"/>
        </w:rPr>
      </w:pPr>
    </w:p>
    <w:p w14:paraId="6A8A4FD7" w14:textId="77777777" w:rsidR="00DD2F8F" w:rsidRDefault="00DD2F8F" w:rsidP="00DD2F8F">
      <w:pPr>
        <w:pStyle w:val="NoSpacing"/>
        <w:rPr>
          <w:rFonts w:ascii="Times New Roman" w:hAnsi="Times New Roman" w:cs="Times New Roman"/>
          <w:sz w:val="24"/>
          <w:szCs w:val="24"/>
        </w:rPr>
      </w:pPr>
    </w:p>
    <w:p w14:paraId="6AC3E3B6" w14:textId="60A5298C" w:rsidR="00C14672" w:rsidRDefault="00C14672" w:rsidP="00C14672">
      <w:pPr>
        <w:pStyle w:val="NoSpacing"/>
        <w:rPr>
          <w:rFonts w:ascii="Times New Roman" w:hAnsi="Times New Roman" w:cs="Times New Roman"/>
          <w:sz w:val="24"/>
          <w:szCs w:val="24"/>
        </w:rPr>
      </w:pPr>
      <w:r>
        <w:rPr>
          <w:noProof/>
        </w:rPr>
        <w:drawing>
          <wp:inline distT="0" distB="0" distL="0" distR="0" wp14:anchorId="466B6116" wp14:editId="20786D8C">
            <wp:extent cx="4647074" cy="2889177"/>
            <wp:effectExtent l="0" t="0" r="13970" b="6985"/>
            <wp:docPr id="1" name="Chart 1">
              <a:extLst xmlns:a="http://schemas.openxmlformats.org/drawingml/2006/main">
                <a:ext uri="{FF2B5EF4-FFF2-40B4-BE49-F238E27FC236}">
                  <a16:creationId xmlns:a16="http://schemas.microsoft.com/office/drawing/2014/main" id="{1DD81423-9304-2562-8971-D1AB11306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F7D1A9" w14:textId="5667B95B" w:rsidR="00C14672" w:rsidRDefault="00C14672" w:rsidP="00C14672">
      <w:pPr>
        <w:pStyle w:val="NoSpacing"/>
        <w:rPr>
          <w:rFonts w:ascii="Times New Roman" w:hAnsi="Times New Roman" w:cs="Times New Roman"/>
          <w:sz w:val="24"/>
          <w:szCs w:val="24"/>
        </w:rPr>
      </w:pPr>
      <w:r>
        <w:rPr>
          <w:noProof/>
        </w:rPr>
        <w:drawing>
          <wp:inline distT="0" distB="0" distL="0" distR="0" wp14:anchorId="643ECC7F" wp14:editId="58380851">
            <wp:extent cx="4647074" cy="2889177"/>
            <wp:effectExtent l="0" t="0" r="13970" b="6985"/>
            <wp:docPr id="2" name="Chart 2">
              <a:extLst xmlns:a="http://schemas.openxmlformats.org/drawingml/2006/main">
                <a:ext uri="{FF2B5EF4-FFF2-40B4-BE49-F238E27FC236}">
                  <a16:creationId xmlns:a16="http://schemas.microsoft.com/office/drawing/2014/main" id="{F04D97FF-B2A6-AA15-2675-A0AFA67B8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771595" w14:textId="6DFF2D23" w:rsidR="00866432" w:rsidRDefault="00866432"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The pattern on the graph should be clearly non-linear.  Now instead, have Excel fit an exponential curve to the data and again determine the equation of the curve and the r</w:t>
      </w:r>
      <w:r w:rsidRPr="00866432">
        <w:rPr>
          <w:rFonts w:ascii="Times New Roman" w:hAnsi="Times New Roman" w:cs="Times New Roman"/>
          <w:sz w:val="24"/>
          <w:szCs w:val="24"/>
          <w:vertAlign w:val="superscript"/>
        </w:rPr>
        <w:t>2</w:t>
      </w:r>
      <w:r>
        <w:rPr>
          <w:rFonts w:ascii="Times New Roman" w:hAnsi="Times New Roman" w:cs="Times New Roman"/>
          <w:sz w:val="24"/>
          <w:szCs w:val="24"/>
        </w:rPr>
        <w:t xml:space="preserve"> value.  Is this a better fit</w:t>
      </w:r>
      <w:r w:rsidR="0065385B">
        <w:rPr>
          <w:rFonts w:ascii="Times New Roman" w:hAnsi="Times New Roman" w:cs="Times New Roman"/>
          <w:sz w:val="24"/>
          <w:szCs w:val="24"/>
        </w:rPr>
        <w:t xml:space="preserve">? </w:t>
      </w:r>
    </w:p>
    <w:p w14:paraId="7173919F" w14:textId="3CE873D2" w:rsidR="00C14672" w:rsidRDefault="00C14672" w:rsidP="00C14672">
      <w:pPr>
        <w:pStyle w:val="NoSpacing"/>
        <w:rPr>
          <w:rFonts w:ascii="Times New Roman" w:hAnsi="Times New Roman" w:cs="Times New Roman"/>
          <w:sz w:val="24"/>
          <w:szCs w:val="24"/>
        </w:rPr>
      </w:pPr>
      <w:r>
        <w:rPr>
          <w:noProof/>
        </w:rPr>
        <w:drawing>
          <wp:inline distT="0" distB="0" distL="0" distR="0" wp14:anchorId="02AA1478" wp14:editId="51DFE07D">
            <wp:extent cx="4647074" cy="2889177"/>
            <wp:effectExtent l="0" t="0" r="13970" b="6985"/>
            <wp:docPr id="3" name="Chart 3">
              <a:extLst xmlns:a="http://schemas.openxmlformats.org/drawingml/2006/main">
                <a:ext uri="{FF2B5EF4-FFF2-40B4-BE49-F238E27FC236}">
                  <a16:creationId xmlns:a16="http://schemas.microsoft.com/office/drawing/2014/main" id="{E1DE0131-B712-D24D-9A60-C7D2D1D450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B017EE" w14:textId="4A92DABB" w:rsidR="00C14672" w:rsidRDefault="00C14672" w:rsidP="00C14672">
      <w:pPr>
        <w:pStyle w:val="NoSpacing"/>
        <w:rPr>
          <w:rFonts w:ascii="Times New Roman" w:hAnsi="Times New Roman" w:cs="Times New Roman"/>
          <w:sz w:val="24"/>
          <w:szCs w:val="24"/>
        </w:rPr>
      </w:pPr>
    </w:p>
    <w:p w14:paraId="7EDE0688" w14:textId="23380873" w:rsidR="00C14672" w:rsidRDefault="00C14672" w:rsidP="00C14672">
      <w:pPr>
        <w:pStyle w:val="NoSpacing"/>
        <w:rPr>
          <w:rFonts w:ascii="Times New Roman" w:hAnsi="Times New Roman" w:cs="Times New Roman"/>
          <w:sz w:val="24"/>
          <w:szCs w:val="24"/>
        </w:rPr>
      </w:pPr>
      <w:r>
        <w:rPr>
          <w:noProof/>
        </w:rPr>
        <w:drawing>
          <wp:inline distT="0" distB="0" distL="0" distR="0" wp14:anchorId="50116020" wp14:editId="45A19161">
            <wp:extent cx="4647074" cy="2889177"/>
            <wp:effectExtent l="0" t="0" r="13970" b="6985"/>
            <wp:docPr id="4" name="Chart 4">
              <a:extLst xmlns:a="http://schemas.openxmlformats.org/drawingml/2006/main">
                <a:ext uri="{FF2B5EF4-FFF2-40B4-BE49-F238E27FC236}">
                  <a16:creationId xmlns:a16="http://schemas.microsoft.com/office/drawing/2014/main" id="{B4059C28-1343-7248-8BA1-D29FC9E8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A8FAD8" w14:textId="68AC0CDA" w:rsidR="00DD2F8F" w:rsidRDefault="00DD2F8F" w:rsidP="00C14672">
      <w:pPr>
        <w:pStyle w:val="NoSpacing"/>
        <w:rPr>
          <w:rFonts w:ascii="Times New Roman" w:hAnsi="Times New Roman" w:cs="Times New Roman"/>
          <w:sz w:val="24"/>
          <w:szCs w:val="24"/>
        </w:rPr>
      </w:pPr>
    </w:p>
    <w:p w14:paraId="2B7605FA" w14:textId="37C68244" w:rsidR="00DD2F8F" w:rsidRPr="00DD2F8F" w:rsidRDefault="00DD2F8F" w:rsidP="00C14672">
      <w:pPr>
        <w:pStyle w:val="NoSpacing"/>
        <w:rPr>
          <w:rFonts w:ascii="Times New Roman" w:hAnsi="Times New Roman" w:cs="Times New Roman"/>
          <w:b/>
          <w:bCs/>
          <w:sz w:val="24"/>
          <w:szCs w:val="24"/>
        </w:rPr>
      </w:pPr>
      <w:r w:rsidRPr="00DD2F8F">
        <w:rPr>
          <w:rFonts w:ascii="Times New Roman" w:hAnsi="Times New Roman" w:cs="Times New Roman"/>
          <w:b/>
          <w:bCs/>
          <w:sz w:val="24"/>
          <w:szCs w:val="24"/>
        </w:rPr>
        <w:t xml:space="preserve">This is a better fit because it better represents the exponential growth experienced after year </w:t>
      </w:r>
      <w:proofErr w:type="gramStart"/>
      <w:r w:rsidRPr="00DD2F8F">
        <w:rPr>
          <w:rFonts w:ascii="Times New Roman" w:hAnsi="Times New Roman" w:cs="Times New Roman"/>
          <w:b/>
          <w:bCs/>
          <w:sz w:val="24"/>
          <w:szCs w:val="24"/>
        </w:rPr>
        <w:t>9, and</w:t>
      </w:r>
      <w:proofErr w:type="gramEnd"/>
      <w:r w:rsidRPr="00DD2F8F">
        <w:rPr>
          <w:rFonts w:ascii="Times New Roman" w:hAnsi="Times New Roman" w:cs="Times New Roman"/>
          <w:b/>
          <w:bCs/>
          <w:sz w:val="24"/>
          <w:szCs w:val="24"/>
        </w:rPr>
        <w:t xml:space="preserve"> doesn’t over predict years 2 – 8. </w:t>
      </w:r>
    </w:p>
    <w:p w14:paraId="558035DB" w14:textId="77777777" w:rsidR="00DD2F8F" w:rsidRDefault="00DD2F8F" w:rsidP="00C14672">
      <w:pPr>
        <w:pStyle w:val="NoSpacing"/>
        <w:rPr>
          <w:rFonts w:ascii="Times New Roman" w:hAnsi="Times New Roman" w:cs="Times New Roman"/>
          <w:sz w:val="24"/>
          <w:szCs w:val="24"/>
        </w:rPr>
      </w:pPr>
    </w:p>
    <w:p w14:paraId="2B83C5FA" w14:textId="7BBD072E" w:rsidR="0065385B" w:rsidRDefault="0065385B"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Using the equ</w:t>
      </w:r>
      <w:r w:rsidR="00B908C1">
        <w:rPr>
          <w:rFonts w:ascii="Times New Roman" w:hAnsi="Times New Roman" w:cs="Times New Roman"/>
          <w:sz w:val="24"/>
          <w:szCs w:val="24"/>
        </w:rPr>
        <w:t>ation for the curve from part b</w:t>
      </w:r>
      <w:r>
        <w:rPr>
          <w:rFonts w:ascii="Times New Roman" w:hAnsi="Times New Roman" w:cs="Times New Roman"/>
          <w:sz w:val="24"/>
          <w:szCs w:val="24"/>
        </w:rPr>
        <w:t xml:space="preserve">, plug in 13 (or 2013) to get your first forecast.  Does it seem reasonable, or does it seem too low or too high?  </w:t>
      </w:r>
    </w:p>
    <w:p w14:paraId="1DC96341" w14:textId="77777777" w:rsidR="00D51C2E" w:rsidRDefault="00D51C2E" w:rsidP="00D51C2E">
      <w:pPr>
        <w:pStyle w:val="NoSpacing"/>
        <w:ind w:left="1440"/>
        <w:rPr>
          <w:rFonts w:ascii="Times New Roman" w:hAnsi="Times New Roman" w:cs="Times New Roman"/>
          <w:sz w:val="24"/>
          <w:szCs w:val="24"/>
        </w:rPr>
      </w:pPr>
    </w:p>
    <w:p w14:paraId="0B42956B" w14:textId="1DDBDB7B" w:rsidR="00D51C2E" w:rsidRPr="00DD2F8F" w:rsidRDefault="00D51C2E" w:rsidP="00D51C2E">
      <w:pPr>
        <w:rPr>
          <w:rFonts w:ascii="Times New Roman" w:eastAsia="Times New Roman" w:hAnsi="Times New Roman" w:cs="Times New Roman"/>
          <w:b/>
          <w:bCs/>
          <w:color w:val="000000"/>
          <w:sz w:val="24"/>
          <w:szCs w:val="24"/>
          <w:lang w:eastAsia="ja-JP"/>
        </w:rPr>
      </w:pPr>
      <w:r w:rsidRPr="00DD2F8F">
        <w:rPr>
          <w:rFonts w:ascii="Times New Roman" w:hAnsi="Times New Roman" w:cs="Times New Roman"/>
          <w:b/>
          <w:bCs/>
          <w:sz w:val="24"/>
          <w:szCs w:val="24"/>
        </w:rPr>
        <w:t xml:space="preserve">BBLS = (13, </w:t>
      </w:r>
      <w:r w:rsidRPr="00DD2F8F">
        <w:rPr>
          <w:rFonts w:ascii="Times New Roman" w:eastAsia="Times New Roman" w:hAnsi="Times New Roman" w:cs="Times New Roman"/>
          <w:b/>
          <w:bCs/>
          <w:color w:val="000000"/>
          <w:sz w:val="24"/>
          <w:szCs w:val="24"/>
          <w:lang w:eastAsia="ja-JP"/>
        </w:rPr>
        <w:t>21685.3)</w:t>
      </w:r>
    </w:p>
    <w:p w14:paraId="0222E655" w14:textId="4443E535" w:rsidR="00D51C2E" w:rsidRPr="00DD2F8F" w:rsidRDefault="00D51C2E" w:rsidP="00D51C2E">
      <w:pPr>
        <w:rPr>
          <w:rFonts w:ascii="Times New Roman" w:eastAsia="Times New Roman" w:hAnsi="Times New Roman" w:cs="Times New Roman"/>
          <w:b/>
          <w:bCs/>
          <w:color w:val="000000"/>
          <w:sz w:val="24"/>
          <w:szCs w:val="24"/>
          <w:lang w:eastAsia="ja-JP"/>
        </w:rPr>
      </w:pPr>
      <w:r w:rsidRPr="00DD2F8F">
        <w:rPr>
          <w:rFonts w:ascii="Times New Roman" w:eastAsia="Times New Roman" w:hAnsi="Times New Roman" w:cs="Times New Roman"/>
          <w:b/>
          <w:bCs/>
          <w:color w:val="000000"/>
          <w:sz w:val="24"/>
          <w:szCs w:val="24"/>
          <w:lang w:eastAsia="ja-JP"/>
        </w:rPr>
        <w:t>Sales = (13,</w:t>
      </w:r>
      <w:r w:rsidRPr="00DD2F8F">
        <w:rPr>
          <w:rFonts w:ascii="Times New Roman" w:hAnsi="Times New Roman" w:cs="Times New Roman"/>
          <w:b/>
          <w:bCs/>
          <w:color w:val="000000"/>
          <w:sz w:val="24"/>
          <w:szCs w:val="24"/>
        </w:rPr>
        <w:t xml:space="preserve"> </w:t>
      </w:r>
      <w:r w:rsidRPr="00DD2F8F">
        <w:rPr>
          <w:rFonts w:ascii="Times New Roman" w:eastAsia="Times New Roman" w:hAnsi="Times New Roman" w:cs="Times New Roman"/>
          <w:b/>
          <w:bCs/>
          <w:color w:val="000000"/>
          <w:sz w:val="24"/>
          <w:szCs w:val="24"/>
          <w:lang w:eastAsia="ja-JP"/>
        </w:rPr>
        <w:t>5909202)</w:t>
      </w:r>
    </w:p>
    <w:p w14:paraId="167FC924" w14:textId="07780A83" w:rsidR="00D51C2E" w:rsidRPr="00DD2F8F" w:rsidRDefault="00DD2F8F" w:rsidP="00D51C2E">
      <w:pPr>
        <w:rPr>
          <w:rFonts w:ascii="Calibri" w:eastAsia="Times New Roman" w:hAnsi="Calibri" w:cs="Calibri"/>
          <w:b/>
          <w:bCs/>
          <w:color w:val="000000"/>
          <w:lang w:eastAsia="ja-JP"/>
        </w:rPr>
      </w:pPr>
      <w:r w:rsidRPr="00DD2F8F">
        <w:rPr>
          <w:rFonts w:ascii="Calibri" w:eastAsia="Times New Roman" w:hAnsi="Calibri" w:cs="Calibri"/>
          <w:b/>
          <w:bCs/>
          <w:color w:val="000000"/>
          <w:lang w:eastAsia="ja-JP"/>
        </w:rPr>
        <w:t xml:space="preserve">Both estimates are reasonable if we expect growth to regress, but otherwise they seem too low. </w:t>
      </w:r>
    </w:p>
    <w:p w14:paraId="55E02AAB" w14:textId="19EF508C" w:rsidR="00D51C2E" w:rsidRDefault="00D51C2E" w:rsidP="00D51C2E">
      <w:pPr>
        <w:pStyle w:val="NoSpacing"/>
        <w:rPr>
          <w:rFonts w:ascii="Times New Roman" w:hAnsi="Times New Roman" w:cs="Times New Roman"/>
          <w:sz w:val="24"/>
          <w:szCs w:val="24"/>
        </w:rPr>
      </w:pPr>
    </w:p>
    <w:p w14:paraId="02A16E6E" w14:textId="77777777" w:rsidR="004714F2" w:rsidRDefault="004714F2" w:rsidP="004714F2">
      <w:pPr>
        <w:pStyle w:val="NoSpacing"/>
        <w:rPr>
          <w:rFonts w:ascii="Times New Roman" w:hAnsi="Times New Roman" w:cs="Times New Roman"/>
          <w:sz w:val="24"/>
          <w:szCs w:val="24"/>
        </w:rPr>
      </w:pPr>
    </w:p>
    <w:p w14:paraId="794EE148" w14:textId="0FF4019D" w:rsidR="00E65EC4" w:rsidRDefault="00E65EC4"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The fit from part b and forecast from part c are OK, but not great.  As we saw earlier this term, the Excel exponential curve fit uses a short cut</w:t>
      </w:r>
      <w:r w:rsidR="00FB2DE6">
        <w:rPr>
          <w:rFonts w:ascii="Times New Roman" w:hAnsi="Times New Roman" w:cs="Times New Roman"/>
          <w:sz w:val="24"/>
          <w:szCs w:val="24"/>
        </w:rPr>
        <w:t xml:space="preserve"> that doesn’t always provide the “best” fit</w:t>
      </w:r>
      <w:r>
        <w:rPr>
          <w:rFonts w:ascii="Times New Roman" w:hAnsi="Times New Roman" w:cs="Times New Roman"/>
          <w:sz w:val="24"/>
          <w:szCs w:val="24"/>
        </w:rPr>
        <w:t>.  Now, fit the best exponential curve by minimizing the sum of errors squared using Solver.  What is this equation?  Forecast year 13 (2013) using this equation.</w:t>
      </w:r>
    </w:p>
    <w:p w14:paraId="42067076" w14:textId="4D0EEAB5" w:rsidR="003D64C4" w:rsidRDefault="003D64C4" w:rsidP="003D64C4">
      <w:pPr>
        <w:pStyle w:val="ListParagraph"/>
        <w:rPr>
          <w:rFonts w:ascii="Times New Roman" w:hAnsi="Times New Roman" w:cs="Times New Roman"/>
          <w:sz w:val="24"/>
          <w:szCs w:val="24"/>
        </w:rPr>
      </w:pPr>
    </w:p>
    <w:p w14:paraId="39C6EA7E" w14:textId="1F1EBF7D" w:rsidR="00B052D4" w:rsidRDefault="00B052D4" w:rsidP="003D64C4">
      <w:pPr>
        <w:pStyle w:val="ListParagraph"/>
        <w:rPr>
          <w:rFonts w:ascii="Times New Roman" w:hAnsi="Times New Roman" w:cs="Times New Roman"/>
          <w:sz w:val="24"/>
          <w:szCs w:val="24"/>
        </w:rPr>
      </w:pPr>
    </w:p>
    <w:p w14:paraId="79A4DE78" w14:textId="77777777" w:rsidR="00B052D4" w:rsidRDefault="00B052D4" w:rsidP="003D64C4">
      <w:pPr>
        <w:pStyle w:val="ListParagraph"/>
        <w:rPr>
          <w:rFonts w:ascii="Times New Roman" w:hAnsi="Times New Roman" w:cs="Times New Roman"/>
          <w:sz w:val="24"/>
          <w:szCs w:val="24"/>
        </w:rPr>
      </w:pPr>
    </w:p>
    <w:p w14:paraId="39FC5396" w14:textId="415DE70D" w:rsidR="00B052D4" w:rsidRDefault="00B052D4" w:rsidP="003D64C4">
      <w:pPr>
        <w:pStyle w:val="NoSpacing"/>
        <w:rPr>
          <w:rFonts w:ascii="Times New Roman" w:hAnsi="Times New Roman" w:cs="Times New Roman"/>
          <w:b/>
          <w:bCs/>
          <w:sz w:val="24"/>
          <w:szCs w:val="24"/>
        </w:rPr>
      </w:pPr>
      <w:r>
        <w:rPr>
          <w:noProof/>
        </w:rPr>
        <w:drawing>
          <wp:inline distT="0" distB="0" distL="0" distR="0" wp14:anchorId="4A75C426" wp14:editId="22F2CB42">
            <wp:extent cx="4660900" cy="290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0900" cy="2908300"/>
                    </a:xfrm>
                    <a:prstGeom prst="rect">
                      <a:avLst/>
                    </a:prstGeom>
                  </pic:spPr>
                </pic:pic>
              </a:graphicData>
            </a:graphic>
          </wp:inline>
        </w:drawing>
      </w:r>
    </w:p>
    <w:p w14:paraId="72E7FC41" w14:textId="77777777" w:rsidR="00B052D4" w:rsidRDefault="00B052D4" w:rsidP="003D64C4">
      <w:pPr>
        <w:pStyle w:val="NoSpacing"/>
        <w:rPr>
          <w:rFonts w:ascii="Times New Roman" w:hAnsi="Times New Roman" w:cs="Times New Roman"/>
          <w:b/>
          <w:bCs/>
          <w:sz w:val="24"/>
          <w:szCs w:val="24"/>
        </w:rPr>
      </w:pPr>
    </w:p>
    <w:p w14:paraId="1EEE963D" w14:textId="201F7C15" w:rsidR="003D64C4" w:rsidRDefault="00B052D4" w:rsidP="003D64C4">
      <w:pPr>
        <w:pStyle w:val="NoSpacing"/>
        <w:rPr>
          <w:rFonts w:ascii="Times New Roman" w:hAnsi="Times New Roman" w:cs="Times New Roman"/>
          <w:b/>
          <w:bCs/>
          <w:sz w:val="24"/>
          <w:szCs w:val="24"/>
        </w:rPr>
      </w:pPr>
      <w:r w:rsidRPr="00B052D4">
        <w:rPr>
          <w:rFonts w:ascii="Times New Roman" w:hAnsi="Times New Roman" w:cs="Times New Roman"/>
          <w:b/>
          <w:bCs/>
          <w:sz w:val="24"/>
          <w:szCs w:val="24"/>
        </w:rPr>
        <w:t>The equation for BBLS is 1531*e^0.235*x</w:t>
      </w:r>
    </w:p>
    <w:p w14:paraId="15C3291E" w14:textId="7B0D199E" w:rsidR="00B052D4" w:rsidRDefault="00B052D4" w:rsidP="003D64C4">
      <w:pPr>
        <w:pStyle w:val="NoSpacing"/>
        <w:rPr>
          <w:rFonts w:ascii="Times New Roman" w:hAnsi="Times New Roman" w:cs="Times New Roman"/>
          <w:b/>
          <w:bCs/>
          <w:sz w:val="24"/>
          <w:szCs w:val="24"/>
        </w:rPr>
      </w:pPr>
    </w:p>
    <w:p w14:paraId="409CCBAB" w14:textId="410D7EA3" w:rsidR="00B052D4" w:rsidRDefault="00B052D4" w:rsidP="003D64C4">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The prediction for year 13 is 32276. </w:t>
      </w:r>
    </w:p>
    <w:p w14:paraId="3DC00436" w14:textId="3F4BA0E4" w:rsidR="00B052D4" w:rsidRDefault="00B052D4" w:rsidP="003D64C4">
      <w:pPr>
        <w:pStyle w:val="NoSpacing"/>
        <w:rPr>
          <w:rFonts w:ascii="Times New Roman" w:hAnsi="Times New Roman" w:cs="Times New Roman"/>
          <w:b/>
          <w:bCs/>
          <w:sz w:val="24"/>
          <w:szCs w:val="24"/>
        </w:rPr>
      </w:pPr>
    </w:p>
    <w:p w14:paraId="5368129C" w14:textId="706FD3E9" w:rsidR="00B269B6" w:rsidRDefault="00B269B6" w:rsidP="003D64C4">
      <w:pPr>
        <w:pStyle w:val="NoSpacing"/>
        <w:rPr>
          <w:rFonts w:ascii="Times New Roman" w:hAnsi="Times New Roman" w:cs="Times New Roman"/>
          <w:b/>
          <w:bCs/>
          <w:sz w:val="24"/>
          <w:szCs w:val="24"/>
        </w:rPr>
      </w:pPr>
      <w:r>
        <w:rPr>
          <w:noProof/>
        </w:rPr>
        <w:drawing>
          <wp:inline distT="0" distB="0" distL="0" distR="0" wp14:anchorId="0D21850A" wp14:editId="3E4F9981">
            <wp:extent cx="4603531" cy="2804511"/>
            <wp:effectExtent l="0" t="0" r="6985" b="15240"/>
            <wp:docPr id="8" name="Chart 8">
              <a:extLst xmlns:a="http://schemas.openxmlformats.org/drawingml/2006/main">
                <a:ext uri="{FF2B5EF4-FFF2-40B4-BE49-F238E27FC236}">
                  <a16:creationId xmlns:a16="http://schemas.microsoft.com/office/drawing/2014/main" id="{B4059C28-1343-7248-8BA1-D29FC9E8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3F53C4" w14:textId="77777777" w:rsidR="00B052D4" w:rsidRDefault="00B052D4" w:rsidP="003D64C4">
      <w:pPr>
        <w:pStyle w:val="NoSpacing"/>
        <w:rPr>
          <w:rFonts w:ascii="Times New Roman" w:hAnsi="Times New Roman" w:cs="Times New Roman"/>
          <w:b/>
          <w:bCs/>
          <w:sz w:val="24"/>
          <w:szCs w:val="24"/>
        </w:rPr>
      </w:pPr>
    </w:p>
    <w:p w14:paraId="4E28DFE9" w14:textId="1122DFD7" w:rsidR="00FB68D1" w:rsidRDefault="00B269B6" w:rsidP="003D64C4">
      <w:pPr>
        <w:pStyle w:val="NoSpacing"/>
        <w:rPr>
          <w:rFonts w:ascii="Times New Roman" w:hAnsi="Times New Roman" w:cs="Times New Roman"/>
          <w:b/>
          <w:bCs/>
          <w:sz w:val="24"/>
          <w:szCs w:val="24"/>
        </w:rPr>
      </w:pPr>
      <w:r>
        <w:rPr>
          <w:rFonts w:ascii="Times New Roman" w:hAnsi="Times New Roman" w:cs="Times New Roman"/>
          <w:b/>
          <w:bCs/>
          <w:sz w:val="24"/>
          <w:szCs w:val="24"/>
        </w:rPr>
        <w:t>The equation for Sales is 40000*e^(0.4*x) and the prediction for year 13 is $7</w:t>
      </w:r>
      <w:r w:rsidR="00FB68D1">
        <w:rPr>
          <w:rFonts w:ascii="Times New Roman" w:hAnsi="Times New Roman" w:cs="Times New Roman"/>
          <w:b/>
          <w:bCs/>
          <w:sz w:val="24"/>
          <w:szCs w:val="24"/>
        </w:rPr>
        <w:t>,</w:t>
      </w:r>
      <w:r>
        <w:rPr>
          <w:rFonts w:ascii="Times New Roman" w:hAnsi="Times New Roman" w:cs="Times New Roman"/>
          <w:b/>
          <w:bCs/>
          <w:sz w:val="24"/>
          <w:szCs w:val="24"/>
        </w:rPr>
        <w:t>250</w:t>
      </w:r>
      <w:r w:rsidR="00FB68D1">
        <w:rPr>
          <w:rFonts w:ascii="Times New Roman" w:hAnsi="Times New Roman" w:cs="Times New Roman"/>
          <w:b/>
          <w:bCs/>
          <w:sz w:val="24"/>
          <w:szCs w:val="24"/>
        </w:rPr>
        <w:t>,</w:t>
      </w:r>
      <w:r>
        <w:rPr>
          <w:rFonts w:ascii="Times New Roman" w:hAnsi="Times New Roman" w:cs="Times New Roman"/>
          <w:b/>
          <w:bCs/>
          <w:sz w:val="24"/>
          <w:szCs w:val="24"/>
        </w:rPr>
        <w:t>890</w:t>
      </w:r>
      <w:r w:rsidR="00FB68D1">
        <w:rPr>
          <w:rFonts w:ascii="Times New Roman" w:hAnsi="Times New Roman" w:cs="Times New Roman"/>
          <w:b/>
          <w:bCs/>
          <w:sz w:val="24"/>
          <w:szCs w:val="24"/>
        </w:rPr>
        <w:t xml:space="preserve">. </w:t>
      </w:r>
    </w:p>
    <w:p w14:paraId="18F34F47" w14:textId="77777777" w:rsidR="00B052D4" w:rsidRPr="00B052D4" w:rsidRDefault="00B052D4" w:rsidP="003D64C4">
      <w:pPr>
        <w:pStyle w:val="NoSpacing"/>
        <w:rPr>
          <w:rFonts w:ascii="Times New Roman" w:hAnsi="Times New Roman" w:cs="Times New Roman"/>
          <w:b/>
          <w:bCs/>
          <w:sz w:val="24"/>
          <w:szCs w:val="24"/>
        </w:rPr>
      </w:pPr>
    </w:p>
    <w:p w14:paraId="15B80135" w14:textId="77777777" w:rsidR="00B052D4" w:rsidRDefault="00B052D4" w:rsidP="003D64C4">
      <w:pPr>
        <w:pStyle w:val="NoSpacing"/>
        <w:rPr>
          <w:rFonts w:ascii="Times New Roman" w:hAnsi="Times New Roman" w:cs="Times New Roman"/>
          <w:sz w:val="24"/>
          <w:szCs w:val="24"/>
        </w:rPr>
      </w:pPr>
    </w:p>
    <w:p w14:paraId="622582B6" w14:textId="3B9FFF01" w:rsidR="00E65EC4" w:rsidRDefault="00E65EC4"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Dr</w:t>
      </w:r>
      <w:r w:rsidR="00F63D18">
        <w:rPr>
          <w:rFonts w:ascii="Times New Roman" w:hAnsi="Times New Roman" w:cs="Times New Roman"/>
          <w:sz w:val="24"/>
          <w:szCs w:val="24"/>
        </w:rPr>
        <w:t>aw and include the data points with the curve of the equation from part d fitted to them.  Does this look like a better fit than on part b?</w:t>
      </w:r>
    </w:p>
    <w:p w14:paraId="04069F9C" w14:textId="77777777" w:rsidR="00FB68D1" w:rsidRDefault="00FB68D1" w:rsidP="00FB68D1">
      <w:pPr>
        <w:pStyle w:val="NoSpacing"/>
        <w:ind w:left="1440"/>
        <w:rPr>
          <w:rFonts w:ascii="Times New Roman" w:hAnsi="Times New Roman" w:cs="Times New Roman"/>
          <w:sz w:val="24"/>
          <w:szCs w:val="24"/>
        </w:rPr>
      </w:pPr>
    </w:p>
    <w:p w14:paraId="385227B3" w14:textId="1A557E05" w:rsidR="00FB68D1" w:rsidRDefault="00FB68D1" w:rsidP="00FB68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For BBLS, this is clearly a better fit. For Sales, it looks equally good or worse than the excel solution. </w:t>
      </w:r>
    </w:p>
    <w:p w14:paraId="5CD03C23" w14:textId="77777777" w:rsidR="00FB68D1" w:rsidRPr="00FB68D1" w:rsidRDefault="00FB68D1" w:rsidP="00FB68D1">
      <w:pPr>
        <w:pStyle w:val="NoSpacing"/>
        <w:rPr>
          <w:rFonts w:ascii="Times New Roman" w:hAnsi="Times New Roman" w:cs="Times New Roman"/>
          <w:b/>
          <w:bCs/>
          <w:sz w:val="24"/>
          <w:szCs w:val="24"/>
        </w:rPr>
      </w:pPr>
    </w:p>
    <w:p w14:paraId="54146E30" w14:textId="77777777" w:rsidR="00FA6D23" w:rsidRDefault="00E65EC4" w:rsidP="00E65EC4">
      <w:pPr>
        <w:pStyle w:val="NoSpacing"/>
        <w:ind w:left="1440"/>
        <w:rPr>
          <w:rFonts w:ascii="Times New Roman" w:hAnsi="Times New Roman" w:cs="Times New Roman"/>
          <w:sz w:val="24"/>
          <w:szCs w:val="24"/>
        </w:rPr>
      </w:pPr>
      <w:r w:rsidRPr="00E65EC4">
        <w:rPr>
          <w:rFonts w:ascii="Times New Roman" w:hAnsi="Times New Roman" w:cs="Times New Roman"/>
          <w:color w:val="FF0000"/>
          <w:sz w:val="24"/>
          <w:szCs w:val="24"/>
        </w:rPr>
        <w:t xml:space="preserve">*** </w:t>
      </w:r>
      <w:r w:rsidR="00FA6D23" w:rsidRPr="00E65EC4">
        <w:rPr>
          <w:rFonts w:ascii="Times New Roman" w:hAnsi="Times New Roman" w:cs="Times New Roman"/>
          <w:color w:val="FF0000"/>
          <w:sz w:val="24"/>
          <w:szCs w:val="24"/>
        </w:rPr>
        <w:t>Be sure to</w:t>
      </w:r>
      <w:r w:rsidR="00B908C1" w:rsidRPr="00E65EC4">
        <w:rPr>
          <w:rFonts w:ascii="Times New Roman" w:hAnsi="Times New Roman" w:cs="Times New Roman"/>
          <w:color w:val="FF0000"/>
          <w:sz w:val="24"/>
          <w:szCs w:val="24"/>
        </w:rPr>
        <w:t xml:space="preserve"> do parts a – </w:t>
      </w:r>
      <w:r>
        <w:rPr>
          <w:rFonts w:ascii="Times New Roman" w:hAnsi="Times New Roman" w:cs="Times New Roman"/>
          <w:color w:val="FF0000"/>
          <w:sz w:val="24"/>
          <w:szCs w:val="24"/>
        </w:rPr>
        <w:t>e</w:t>
      </w:r>
      <w:r w:rsidR="00FA6D23" w:rsidRPr="00E65EC4">
        <w:rPr>
          <w:rFonts w:ascii="Times New Roman" w:hAnsi="Times New Roman" w:cs="Times New Roman"/>
          <w:color w:val="FF0000"/>
          <w:sz w:val="24"/>
          <w:szCs w:val="24"/>
        </w:rPr>
        <w:t xml:space="preserve"> for both barrels and sales.</w:t>
      </w:r>
      <w:r w:rsidRPr="00E65EC4">
        <w:rPr>
          <w:rFonts w:ascii="Times New Roman" w:hAnsi="Times New Roman" w:cs="Times New Roman"/>
          <w:color w:val="FF0000"/>
          <w:sz w:val="24"/>
          <w:szCs w:val="24"/>
        </w:rPr>
        <w:t xml:space="preserve"> ***</w:t>
      </w:r>
    </w:p>
    <w:p w14:paraId="2ED3FAC2" w14:textId="77777777" w:rsidR="00A44A60" w:rsidRDefault="00BD0023"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Recons</w:t>
      </w:r>
      <w:r w:rsidR="00B908C1">
        <w:rPr>
          <w:rFonts w:ascii="Times New Roman" w:hAnsi="Times New Roman" w:cs="Times New Roman"/>
          <w:sz w:val="24"/>
          <w:szCs w:val="24"/>
        </w:rPr>
        <w:t xml:space="preserve">ider the graphs from question </w:t>
      </w:r>
      <w:r w:rsidR="00F63D18">
        <w:rPr>
          <w:rFonts w:ascii="Times New Roman" w:hAnsi="Times New Roman" w:cs="Times New Roman"/>
          <w:sz w:val="24"/>
          <w:szCs w:val="24"/>
        </w:rPr>
        <w:t>1</w:t>
      </w:r>
      <w:r>
        <w:rPr>
          <w:rFonts w:ascii="Times New Roman" w:hAnsi="Times New Roman" w:cs="Times New Roman"/>
          <w:sz w:val="24"/>
          <w:szCs w:val="24"/>
        </w:rPr>
        <w:t>.  Although the growth does appear to be exponent</w:t>
      </w:r>
      <w:r w:rsidR="00B908C1">
        <w:rPr>
          <w:rFonts w:ascii="Times New Roman" w:hAnsi="Times New Roman" w:cs="Times New Roman"/>
          <w:sz w:val="24"/>
          <w:szCs w:val="24"/>
        </w:rPr>
        <w:t>ial, your predictions in part</w:t>
      </w:r>
      <w:r w:rsidR="00F63D18">
        <w:rPr>
          <w:rFonts w:ascii="Times New Roman" w:hAnsi="Times New Roman" w:cs="Times New Roman"/>
          <w:sz w:val="24"/>
          <w:szCs w:val="24"/>
        </w:rPr>
        <w:t>s</w:t>
      </w:r>
      <w:r w:rsidR="00B908C1">
        <w:rPr>
          <w:rFonts w:ascii="Times New Roman" w:hAnsi="Times New Roman" w:cs="Times New Roman"/>
          <w:sz w:val="24"/>
          <w:szCs w:val="24"/>
        </w:rPr>
        <w:t xml:space="preserve"> c</w:t>
      </w:r>
      <w:r>
        <w:rPr>
          <w:rFonts w:ascii="Times New Roman" w:hAnsi="Times New Roman" w:cs="Times New Roman"/>
          <w:sz w:val="24"/>
          <w:szCs w:val="24"/>
        </w:rPr>
        <w:t xml:space="preserve"> </w:t>
      </w:r>
      <w:r w:rsidR="00F63D18">
        <w:rPr>
          <w:rFonts w:ascii="Times New Roman" w:hAnsi="Times New Roman" w:cs="Times New Roman"/>
          <w:sz w:val="24"/>
          <w:szCs w:val="24"/>
        </w:rPr>
        <w:t xml:space="preserve">and d </w:t>
      </w:r>
      <w:r>
        <w:rPr>
          <w:rFonts w:ascii="Times New Roman" w:hAnsi="Times New Roman" w:cs="Times New Roman"/>
          <w:sz w:val="24"/>
          <w:szCs w:val="24"/>
        </w:rPr>
        <w:t>shouldn’t quite look right.  Let’s try it another way:  Consider the last four point</w:t>
      </w:r>
      <w:r w:rsidR="00A44A60">
        <w:rPr>
          <w:rFonts w:ascii="Times New Roman" w:hAnsi="Times New Roman" w:cs="Times New Roman"/>
          <w:sz w:val="24"/>
          <w:szCs w:val="24"/>
        </w:rPr>
        <w:t>s</w:t>
      </w:r>
      <w:r>
        <w:rPr>
          <w:rFonts w:ascii="Times New Roman" w:hAnsi="Times New Roman" w:cs="Times New Roman"/>
          <w:sz w:val="24"/>
          <w:szCs w:val="24"/>
        </w:rPr>
        <w:t xml:space="preserve"> </w:t>
      </w:r>
      <w:r w:rsidR="00A44A60">
        <w:rPr>
          <w:rFonts w:ascii="Times New Roman" w:hAnsi="Times New Roman" w:cs="Times New Roman"/>
          <w:sz w:val="24"/>
          <w:szCs w:val="24"/>
        </w:rPr>
        <w:t>on</w:t>
      </w:r>
      <w:r>
        <w:rPr>
          <w:rFonts w:ascii="Times New Roman" w:hAnsi="Times New Roman" w:cs="Times New Roman"/>
          <w:sz w:val="24"/>
          <w:szCs w:val="24"/>
        </w:rPr>
        <w:t xml:space="preserve"> </w:t>
      </w:r>
      <w:r w:rsidR="00A44A60">
        <w:rPr>
          <w:rFonts w:ascii="Times New Roman" w:hAnsi="Times New Roman" w:cs="Times New Roman"/>
          <w:sz w:val="24"/>
          <w:szCs w:val="24"/>
        </w:rPr>
        <w:t>each</w:t>
      </w:r>
      <w:r>
        <w:rPr>
          <w:rFonts w:ascii="Times New Roman" w:hAnsi="Times New Roman" w:cs="Times New Roman"/>
          <w:sz w:val="24"/>
          <w:szCs w:val="24"/>
        </w:rPr>
        <w:t xml:space="preserve"> graph, from 2009 to 2012.  </w:t>
      </w:r>
      <w:r w:rsidR="00A44A60">
        <w:rPr>
          <w:rFonts w:ascii="Times New Roman" w:hAnsi="Times New Roman" w:cs="Times New Roman"/>
          <w:sz w:val="24"/>
          <w:szCs w:val="24"/>
        </w:rPr>
        <w:t xml:space="preserve">Ignoring the rest of the data, do those four points appear to have an (obvious) pattern?  </w:t>
      </w:r>
    </w:p>
    <w:p w14:paraId="002039F4" w14:textId="6A0B975C" w:rsidR="00FB68D1" w:rsidRDefault="00A44A60" w:rsidP="00305BB9">
      <w:pPr>
        <w:pStyle w:val="NoSpacing"/>
        <w:numPr>
          <w:ilvl w:val="1"/>
          <w:numId w:val="3"/>
        </w:numPr>
        <w:rPr>
          <w:rFonts w:ascii="Times New Roman" w:hAnsi="Times New Roman" w:cs="Times New Roman"/>
          <w:sz w:val="24"/>
          <w:szCs w:val="24"/>
        </w:rPr>
      </w:pPr>
      <w:r w:rsidRPr="00FB68D1">
        <w:rPr>
          <w:rFonts w:ascii="Times New Roman" w:hAnsi="Times New Roman" w:cs="Times New Roman"/>
          <w:sz w:val="24"/>
          <w:szCs w:val="24"/>
        </w:rPr>
        <w:t xml:space="preserve">Using only the last four years’ data, fit a </w:t>
      </w:r>
      <w:r w:rsidRPr="00FB68D1">
        <w:rPr>
          <w:rFonts w:ascii="Times New Roman" w:hAnsi="Times New Roman" w:cs="Times New Roman"/>
          <w:i/>
          <w:iCs/>
          <w:sz w:val="24"/>
          <w:szCs w:val="24"/>
        </w:rPr>
        <w:t xml:space="preserve">line </w:t>
      </w:r>
      <w:r w:rsidRPr="00FB68D1">
        <w:rPr>
          <w:rFonts w:ascii="Times New Roman" w:hAnsi="Times New Roman" w:cs="Times New Roman"/>
          <w:sz w:val="24"/>
          <w:szCs w:val="24"/>
        </w:rPr>
        <w:t xml:space="preserve">for </w:t>
      </w:r>
      <w:r w:rsidRPr="00FB68D1">
        <w:rPr>
          <w:rFonts w:ascii="Times New Roman" w:hAnsi="Times New Roman" w:cs="Times New Roman"/>
          <w:b/>
          <w:bCs/>
          <w:sz w:val="24"/>
          <w:szCs w:val="24"/>
        </w:rPr>
        <w:t>both</w:t>
      </w:r>
      <w:r w:rsidRPr="00FB68D1">
        <w:rPr>
          <w:rFonts w:ascii="Times New Roman" w:hAnsi="Times New Roman" w:cs="Times New Roman"/>
          <w:sz w:val="24"/>
          <w:szCs w:val="24"/>
        </w:rPr>
        <w:t xml:space="preserve"> barrels </w:t>
      </w:r>
      <w:r w:rsidRPr="00FB68D1">
        <w:rPr>
          <w:rFonts w:ascii="Times New Roman" w:hAnsi="Times New Roman" w:cs="Times New Roman"/>
          <w:b/>
          <w:bCs/>
          <w:sz w:val="24"/>
          <w:szCs w:val="24"/>
        </w:rPr>
        <w:t>and</w:t>
      </w:r>
      <w:r w:rsidRPr="00FB68D1">
        <w:rPr>
          <w:rFonts w:ascii="Times New Roman" w:hAnsi="Times New Roman" w:cs="Times New Roman"/>
          <w:sz w:val="24"/>
          <w:szCs w:val="24"/>
        </w:rPr>
        <w:t xml:space="preserve"> for sales.  Interpret both the slope and r</w:t>
      </w:r>
      <w:r w:rsidRPr="00FB68D1">
        <w:rPr>
          <w:rFonts w:ascii="Times New Roman" w:hAnsi="Times New Roman" w:cs="Times New Roman"/>
          <w:sz w:val="24"/>
          <w:szCs w:val="24"/>
          <w:vertAlign w:val="superscript"/>
        </w:rPr>
        <w:t>2</w:t>
      </w:r>
      <w:r w:rsidRPr="00FB68D1">
        <w:rPr>
          <w:rFonts w:ascii="Times New Roman" w:hAnsi="Times New Roman" w:cs="Times New Roman"/>
          <w:sz w:val="24"/>
          <w:szCs w:val="24"/>
        </w:rPr>
        <w:t xml:space="preserve"> value for each line.</w:t>
      </w:r>
    </w:p>
    <w:p w14:paraId="59BA82AE" w14:textId="77777777" w:rsidR="004B0CDE" w:rsidRDefault="004B0CDE" w:rsidP="004B0CDE">
      <w:pPr>
        <w:pStyle w:val="NoSpacing"/>
        <w:ind w:left="1440"/>
        <w:rPr>
          <w:rFonts w:ascii="Times New Roman" w:hAnsi="Times New Roman" w:cs="Times New Roman"/>
          <w:sz w:val="24"/>
          <w:szCs w:val="24"/>
        </w:rPr>
      </w:pPr>
    </w:p>
    <w:p w14:paraId="20F474CA" w14:textId="63343A61" w:rsidR="00FB68D1" w:rsidRDefault="00FB68D1" w:rsidP="00FB68D1">
      <w:pPr>
        <w:pStyle w:val="NoSpacing"/>
        <w:rPr>
          <w:rFonts w:ascii="Times New Roman" w:hAnsi="Times New Roman" w:cs="Times New Roman"/>
          <w:b/>
          <w:bCs/>
          <w:sz w:val="24"/>
          <w:szCs w:val="24"/>
        </w:rPr>
      </w:pPr>
      <w:r w:rsidRPr="004B0CDE">
        <w:rPr>
          <w:rFonts w:ascii="Times New Roman" w:hAnsi="Times New Roman" w:cs="Times New Roman"/>
          <w:b/>
          <w:bCs/>
          <w:sz w:val="24"/>
          <w:szCs w:val="24"/>
        </w:rPr>
        <w:t xml:space="preserve">BBLS: </w:t>
      </w:r>
      <w:r w:rsidRPr="00FB68D1">
        <w:rPr>
          <w:rFonts w:ascii="Times New Roman" w:hAnsi="Times New Roman" w:cs="Times New Roman"/>
          <w:b/>
          <w:bCs/>
          <w:sz w:val="24"/>
          <w:szCs w:val="24"/>
        </w:rPr>
        <w:t>y = 4750x - 31191</w:t>
      </w:r>
      <w:r w:rsidRPr="00FB68D1">
        <w:rPr>
          <w:rFonts w:ascii="Times New Roman" w:hAnsi="Times New Roman" w:cs="Times New Roman"/>
          <w:b/>
          <w:bCs/>
          <w:sz w:val="24"/>
          <w:szCs w:val="24"/>
        </w:rPr>
        <w:br/>
        <w:t>R² = 0.9988</w:t>
      </w:r>
    </w:p>
    <w:p w14:paraId="65B08E07" w14:textId="414586DF" w:rsidR="004B0CDE" w:rsidRDefault="004B0CDE" w:rsidP="00FB68D1">
      <w:pPr>
        <w:pStyle w:val="NoSpacing"/>
        <w:rPr>
          <w:rFonts w:ascii="Times New Roman" w:hAnsi="Times New Roman" w:cs="Times New Roman"/>
          <w:b/>
          <w:bCs/>
          <w:sz w:val="24"/>
          <w:szCs w:val="24"/>
        </w:rPr>
      </w:pPr>
    </w:p>
    <w:p w14:paraId="2353FB2B" w14:textId="73E8F020" w:rsidR="004B0CDE" w:rsidRPr="004B0CDE" w:rsidRDefault="004B0CDE" w:rsidP="00FB68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99.9% of the variation in y is explained by x, and each additional year, barrels increase by 4750. </w:t>
      </w:r>
    </w:p>
    <w:p w14:paraId="45303ECA" w14:textId="66E5AE70" w:rsidR="00FB68D1" w:rsidRPr="004B0CDE" w:rsidRDefault="00FB68D1" w:rsidP="00FB68D1">
      <w:pPr>
        <w:pStyle w:val="NoSpacing"/>
        <w:rPr>
          <w:rFonts w:ascii="Times New Roman" w:hAnsi="Times New Roman" w:cs="Times New Roman"/>
          <w:b/>
          <w:bCs/>
          <w:sz w:val="24"/>
          <w:szCs w:val="24"/>
        </w:rPr>
      </w:pPr>
    </w:p>
    <w:p w14:paraId="5F4184DF" w14:textId="4A5101AC" w:rsidR="004B0CDE" w:rsidRDefault="00FB68D1" w:rsidP="004B0CDE">
      <w:pPr>
        <w:pStyle w:val="NoSpacing"/>
        <w:rPr>
          <w:b/>
          <w:bCs/>
        </w:rPr>
      </w:pPr>
      <w:r w:rsidRPr="004B0CDE">
        <w:rPr>
          <w:rFonts w:ascii="Times New Roman" w:hAnsi="Times New Roman" w:cs="Times New Roman"/>
          <w:b/>
          <w:bCs/>
          <w:sz w:val="24"/>
          <w:szCs w:val="24"/>
        </w:rPr>
        <w:t xml:space="preserve">Sales: </w:t>
      </w:r>
      <w:r w:rsidR="004B0CDE" w:rsidRPr="004B0CDE">
        <w:rPr>
          <w:b/>
          <w:bCs/>
        </w:rPr>
        <w:t>y = 1E+06x - 7E+06</w:t>
      </w:r>
      <w:r w:rsidR="004B0CDE" w:rsidRPr="004B0CDE">
        <w:rPr>
          <w:b/>
          <w:bCs/>
        </w:rPr>
        <w:br/>
        <w:t>R² = 0.9975</w:t>
      </w:r>
    </w:p>
    <w:p w14:paraId="20B9FBAD" w14:textId="19F8EDAC" w:rsidR="004B0CDE" w:rsidRDefault="004B0CDE" w:rsidP="004B0CDE">
      <w:pPr>
        <w:pStyle w:val="NoSpacing"/>
        <w:rPr>
          <w:b/>
          <w:bCs/>
        </w:rPr>
      </w:pPr>
    </w:p>
    <w:p w14:paraId="7DC2A072" w14:textId="0B45C698" w:rsidR="004B0CDE" w:rsidRPr="004B0CDE" w:rsidRDefault="004B0CDE" w:rsidP="004B0CDE">
      <w:pPr>
        <w:pStyle w:val="NoSpacing"/>
        <w:rPr>
          <w:b/>
          <w:bCs/>
        </w:rPr>
      </w:pPr>
      <w:r>
        <w:rPr>
          <w:b/>
          <w:bCs/>
        </w:rPr>
        <w:t>99.8% of the variation in y is explained by x, and each additional year, sales increase by $1,000,000</w:t>
      </w:r>
    </w:p>
    <w:p w14:paraId="1461DD7A" w14:textId="6F93552C" w:rsidR="00FB68D1" w:rsidRPr="00FB68D1" w:rsidRDefault="00FB68D1" w:rsidP="00FB68D1">
      <w:pPr>
        <w:pStyle w:val="NoSpacing"/>
        <w:rPr>
          <w:rFonts w:ascii="Times New Roman" w:hAnsi="Times New Roman" w:cs="Times New Roman"/>
          <w:sz w:val="24"/>
          <w:szCs w:val="24"/>
        </w:rPr>
      </w:pPr>
    </w:p>
    <w:p w14:paraId="244296D2" w14:textId="77777777" w:rsidR="00FB68D1" w:rsidRPr="00FB68D1" w:rsidRDefault="00FB68D1" w:rsidP="00FB68D1">
      <w:pPr>
        <w:pStyle w:val="NoSpacing"/>
        <w:rPr>
          <w:rFonts w:ascii="Times New Roman" w:hAnsi="Times New Roman" w:cs="Times New Roman"/>
          <w:sz w:val="24"/>
          <w:szCs w:val="24"/>
        </w:rPr>
      </w:pPr>
    </w:p>
    <w:p w14:paraId="37C11671" w14:textId="77777777" w:rsidR="00FB68D1" w:rsidRDefault="00FB68D1" w:rsidP="00FB68D1">
      <w:pPr>
        <w:pStyle w:val="NoSpacing"/>
        <w:rPr>
          <w:rFonts w:ascii="Times New Roman" w:hAnsi="Times New Roman" w:cs="Times New Roman"/>
          <w:sz w:val="24"/>
          <w:szCs w:val="24"/>
        </w:rPr>
      </w:pPr>
    </w:p>
    <w:p w14:paraId="7C45FC21" w14:textId="1AC59C79" w:rsidR="00A44A60" w:rsidRDefault="00A44A60"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Plug in a 13 into each line to get your second forecast for barrels and sales in 2013.  How confident do you feel with these predictions?</w:t>
      </w:r>
    </w:p>
    <w:p w14:paraId="2A10881A" w14:textId="77777777" w:rsidR="00A230C8" w:rsidRDefault="00A230C8" w:rsidP="00A230C8">
      <w:pPr>
        <w:pStyle w:val="NoSpacing"/>
        <w:ind w:left="1440"/>
        <w:rPr>
          <w:rFonts w:ascii="Times New Roman" w:hAnsi="Times New Roman" w:cs="Times New Roman"/>
          <w:sz w:val="24"/>
          <w:szCs w:val="24"/>
        </w:rPr>
      </w:pPr>
    </w:p>
    <w:p w14:paraId="4F4B8FA2" w14:textId="16652C53" w:rsidR="00083D36" w:rsidRDefault="00083D36" w:rsidP="00083D36">
      <w:pPr>
        <w:pStyle w:val="NoSpacing"/>
        <w:rPr>
          <w:rFonts w:ascii="Times New Roman" w:hAnsi="Times New Roman" w:cs="Times New Roman"/>
          <w:sz w:val="24"/>
          <w:szCs w:val="24"/>
        </w:rPr>
      </w:pPr>
      <w:r>
        <w:rPr>
          <w:rFonts w:ascii="Times New Roman" w:hAnsi="Times New Roman" w:cs="Times New Roman"/>
          <w:sz w:val="24"/>
          <w:szCs w:val="24"/>
        </w:rPr>
        <w:t xml:space="preserve">BBLS: </w:t>
      </w:r>
      <w:r w:rsidRPr="00083D36">
        <w:rPr>
          <w:rFonts w:ascii="Times New Roman" w:hAnsi="Times New Roman" w:cs="Times New Roman"/>
          <w:noProof/>
          <w:sz w:val="24"/>
          <w:szCs w:val="24"/>
        </w:rPr>
        <w:drawing>
          <wp:inline distT="0" distB="0" distL="0" distR="0" wp14:anchorId="55A3D3E4" wp14:editId="0904C0CD">
            <wp:extent cx="16637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3700" cy="203200"/>
                    </a:xfrm>
                    <a:prstGeom prst="rect">
                      <a:avLst/>
                    </a:prstGeom>
                  </pic:spPr>
                </pic:pic>
              </a:graphicData>
            </a:graphic>
          </wp:inline>
        </w:drawing>
      </w:r>
    </w:p>
    <w:p w14:paraId="42623A4D" w14:textId="5742257C" w:rsidR="00083D36" w:rsidRDefault="00083D36" w:rsidP="00083D36">
      <w:pPr>
        <w:pStyle w:val="NoSpacing"/>
        <w:rPr>
          <w:rFonts w:ascii="Times New Roman" w:hAnsi="Times New Roman" w:cs="Times New Roman"/>
          <w:sz w:val="24"/>
          <w:szCs w:val="24"/>
        </w:rPr>
      </w:pPr>
    </w:p>
    <w:p w14:paraId="5FA2B936" w14:textId="00A82DCE" w:rsidR="00A230C8" w:rsidRDefault="00A230C8" w:rsidP="00083D36">
      <w:pPr>
        <w:pStyle w:val="NoSpacing"/>
        <w:rPr>
          <w:rFonts w:ascii="Times New Roman" w:hAnsi="Times New Roman" w:cs="Times New Roman"/>
          <w:sz w:val="24"/>
          <w:szCs w:val="24"/>
        </w:rPr>
      </w:pPr>
      <w:r>
        <w:rPr>
          <w:rFonts w:ascii="Times New Roman" w:hAnsi="Times New Roman" w:cs="Times New Roman"/>
          <w:sz w:val="24"/>
          <w:szCs w:val="24"/>
        </w:rPr>
        <w:t xml:space="preserve">I feel confident because this continues the upward trend by an appropriate amount. </w:t>
      </w:r>
    </w:p>
    <w:p w14:paraId="08959E88" w14:textId="77777777" w:rsidR="00A230C8" w:rsidRDefault="00A230C8" w:rsidP="00083D36">
      <w:pPr>
        <w:pStyle w:val="NoSpacing"/>
        <w:rPr>
          <w:rFonts w:ascii="Times New Roman" w:hAnsi="Times New Roman" w:cs="Times New Roman"/>
          <w:sz w:val="24"/>
          <w:szCs w:val="24"/>
        </w:rPr>
      </w:pPr>
    </w:p>
    <w:p w14:paraId="7E43805B" w14:textId="20291C68" w:rsidR="00083D36" w:rsidRDefault="00083D36" w:rsidP="00083D36">
      <w:pPr>
        <w:pStyle w:val="NoSpacing"/>
        <w:rPr>
          <w:rFonts w:ascii="Times New Roman" w:hAnsi="Times New Roman" w:cs="Times New Roman"/>
          <w:sz w:val="24"/>
          <w:szCs w:val="24"/>
        </w:rPr>
      </w:pPr>
      <w:r>
        <w:rPr>
          <w:rFonts w:ascii="Times New Roman" w:hAnsi="Times New Roman" w:cs="Times New Roman"/>
          <w:sz w:val="24"/>
          <w:szCs w:val="24"/>
        </w:rPr>
        <w:t xml:space="preserve">Sales: </w:t>
      </w:r>
      <w:r w:rsidRPr="00083D36">
        <w:rPr>
          <w:rFonts w:ascii="Times New Roman" w:hAnsi="Times New Roman" w:cs="Times New Roman"/>
          <w:noProof/>
          <w:sz w:val="24"/>
          <w:szCs w:val="24"/>
        </w:rPr>
        <w:drawing>
          <wp:inline distT="0" distB="0" distL="0" distR="0" wp14:anchorId="64337FBF" wp14:editId="26B8A48B">
            <wp:extent cx="2235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203200"/>
                    </a:xfrm>
                    <a:prstGeom prst="rect">
                      <a:avLst/>
                    </a:prstGeom>
                  </pic:spPr>
                </pic:pic>
              </a:graphicData>
            </a:graphic>
          </wp:inline>
        </w:drawing>
      </w:r>
    </w:p>
    <w:p w14:paraId="1D5DF7F4" w14:textId="4EF1DB80" w:rsidR="00FB68D1" w:rsidRDefault="00FB68D1" w:rsidP="00FB68D1">
      <w:pPr>
        <w:pStyle w:val="NoSpacing"/>
        <w:rPr>
          <w:rFonts w:ascii="Times New Roman" w:hAnsi="Times New Roman" w:cs="Times New Roman"/>
          <w:sz w:val="24"/>
          <w:szCs w:val="24"/>
        </w:rPr>
      </w:pPr>
    </w:p>
    <w:p w14:paraId="2F7EA906" w14:textId="1D2AF252" w:rsidR="00A230C8" w:rsidRPr="008720C7" w:rsidRDefault="00A230C8" w:rsidP="00FB68D1">
      <w:pPr>
        <w:pStyle w:val="NoSpacing"/>
        <w:rPr>
          <w:rFonts w:ascii="Times New Roman" w:hAnsi="Times New Roman" w:cs="Times New Roman"/>
          <w:b/>
          <w:bCs/>
          <w:sz w:val="24"/>
          <w:szCs w:val="24"/>
        </w:rPr>
      </w:pPr>
      <w:r w:rsidRPr="008720C7">
        <w:rPr>
          <w:rFonts w:ascii="Times New Roman" w:hAnsi="Times New Roman" w:cs="Times New Roman"/>
          <w:b/>
          <w:bCs/>
          <w:sz w:val="24"/>
          <w:szCs w:val="24"/>
        </w:rPr>
        <w:t xml:space="preserve">I don’t feel particularly confident because this reverses the upward trend in sales by half of a million dollars, and this is not intuitively compatible with an increase in BBLS. </w:t>
      </w:r>
    </w:p>
    <w:p w14:paraId="041CA8F8" w14:textId="77777777" w:rsidR="00FB68D1" w:rsidRDefault="00FB68D1" w:rsidP="00FB68D1">
      <w:pPr>
        <w:pStyle w:val="NoSpacing"/>
        <w:rPr>
          <w:rFonts w:ascii="Times New Roman" w:hAnsi="Times New Roman" w:cs="Times New Roman"/>
          <w:sz w:val="24"/>
          <w:szCs w:val="24"/>
        </w:rPr>
      </w:pPr>
    </w:p>
    <w:p w14:paraId="23E67859" w14:textId="77777777" w:rsidR="005D5540" w:rsidRDefault="00B908C1"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Your predictions in question </w:t>
      </w:r>
      <w:r w:rsidR="00F63D18">
        <w:rPr>
          <w:rFonts w:ascii="Times New Roman" w:hAnsi="Times New Roman" w:cs="Times New Roman"/>
          <w:sz w:val="24"/>
          <w:szCs w:val="24"/>
        </w:rPr>
        <w:t>2</w:t>
      </w:r>
      <w:r w:rsidR="005D5540">
        <w:rPr>
          <w:rFonts w:ascii="Times New Roman" w:hAnsi="Times New Roman" w:cs="Times New Roman"/>
          <w:sz w:val="24"/>
          <w:szCs w:val="24"/>
        </w:rPr>
        <w:t xml:space="preserve"> might seem pretty good, but take it one step further:</w:t>
      </w:r>
    </w:p>
    <w:p w14:paraId="5BA3B9A2" w14:textId="5E4A4665" w:rsidR="005D5540" w:rsidRDefault="005D5540"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 both barrels and sales, determine the </w:t>
      </w:r>
      <w:r w:rsidR="002D29F4">
        <w:rPr>
          <w:rFonts w:ascii="Times New Roman" w:hAnsi="Times New Roman" w:cs="Times New Roman"/>
          <w:sz w:val="24"/>
          <w:szCs w:val="24"/>
        </w:rPr>
        <w:t>Mea</w:t>
      </w:r>
      <w:r w:rsidR="005D1F42">
        <w:rPr>
          <w:rFonts w:ascii="Times New Roman" w:hAnsi="Times New Roman" w:cs="Times New Roman"/>
          <w:sz w:val="24"/>
          <w:szCs w:val="24"/>
        </w:rPr>
        <w:t>n</w:t>
      </w:r>
      <w:r w:rsidR="002D29F4">
        <w:rPr>
          <w:rFonts w:ascii="Times New Roman" w:hAnsi="Times New Roman" w:cs="Times New Roman"/>
          <w:sz w:val="24"/>
          <w:szCs w:val="24"/>
        </w:rPr>
        <w:t xml:space="preserve"> Absolute Deviation (</w:t>
      </w:r>
      <w:r>
        <w:rPr>
          <w:rFonts w:ascii="Times New Roman" w:hAnsi="Times New Roman" w:cs="Times New Roman"/>
          <w:sz w:val="24"/>
          <w:szCs w:val="24"/>
        </w:rPr>
        <w:t>MAD</w:t>
      </w:r>
      <w:r w:rsidR="002D29F4">
        <w:rPr>
          <w:rFonts w:ascii="Times New Roman" w:hAnsi="Times New Roman" w:cs="Times New Roman"/>
          <w:sz w:val="24"/>
          <w:szCs w:val="24"/>
        </w:rPr>
        <w:t>)</w:t>
      </w:r>
      <w:r w:rsidR="00141539">
        <w:rPr>
          <w:rFonts w:ascii="Times New Roman" w:hAnsi="Times New Roman" w:cs="Times New Roman"/>
          <w:sz w:val="24"/>
          <w:szCs w:val="24"/>
        </w:rPr>
        <w:t xml:space="preserve"> for each of your predictions.  </w:t>
      </w:r>
      <w:r w:rsidR="0085762E">
        <w:rPr>
          <w:rFonts w:ascii="Times New Roman" w:hAnsi="Times New Roman" w:cs="Times New Roman"/>
          <w:sz w:val="24"/>
          <w:szCs w:val="24"/>
        </w:rPr>
        <w:t>What are your forecasts for 2013 including the MAD?  What information does the MAD tell you?</w:t>
      </w:r>
    </w:p>
    <w:p w14:paraId="32ED444D" w14:textId="53621F4E" w:rsidR="00AA3497" w:rsidRDefault="00AA3497" w:rsidP="00AA3497">
      <w:pPr>
        <w:pStyle w:val="NoSpacing"/>
        <w:rPr>
          <w:rFonts w:ascii="Times New Roman" w:hAnsi="Times New Roman" w:cs="Times New Roman"/>
          <w:sz w:val="24"/>
          <w:szCs w:val="24"/>
        </w:rPr>
      </w:pPr>
      <w:r>
        <w:rPr>
          <w:rFonts w:ascii="Times New Roman" w:hAnsi="Times New Roman" w:cs="Times New Roman"/>
          <w:sz w:val="24"/>
          <w:szCs w:val="24"/>
        </w:rPr>
        <w:t>Sales Exp</w:t>
      </w:r>
    </w:p>
    <w:p w14:paraId="1E9E57D1" w14:textId="182DF264" w:rsidR="00FB68D1" w:rsidRDefault="00AA3497" w:rsidP="00FB68D1">
      <w:pPr>
        <w:pStyle w:val="NoSpacing"/>
        <w:rPr>
          <w:rFonts w:ascii="Times New Roman" w:hAnsi="Times New Roman" w:cs="Times New Roman"/>
          <w:sz w:val="24"/>
          <w:szCs w:val="24"/>
        </w:rPr>
      </w:pPr>
      <w:r w:rsidRPr="00AA3497">
        <w:rPr>
          <w:rFonts w:ascii="Times New Roman" w:hAnsi="Times New Roman" w:cs="Times New Roman"/>
          <w:noProof/>
          <w:sz w:val="24"/>
          <w:szCs w:val="24"/>
        </w:rPr>
        <w:drawing>
          <wp:inline distT="0" distB="0" distL="0" distR="0" wp14:anchorId="1D3EFEBB" wp14:editId="14BF203B">
            <wp:extent cx="17399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9900" cy="393700"/>
                    </a:xfrm>
                    <a:prstGeom prst="rect">
                      <a:avLst/>
                    </a:prstGeom>
                  </pic:spPr>
                </pic:pic>
              </a:graphicData>
            </a:graphic>
          </wp:inline>
        </w:drawing>
      </w:r>
    </w:p>
    <w:p w14:paraId="35B8A21F" w14:textId="6815DD34" w:rsidR="003256A7" w:rsidRDefault="003256A7" w:rsidP="00FB68D1">
      <w:pPr>
        <w:pStyle w:val="NoSpacing"/>
        <w:rPr>
          <w:rFonts w:ascii="Times New Roman" w:hAnsi="Times New Roman" w:cs="Times New Roman"/>
          <w:sz w:val="24"/>
          <w:szCs w:val="24"/>
        </w:rPr>
      </w:pPr>
    </w:p>
    <w:p w14:paraId="29D4136C" w14:textId="2E3ABFA9" w:rsidR="003256A7" w:rsidRDefault="003256A7" w:rsidP="00FB68D1">
      <w:pPr>
        <w:pStyle w:val="NoSpacing"/>
        <w:rPr>
          <w:rFonts w:ascii="Times New Roman" w:hAnsi="Times New Roman" w:cs="Times New Roman"/>
          <w:sz w:val="24"/>
          <w:szCs w:val="24"/>
        </w:rPr>
      </w:pPr>
      <w:r>
        <w:rPr>
          <w:rFonts w:ascii="Times New Roman" w:hAnsi="Times New Roman" w:cs="Times New Roman"/>
          <w:sz w:val="24"/>
          <w:szCs w:val="24"/>
        </w:rPr>
        <w:t>Barrels Exp Fit</w:t>
      </w:r>
    </w:p>
    <w:p w14:paraId="126923D7" w14:textId="2A13B33A" w:rsidR="003256A7" w:rsidRDefault="003256A7" w:rsidP="00FB68D1">
      <w:pPr>
        <w:pStyle w:val="NoSpacing"/>
        <w:rPr>
          <w:rFonts w:ascii="Times New Roman" w:hAnsi="Times New Roman" w:cs="Times New Roman"/>
          <w:sz w:val="24"/>
          <w:szCs w:val="24"/>
        </w:rPr>
      </w:pPr>
      <w:r w:rsidRPr="003256A7">
        <w:rPr>
          <w:rFonts w:ascii="Times New Roman" w:hAnsi="Times New Roman" w:cs="Times New Roman"/>
          <w:noProof/>
          <w:sz w:val="24"/>
          <w:szCs w:val="24"/>
        </w:rPr>
        <w:drawing>
          <wp:inline distT="0" distB="0" distL="0" distR="0" wp14:anchorId="7B56019A" wp14:editId="2D887C50">
            <wp:extent cx="2438400" cy="39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393700"/>
                    </a:xfrm>
                    <a:prstGeom prst="rect">
                      <a:avLst/>
                    </a:prstGeom>
                  </pic:spPr>
                </pic:pic>
              </a:graphicData>
            </a:graphic>
          </wp:inline>
        </w:drawing>
      </w:r>
    </w:p>
    <w:p w14:paraId="50CF949B" w14:textId="06B9BBE3" w:rsidR="00F53320" w:rsidRDefault="00AB36F8" w:rsidP="00FB68D1">
      <w:pPr>
        <w:pStyle w:val="NoSpacing"/>
        <w:rPr>
          <w:rFonts w:ascii="Times New Roman" w:hAnsi="Times New Roman" w:cs="Times New Roman"/>
          <w:sz w:val="24"/>
          <w:szCs w:val="24"/>
        </w:rPr>
      </w:pPr>
      <w:r w:rsidRPr="00AB36F8">
        <w:rPr>
          <w:rFonts w:ascii="Times New Roman" w:hAnsi="Times New Roman" w:cs="Times New Roman"/>
          <w:noProof/>
          <w:sz w:val="24"/>
          <w:szCs w:val="24"/>
        </w:rPr>
        <w:drawing>
          <wp:inline distT="0" distB="0" distL="0" distR="0" wp14:anchorId="6EB6A481" wp14:editId="6FD1D030">
            <wp:extent cx="1663700" cy="58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700" cy="584200"/>
                    </a:xfrm>
                    <a:prstGeom prst="rect">
                      <a:avLst/>
                    </a:prstGeom>
                  </pic:spPr>
                </pic:pic>
              </a:graphicData>
            </a:graphic>
          </wp:inline>
        </w:drawing>
      </w:r>
    </w:p>
    <w:p w14:paraId="1E699CE7" w14:textId="54B50E8D" w:rsidR="009C06EB" w:rsidRDefault="009C06EB" w:rsidP="00FB68D1">
      <w:pPr>
        <w:pStyle w:val="NoSpacing"/>
        <w:rPr>
          <w:rFonts w:ascii="Times New Roman" w:hAnsi="Times New Roman" w:cs="Times New Roman"/>
          <w:sz w:val="24"/>
          <w:szCs w:val="24"/>
        </w:rPr>
      </w:pPr>
    </w:p>
    <w:p w14:paraId="40FC1FBF" w14:textId="6492EC61" w:rsidR="009C06EB" w:rsidRDefault="009C06EB" w:rsidP="00FB68D1">
      <w:pPr>
        <w:pStyle w:val="NoSpacing"/>
        <w:rPr>
          <w:rFonts w:ascii="Times New Roman" w:hAnsi="Times New Roman" w:cs="Times New Roman"/>
          <w:sz w:val="24"/>
          <w:szCs w:val="24"/>
        </w:rPr>
      </w:pPr>
      <w:r w:rsidRPr="009C06EB">
        <w:rPr>
          <w:rFonts w:ascii="Times New Roman" w:hAnsi="Times New Roman" w:cs="Times New Roman"/>
          <w:noProof/>
          <w:sz w:val="24"/>
          <w:szCs w:val="24"/>
        </w:rPr>
        <w:drawing>
          <wp:inline distT="0" distB="0" distL="0" distR="0" wp14:anchorId="738325AB" wp14:editId="0949088F">
            <wp:extent cx="2489200" cy="115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200" cy="1155700"/>
                    </a:xfrm>
                    <a:prstGeom prst="rect">
                      <a:avLst/>
                    </a:prstGeom>
                  </pic:spPr>
                </pic:pic>
              </a:graphicData>
            </a:graphic>
          </wp:inline>
        </w:drawing>
      </w:r>
    </w:p>
    <w:p w14:paraId="5EFCFA1A" w14:textId="77777777" w:rsidR="00F53320" w:rsidRDefault="00F53320" w:rsidP="00FB68D1">
      <w:pPr>
        <w:pStyle w:val="NoSpacing"/>
        <w:rPr>
          <w:rFonts w:ascii="Times New Roman" w:hAnsi="Times New Roman" w:cs="Times New Roman"/>
          <w:sz w:val="24"/>
          <w:szCs w:val="24"/>
        </w:rPr>
      </w:pPr>
    </w:p>
    <w:p w14:paraId="5D009A1B" w14:textId="2856E377" w:rsidR="00FB68D1" w:rsidRDefault="00AB3042" w:rsidP="00FB68D1">
      <w:pPr>
        <w:pStyle w:val="NoSpacing"/>
        <w:rPr>
          <w:rFonts w:ascii="Times New Roman" w:hAnsi="Times New Roman" w:cs="Times New Roman"/>
          <w:sz w:val="24"/>
          <w:szCs w:val="24"/>
        </w:rPr>
      </w:pPr>
      <w:r w:rsidRPr="00AB3042">
        <w:rPr>
          <w:rFonts w:ascii="Times New Roman" w:hAnsi="Times New Roman" w:cs="Times New Roman"/>
          <w:noProof/>
          <w:sz w:val="24"/>
          <w:szCs w:val="24"/>
        </w:rPr>
        <w:drawing>
          <wp:inline distT="0" distB="0" distL="0" distR="0" wp14:anchorId="286117FC" wp14:editId="2FE1EA87">
            <wp:extent cx="2235200" cy="58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200" cy="584200"/>
                    </a:xfrm>
                    <a:prstGeom prst="rect">
                      <a:avLst/>
                    </a:prstGeom>
                  </pic:spPr>
                </pic:pic>
              </a:graphicData>
            </a:graphic>
          </wp:inline>
        </w:drawing>
      </w:r>
    </w:p>
    <w:p w14:paraId="37C1C894" w14:textId="20389648" w:rsidR="009C06EB" w:rsidRDefault="009C06EB" w:rsidP="00FB68D1">
      <w:pPr>
        <w:pStyle w:val="NoSpacing"/>
        <w:rPr>
          <w:rFonts w:ascii="Times New Roman" w:hAnsi="Times New Roman" w:cs="Times New Roman"/>
          <w:sz w:val="24"/>
          <w:szCs w:val="24"/>
        </w:rPr>
      </w:pPr>
    </w:p>
    <w:p w14:paraId="35EA0AB2" w14:textId="2E1EAA73" w:rsidR="009C06EB" w:rsidRDefault="009C06EB" w:rsidP="00FB68D1">
      <w:pPr>
        <w:pStyle w:val="NoSpacing"/>
        <w:rPr>
          <w:rFonts w:ascii="Times New Roman" w:hAnsi="Times New Roman" w:cs="Times New Roman"/>
          <w:sz w:val="24"/>
          <w:szCs w:val="24"/>
        </w:rPr>
      </w:pPr>
      <w:r w:rsidRPr="009C06EB">
        <w:rPr>
          <w:rFonts w:ascii="Times New Roman" w:hAnsi="Times New Roman" w:cs="Times New Roman"/>
          <w:noProof/>
          <w:sz w:val="24"/>
          <w:szCs w:val="24"/>
        </w:rPr>
        <w:drawing>
          <wp:inline distT="0" distB="0" distL="0" distR="0" wp14:anchorId="697DCB1A" wp14:editId="19E58FAC">
            <wp:extent cx="3060700" cy="115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700" cy="1155700"/>
                    </a:xfrm>
                    <a:prstGeom prst="rect">
                      <a:avLst/>
                    </a:prstGeom>
                  </pic:spPr>
                </pic:pic>
              </a:graphicData>
            </a:graphic>
          </wp:inline>
        </w:drawing>
      </w:r>
    </w:p>
    <w:p w14:paraId="1D209F4C" w14:textId="251D407D" w:rsidR="00AB36F8" w:rsidRDefault="00AB36F8" w:rsidP="00FB68D1">
      <w:pPr>
        <w:pStyle w:val="NoSpacing"/>
        <w:rPr>
          <w:rFonts w:ascii="Times New Roman" w:hAnsi="Times New Roman" w:cs="Times New Roman"/>
          <w:sz w:val="24"/>
          <w:szCs w:val="24"/>
        </w:rPr>
      </w:pPr>
    </w:p>
    <w:p w14:paraId="6E3FC776" w14:textId="6A593E8D" w:rsidR="009C06EB" w:rsidRDefault="009C06EB" w:rsidP="00FB68D1">
      <w:pPr>
        <w:pStyle w:val="NoSpacing"/>
        <w:rPr>
          <w:rFonts w:ascii="Times New Roman" w:hAnsi="Times New Roman" w:cs="Times New Roman"/>
          <w:b/>
          <w:bCs/>
          <w:sz w:val="24"/>
          <w:szCs w:val="24"/>
        </w:rPr>
      </w:pPr>
      <w:r w:rsidRPr="009C06EB">
        <w:rPr>
          <w:rFonts w:ascii="Times New Roman" w:hAnsi="Times New Roman" w:cs="Times New Roman"/>
          <w:b/>
          <w:bCs/>
          <w:sz w:val="24"/>
          <w:szCs w:val="24"/>
        </w:rPr>
        <w:t xml:space="preserve">The MAD is the mean absolute </w:t>
      </w:r>
      <w:proofErr w:type="gramStart"/>
      <w:r w:rsidRPr="009C06EB">
        <w:rPr>
          <w:rFonts w:ascii="Times New Roman" w:hAnsi="Times New Roman" w:cs="Times New Roman"/>
          <w:b/>
          <w:bCs/>
          <w:sz w:val="24"/>
          <w:szCs w:val="24"/>
        </w:rPr>
        <w:t>deviation</w:t>
      </w:r>
      <w:proofErr w:type="gramEnd"/>
      <w:r w:rsidRPr="009C06EB">
        <w:rPr>
          <w:rFonts w:ascii="Times New Roman" w:hAnsi="Times New Roman" w:cs="Times New Roman"/>
          <w:b/>
          <w:bCs/>
          <w:sz w:val="24"/>
          <w:szCs w:val="24"/>
        </w:rPr>
        <w:t xml:space="preserve"> and it tells you the sum of each deviation from the mean, scaled by the number of observations. It does not tell you which direction your predictions are missing, or whether one predication is missing by a lot and the others are spot on, rather it tells you the total amount your predictions deviate from the mean. </w:t>
      </w:r>
    </w:p>
    <w:p w14:paraId="7CC19E81" w14:textId="23234079" w:rsidR="00CD25F5" w:rsidRDefault="00CD25F5" w:rsidP="00FB68D1">
      <w:pPr>
        <w:pStyle w:val="NoSpacing"/>
        <w:rPr>
          <w:rFonts w:ascii="Times New Roman" w:hAnsi="Times New Roman" w:cs="Times New Roman"/>
          <w:b/>
          <w:bCs/>
          <w:sz w:val="24"/>
          <w:szCs w:val="24"/>
        </w:rPr>
      </w:pPr>
    </w:p>
    <w:p w14:paraId="7FCAE57D" w14:textId="4CB72C34" w:rsidR="00CD25F5" w:rsidRDefault="00CD25F5" w:rsidP="00FB68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The Mean absolute percentage error shows you the average percent of how much your predictions miss their actual y, but again does not tell you direction. On average, each barrel prediction misses the actual y by 0.78%. On average, each sales prediction misses the actual y by 34%. </w:t>
      </w:r>
    </w:p>
    <w:p w14:paraId="0B14418C" w14:textId="77777777" w:rsidR="00CD25F5" w:rsidRPr="009C06EB" w:rsidRDefault="00CD25F5" w:rsidP="00FB68D1">
      <w:pPr>
        <w:pStyle w:val="NoSpacing"/>
        <w:rPr>
          <w:rFonts w:ascii="Times New Roman" w:hAnsi="Times New Roman" w:cs="Times New Roman"/>
          <w:b/>
          <w:bCs/>
          <w:sz w:val="24"/>
          <w:szCs w:val="24"/>
        </w:rPr>
      </w:pPr>
    </w:p>
    <w:p w14:paraId="5AADF70A" w14:textId="77777777" w:rsidR="009C06EB" w:rsidRDefault="009C06EB" w:rsidP="00FB68D1">
      <w:pPr>
        <w:pStyle w:val="NoSpacing"/>
        <w:rPr>
          <w:rFonts w:ascii="Times New Roman" w:hAnsi="Times New Roman" w:cs="Times New Roman"/>
          <w:sz w:val="24"/>
          <w:szCs w:val="24"/>
        </w:rPr>
      </w:pPr>
    </w:p>
    <w:p w14:paraId="33156ABF" w14:textId="7B24DED6" w:rsidR="00D45FD1" w:rsidRDefault="00B908C1"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Repeat part a</w:t>
      </w:r>
      <w:r w:rsidR="00D45FD1">
        <w:rPr>
          <w:rFonts w:ascii="Times New Roman" w:hAnsi="Times New Roman" w:cs="Times New Roman"/>
          <w:sz w:val="24"/>
          <w:szCs w:val="24"/>
        </w:rPr>
        <w:t xml:space="preserve"> but now for the MAPE, </w:t>
      </w:r>
      <w:r w:rsidR="00FB2DE6">
        <w:rPr>
          <w:rFonts w:ascii="Times New Roman" w:hAnsi="Times New Roman" w:cs="Times New Roman"/>
          <w:sz w:val="24"/>
          <w:szCs w:val="24"/>
        </w:rPr>
        <w:t>M</w:t>
      </w:r>
      <w:r w:rsidR="00D45FD1">
        <w:rPr>
          <w:rFonts w:ascii="Times New Roman" w:hAnsi="Times New Roman" w:cs="Times New Roman"/>
          <w:sz w:val="24"/>
          <w:szCs w:val="24"/>
        </w:rPr>
        <w:t xml:space="preserve">ean </w:t>
      </w:r>
      <w:r w:rsidR="00FB2DE6">
        <w:rPr>
          <w:rFonts w:ascii="Times New Roman" w:hAnsi="Times New Roman" w:cs="Times New Roman"/>
          <w:sz w:val="24"/>
          <w:szCs w:val="24"/>
        </w:rPr>
        <w:t>A</w:t>
      </w:r>
      <w:r w:rsidR="00D45FD1">
        <w:rPr>
          <w:rFonts w:ascii="Times New Roman" w:hAnsi="Times New Roman" w:cs="Times New Roman"/>
          <w:sz w:val="24"/>
          <w:szCs w:val="24"/>
        </w:rPr>
        <w:t xml:space="preserve">bsolute </w:t>
      </w:r>
      <w:r w:rsidR="00FB2DE6">
        <w:rPr>
          <w:rFonts w:ascii="Times New Roman" w:hAnsi="Times New Roman" w:cs="Times New Roman"/>
          <w:sz w:val="24"/>
          <w:szCs w:val="24"/>
        </w:rPr>
        <w:t>P</w:t>
      </w:r>
      <w:r w:rsidR="00D45FD1">
        <w:rPr>
          <w:rFonts w:ascii="Times New Roman" w:hAnsi="Times New Roman" w:cs="Times New Roman"/>
          <w:sz w:val="24"/>
          <w:szCs w:val="24"/>
        </w:rPr>
        <w:t xml:space="preserve">ercentage </w:t>
      </w:r>
      <w:r w:rsidR="00FB2DE6">
        <w:rPr>
          <w:rFonts w:ascii="Times New Roman" w:hAnsi="Times New Roman" w:cs="Times New Roman"/>
          <w:sz w:val="24"/>
          <w:szCs w:val="24"/>
        </w:rPr>
        <w:t>E</w:t>
      </w:r>
      <w:r w:rsidR="00D45FD1">
        <w:rPr>
          <w:rFonts w:ascii="Times New Roman" w:hAnsi="Times New Roman" w:cs="Times New Roman"/>
          <w:sz w:val="24"/>
          <w:szCs w:val="24"/>
        </w:rPr>
        <w:t>rror.</w:t>
      </w:r>
      <w:r w:rsidR="0085762E">
        <w:rPr>
          <w:rFonts w:ascii="Times New Roman" w:hAnsi="Times New Roman" w:cs="Times New Roman"/>
          <w:sz w:val="24"/>
          <w:szCs w:val="24"/>
        </w:rPr>
        <w:t xml:space="preserve">  Interpret the MAPE.</w:t>
      </w:r>
    </w:p>
    <w:p w14:paraId="25DFF3C6" w14:textId="280DA4F5" w:rsidR="002427A1" w:rsidRPr="002427A1" w:rsidRDefault="002427A1" w:rsidP="00FB68D1">
      <w:pPr>
        <w:pStyle w:val="NoSpacing"/>
        <w:rPr>
          <w:rFonts w:ascii="Times New Roman" w:hAnsi="Times New Roman" w:cs="Times New Roman"/>
          <w:b/>
          <w:bCs/>
          <w:sz w:val="24"/>
          <w:szCs w:val="24"/>
        </w:rPr>
      </w:pPr>
      <w:r w:rsidRPr="002427A1">
        <w:rPr>
          <w:rFonts w:ascii="Times New Roman" w:hAnsi="Times New Roman" w:cs="Times New Roman"/>
          <w:b/>
          <w:bCs/>
          <w:sz w:val="24"/>
          <w:szCs w:val="24"/>
        </w:rPr>
        <w:t>See Above</w:t>
      </w:r>
    </w:p>
    <w:p w14:paraId="48D4F50D" w14:textId="77777777" w:rsidR="00FB68D1" w:rsidRDefault="00FB68D1" w:rsidP="00FB68D1">
      <w:pPr>
        <w:pStyle w:val="NoSpacing"/>
        <w:rPr>
          <w:rFonts w:ascii="Times New Roman" w:hAnsi="Times New Roman" w:cs="Times New Roman"/>
          <w:sz w:val="24"/>
          <w:szCs w:val="24"/>
        </w:rPr>
      </w:pPr>
    </w:p>
    <w:p w14:paraId="57ACF4A2" w14:textId="2B8741A2" w:rsidR="00B613F5" w:rsidRDefault="00B613F5"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As one final check, re</w:t>
      </w:r>
      <w:r w:rsidR="00B908C1">
        <w:rPr>
          <w:rFonts w:ascii="Times New Roman" w:hAnsi="Times New Roman" w:cs="Times New Roman"/>
          <w:sz w:val="24"/>
          <w:szCs w:val="24"/>
        </w:rPr>
        <w:t xml:space="preserve">peat what you did in question </w:t>
      </w:r>
      <w:r w:rsidR="00F63D18">
        <w:rPr>
          <w:rFonts w:ascii="Times New Roman" w:hAnsi="Times New Roman" w:cs="Times New Roman"/>
          <w:sz w:val="24"/>
          <w:szCs w:val="24"/>
        </w:rPr>
        <w:t>2</w:t>
      </w:r>
      <w:r>
        <w:rPr>
          <w:rFonts w:ascii="Times New Roman" w:hAnsi="Times New Roman" w:cs="Times New Roman"/>
          <w:sz w:val="24"/>
          <w:szCs w:val="24"/>
        </w:rPr>
        <w:t xml:space="preserve"> but this time use the data from 2008 to 2011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2012 and compare your prediction for 2012 to the actual value.  Do this for both barrels and sales.  Does this </w:t>
      </w:r>
      <w:r w:rsidR="0085762E">
        <w:rPr>
          <w:rFonts w:ascii="Times New Roman" w:hAnsi="Times New Roman" w:cs="Times New Roman"/>
          <w:sz w:val="24"/>
          <w:szCs w:val="24"/>
        </w:rPr>
        <w:t xml:space="preserve">forecasting </w:t>
      </w:r>
      <w:r>
        <w:rPr>
          <w:rFonts w:ascii="Times New Roman" w:hAnsi="Times New Roman" w:cs="Times New Roman"/>
          <w:sz w:val="24"/>
          <w:szCs w:val="24"/>
        </w:rPr>
        <w:t>method appear to be promising</w:t>
      </w:r>
      <w:r w:rsidR="000D47B2">
        <w:rPr>
          <w:rFonts w:ascii="Times New Roman" w:hAnsi="Times New Roman" w:cs="Times New Roman"/>
          <w:sz w:val="24"/>
          <w:szCs w:val="24"/>
        </w:rPr>
        <w:t>?</w:t>
      </w:r>
    </w:p>
    <w:p w14:paraId="7EEDADF4" w14:textId="003E0425" w:rsidR="00077873" w:rsidRDefault="00077873" w:rsidP="00077873">
      <w:pPr>
        <w:pStyle w:val="NoSpacing"/>
        <w:ind w:left="720"/>
        <w:rPr>
          <w:rFonts w:ascii="Times New Roman" w:hAnsi="Times New Roman" w:cs="Times New Roman"/>
          <w:sz w:val="24"/>
          <w:szCs w:val="24"/>
        </w:rPr>
      </w:pPr>
      <w:r w:rsidRPr="00077873">
        <w:rPr>
          <w:rFonts w:ascii="Times New Roman" w:hAnsi="Times New Roman" w:cs="Times New Roman"/>
          <w:noProof/>
          <w:sz w:val="24"/>
          <w:szCs w:val="24"/>
        </w:rPr>
        <w:drawing>
          <wp:inline distT="0" distB="0" distL="0" distR="0" wp14:anchorId="075EE76F" wp14:editId="5EE131BD">
            <wp:extent cx="2489200" cy="115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9200" cy="1155700"/>
                    </a:xfrm>
                    <a:prstGeom prst="rect">
                      <a:avLst/>
                    </a:prstGeom>
                  </pic:spPr>
                </pic:pic>
              </a:graphicData>
            </a:graphic>
          </wp:inline>
        </w:drawing>
      </w:r>
    </w:p>
    <w:p w14:paraId="6631A2CE" w14:textId="193FAEDA" w:rsidR="00077873" w:rsidRDefault="00077873" w:rsidP="00077873">
      <w:pPr>
        <w:pStyle w:val="NoSpacing"/>
        <w:ind w:left="720"/>
        <w:rPr>
          <w:rFonts w:ascii="Times New Roman" w:hAnsi="Times New Roman" w:cs="Times New Roman"/>
          <w:sz w:val="24"/>
          <w:szCs w:val="24"/>
        </w:rPr>
      </w:pPr>
    </w:p>
    <w:p w14:paraId="3B23A648" w14:textId="3FD7B7E2" w:rsidR="00077873" w:rsidRDefault="00077873" w:rsidP="00077873">
      <w:pPr>
        <w:pStyle w:val="NoSpacing"/>
        <w:ind w:left="720"/>
        <w:rPr>
          <w:rFonts w:ascii="Times New Roman" w:hAnsi="Times New Roman" w:cs="Times New Roman"/>
          <w:sz w:val="24"/>
          <w:szCs w:val="24"/>
        </w:rPr>
      </w:pPr>
      <w:r w:rsidRPr="00077873">
        <w:rPr>
          <w:rFonts w:ascii="Times New Roman" w:hAnsi="Times New Roman" w:cs="Times New Roman"/>
          <w:noProof/>
          <w:sz w:val="24"/>
          <w:szCs w:val="24"/>
        </w:rPr>
        <w:drawing>
          <wp:inline distT="0" distB="0" distL="0" distR="0" wp14:anchorId="750336EF" wp14:editId="175F58A0">
            <wp:extent cx="3060700" cy="115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0700" cy="1155700"/>
                    </a:xfrm>
                    <a:prstGeom prst="rect">
                      <a:avLst/>
                    </a:prstGeom>
                  </pic:spPr>
                </pic:pic>
              </a:graphicData>
            </a:graphic>
          </wp:inline>
        </w:drawing>
      </w:r>
    </w:p>
    <w:p w14:paraId="51B63710" w14:textId="566B321C" w:rsidR="00077873" w:rsidRDefault="00077873" w:rsidP="00077873">
      <w:pPr>
        <w:pStyle w:val="NoSpacing"/>
        <w:ind w:left="720"/>
        <w:rPr>
          <w:rFonts w:ascii="Times New Roman" w:hAnsi="Times New Roman" w:cs="Times New Roman"/>
          <w:sz w:val="24"/>
          <w:szCs w:val="24"/>
        </w:rPr>
      </w:pPr>
    </w:p>
    <w:p w14:paraId="696E3915" w14:textId="2EB23D8C" w:rsidR="00077873" w:rsidRPr="00077873" w:rsidRDefault="00077873" w:rsidP="00077873">
      <w:pPr>
        <w:pStyle w:val="NoSpacing"/>
        <w:ind w:left="720"/>
        <w:rPr>
          <w:rFonts w:ascii="Times New Roman" w:hAnsi="Times New Roman" w:cs="Times New Roman"/>
          <w:b/>
          <w:bCs/>
          <w:sz w:val="24"/>
          <w:szCs w:val="24"/>
        </w:rPr>
      </w:pPr>
      <w:r w:rsidRPr="00077873">
        <w:rPr>
          <w:rFonts w:ascii="Times New Roman" w:hAnsi="Times New Roman" w:cs="Times New Roman"/>
          <w:b/>
          <w:bCs/>
          <w:sz w:val="24"/>
          <w:szCs w:val="24"/>
        </w:rPr>
        <w:t xml:space="preserve">This process works well for barrels but it underpredicts sales consistently. </w:t>
      </w:r>
      <w:r>
        <w:rPr>
          <w:rFonts w:ascii="Times New Roman" w:hAnsi="Times New Roman" w:cs="Times New Roman"/>
          <w:b/>
          <w:bCs/>
          <w:sz w:val="24"/>
          <w:szCs w:val="24"/>
        </w:rPr>
        <w:t xml:space="preserve">Thus, potentially combining a different forecasting method for sales with the linear method for barrels will lead to the best prediction. Additionally, barrels could alone be forecasted and then sales could be predicted against barrels. </w:t>
      </w:r>
    </w:p>
    <w:p w14:paraId="02A71D3D" w14:textId="77777777" w:rsidR="00077873" w:rsidRDefault="00077873" w:rsidP="00077873">
      <w:pPr>
        <w:pStyle w:val="NoSpacing"/>
        <w:rPr>
          <w:rFonts w:ascii="Times New Roman" w:hAnsi="Times New Roman" w:cs="Times New Roman"/>
          <w:sz w:val="24"/>
          <w:szCs w:val="24"/>
        </w:rPr>
      </w:pPr>
    </w:p>
    <w:p w14:paraId="529B391B" w14:textId="77777777" w:rsidR="00FB68D1" w:rsidRDefault="00FB68D1" w:rsidP="00FB68D1">
      <w:pPr>
        <w:pStyle w:val="NoSpacing"/>
        <w:rPr>
          <w:rFonts w:ascii="Times New Roman" w:hAnsi="Times New Roman" w:cs="Times New Roman"/>
          <w:sz w:val="24"/>
          <w:szCs w:val="24"/>
        </w:rPr>
      </w:pPr>
    </w:p>
    <w:p w14:paraId="2131BD20" w14:textId="77777777" w:rsidR="000D47B2" w:rsidRDefault="00B908C1"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w:t>
      </w:r>
      <w:r w:rsidR="00F63D18">
        <w:rPr>
          <w:rFonts w:ascii="Times New Roman" w:hAnsi="Times New Roman" w:cs="Times New Roman"/>
          <w:sz w:val="24"/>
          <w:szCs w:val="24"/>
        </w:rPr>
        <w:t>parts</w:t>
      </w:r>
      <w:r>
        <w:rPr>
          <w:rFonts w:ascii="Times New Roman" w:hAnsi="Times New Roman" w:cs="Times New Roman"/>
          <w:sz w:val="24"/>
          <w:szCs w:val="24"/>
        </w:rPr>
        <w:t xml:space="preserve"> </w:t>
      </w:r>
      <w:r w:rsidR="002D29F4">
        <w:rPr>
          <w:rFonts w:ascii="Times New Roman" w:hAnsi="Times New Roman" w:cs="Times New Roman"/>
          <w:sz w:val="24"/>
          <w:szCs w:val="24"/>
        </w:rPr>
        <w:t>1</w:t>
      </w:r>
      <w:r>
        <w:rPr>
          <w:rFonts w:ascii="Times New Roman" w:hAnsi="Times New Roman" w:cs="Times New Roman"/>
          <w:sz w:val="24"/>
          <w:szCs w:val="24"/>
        </w:rPr>
        <w:t>c</w:t>
      </w:r>
      <w:r w:rsidR="002D29F4">
        <w:rPr>
          <w:rFonts w:ascii="Times New Roman" w:hAnsi="Times New Roman" w:cs="Times New Roman"/>
          <w:sz w:val="24"/>
          <w:szCs w:val="24"/>
        </w:rPr>
        <w:t>, 1d</w:t>
      </w:r>
      <w:r>
        <w:rPr>
          <w:rFonts w:ascii="Times New Roman" w:hAnsi="Times New Roman" w:cs="Times New Roman"/>
          <w:sz w:val="24"/>
          <w:szCs w:val="24"/>
        </w:rPr>
        <w:t xml:space="preserve"> and </w:t>
      </w:r>
      <w:r w:rsidR="002D29F4">
        <w:rPr>
          <w:rFonts w:ascii="Times New Roman" w:hAnsi="Times New Roman" w:cs="Times New Roman"/>
          <w:sz w:val="24"/>
          <w:szCs w:val="24"/>
        </w:rPr>
        <w:t>2</w:t>
      </w:r>
      <w:r>
        <w:rPr>
          <w:rFonts w:ascii="Times New Roman" w:hAnsi="Times New Roman" w:cs="Times New Roman"/>
          <w:sz w:val="24"/>
          <w:szCs w:val="24"/>
        </w:rPr>
        <w:t>b</w:t>
      </w:r>
      <w:r w:rsidR="000D47B2">
        <w:rPr>
          <w:rFonts w:ascii="Times New Roman" w:hAnsi="Times New Roman" w:cs="Times New Roman"/>
          <w:sz w:val="24"/>
          <w:szCs w:val="24"/>
        </w:rPr>
        <w:t xml:space="preserve">, you forecasted barrels and sales for 2013.  Consider one more way to do this before you make your final </w:t>
      </w:r>
      <w:r w:rsidR="0085762E">
        <w:rPr>
          <w:rFonts w:ascii="Times New Roman" w:hAnsi="Times New Roman" w:cs="Times New Roman"/>
          <w:sz w:val="24"/>
          <w:szCs w:val="24"/>
        </w:rPr>
        <w:t>decision</w:t>
      </w:r>
      <w:r w:rsidR="000D47B2">
        <w:rPr>
          <w:rFonts w:ascii="Times New Roman" w:hAnsi="Times New Roman" w:cs="Times New Roman"/>
          <w:sz w:val="24"/>
          <w:szCs w:val="24"/>
        </w:rPr>
        <w:t>.  Determine the percentage growth for both barrels and sales for each year.  For example, from 2000 to 2001, barrels increase from 2595 to 3025, or a growth rate of (3025 – 2595)/2595 = 17%.  Calculate these rates for years 1 to 12 for both columns of data.</w:t>
      </w:r>
    </w:p>
    <w:p w14:paraId="0C31390A" w14:textId="7A9F4B59" w:rsidR="000D47B2" w:rsidRDefault="000D47B2"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Determine the average and median </w:t>
      </w:r>
      <w:r w:rsidR="0064529B">
        <w:rPr>
          <w:rFonts w:ascii="Times New Roman" w:hAnsi="Times New Roman" w:cs="Times New Roman"/>
          <w:sz w:val="24"/>
          <w:szCs w:val="24"/>
        </w:rPr>
        <w:t>growth rates</w:t>
      </w:r>
      <w:r>
        <w:rPr>
          <w:rFonts w:ascii="Times New Roman" w:hAnsi="Times New Roman" w:cs="Times New Roman"/>
          <w:sz w:val="24"/>
          <w:szCs w:val="24"/>
        </w:rPr>
        <w:t xml:space="preserve"> for both barrels and sales.</w:t>
      </w:r>
    </w:p>
    <w:p w14:paraId="4C1A9D40" w14:textId="77777777" w:rsidR="006C33CC" w:rsidRDefault="006C33CC" w:rsidP="006C33CC">
      <w:pPr>
        <w:pStyle w:val="NoSpacing"/>
        <w:ind w:left="1440"/>
        <w:rPr>
          <w:rFonts w:ascii="Times New Roman" w:hAnsi="Times New Roman" w:cs="Times New Roman"/>
          <w:sz w:val="24"/>
          <w:szCs w:val="24"/>
        </w:rPr>
      </w:pPr>
    </w:p>
    <w:tbl>
      <w:tblPr>
        <w:tblW w:w="2600" w:type="dxa"/>
        <w:tblLook w:val="04A0" w:firstRow="1" w:lastRow="0" w:firstColumn="1" w:lastColumn="0" w:noHBand="0" w:noVBand="1"/>
      </w:tblPr>
      <w:tblGrid>
        <w:gridCol w:w="1300"/>
        <w:gridCol w:w="1300"/>
      </w:tblGrid>
      <w:tr w:rsidR="006C33CC" w:rsidRPr="006C33CC" w14:paraId="08702F00" w14:textId="77777777" w:rsidTr="006C33CC">
        <w:trPr>
          <w:trHeight w:val="300"/>
        </w:trPr>
        <w:tc>
          <w:tcPr>
            <w:tcW w:w="1300" w:type="dxa"/>
            <w:tcBorders>
              <w:top w:val="nil"/>
              <w:left w:val="nil"/>
              <w:bottom w:val="nil"/>
              <w:right w:val="nil"/>
            </w:tcBorders>
            <w:shd w:val="clear" w:color="auto" w:fill="auto"/>
            <w:noWrap/>
            <w:vAlign w:val="bottom"/>
            <w:hideMark/>
          </w:tcPr>
          <w:p w14:paraId="6AB7C642" w14:textId="77777777" w:rsidR="006C33CC" w:rsidRPr="006C33CC" w:rsidRDefault="006C33CC" w:rsidP="006C33CC">
            <w:pPr>
              <w:spacing w:after="0" w:line="240" w:lineRule="auto"/>
              <w:rPr>
                <w:rFonts w:ascii="Calibri" w:eastAsia="Times New Roman" w:hAnsi="Calibri" w:cs="Calibri"/>
                <w:b/>
                <w:bCs/>
                <w:color w:val="000000"/>
                <w:lang w:eastAsia="ja-JP"/>
              </w:rPr>
            </w:pPr>
            <w:r w:rsidRPr="006C33CC">
              <w:rPr>
                <w:rFonts w:ascii="Calibri" w:eastAsia="Times New Roman" w:hAnsi="Calibri" w:cs="Calibri"/>
                <w:b/>
                <w:bCs/>
                <w:color w:val="000000"/>
                <w:lang w:eastAsia="ja-JP"/>
              </w:rPr>
              <w:t>BBLS Av</w:t>
            </w:r>
          </w:p>
        </w:tc>
        <w:tc>
          <w:tcPr>
            <w:tcW w:w="1300" w:type="dxa"/>
            <w:tcBorders>
              <w:top w:val="nil"/>
              <w:left w:val="nil"/>
              <w:bottom w:val="nil"/>
              <w:right w:val="nil"/>
            </w:tcBorders>
            <w:shd w:val="clear" w:color="auto" w:fill="auto"/>
            <w:noWrap/>
            <w:vAlign w:val="bottom"/>
            <w:hideMark/>
          </w:tcPr>
          <w:p w14:paraId="273DC9B7" w14:textId="77777777" w:rsidR="006C33CC" w:rsidRPr="006C33CC" w:rsidRDefault="006C33CC" w:rsidP="006C33CC">
            <w:pPr>
              <w:spacing w:after="0" w:line="240" w:lineRule="auto"/>
              <w:jc w:val="right"/>
              <w:rPr>
                <w:rFonts w:ascii="Calibri" w:eastAsia="Times New Roman" w:hAnsi="Calibri" w:cs="Calibri"/>
                <w:b/>
                <w:bCs/>
                <w:color w:val="000000"/>
                <w:lang w:eastAsia="ja-JP"/>
              </w:rPr>
            </w:pPr>
            <w:r w:rsidRPr="006C33CC">
              <w:rPr>
                <w:rFonts w:ascii="Calibri" w:eastAsia="Times New Roman" w:hAnsi="Calibri" w:cs="Calibri"/>
                <w:b/>
                <w:bCs/>
                <w:color w:val="000000"/>
                <w:lang w:eastAsia="ja-JP"/>
              </w:rPr>
              <w:t>22%</w:t>
            </w:r>
          </w:p>
        </w:tc>
      </w:tr>
      <w:tr w:rsidR="006C33CC" w:rsidRPr="006C33CC" w14:paraId="491E578E" w14:textId="77777777" w:rsidTr="006C33CC">
        <w:trPr>
          <w:trHeight w:val="300"/>
        </w:trPr>
        <w:tc>
          <w:tcPr>
            <w:tcW w:w="1300" w:type="dxa"/>
            <w:tcBorders>
              <w:top w:val="nil"/>
              <w:left w:val="nil"/>
              <w:bottom w:val="nil"/>
              <w:right w:val="nil"/>
            </w:tcBorders>
            <w:shd w:val="clear" w:color="auto" w:fill="auto"/>
            <w:noWrap/>
            <w:vAlign w:val="bottom"/>
            <w:hideMark/>
          </w:tcPr>
          <w:p w14:paraId="52C7CB58" w14:textId="77777777" w:rsidR="006C33CC" w:rsidRPr="006C33CC" w:rsidRDefault="006C33CC" w:rsidP="006C33CC">
            <w:pPr>
              <w:spacing w:after="0" w:line="240" w:lineRule="auto"/>
              <w:rPr>
                <w:rFonts w:ascii="Calibri" w:eastAsia="Times New Roman" w:hAnsi="Calibri" w:cs="Calibri"/>
                <w:b/>
                <w:bCs/>
                <w:color w:val="000000"/>
                <w:lang w:eastAsia="ja-JP"/>
              </w:rPr>
            </w:pPr>
            <w:r w:rsidRPr="006C33CC">
              <w:rPr>
                <w:rFonts w:ascii="Calibri" w:eastAsia="Times New Roman" w:hAnsi="Calibri" w:cs="Calibri"/>
                <w:b/>
                <w:bCs/>
                <w:color w:val="000000"/>
                <w:lang w:eastAsia="ja-JP"/>
              </w:rPr>
              <w:t>BBLS Med</w:t>
            </w:r>
          </w:p>
        </w:tc>
        <w:tc>
          <w:tcPr>
            <w:tcW w:w="1300" w:type="dxa"/>
            <w:tcBorders>
              <w:top w:val="nil"/>
              <w:left w:val="nil"/>
              <w:bottom w:val="nil"/>
              <w:right w:val="nil"/>
            </w:tcBorders>
            <w:shd w:val="clear" w:color="auto" w:fill="auto"/>
            <w:noWrap/>
            <w:vAlign w:val="bottom"/>
            <w:hideMark/>
          </w:tcPr>
          <w:p w14:paraId="55D0DF96" w14:textId="77777777" w:rsidR="006C33CC" w:rsidRPr="006C33CC" w:rsidRDefault="006C33CC" w:rsidP="006C33CC">
            <w:pPr>
              <w:spacing w:after="0" w:line="240" w:lineRule="auto"/>
              <w:jc w:val="right"/>
              <w:rPr>
                <w:rFonts w:ascii="Calibri" w:eastAsia="Times New Roman" w:hAnsi="Calibri" w:cs="Calibri"/>
                <w:b/>
                <w:bCs/>
                <w:color w:val="000000"/>
                <w:lang w:eastAsia="ja-JP"/>
              </w:rPr>
            </w:pPr>
            <w:r w:rsidRPr="006C33CC">
              <w:rPr>
                <w:rFonts w:ascii="Calibri" w:eastAsia="Times New Roman" w:hAnsi="Calibri" w:cs="Calibri"/>
                <w:b/>
                <w:bCs/>
                <w:color w:val="000000"/>
                <w:lang w:eastAsia="ja-JP"/>
              </w:rPr>
              <w:t>17%</w:t>
            </w:r>
          </w:p>
        </w:tc>
      </w:tr>
    </w:tbl>
    <w:p w14:paraId="722F7673" w14:textId="340F8D46" w:rsidR="00FB68D1" w:rsidRDefault="00FB68D1" w:rsidP="00FB68D1">
      <w:pPr>
        <w:pStyle w:val="NoSpacing"/>
        <w:rPr>
          <w:rFonts w:ascii="Times New Roman" w:hAnsi="Times New Roman" w:cs="Times New Roman"/>
          <w:sz w:val="24"/>
          <w:szCs w:val="24"/>
        </w:rPr>
      </w:pPr>
    </w:p>
    <w:p w14:paraId="53AB74EB" w14:textId="3A666BA8" w:rsidR="006C33CC" w:rsidRDefault="006C33CC" w:rsidP="00FB68D1">
      <w:pPr>
        <w:pStyle w:val="NoSpacing"/>
        <w:rPr>
          <w:rFonts w:ascii="Times New Roman" w:hAnsi="Times New Roman" w:cs="Times New Roman"/>
          <w:sz w:val="24"/>
          <w:szCs w:val="24"/>
        </w:rPr>
      </w:pPr>
      <w:r w:rsidRPr="006C33CC">
        <w:rPr>
          <w:rFonts w:ascii="Times New Roman" w:hAnsi="Times New Roman" w:cs="Times New Roman"/>
          <w:noProof/>
          <w:sz w:val="24"/>
          <w:szCs w:val="24"/>
        </w:rPr>
        <w:drawing>
          <wp:inline distT="0" distB="0" distL="0" distR="0" wp14:anchorId="4F838EE5" wp14:editId="050DC934">
            <wp:extent cx="1663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3700" cy="393700"/>
                    </a:xfrm>
                    <a:prstGeom prst="rect">
                      <a:avLst/>
                    </a:prstGeom>
                  </pic:spPr>
                </pic:pic>
              </a:graphicData>
            </a:graphic>
          </wp:inline>
        </w:drawing>
      </w:r>
    </w:p>
    <w:p w14:paraId="063CD6E3" w14:textId="670C878C" w:rsidR="00223F61" w:rsidRDefault="00223F61" w:rsidP="00FB68D1">
      <w:pPr>
        <w:pStyle w:val="NoSpacing"/>
        <w:rPr>
          <w:rFonts w:ascii="Times New Roman" w:hAnsi="Times New Roman" w:cs="Times New Roman"/>
          <w:sz w:val="24"/>
          <w:szCs w:val="24"/>
        </w:rPr>
      </w:pPr>
    </w:p>
    <w:p w14:paraId="66B8F1D4" w14:textId="29D50CC6" w:rsidR="00223F61" w:rsidRDefault="00223F61" w:rsidP="00FB68D1">
      <w:pPr>
        <w:pStyle w:val="NoSpacing"/>
        <w:rPr>
          <w:rFonts w:ascii="Times New Roman" w:hAnsi="Times New Roman" w:cs="Times New Roman"/>
          <w:sz w:val="24"/>
          <w:szCs w:val="24"/>
        </w:rPr>
      </w:pPr>
      <w:r w:rsidRPr="00223F61">
        <w:rPr>
          <w:rFonts w:ascii="Times New Roman" w:hAnsi="Times New Roman" w:cs="Times New Roman"/>
          <w:noProof/>
          <w:sz w:val="24"/>
          <w:szCs w:val="24"/>
        </w:rPr>
        <w:drawing>
          <wp:inline distT="0" distB="0" distL="0" distR="0" wp14:anchorId="6D57E0CB" wp14:editId="6C255D9F">
            <wp:extent cx="5943600" cy="2139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39950"/>
                    </a:xfrm>
                    <a:prstGeom prst="rect">
                      <a:avLst/>
                    </a:prstGeom>
                  </pic:spPr>
                </pic:pic>
              </a:graphicData>
            </a:graphic>
          </wp:inline>
        </w:drawing>
      </w:r>
    </w:p>
    <w:p w14:paraId="2E54384B" w14:textId="77777777" w:rsidR="00FB68D1" w:rsidRDefault="00FB68D1" w:rsidP="00FB68D1">
      <w:pPr>
        <w:pStyle w:val="NoSpacing"/>
        <w:rPr>
          <w:rFonts w:ascii="Times New Roman" w:hAnsi="Times New Roman" w:cs="Times New Roman"/>
          <w:sz w:val="24"/>
          <w:szCs w:val="24"/>
        </w:rPr>
      </w:pPr>
    </w:p>
    <w:p w14:paraId="5765E1E3" w14:textId="70005BFA" w:rsidR="000D47B2" w:rsidRDefault="00AB7BB0"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Now c</w:t>
      </w:r>
      <w:r w:rsidR="0064529B">
        <w:rPr>
          <w:rFonts w:ascii="Times New Roman" w:hAnsi="Times New Roman" w:cs="Times New Roman"/>
          <w:sz w:val="24"/>
          <w:szCs w:val="24"/>
        </w:rPr>
        <w:t xml:space="preserve">onsidering </w:t>
      </w:r>
      <w:r w:rsidR="0064529B" w:rsidRPr="002D29F4">
        <w:rPr>
          <w:rFonts w:ascii="Times New Roman" w:hAnsi="Times New Roman" w:cs="Times New Roman"/>
          <w:b/>
          <w:bCs/>
          <w:sz w:val="24"/>
          <w:szCs w:val="24"/>
        </w:rPr>
        <w:t>only</w:t>
      </w:r>
      <w:r w:rsidR="0064529B">
        <w:rPr>
          <w:rFonts w:ascii="Times New Roman" w:hAnsi="Times New Roman" w:cs="Times New Roman"/>
          <w:sz w:val="24"/>
          <w:szCs w:val="24"/>
        </w:rPr>
        <w:t xml:space="preserve"> sales, draw a scatter </w:t>
      </w:r>
      <w:r w:rsidR="00EB33CC">
        <w:rPr>
          <w:rFonts w:ascii="Times New Roman" w:hAnsi="Times New Roman" w:cs="Times New Roman"/>
          <w:sz w:val="24"/>
          <w:szCs w:val="24"/>
        </w:rPr>
        <w:t>plot</w:t>
      </w:r>
      <w:r w:rsidR="0064529B">
        <w:rPr>
          <w:rFonts w:ascii="Times New Roman" w:hAnsi="Times New Roman" w:cs="Times New Roman"/>
          <w:sz w:val="24"/>
          <w:szCs w:val="24"/>
        </w:rPr>
        <w:t xml:space="preserve"> of year versus sales</w:t>
      </w:r>
      <w:r w:rsidR="00EB33CC">
        <w:rPr>
          <w:rFonts w:ascii="Times New Roman" w:hAnsi="Times New Roman" w:cs="Times New Roman"/>
          <w:sz w:val="24"/>
          <w:szCs w:val="24"/>
        </w:rPr>
        <w:t xml:space="preserve"> growth</w:t>
      </w:r>
      <w:r w:rsidR="0064529B">
        <w:rPr>
          <w:rFonts w:ascii="Times New Roman" w:hAnsi="Times New Roman" w:cs="Times New Roman"/>
          <w:sz w:val="24"/>
          <w:szCs w:val="24"/>
        </w:rPr>
        <w:t xml:space="preserve">.  Do any of the growth rates look like outliers?  [Hint: Recall that Ska moved into their new world headquarters in 2008, increasing their </w:t>
      </w:r>
      <w:r w:rsidR="00BE142B">
        <w:rPr>
          <w:rFonts w:ascii="Times New Roman" w:hAnsi="Times New Roman" w:cs="Times New Roman"/>
          <w:sz w:val="24"/>
          <w:szCs w:val="24"/>
        </w:rPr>
        <w:t xml:space="preserve">brewing </w:t>
      </w:r>
      <w:r w:rsidR="0064529B">
        <w:rPr>
          <w:rFonts w:ascii="Times New Roman" w:hAnsi="Times New Roman" w:cs="Times New Roman"/>
          <w:sz w:val="24"/>
          <w:szCs w:val="24"/>
        </w:rPr>
        <w:t xml:space="preserve">capacity </w:t>
      </w:r>
      <w:r w:rsidR="00BE142B">
        <w:rPr>
          <w:rFonts w:ascii="Times New Roman" w:hAnsi="Times New Roman" w:cs="Times New Roman"/>
          <w:sz w:val="24"/>
          <w:szCs w:val="24"/>
        </w:rPr>
        <w:t xml:space="preserve">tremendously.] </w:t>
      </w:r>
    </w:p>
    <w:p w14:paraId="58D571A4" w14:textId="5429F36A" w:rsidR="00FB68D1" w:rsidRDefault="00223F61" w:rsidP="00FB68D1">
      <w:pPr>
        <w:pStyle w:val="NoSpacing"/>
        <w:rPr>
          <w:rFonts w:ascii="Times New Roman" w:hAnsi="Times New Roman" w:cs="Times New Roman"/>
          <w:sz w:val="24"/>
          <w:szCs w:val="24"/>
        </w:rPr>
      </w:pPr>
      <w:r>
        <w:rPr>
          <w:noProof/>
        </w:rPr>
        <w:drawing>
          <wp:inline distT="0" distB="0" distL="0" distR="0" wp14:anchorId="6DEF23F2" wp14:editId="45228684">
            <wp:extent cx="5943600" cy="3439795"/>
            <wp:effectExtent l="0" t="0" r="12700" b="14605"/>
            <wp:docPr id="22" name="Chart 22">
              <a:extLst xmlns:a="http://schemas.openxmlformats.org/drawingml/2006/main">
                <a:ext uri="{FF2B5EF4-FFF2-40B4-BE49-F238E27FC236}">
                  <a16:creationId xmlns:a16="http://schemas.microsoft.com/office/drawing/2014/main" id="{CB3A7C1E-8CFC-9CB2-6523-4F67107AC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6C115B" w14:textId="14E2C6D3" w:rsidR="00223F61" w:rsidRDefault="00223F61" w:rsidP="00FB68D1">
      <w:pPr>
        <w:pStyle w:val="NoSpacing"/>
        <w:rPr>
          <w:rFonts w:ascii="Times New Roman" w:hAnsi="Times New Roman" w:cs="Times New Roman"/>
          <w:sz w:val="24"/>
          <w:szCs w:val="24"/>
        </w:rPr>
      </w:pPr>
    </w:p>
    <w:p w14:paraId="314BCBE2" w14:textId="60334EDB" w:rsidR="00223F61" w:rsidRPr="00223F61" w:rsidRDefault="00223F61" w:rsidP="00FB68D1">
      <w:pPr>
        <w:pStyle w:val="NoSpacing"/>
        <w:rPr>
          <w:rFonts w:ascii="Times New Roman" w:hAnsi="Times New Roman" w:cs="Times New Roman"/>
          <w:b/>
          <w:bCs/>
          <w:sz w:val="24"/>
          <w:szCs w:val="24"/>
        </w:rPr>
      </w:pPr>
      <w:r w:rsidRPr="00223F61">
        <w:rPr>
          <w:rFonts w:ascii="Times New Roman" w:hAnsi="Times New Roman" w:cs="Times New Roman"/>
          <w:b/>
          <w:bCs/>
          <w:sz w:val="24"/>
          <w:szCs w:val="24"/>
        </w:rPr>
        <w:t xml:space="preserve">2008 to 2009 looks like an outlier, and 2009-2010 could be an outlier, especially if 2008-2009 is not considered in the data. </w:t>
      </w:r>
    </w:p>
    <w:p w14:paraId="1CD57CD4" w14:textId="77777777" w:rsidR="00223F61" w:rsidRDefault="00223F61" w:rsidP="00FB68D1">
      <w:pPr>
        <w:pStyle w:val="NoSpacing"/>
        <w:rPr>
          <w:rFonts w:ascii="Times New Roman" w:hAnsi="Times New Roman" w:cs="Times New Roman"/>
          <w:sz w:val="24"/>
          <w:szCs w:val="24"/>
        </w:rPr>
      </w:pPr>
    </w:p>
    <w:p w14:paraId="7A97B693" w14:textId="2ECE3449" w:rsidR="00BE142B" w:rsidRDefault="00B908C1"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The outliers in part b</w:t>
      </w:r>
      <w:r w:rsidR="00BE142B">
        <w:rPr>
          <w:rFonts w:ascii="Times New Roman" w:hAnsi="Times New Roman" w:cs="Times New Roman"/>
          <w:sz w:val="24"/>
          <w:szCs w:val="24"/>
        </w:rPr>
        <w:t xml:space="preserve"> might be obvious, but they aren’t always so easy to </w:t>
      </w:r>
      <w:r w:rsidR="00AB7BB0">
        <w:rPr>
          <w:rFonts w:ascii="Times New Roman" w:hAnsi="Times New Roman" w:cs="Times New Roman"/>
          <w:sz w:val="24"/>
          <w:szCs w:val="24"/>
        </w:rPr>
        <w:t xml:space="preserve">identify.  So, use </w:t>
      </w:r>
      <w:r w:rsidR="0067461A">
        <w:rPr>
          <w:rFonts w:ascii="Times New Roman" w:hAnsi="Times New Roman" w:cs="Times New Roman"/>
          <w:sz w:val="24"/>
          <w:szCs w:val="24"/>
        </w:rPr>
        <w:t xml:space="preserve">standard </w:t>
      </w:r>
      <w:r w:rsidR="00AB7BB0">
        <w:rPr>
          <w:rFonts w:ascii="Times New Roman" w:hAnsi="Times New Roman" w:cs="Times New Roman"/>
          <w:sz w:val="24"/>
          <w:szCs w:val="24"/>
        </w:rPr>
        <w:t>Tukey’s Method</w:t>
      </w:r>
      <w:r w:rsidR="003C7772">
        <w:rPr>
          <w:rFonts w:ascii="Times New Roman" w:hAnsi="Times New Roman" w:cs="Times New Roman"/>
          <w:sz w:val="24"/>
          <w:szCs w:val="24"/>
        </w:rPr>
        <w:t xml:space="preserve"> to find the outliers.  </w:t>
      </w:r>
      <w:r w:rsidR="000F2DB3">
        <w:rPr>
          <w:rFonts w:ascii="Times New Roman" w:hAnsi="Times New Roman" w:cs="Times New Roman"/>
          <w:sz w:val="24"/>
          <w:szCs w:val="24"/>
        </w:rPr>
        <w:t>For each column of percentage data, determin</w:t>
      </w:r>
      <w:r w:rsidR="00785005">
        <w:rPr>
          <w:rFonts w:ascii="Times New Roman" w:hAnsi="Times New Roman" w:cs="Times New Roman"/>
          <w:sz w:val="24"/>
          <w:szCs w:val="24"/>
        </w:rPr>
        <w:t>e the first and third quartiles;</w:t>
      </w:r>
      <w:r w:rsidR="000F2DB3">
        <w:rPr>
          <w:rFonts w:ascii="Times New Roman" w:hAnsi="Times New Roman" w:cs="Times New Roman"/>
          <w:sz w:val="24"/>
          <w:szCs w:val="24"/>
        </w:rPr>
        <w:t xml:space="preserve"> these are the points where 25% of the data are below and 25% of the data are above, respectively.  </w:t>
      </w:r>
      <w:r w:rsidR="00785005">
        <w:rPr>
          <w:rFonts w:ascii="Times New Roman" w:hAnsi="Times New Roman" w:cs="Times New Roman"/>
          <w:sz w:val="24"/>
          <w:szCs w:val="24"/>
        </w:rPr>
        <w:t>[Hint: Use Excel’s =quartile() function to find both Q</w:t>
      </w:r>
      <w:r w:rsidR="00785005" w:rsidRPr="00785005">
        <w:rPr>
          <w:rFonts w:ascii="Times New Roman" w:hAnsi="Times New Roman" w:cs="Times New Roman"/>
          <w:sz w:val="24"/>
          <w:szCs w:val="24"/>
          <w:vertAlign w:val="subscript"/>
        </w:rPr>
        <w:t>1</w:t>
      </w:r>
      <w:r w:rsidR="00785005">
        <w:rPr>
          <w:rFonts w:ascii="Times New Roman" w:hAnsi="Times New Roman" w:cs="Times New Roman"/>
          <w:sz w:val="24"/>
          <w:szCs w:val="24"/>
        </w:rPr>
        <w:t xml:space="preserve"> and Q</w:t>
      </w:r>
      <w:r w:rsidR="00785005" w:rsidRPr="00785005">
        <w:rPr>
          <w:rFonts w:ascii="Times New Roman" w:hAnsi="Times New Roman" w:cs="Times New Roman"/>
          <w:sz w:val="24"/>
          <w:szCs w:val="24"/>
          <w:vertAlign w:val="subscript"/>
        </w:rPr>
        <w:t>3</w:t>
      </w:r>
      <w:r w:rsidR="00785005">
        <w:rPr>
          <w:rFonts w:ascii="Times New Roman" w:hAnsi="Times New Roman" w:cs="Times New Roman"/>
          <w:sz w:val="24"/>
          <w:szCs w:val="24"/>
        </w:rPr>
        <w:t>.]  Calculate the IQR = Q</w:t>
      </w:r>
      <w:r w:rsidR="00785005" w:rsidRPr="00785005">
        <w:rPr>
          <w:rFonts w:ascii="Times New Roman" w:hAnsi="Times New Roman" w:cs="Times New Roman"/>
          <w:sz w:val="24"/>
          <w:szCs w:val="24"/>
          <w:vertAlign w:val="subscript"/>
        </w:rPr>
        <w:t>3</w:t>
      </w:r>
      <w:r w:rsidR="00785005">
        <w:rPr>
          <w:rFonts w:ascii="Times New Roman" w:hAnsi="Times New Roman" w:cs="Times New Roman"/>
          <w:sz w:val="24"/>
          <w:szCs w:val="24"/>
          <w:vertAlign w:val="subscript"/>
        </w:rPr>
        <w:t xml:space="preserve"> </w:t>
      </w:r>
      <w:r w:rsidR="00785005">
        <w:rPr>
          <w:rFonts w:ascii="Times New Roman" w:hAnsi="Times New Roman" w:cs="Times New Roman"/>
          <w:sz w:val="24"/>
          <w:szCs w:val="24"/>
        </w:rPr>
        <w:t>–</w:t>
      </w:r>
      <w:r w:rsidR="00785005">
        <w:rPr>
          <w:rFonts w:ascii="Times New Roman" w:hAnsi="Times New Roman" w:cs="Times New Roman"/>
          <w:sz w:val="24"/>
          <w:szCs w:val="24"/>
          <w:vertAlign w:val="subscript"/>
        </w:rPr>
        <w:t xml:space="preserve"> </w:t>
      </w:r>
      <w:r w:rsidR="00785005">
        <w:rPr>
          <w:rFonts w:ascii="Times New Roman" w:hAnsi="Times New Roman" w:cs="Times New Roman"/>
          <w:sz w:val="24"/>
          <w:szCs w:val="24"/>
        </w:rPr>
        <w:t>Q</w:t>
      </w:r>
      <w:r w:rsidR="00785005">
        <w:rPr>
          <w:rFonts w:ascii="Times New Roman" w:hAnsi="Times New Roman" w:cs="Times New Roman"/>
          <w:sz w:val="24"/>
          <w:szCs w:val="24"/>
          <w:vertAlign w:val="subscript"/>
        </w:rPr>
        <w:t>1</w:t>
      </w:r>
      <w:r w:rsidR="00785005">
        <w:rPr>
          <w:rFonts w:ascii="Times New Roman" w:hAnsi="Times New Roman" w:cs="Times New Roman"/>
          <w:sz w:val="24"/>
          <w:szCs w:val="24"/>
        </w:rPr>
        <w:t xml:space="preserve"> and the range of “typical” values [Q</w:t>
      </w:r>
      <w:r w:rsidR="00785005">
        <w:rPr>
          <w:rFonts w:ascii="Times New Roman" w:hAnsi="Times New Roman" w:cs="Times New Roman"/>
          <w:sz w:val="24"/>
          <w:szCs w:val="24"/>
          <w:vertAlign w:val="subscript"/>
        </w:rPr>
        <w:t xml:space="preserve">1 </w:t>
      </w:r>
      <w:r w:rsidR="00785005">
        <w:rPr>
          <w:rFonts w:ascii="Times New Roman" w:hAnsi="Times New Roman" w:cs="Times New Roman"/>
          <w:sz w:val="24"/>
          <w:szCs w:val="24"/>
        </w:rPr>
        <w:t>– 1.5*IQR, Q</w:t>
      </w:r>
      <w:r w:rsidR="00785005" w:rsidRPr="00785005">
        <w:rPr>
          <w:rFonts w:ascii="Times New Roman" w:hAnsi="Times New Roman" w:cs="Times New Roman"/>
          <w:sz w:val="24"/>
          <w:szCs w:val="24"/>
          <w:vertAlign w:val="subscript"/>
        </w:rPr>
        <w:t>3</w:t>
      </w:r>
      <w:r w:rsidR="00785005">
        <w:rPr>
          <w:rFonts w:ascii="Times New Roman" w:hAnsi="Times New Roman" w:cs="Times New Roman"/>
          <w:sz w:val="24"/>
          <w:szCs w:val="24"/>
          <w:vertAlign w:val="subscript"/>
        </w:rPr>
        <w:t xml:space="preserve"> </w:t>
      </w:r>
      <w:r w:rsidR="0025786E">
        <w:rPr>
          <w:rFonts w:ascii="Times New Roman" w:hAnsi="Times New Roman" w:cs="Times New Roman"/>
          <w:sz w:val="24"/>
          <w:szCs w:val="24"/>
        </w:rPr>
        <w:t>+</w:t>
      </w:r>
      <w:r w:rsidR="00785005">
        <w:rPr>
          <w:rFonts w:ascii="Times New Roman" w:hAnsi="Times New Roman" w:cs="Times New Roman"/>
          <w:sz w:val="24"/>
          <w:szCs w:val="24"/>
        </w:rPr>
        <w:t xml:space="preserve"> 1.5*IQR].  Any data point </w:t>
      </w:r>
      <w:r w:rsidR="00EB33CC">
        <w:rPr>
          <w:rFonts w:ascii="Times New Roman" w:hAnsi="Times New Roman" w:cs="Times New Roman"/>
          <w:sz w:val="24"/>
          <w:szCs w:val="24"/>
        </w:rPr>
        <w:t>with</w:t>
      </w:r>
      <w:r w:rsidR="00785005">
        <w:rPr>
          <w:rFonts w:ascii="Times New Roman" w:hAnsi="Times New Roman" w:cs="Times New Roman"/>
          <w:sz w:val="24"/>
          <w:szCs w:val="24"/>
        </w:rPr>
        <w:t>in the range is typical, whereas any point outside of the range is atypical, or an outlier.</w:t>
      </w:r>
      <w:r w:rsidR="00975770">
        <w:rPr>
          <w:rFonts w:ascii="Times New Roman" w:hAnsi="Times New Roman" w:cs="Times New Roman"/>
          <w:sz w:val="24"/>
          <w:szCs w:val="24"/>
        </w:rPr>
        <w:t xml:space="preserve">  What are the two outliers for each column in this case?</w:t>
      </w:r>
    </w:p>
    <w:p w14:paraId="3A4AE13E" w14:textId="77777777" w:rsidR="00461A4F" w:rsidRDefault="00461A4F" w:rsidP="00461A4F">
      <w:pPr>
        <w:pStyle w:val="NoSpacing"/>
        <w:ind w:left="1440"/>
        <w:rPr>
          <w:rFonts w:ascii="Times New Roman" w:hAnsi="Times New Roman" w:cs="Times New Roman"/>
          <w:sz w:val="24"/>
          <w:szCs w:val="24"/>
        </w:rPr>
      </w:pPr>
    </w:p>
    <w:p w14:paraId="30BFCB65" w14:textId="6E407810" w:rsidR="00461A4F" w:rsidRDefault="00461A4F" w:rsidP="00461A4F">
      <w:pPr>
        <w:pStyle w:val="NoSpacing"/>
        <w:ind w:left="1440"/>
        <w:rPr>
          <w:rFonts w:ascii="Times New Roman" w:hAnsi="Times New Roman" w:cs="Times New Roman"/>
          <w:sz w:val="24"/>
          <w:szCs w:val="24"/>
        </w:rPr>
      </w:pPr>
      <w:r>
        <w:rPr>
          <w:rFonts w:ascii="Times New Roman" w:hAnsi="Times New Roman" w:cs="Times New Roman"/>
          <w:sz w:val="24"/>
          <w:szCs w:val="24"/>
        </w:rPr>
        <w:t>Sales</w:t>
      </w:r>
    </w:p>
    <w:tbl>
      <w:tblPr>
        <w:tblW w:w="3900" w:type="dxa"/>
        <w:tblLook w:val="04A0" w:firstRow="1" w:lastRow="0" w:firstColumn="1" w:lastColumn="0" w:noHBand="0" w:noVBand="1"/>
      </w:tblPr>
      <w:tblGrid>
        <w:gridCol w:w="1300"/>
        <w:gridCol w:w="1300"/>
        <w:gridCol w:w="1300"/>
      </w:tblGrid>
      <w:tr w:rsidR="00461A4F" w:rsidRPr="00461A4F" w14:paraId="47B26A4D" w14:textId="77777777" w:rsidTr="00461A4F">
        <w:trPr>
          <w:trHeight w:val="300"/>
        </w:trPr>
        <w:tc>
          <w:tcPr>
            <w:tcW w:w="1300" w:type="dxa"/>
            <w:tcBorders>
              <w:top w:val="nil"/>
              <w:left w:val="nil"/>
              <w:bottom w:val="nil"/>
              <w:right w:val="nil"/>
            </w:tcBorders>
            <w:shd w:val="clear" w:color="000000" w:fill="FFFF00"/>
            <w:noWrap/>
            <w:vAlign w:val="bottom"/>
            <w:hideMark/>
          </w:tcPr>
          <w:p w14:paraId="5A15F5EA" w14:textId="77777777" w:rsidR="00461A4F" w:rsidRDefault="00461A4F" w:rsidP="00461A4F">
            <w:pPr>
              <w:spacing w:after="0" w:line="240" w:lineRule="auto"/>
              <w:jc w:val="right"/>
              <w:rPr>
                <w:rFonts w:ascii="Calibri" w:eastAsia="Times New Roman" w:hAnsi="Calibri" w:cs="Calibri"/>
                <w:color w:val="000000"/>
                <w:lang w:eastAsia="ja-JP"/>
              </w:rPr>
            </w:pPr>
          </w:p>
          <w:p w14:paraId="7108E100" w14:textId="6069E8D4"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9</w:t>
            </w:r>
          </w:p>
        </w:tc>
        <w:tc>
          <w:tcPr>
            <w:tcW w:w="1300" w:type="dxa"/>
            <w:tcBorders>
              <w:top w:val="nil"/>
              <w:left w:val="nil"/>
              <w:bottom w:val="nil"/>
              <w:right w:val="nil"/>
            </w:tcBorders>
            <w:shd w:val="clear" w:color="000000" w:fill="FFFF00"/>
            <w:noWrap/>
            <w:vAlign w:val="bottom"/>
            <w:hideMark/>
          </w:tcPr>
          <w:p w14:paraId="7CACB7F4"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53%</w:t>
            </w:r>
          </w:p>
        </w:tc>
        <w:tc>
          <w:tcPr>
            <w:tcW w:w="1300" w:type="dxa"/>
            <w:tcBorders>
              <w:top w:val="nil"/>
              <w:left w:val="nil"/>
              <w:bottom w:val="nil"/>
              <w:right w:val="nil"/>
            </w:tcBorders>
            <w:shd w:val="clear" w:color="auto" w:fill="auto"/>
            <w:noWrap/>
            <w:vAlign w:val="bottom"/>
            <w:hideMark/>
          </w:tcPr>
          <w:p w14:paraId="091A0EB2" w14:textId="77777777" w:rsidR="00461A4F" w:rsidRPr="00461A4F" w:rsidRDefault="00461A4F" w:rsidP="00461A4F">
            <w:pPr>
              <w:spacing w:after="0" w:line="240" w:lineRule="auto"/>
              <w:rPr>
                <w:rFonts w:ascii="Calibri" w:eastAsia="Times New Roman" w:hAnsi="Calibri" w:cs="Calibri"/>
                <w:color w:val="000000"/>
                <w:lang w:eastAsia="ja-JP"/>
              </w:rPr>
            </w:pPr>
            <w:r w:rsidRPr="00461A4F">
              <w:rPr>
                <w:rFonts w:ascii="Calibri" w:eastAsia="Times New Roman" w:hAnsi="Calibri" w:cs="Calibri"/>
                <w:color w:val="000000"/>
                <w:lang w:eastAsia="ja-JP"/>
              </w:rPr>
              <w:t xml:space="preserve">Outlier </w:t>
            </w:r>
          </w:p>
        </w:tc>
      </w:tr>
      <w:tr w:rsidR="00461A4F" w:rsidRPr="00461A4F" w14:paraId="15CA51CA" w14:textId="77777777" w:rsidTr="00461A4F">
        <w:trPr>
          <w:trHeight w:val="300"/>
        </w:trPr>
        <w:tc>
          <w:tcPr>
            <w:tcW w:w="1300" w:type="dxa"/>
            <w:tcBorders>
              <w:top w:val="nil"/>
              <w:left w:val="nil"/>
              <w:bottom w:val="nil"/>
              <w:right w:val="nil"/>
            </w:tcBorders>
            <w:shd w:val="clear" w:color="000000" w:fill="FFFF00"/>
            <w:noWrap/>
            <w:vAlign w:val="bottom"/>
            <w:hideMark/>
          </w:tcPr>
          <w:p w14:paraId="22A4E930"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10</w:t>
            </w:r>
          </w:p>
        </w:tc>
        <w:tc>
          <w:tcPr>
            <w:tcW w:w="1300" w:type="dxa"/>
            <w:tcBorders>
              <w:top w:val="nil"/>
              <w:left w:val="nil"/>
              <w:bottom w:val="nil"/>
              <w:right w:val="nil"/>
            </w:tcBorders>
            <w:shd w:val="clear" w:color="000000" w:fill="FFFF00"/>
            <w:noWrap/>
            <w:vAlign w:val="bottom"/>
            <w:hideMark/>
          </w:tcPr>
          <w:p w14:paraId="2B92886B"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38%</w:t>
            </w:r>
          </w:p>
        </w:tc>
        <w:tc>
          <w:tcPr>
            <w:tcW w:w="1300" w:type="dxa"/>
            <w:tcBorders>
              <w:top w:val="nil"/>
              <w:left w:val="nil"/>
              <w:bottom w:val="nil"/>
              <w:right w:val="nil"/>
            </w:tcBorders>
            <w:shd w:val="clear" w:color="auto" w:fill="auto"/>
            <w:noWrap/>
            <w:vAlign w:val="bottom"/>
            <w:hideMark/>
          </w:tcPr>
          <w:p w14:paraId="709A5954" w14:textId="6C61E100" w:rsidR="00461A4F" w:rsidRDefault="00461A4F" w:rsidP="00461A4F">
            <w:pPr>
              <w:spacing w:after="0" w:line="240" w:lineRule="auto"/>
              <w:rPr>
                <w:rFonts w:ascii="Calibri" w:eastAsia="Times New Roman" w:hAnsi="Calibri" w:cs="Calibri"/>
                <w:color w:val="000000"/>
                <w:lang w:eastAsia="ja-JP"/>
              </w:rPr>
            </w:pPr>
            <w:r w:rsidRPr="00461A4F">
              <w:rPr>
                <w:rFonts w:ascii="Calibri" w:eastAsia="Times New Roman" w:hAnsi="Calibri" w:cs="Calibri"/>
                <w:color w:val="000000"/>
                <w:lang w:eastAsia="ja-JP"/>
              </w:rPr>
              <w:t xml:space="preserve">Outlier </w:t>
            </w:r>
          </w:p>
          <w:p w14:paraId="2F882A44" w14:textId="0AF85EE6" w:rsidR="00461A4F" w:rsidRPr="00461A4F" w:rsidRDefault="00461A4F" w:rsidP="00461A4F">
            <w:pPr>
              <w:spacing w:after="0" w:line="240" w:lineRule="auto"/>
              <w:rPr>
                <w:rFonts w:ascii="Calibri" w:eastAsia="Times New Roman" w:hAnsi="Calibri" w:cs="Calibri"/>
                <w:color w:val="000000"/>
                <w:lang w:eastAsia="ja-JP"/>
              </w:rPr>
            </w:pPr>
          </w:p>
        </w:tc>
      </w:tr>
    </w:tbl>
    <w:p w14:paraId="2F0CEC72" w14:textId="1B6EAABA" w:rsidR="000A5719" w:rsidRDefault="000A5719" w:rsidP="000A5719">
      <w:pPr>
        <w:pStyle w:val="NoSpacing"/>
        <w:rPr>
          <w:rFonts w:ascii="Times New Roman" w:hAnsi="Times New Roman" w:cs="Times New Roman"/>
          <w:sz w:val="24"/>
          <w:szCs w:val="24"/>
        </w:rPr>
      </w:pPr>
    </w:p>
    <w:p w14:paraId="7F986E5E" w14:textId="1FC414D6" w:rsidR="00461A4F" w:rsidRDefault="00461A4F" w:rsidP="000A5719">
      <w:pPr>
        <w:pStyle w:val="NoSpacing"/>
        <w:rPr>
          <w:rFonts w:ascii="Times New Roman" w:hAnsi="Times New Roman" w:cs="Times New Roman"/>
          <w:sz w:val="24"/>
          <w:szCs w:val="24"/>
        </w:rPr>
      </w:pPr>
      <w:r>
        <w:rPr>
          <w:rFonts w:ascii="Times New Roman" w:hAnsi="Times New Roman" w:cs="Times New Roman"/>
          <w:sz w:val="24"/>
          <w:szCs w:val="24"/>
        </w:rPr>
        <w:t xml:space="preserve">Barrels </w:t>
      </w:r>
    </w:p>
    <w:tbl>
      <w:tblPr>
        <w:tblW w:w="3900" w:type="dxa"/>
        <w:tblLook w:val="04A0" w:firstRow="1" w:lastRow="0" w:firstColumn="1" w:lastColumn="0" w:noHBand="0" w:noVBand="1"/>
      </w:tblPr>
      <w:tblGrid>
        <w:gridCol w:w="1300"/>
        <w:gridCol w:w="1300"/>
        <w:gridCol w:w="1300"/>
      </w:tblGrid>
      <w:tr w:rsidR="00461A4F" w:rsidRPr="00461A4F" w14:paraId="5F0F55C7" w14:textId="77777777" w:rsidTr="00461A4F">
        <w:trPr>
          <w:trHeight w:val="300"/>
        </w:trPr>
        <w:tc>
          <w:tcPr>
            <w:tcW w:w="1300" w:type="dxa"/>
            <w:tcBorders>
              <w:top w:val="nil"/>
              <w:left w:val="nil"/>
              <w:bottom w:val="nil"/>
              <w:right w:val="nil"/>
            </w:tcBorders>
            <w:shd w:val="clear" w:color="000000" w:fill="FFFF00"/>
            <w:noWrap/>
            <w:vAlign w:val="bottom"/>
            <w:hideMark/>
          </w:tcPr>
          <w:p w14:paraId="264A2116"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9</w:t>
            </w:r>
          </w:p>
        </w:tc>
        <w:tc>
          <w:tcPr>
            <w:tcW w:w="1300" w:type="dxa"/>
            <w:tcBorders>
              <w:top w:val="nil"/>
              <w:left w:val="nil"/>
              <w:bottom w:val="nil"/>
              <w:right w:val="nil"/>
            </w:tcBorders>
            <w:shd w:val="clear" w:color="auto" w:fill="auto"/>
            <w:noWrap/>
            <w:vAlign w:val="bottom"/>
            <w:hideMark/>
          </w:tcPr>
          <w:p w14:paraId="04E3FD5F"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47%</w:t>
            </w:r>
          </w:p>
        </w:tc>
        <w:tc>
          <w:tcPr>
            <w:tcW w:w="1300" w:type="dxa"/>
            <w:tcBorders>
              <w:top w:val="nil"/>
              <w:left w:val="nil"/>
              <w:bottom w:val="nil"/>
              <w:right w:val="nil"/>
            </w:tcBorders>
            <w:shd w:val="clear" w:color="auto" w:fill="auto"/>
            <w:noWrap/>
            <w:vAlign w:val="bottom"/>
            <w:hideMark/>
          </w:tcPr>
          <w:p w14:paraId="397BD7B7" w14:textId="77777777" w:rsidR="00461A4F" w:rsidRPr="00461A4F" w:rsidRDefault="00461A4F" w:rsidP="00461A4F">
            <w:pPr>
              <w:spacing w:after="0" w:line="240" w:lineRule="auto"/>
              <w:rPr>
                <w:rFonts w:ascii="Calibri" w:eastAsia="Times New Roman" w:hAnsi="Calibri" w:cs="Calibri"/>
                <w:color w:val="000000"/>
                <w:lang w:eastAsia="ja-JP"/>
              </w:rPr>
            </w:pPr>
            <w:r w:rsidRPr="00461A4F">
              <w:rPr>
                <w:rFonts w:ascii="Calibri" w:eastAsia="Times New Roman" w:hAnsi="Calibri" w:cs="Calibri"/>
                <w:color w:val="000000"/>
                <w:lang w:eastAsia="ja-JP"/>
              </w:rPr>
              <w:t xml:space="preserve">Outlier </w:t>
            </w:r>
          </w:p>
        </w:tc>
      </w:tr>
      <w:tr w:rsidR="00461A4F" w:rsidRPr="00461A4F" w14:paraId="728931D1" w14:textId="77777777" w:rsidTr="00461A4F">
        <w:trPr>
          <w:trHeight w:val="300"/>
        </w:trPr>
        <w:tc>
          <w:tcPr>
            <w:tcW w:w="1300" w:type="dxa"/>
            <w:tcBorders>
              <w:top w:val="nil"/>
              <w:left w:val="nil"/>
              <w:bottom w:val="nil"/>
              <w:right w:val="nil"/>
            </w:tcBorders>
            <w:shd w:val="clear" w:color="000000" w:fill="FFFF00"/>
            <w:noWrap/>
            <w:vAlign w:val="bottom"/>
            <w:hideMark/>
          </w:tcPr>
          <w:p w14:paraId="6A5AAC60"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10</w:t>
            </w:r>
          </w:p>
        </w:tc>
        <w:tc>
          <w:tcPr>
            <w:tcW w:w="1300" w:type="dxa"/>
            <w:tcBorders>
              <w:top w:val="nil"/>
              <w:left w:val="nil"/>
              <w:bottom w:val="nil"/>
              <w:right w:val="nil"/>
            </w:tcBorders>
            <w:shd w:val="clear" w:color="auto" w:fill="auto"/>
            <w:noWrap/>
            <w:vAlign w:val="bottom"/>
            <w:hideMark/>
          </w:tcPr>
          <w:p w14:paraId="3393CD18" w14:textId="77777777" w:rsidR="00461A4F" w:rsidRPr="00461A4F" w:rsidRDefault="00461A4F" w:rsidP="00461A4F">
            <w:pPr>
              <w:spacing w:after="0" w:line="240" w:lineRule="auto"/>
              <w:jc w:val="right"/>
              <w:rPr>
                <w:rFonts w:ascii="Calibri" w:eastAsia="Times New Roman" w:hAnsi="Calibri" w:cs="Calibri"/>
                <w:color w:val="000000"/>
                <w:lang w:eastAsia="ja-JP"/>
              </w:rPr>
            </w:pPr>
            <w:r w:rsidRPr="00461A4F">
              <w:rPr>
                <w:rFonts w:ascii="Calibri" w:eastAsia="Times New Roman" w:hAnsi="Calibri" w:cs="Calibri"/>
                <w:color w:val="000000"/>
                <w:lang w:eastAsia="ja-JP"/>
              </w:rPr>
              <w:t>37%</w:t>
            </w:r>
          </w:p>
        </w:tc>
        <w:tc>
          <w:tcPr>
            <w:tcW w:w="1300" w:type="dxa"/>
            <w:tcBorders>
              <w:top w:val="nil"/>
              <w:left w:val="nil"/>
              <w:bottom w:val="nil"/>
              <w:right w:val="nil"/>
            </w:tcBorders>
            <w:shd w:val="clear" w:color="auto" w:fill="auto"/>
            <w:noWrap/>
            <w:vAlign w:val="bottom"/>
            <w:hideMark/>
          </w:tcPr>
          <w:p w14:paraId="482FF2FA" w14:textId="77777777" w:rsidR="00461A4F" w:rsidRPr="00461A4F" w:rsidRDefault="00461A4F" w:rsidP="00461A4F">
            <w:pPr>
              <w:spacing w:after="0" w:line="240" w:lineRule="auto"/>
              <w:rPr>
                <w:rFonts w:ascii="Calibri" w:eastAsia="Times New Roman" w:hAnsi="Calibri" w:cs="Calibri"/>
                <w:color w:val="000000"/>
                <w:lang w:eastAsia="ja-JP"/>
              </w:rPr>
            </w:pPr>
            <w:r w:rsidRPr="00461A4F">
              <w:rPr>
                <w:rFonts w:ascii="Calibri" w:eastAsia="Times New Roman" w:hAnsi="Calibri" w:cs="Calibri"/>
                <w:color w:val="000000"/>
                <w:lang w:eastAsia="ja-JP"/>
              </w:rPr>
              <w:t xml:space="preserve">Outlier </w:t>
            </w:r>
          </w:p>
        </w:tc>
      </w:tr>
    </w:tbl>
    <w:p w14:paraId="30945D60" w14:textId="77777777" w:rsidR="00133F19" w:rsidRDefault="00133F19" w:rsidP="00133F19">
      <w:pPr>
        <w:pStyle w:val="NoSpacing"/>
        <w:rPr>
          <w:rFonts w:ascii="Times New Roman" w:hAnsi="Times New Roman" w:cs="Times New Roman"/>
          <w:sz w:val="24"/>
          <w:szCs w:val="24"/>
        </w:rPr>
      </w:pPr>
    </w:p>
    <w:p w14:paraId="294421EF" w14:textId="735BEF7A" w:rsidR="00975770" w:rsidRDefault="00975770"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Eliminate the outliers and recalculate the average and median growth rates for both barrels and sales.  Multiply these growth rates by the 2012 actual values for barrels and sales and make </w:t>
      </w:r>
      <w:r w:rsidR="00B50D28">
        <w:rPr>
          <w:rFonts w:ascii="Times New Roman" w:hAnsi="Times New Roman" w:cs="Times New Roman"/>
          <w:sz w:val="24"/>
          <w:szCs w:val="24"/>
        </w:rPr>
        <w:t xml:space="preserve">your third set of forecasts for 2013.  How do you feel about </w:t>
      </w:r>
      <w:r w:rsidR="00BB4B63">
        <w:rPr>
          <w:rFonts w:ascii="Times New Roman" w:hAnsi="Times New Roman" w:cs="Times New Roman"/>
          <w:sz w:val="24"/>
          <w:szCs w:val="24"/>
        </w:rPr>
        <w:t>these predictions?</w:t>
      </w:r>
    </w:p>
    <w:p w14:paraId="28FF226B" w14:textId="77777777" w:rsidR="00461A4F" w:rsidRDefault="00461A4F" w:rsidP="00461A4F">
      <w:pPr>
        <w:pStyle w:val="NoSpacing"/>
        <w:rPr>
          <w:rFonts w:ascii="Times New Roman" w:hAnsi="Times New Roman" w:cs="Times New Roman"/>
          <w:sz w:val="24"/>
          <w:szCs w:val="24"/>
        </w:rPr>
      </w:pPr>
    </w:p>
    <w:p w14:paraId="7CD06038" w14:textId="542E08AD" w:rsidR="00461A4F" w:rsidRPr="00461A4F" w:rsidRDefault="00461A4F" w:rsidP="00461A4F">
      <w:pPr>
        <w:pStyle w:val="NoSpacing"/>
        <w:ind w:left="720"/>
        <w:rPr>
          <w:rFonts w:ascii="Times New Roman" w:hAnsi="Times New Roman" w:cs="Times New Roman"/>
          <w:b/>
          <w:bCs/>
          <w:sz w:val="24"/>
          <w:szCs w:val="24"/>
        </w:rPr>
      </w:pPr>
      <w:r w:rsidRPr="00461A4F">
        <w:rPr>
          <w:rFonts w:ascii="Calibri" w:eastAsia="Times New Roman" w:hAnsi="Calibri" w:cs="Calibri"/>
          <w:b/>
          <w:bCs/>
          <w:color w:val="000000"/>
          <w:lang w:eastAsia="ja-JP"/>
        </w:rPr>
        <w:drawing>
          <wp:inline distT="0" distB="0" distL="0" distR="0" wp14:anchorId="61084EA9" wp14:editId="16BE8F3A">
            <wp:extent cx="16637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3700" cy="203200"/>
                    </a:xfrm>
                    <a:prstGeom prst="rect">
                      <a:avLst/>
                    </a:prstGeom>
                  </pic:spPr>
                </pic:pic>
              </a:graphicData>
            </a:graphic>
          </wp:inline>
        </w:drawing>
      </w:r>
      <w:r w:rsidRPr="00461A4F">
        <w:rPr>
          <w:rFonts w:ascii="Times New Roman" w:hAnsi="Times New Roman" w:cs="Times New Roman"/>
          <w:b/>
          <w:bCs/>
          <w:sz w:val="24"/>
          <w:szCs w:val="24"/>
        </w:rPr>
        <w:t xml:space="preserve"> Prediction for 2013 Sales, Med and Mean are both 20%</w:t>
      </w:r>
    </w:p>
    <w:p w14:paraId="050FABEB" w14:textId="45430C65" w:rsidR="00461A4F" w:rsidRDefault="00461A4F" w:rsidP="00461A4F">
      <w:pPr>
        <w:pStyle w:val="NoSpacing"/>
        <w:ind w:left="720"/>
        <w:rPr>
          <w:rFonts w:ascii="Times New Roman" w:hAnsi="Times New Roman" w:cs="Times New Roman"/>
          <w:sz w:val="24"/>
          <w:szCs w:val="24"/>
        </w:rPr>
      </w:pPr>
    </w:p>
    <w:p w14:paraId="383F571C" w14:textId="77777777" w:rsidR="00461A4F" w:rsidRDefault="00461A4F" w:rsidP="00461A4F">
      <w:pPr>
        <w:pStyle w:val="NoSpacing"/>
        <w:ind w:left="720"/>
        <w:rPr>
          <w:rFonts w:ascii="Times New Roman" w:hAnsi="Times New Roman" w:cs="Times New Roman"/>
          <w:sz w:val="24"/>
          <w:szCs w:val="24"/>
        </w:rPr>
      </w:pPr>
    </w:p>
    <w:tbl>
      <w:tblPr>
        <w:tblW w:w="6500" w:type="dxa"/>
        <w:tblLook w:val="04A0" w:firstRow="1" w:lastRow="0" w:firstColumn="1" w:lastColumn="0" w:noHBand="0" w:noVBand="1"/>
      </w:tblPr>
      <w:tblGrid>
        <w:gridCol w:w="1300"/>
        <w:gridCol w:w="1300"/>
        <w:gridCol w:w="1300"/>
        <w:gridCol w:w="1300"/>
        <w:gridCol w:w="1300"/>
      </w:tblGrid>
      <w:tr w:rsidR="00461A4F" w:rsidRPr="00461A4F" w14:paraId="5ED3B3F4" w14:textId="2113B0FD" w:rsidTr="00461A4F">
        <w:trPr>
          <w:trHeight w:val="300"/>
        </w:trPr>
        <w:tc>
          <w:tcPr>
            <w:tcW w:w="1300" w:type="dxa"/>
            <w:tcBorders>
              <w:top w:val="nil"/>
              <w:left w:val="nil"/>
              <w:bottom w:val="nil"/>
              <w:right w:val="nil"/>
            </w:tcBorders>
            <w:shd w:val="clear" w:color="auto" w:fill="auto"/>
            <w:noWrap/>
            <w:vAlign w:val="bottom"/>
            <w:hideMark/>
          </w:tcPr>
          <w:p w14:paraId="587C9F79" w14:textId="2A890082" w:rsidR="00461A4F" w:rsidRPr="00461A4F" w:rsidRDefault="00461A4F" w:rsidP="00461A4F">
            <w:pPr>
              <w:spacing w:after="0" w:line="240" w:lineRule="auto"/>
              <w:jc w:val="right"/>
              <w:rPr>
                <w:rFonts w:ascii="Calibri" w:eastAsia="Times New Roman" w:hAnsi="Calibri" w:cs="Calibri"/>
                <w:b/>
                <w:bCs/>
                <w:color w:val="000000"/>
                <w:lang w:eastAsia="ja-JP"/>
              </w:rPr>
            </w:pPr>
            <w:r w:rsidRPr="00461A4F">
              <w:rPr>
                <w:rFonts w:ascii="Calibri" w:eastAsia="Times New Roman" w:hAnsi="Calibri" w:cs="Calibri"/>
                <w:b/>
                <w:bCs/>
                <w:color w:val="000000"/>
                <w:lang w:eastAsia="ja-JP"/>
              </w:rPr>
              <w:t xml:space="preserve">Barrels </w:t>
            </w:r>
          </w:p>
          <w:p w14:paraId="4198F9D6" w14:textId="6225A01F" w:rsidR="00461A4F" w:rsidRPr="00461A4F" w:rsidRDefault="00461A4F" w:rsidP="00461A4F">
            <w:pPr>
              <w:spacing w:after="0" w:line="240" w:lineRule="auto"/>
              <w:jc w:val="right"/>
              <w:rPr>
                <w:rFonts w:ascii="Calibri" w:eastAsia="Times New Roman" w:hAnsi="Calibri" w:cs="Calibri"/>
                <w:b/>
                <w:bCs/>
                <w:color w:val="000000"/>
                <w:lang w:eastAsia="ja-JP"/>
              </w:rPr>
            </w:pPr>
            <w:r w:rsidRPr="00461A4F">
              <w:rPr>
                <w:rFonts w:ascii="Calibri" w:eastAsia="Times New Roman" w:hAnsi="Calibri" w:cs="Calibri"/>
                <w:b/>
                <w:bCs/>
                <w:color w:val="000000"/>
                <w:lang w:eastAsia="ja-JP"/>
              </w:rPr>
              <w:t>17.43%</w:t>
            </w:r>
          </w:p>
        </w:tc>
        <w:tc>
          <w:tcPr>
            <w:tcW w:w="1300" w:type="dxa"/>
            <w:tcBorders>
              <w:top w:val="nil"/>
              <w:left w:val="nil"/>
              <w:bottom w:val="nil"/>
              <w:right w:val="nil"/>
            </w:tcBorders>
            <w:shd w:val="clear" w:color="auto" w:fill="auto"/>
            <w:noWrap/>
            <w:vAlign w:val="bottom"/>
            <w:hideMark/>
          </w:tcPr>
          <w:p w14:paraId="24B56AEC" w14:textId="77777777" w:rsidR="00461A4F" w:rsidRPr="00461A4F" w:rsidRDefault="00461A4F" w:rsidP="00461A4F">
            <w:pPr>
              <w:spacing w:after="0" w:line="240" w:lineRule="auto"/>
              <w:rPr>
                <w:rFonts w:ascii="Calibri" w:eastAsia="Times New Roman" w:hAnsi="Calibri" w:cs="Calibri"/>
                <w:b/>
                <w:bCs/>
                <w:color w:val="000000"/>
                <w:lang w:eastAsia="ja-JP"/>
              </w:rPr>
            </w:pPr>
            <w:r w:rsidRPr="00461A4F">
              <w:rPr>
                <w:rFonts w:ascii="Calibri" w:eastAsia="Times New Roman" w:hAnsi="Calibri" w:cs="Calibri"/>
                <w:b/>
                <w:bCs/>
                <w:color w:val="000000"/>
                <w:lang w:eastAsia="ja-JP"/>
              </w:rPr>
              <w:t>mean</w:t>
            </w:r>
          </w:p>
        </w:tc>
        <w:tc>
          <w:tcPr>
            <w:tcW w:w="1300" w:type="dxa"/>
            <w:vAlign w:val="bottom"/>
          </w:tcPr>
          <w:p w14:paraId="0B7992C9" w14:textId="227235AC" w:rsidR="00461A4F" w:rsidRPr="00461A4F" w:rsidRDefault="00461A4F" w:rsidP="00461A4F">
            <w:pPr>
              <w:rPr>
                <w:rFonts w:ascii="Times New Roman" w:eastAsia="Times New Roman" w:hAnsi="Times New Roman" w:cs="Times New Roman"/>
                <w:b/>
                <w:bCs/>
                <w:sz w:val="20"/>
                <w:szCs w:val="20"/>
                <w:lang w:eastAsia="ja-JP"/>
              </w:rPr>
            </w:pPr>
            <w:r w:rsidRPr="00461A4F">
              <w:rPr>
                <w:rFonts w:ascii="Times New Roman" w:eastAsia="Times New Roman" w:hAnsi="Times New Roman" w:cs="Times New Roman"/>
                <w:b/>
                <w:bCs/>
                <w:sz w:val="20"/>
                <w:szCs w:val="20"/>
                <w:lang w:eastAsia="ja-JP"/>
              </w:rPr>
              <w:t xml:space="preserve">13 </w:t>
            </w:r>
            <w:proofErr w:type="gramStart"/>
            <w:r w:rsidRPr="00461A4F">
              <w:rPr>
                <w:rFonts w:ascii="Times New Roman" w:eastAsia="Times New Roman" w:hAnsi="Times New Roman" w:cs="Times New Roman"/>
                <w:b/>
                <w:bCs/>
                <w:sz w:val="20"/>
                <w:szCs w:val="20"/>
                <w:lang w:eastAsia="ja-JP"/>
              </w:rPr>
              <w:t>mean</w:t>
            </w:r>
            <w:proofErr w:type="gramEnd"/>
          </w:p>
        </w:tc>
        <w:tc>
          <w:tcPr>
            <w:tcW w:w="1300" w:type="dxa"/>
            <w:vAlign w:val="bottom"/>
          </w:tcPr>
          <w:p w14:paraId="5200D753" w14:textId="69902416" w:rsidR="00461A4F" w:rsidRPr="00461A4F" w:rsidRDefault="00461A4F" w:rsidP="00461A4F">
            <w:pPr>
              <w:rPr>
                <w:rFonts w:ascii="Times New Roman" w:eastAsia="Times New Roman" w:hAnsi="Times New Roman" w:cs="Times New Roman"/>
                <w:b/>
                <w:bCs/>
                <w:sz w:val="20"/>
                <w:szCs w:val="20"/>
                <w:lang w:eastAsia="ja-JP"/>
              </w:rPr>
            </w:pPr>
            <w:r w:rsidRPr="00461A4F">
              <w:rPr>
                <w:rFonts w:ascii="Calibri" w:hAnsi="Calibri" w:cs="Calibri"/>
                <w:b/>
                <w:bCs/>
                <w:color w:val="000000"/>
              </w:rPr>
              <w:t>30254.8018</w:t>
            </w:r>
          </w:p>
        </w:tc>
        <w:tc>
          <w:tcPr>
            <w:tcW w:w="1300" w:type="dxa"/>
            <w:vAlign w:val="bottom"/>
          </w:tcPr>
          <w:p w14:paraId="05516EBC" w14:textId="59C55EEB" w:rsidR="00461A4F" w:rsidRPr="00461A4F" w:rsidRDefault="00461A4F" w:rsidP="00461A4F">
            <w:pPr>
              <w:rPr>
                <w:rFonts w:ascii="Times New Roman" w:eastAsia="Times New Roman" w:hAnsi="Times New Roman" w:cs="Times New Roman"/>
                <w:b/>
                <w:bCs/>
                <w:sz w:val="20"/>
                <w:szCs w:val="20"/>
                <w:lang w:eastAsia="ja-JP"/>
              </w:rPr>
            </w:pPr>
            <w:r w:rsidRPr="00461A4F">
              <w:rPr>
                <w:rFonts w:ascii="Calibri" w:hAnsi="Calibri" w:cs="Calibri"/>
                <w:b/>
                <w:bCs/>
                <w:color w:val="000000"/>
              </w:rPr>
              <w:t>1.174</w:t>
            </w:r>
          </w:p>
        </w:tc>
      </w:tr>
      <w:tr w:rsidR="00461A4F" w:rsidRPr="00461A4F" w14:paraId="7A183469" w14:textId="03D7520A" w:rsidTr="00461A4F">
        <w:trPr>
          <w:trHeight w:val="300"/>
        </w:trPr>
        <w:tc>
          <w:tcPr>
            <w:tcW w:w="1300" w:type="dxa"/>
            <w:tcBorders>
              <w:top w:val="nil"/>
              <w:left w:val="nil"/>
              <w:bottom w:val="nil"/>
              <w:right w:val="nil"/>
            </w:tcBorders>
            <w:shd w:val="clear" w:color="auto" w:fill="auto"/>
            <w:noWrap/>
            <w:vAlign w:val="bottom"/>
            <w:hideMark/>
          </w:tcPr>
          <w:p w14:paraId="7AAB77C5" w14:textId="77777777" w:rsidR="00461A4F" w:rsidRPr="00461A4F" w:rsidRDefault="00461A4F" w:rsidP="00461A4F">
            <w:pPr>
              <w:spacing w:after="0" w:line="240" w:lineRule="auto"/>
              <w:jc w:val="right"/>
              <w:rPr>
                <w:rFonts w:ascii="Calibri" w:eastAsia="Times New Roman" w:hAnsi="Calibri" w:cs="Calibri"/>
                <w:b/>
                <w:bCs/>
                <w:color w:val="000000"/>
                <w:lang w:eastAsia="ja-JP"/>
              </w:rPr>
            </w:pPr>
            <w:r w:rsidRPr="00461A4F">
              <w:rPr>
                <w:rFonts w:ascii="Calibri" w:eastAsia="Times New Roman" w:hAnsi="Calibri" w:cs="Calibri"/>
                <w:b/>
                <w:bCs/>
                <w:color w:val="000000"/>
                <w:lang w:eastAsia="ja-JP"/>
              </w:rPr>
              <w:t>16.43%</w:t>
            </w:r>
          </w:p>
        </w:tc>
        <w:tc>
          <w:tcPr>
            <w:tcW w:w="1300" w:type="dxa"/>
            <w:tcBorders>
              <w:top w:val="nil"/>
              <w:left w:val="nil"/>
              <w:bottom w:val="nil"/>
              <w:right w:val="nil"/>
            </w:tcBorders>
            <w:shd w:val="clear" w:color="auto" w:fill="auto"/>
            <w:noWrap/>
            <w:vAlign w:val="bottom"/>
            <w:hideMark/>
          </w:tcPr>
          <w:p w14:paraId="1F1EC27F" w14:textId="77777777" w:rsidR="00461A4F" w:rsidRPr="00461A4F" w:rsidRDefault="00461A4F" w:rsidP="00461A4F">
            <w:pPr>
              <w:spacing w:after="0" w:line="240" w:lineRule="auto"/>
              <w:rPr>
                <w:rFonts w:ascii="Calibri" w:eastAsia="Times New Roman" w:hAnsi="Calibri" w:cs="Calibri"/>
                <w:b/>
                <w:bCs/>
                <w:color w:val="000000"/>
                <w:lang w:eastAsia="ja-JP"/>
              </w:rPr>
            </w:pPr>
            <w:r w:rsidRPr="00461A4F">
              <w:rPr>
                <w:rFonts w:ascii="Calibri" w:eastAsia="Times New Roman" w:hAnsi="Calibri" w:cs="Calibri"/>
                <w:b/>
                <w:bCs/>
                <w:color w:val="000000"/>
                <w:lang w:eastAsia="ja-JP"/>
              </w:rPr>
              <w:t>med</w:t>
            </w:r>
          </w:p>
        </w:tc>
        <w:tc>
          <w:tcPr>
            <w:tcW w:w="0" w:type="auto"/>
            <w:vAlign w:val="bottom"/>
          </w:tcPr>
          <w:p w14:paraId="7672F5FD" w14:textId="16707597" w:rsidR="00461A4F" w:rsidRPr="00461A4F" w:rsidRDefault="00461A4F" w:rsidP="00461A4F">
            <w:pPr>
              <w:rPr>
                <w:rFonts w:ascii="Times New Roman" w:eastAsia="Times New Roman" w:hAnsi="Times New Roman" w:cs="Times New Roman"/>
                <w:b/>
                <w:bCs/>
                <w:sz w:val="20"/>
                <w:szCs w:val="20"/>
                <w:lang w:eastAsia="ja-JP"/>
              </w:rPr>
            </w:pPr>
            <w:r w:rsidRPr="00461A4F">
              <w:rPr>
                <w:rFonts w:ascii="Calibri" w:hAnsi="Calibri" w:cs="Calibri"/>
                <w:b/>
                <w:bCs/>
                <w:color w:val="000000"/>
              </w:rPr>
              <w:t xml:space="preserve">13 </w:t>
            </w:r>
            <w:proofErr w:type="gramStart"/>
            <w:r w:rsidRPr="00461A4F">
              <w:rPr>
                <w:rFonts w:ascii="Calibri" w:hAnsi="Calibri" w:cs="Calibri"/>
                <w:b/>
                <w:bCs/>
                <w:color w:val="000000"/>
              </w:rPr>
              <w:t>median</w:t>
            </w:r>
            <w:proofErr w:type="gramEnd"/>
            <w:r w:rsidRPr="00461A4F">
              <w:rPr>
                <w:rFonts w:ascii="Calibri" w:hAnsi="Calibri" w:cs="Calibri"/>
                <w:b/>
                <w:bCs/>
                <w:color w:val="000000"/>
              </w:rPr>
              <w:t xml:space="preserve"> </w:t>
            </w:r>
          </w:p>
        </w:tc>
        <w:tc>
          <w:tcPr>
            <w:tcW w:w="0" w:type="auto"/>
            <w:vAlign w:val="bottom"/>
          </w:tcPr>
          <w:p w14:paraId="3353D921" w14:textId="6221B464" w:rsidR="00461A4F" w:rsidRPr="00461A4F" w:rsidRDefault="00461A4F" w:rsidP="00461A4F">
            <w:pPr>
              <w:rPr>
                <w:rFonts w:ascii="Times New Roman" w:eastAsia="Times New Roman" w:hAnsi="Times New Roman" w:cs="Times New Roman"/>
                <w:b/>
                <w:bCs/>
                <w:sz w:val="20"/>
                <w:szCs w:val="20"/>
                <w:lang w:eastAsia="ja-JP"/>
              </w:rPr>
            </w:pPr>
            <w:r w:rsidRPr="00461A4F">
              <w:rPr>
                <w:rFonts w:ascii="Calibri" w:hAnsi="Calibri" w:cs="Calibri"/>
                <w:b/>
                <w:bCs/>
                <w:color w:val="000000"/>
              </w:rPr>
              <w:t>29997.0948</w:t>
            </w:r>
          </w:p>
        </w:tc>
        <w:tc>
          <w:tcPr>
            <w:tcW w:w="0" w:type="auto"/>
            <w:vAlign w:val="bottom"/>
          </w:tcPr>
          <w:p w14:paraId="32BDA852" w14:textId="42125405" w:rsidR="00461A4F" w:rsidRPr="00461A4F" w:rsidRDefault="00461A4F" w:rsidP="00461A4F">
            <w:pPr>
              <w:rPr>
                <w:rFonts w:ascii="Times New Roman" w:eastAsia="Times New Roman" w:hAnsi="Times New Roman" w:cs="Times New Roman"/>
                <w:b/>
                <w:bCs/>
                <w:sz w:val="20"/>
                <w:szCs w:val="20"/>
                <w:lang w:eastAsia="ja-JP"/>
              </w:rPr>
            </w:pPr>
            <w:r w:rsidRPr="00461A4F">
              <w:rPr>
                <w:rFonts w:ascii="Calibri" w:hAnsi="Calibri" w:cs="Calibri"/>
                <w:b/>
                <w:bCs/>
                <w:color w:val="000000"/>
              </w:rPr>
              <w:t>1.164</w:t>
            </w:r>
          </w:p>
        </w:tc>
      </w:tr>
    </w:tbl>
    <w:p w14:paraId="413DD991" w14:textId="77777777" w:rsidR="00461A4F" w:rsidRDefault="00461A4F" w:rsidP="00461A4F">
      <w:pPr>
        <w:pStyle w:val="NoSpacing"/>
        <w:ind w:left="720"/>
        <w:rPr>
          <w:rFonts w:ascii="Times New Roman" w:hAnsi="Times New Roman" w:cs="Times New Roman"/>
          <w:sz w:val="24"/>
          <w:szCs w:val="24"/>
        </w:rPr>
      </w:pPr>
    </w:p>
    <w:p w14:paraId="159A792F" w14:textId="77777777" w:rsidR="00461A4F" w:rsidRDefault="00461A4F" w:rsidP="00461A4F">
      <w:pPr>
        <w:pStyle w:val="NoSpacing"/>
        <w:rPr>
          <w:rFonts w:ascii="Times New Roman" w:hAnsi="Times New Roman" w:cs="Times New Roman"/>
          <w:sz w:val="24"/>
          <w:szCs w:val="24"/>
        </w:rPr>
      </w:pPr>
    </w:p>
    <w:p w14:paraId="35D6A378" w14:textId="52F44E4D" w:rsidR="00BB4B63" w:rsidRDefault="00BB4B63"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As a side note, Erik the accountant asked </w:t>
      </w:r>
      <w:r w:rsidR="00A96811">
        <w:rPr>
          <w:rFonts w:ascii="Times New Roman" w:hAnsi="Times New Roman" w:cs="Times New Roman"/>
          <w:sz w:val="24"/>
          <w:szCs w:val="24"/>
        </w:rPr>
        <w:t>the owners</w:t>
      </w:r>
      <w:r>
        <w:rPr>
          <w:rFonts w:ascii="Times New Roman" w:hAnsi="Times New Roman" w:cs="Times New Roman"/>
          <w:sz w:val="24"/>
          <w:szCs w:val="24"/>
        </w:rPr>
        <w:t xml:space="preserve"> to do a quick, back-of-the-beer-coaster estimate of what growth would be for 2013.  The</w:t>
      </w:r>
      <w:r w:rsidR="00A96811">
        <w:rPr>
          <w:rFonts w:ascii="Times New Roman" w:hAnsi="Times New Roman" w:cs="Times New Roman"/>
          <w:sz w:val="24"/>
          <w:szCs w:val="24"/>
        </w:rPr>
        <w:t>ir</w:t>
      </w:r>
      <w:r>
        <w:rPr>
          <w:rFonts w:ascii="Times New Roman" w:hAnsi="Times New Roman" w:cs="Times New Roman"/>
          <w:sz w:val="24"/>
          <w:szCs w:val="24"/>
        </w:rPr>
        <w:t xml:space="preserve"> immediate response was </w:t>
      </w:r>
      <w:r w:rsidR="00A96811">
        <w:rPr>
          <w:rFonts w:ascii="Times New Roman" w:hAnsi="Times New Roman" w:cs="Times New Roman"/>
          <w:sz w:val="24"/>
          <w:szCs w:val="24"/>
        </w:rPr>
        <w:t xml:space="preserve">“20%.”  Would you say that Dave, </w:t>
      </w:r>
      <w:proofErr w:type="gramStart"/>
      <w:r w:rsidR="00A96811">
        <w:rPr>
          <w:rFonts w:ascii="Times New Roman" w:hAnsi="Times New Roman" w:cs="Times New Roman"/>
          <w:sz w:val="24"/>
          <w:szCs w:val="24"/>
        </w:rPr>
        <w:t>Bill</w:t>
      </w:r>
      <w:proofErr w:type="gramEnd"/>
      <w:r w:rsidR="00A96811">
        <w:rPr>
          <w:rFonts w:ascii="Times New Roman" w:hAnsi="Times New Roman" w:cs="Times New Roman"/>
          <w:sz w:val="24"/>
          <w:szCs w:val="24"/>
        </w:rPr>
        <w:t xml:space="preserve"> and Matt </w:t>
      </w:r>
      <w:r>
        <w:rPr>
          <w:rFonts w:ascii="Times New Roman" w:hAnsi="Times New Roman" w:cs="Times New Roman"/>
          <w:sz w:val="24"/>
          <w:szCs w:val="24"/>
        </w:rPr>
        <w:t>are guessing, or that they know their business very well?</w:t>
      </w:r>
    </w:p>
    <w:p w14:paraId="016CB625" w14:textId="77777777" w:rsidR="004743F5" w:rsidRDefault="004743F5" w:rsidP="004743F5">
      <w:pPr>
        <w:pStyle w:val="NoSpacing"/>
        <w:ind w:left="1440"/>
        <w:rPr>
          <w:rFonts w:ascii="Times New Roman" w:hAnsi="Times New Roman" w:cs="Times New Roman"/>
          <w:sz w:val="24"/>
          <w:szCs w:val="24"/>
        </w:rPr>
      </w:pPr>
    </w:p>
    <w:p w14:paraId="3EA2D988" w14:textId="5B99562C" w:rsidR="004743F5" w:rsidRPr="004743F5" w:rsidRDefault="004743F5" w:rsidP="004743F5">
      <w:pPr>
        <w:pStyle w:val="NoSpacing"/>
        <w:rPr>
          <w:rFonts w:ascii="Times New Roman" w:hAnsi="Times New Roman" w:cs="Times New Roman"/>
          <w:b/>
          <w:bCs/>
          <w:sz w:val="24"/>
          <w:szCs w:val="24"/>
        </w:rPr>
      </w:pPr>
      <w:r w:rsidRPr="004743F5">
        <w:rPr>
          <w:rFonts w:ascii="Times New Roman" w:hAnsi="Times New Roman" w:cs="Times New Roman"/>
          <w:b/>
          <w:bCs/>
          <w:sz w:val="24"/>
          <w:szCs w:val="24"/>
        </w:rPr>
        <w:t xml:space="preserve">The owners were spot on, probably because they are intimately familiar with their sales and production, </w:t>
      </w:r>
      <w:proofErr w:type="gramStart"/>
      <w:r w:rsidRPr="004743F5">
        <w:rPr>
          <w:rFonts w:ascii="Times New Roman" w:hAnsi="Times New Roman" w:cs="Times New Roman"/>
          <w:b/>
          <w:bCs/>
          <w:sz w:val="24"/>
          <w:szCs w:val="24"/>
        </w:rPr>
        <w:t>and also</w:t>
      </w:r>
      <w:proofErr w:type="gramEnd"/>
      <w:r w:rsidRPr="004743F5">
        <w:rPr>
          <w:rFonts w:ascii="Times New Roman" w:hAnsi="Times New Roman" w:cs="Times New Roman"/>
          <w:b/>
          <w:bCs/>
          <w:sz w:val="24"/>
          <w:szCs w:val="24"/>
        </w:rPr>
        <w:t xml:space="preserve"> a little luck. </w:t>
      </w:r>
    </w:p>
    <w:p w14:paraId="0649FDAD" w14:textId="77777777" w:rsidR="00BB4B63" w:rsidRDefault="00BB4B63" w:rsidP="00BB4B63">
      <w:pPr>
        <w:pStyle w:val="NoSpacing"/>
        <w:rPr>
          <w:rFonts w:ascii="Times New Roman" w:hAnsi="Times New Roman" w:cs="Times New Roman"/>
          <w:sz w:val="24"/>
          <w:szCs w:val="24"/>
        </w:rPr>
      </w:pPr>
    </w:p>
    <w:p w14:paraId="5F958979" w14:textId="77777777" w:rsidR="00BB4B63" w:rsidRDefault="00BB4B63" w:rsidP="00BB4B63">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Questions About Ska’s Monthly Data</w:t>
      </w:r>
    </w:p>
    <w:p w14:paraId="06C7C692" w14:textId="77777777" w:rsidR="008810BF" w:rsidRDefault="008810BF" w:rsidP="00BB4B63">
      <w:pPr>
        <w:pStyle w:val="NoSpacing"/>
        <w:jc w:val="center"/>
        <w:rPr>
          <w:rFonts w:ascii="Times New Roman" w:hAnsi="Times New Roman" w:cs="Times New Roman"/>
          <w:b/>
          <w:sz w:val="24"/>
          <w:szCs w:val="24"/>
          <w:u w:val="single"/>
        </w:rPr>
      </w:pPr>
    </w:p>
    <w:p w14:paraId="391979D3" w14:textId="77777777" w:rsidR="008810BF" w:rsidRDefault="008810BF" w:rsidP="008810BF">
      <w:pPr>
        <w:pStyle w:val="NoSpacing"/>
        <w:rPr>
          <w:rFonts w:ascii="Times New Roman" w:hAnsi="Times New Roman" w:cs="Times New Roman"/>
          <w:sz w:val="24"/>
          <w:szCs w:val="24"/>
        </w:rPr>
      </w:pPr>
      <w:r>
        <w:rPr>
          <w:rFonts w:ascii="Times New Roman" w:hAnsi="Times New Roman" w:cs="Times New Roman"/>
          <w:sz w:val="24"/>
          <w:szCs w:val="24"/>
        </w:rPr>
        <w:tab/>
        <w:t xml:space="preserve">Another concern at Ska is seasonal variation.  The brewery is much busier during the summer months than they are during the winter months.  Two possible explanations for this phenomenon are that 1) people simply </w:t>
      </w:r>
      <w:r w:rsidR="00B44A43">
        <w:rPr>
          <w:rFonts w:ascii="Times New Roman" w:hAnsi="Times New Roman" w:cs="Times New Roman"/>
          <w:sz w:val="24"/>
          <w:szCs w:val="24"/>
        </w:rPr>
        <w:t>buy</w:t>
      </w:r>
      <w:r>
        <w:rPr>
          <w:rFonts w:ascii="Times New Roman" w:hAnsi="Times New Roman" w:cs="Times New Roman"/>
          <w:sz w:val="24"/>
          <w:szCs w:val="24"/>
        </w:rPr>
        <w:t xml:space="preserve"> more beer during the summer and 2) Ska releases two very popular seasonal beers, Mexican Logger and Euphoria Pale Ale, at the beginning and end of the summer season. </w:t>
      </w:r>
      <w:r w:rsidR="00B44A43">
        <w:rPr>
          <w:rFonts w:ascii="Times New Roman" w:hAnsi="Times New Roman" w:cs="Times New Roman"/>
          <w:sz w:val="24"/>
          <w:szCs w:val="24"/>
        </w:rPr>
        <w:t>To get a better handle on the seasonal variations at Ska, your task is to draw some clear pictures of what’s happening (</w:t>
      </w:r>
      <w:r w:rsidR="00EB33CC">
        <w:rPr>
          <w:rFonts w:ascii="Times New Roman" w:hAnsi="Times New Roman" w:cs="Times New Roman"/>
          <w:sz w:val="24"/>
          <w:szCs w:val="24"/>
        </w:rPr>
        <w:t>sometimes</w:t>
      </w:r>
      <w:r w:rsidR="00B44A43">
        <w:rPr>
          <w:rFonts w:ascii="Times New Roman" w:hAnsi="Times New Roman" w:cs="Times New Roman"/>
          <w:sz w:val="24"/>
          <w:szCs w:val="24"/>
        </w:rPr>
        <w:t xml:space="preserve"> called data visualization).</w:t>
      </w:r>
    </w:p>
    <w:p w14:paraId="216362A1" w14:textId="77777777" w:rsidR="00B44A43" w:rsidRDefault="00B44A43" w:rsidP="008810BF">
      <w:pPr>
        <w:pStyle w:val="NoSpacing"/>
        <w:rPr>
          <w:rFonts w:ascii="Times New Roman" w:hAnsi="Times New Roman" w:cs="Times New Roman"/>
          <w:sz w:val="24"/>
          <w:szCs w:val="24"/>
        </w:rPr>
      </w:pPr>
    </w:p>
    <w:p w14:paraId="7CCB7F32" w14:textId="77777777" w:rsidR="00B44A43" w:rsidRDefault="00EB33CC"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B44A43">
        <w:rPr>
          <w:rFonts w:ascii="Times New Roman" w:hAnsi="Times New Roman" w:cs="Times New Roman"/>
          <w:sz w:val="24"/>
          <w:szCs w:val="24"/>
        </w:rPr>
        <w:t xml:space="preserve">hirteen years </w:t>
      </w:r>
      <w:r w:rsidR="001828B5">
        <w:rPr>
          <w:rFonts w:ascii="Times New Roman" w:hAnsi="Times New Roman" w:cs="Times New Roman"/>
          <w:sz w:val="24"/>
          <w:szCs w:val="24"/>
        </w:rPr>
        <w:t>provides</w:t>
      </w:r>
      <w:r w:rsidR="00B44A43">
        <w:rPr>
          <w:rFonts w:ascii="Times New Roman" w:hAnsi="Times New Roman" w:cs="Times New Roman"/>
          <w:sz w:val="24"/>
          <w:szCs w:val="24"/>
        </w:rPr>
        <w:t xml:space="preserve"> 156 months’ worth of data.  In Excel, develop one column from 1 to 156.  In the next column, list the barrels sold for each year in chronological order</w:t>
      </w:r>
      <w:r w:rsidR="00BC5FFA">
        <w:rPr>
          <w:rFonts w:ascii="Times New Roman" w:hAnsi="Times New Roman" w:cs="Times New Roman"/>
          <w:sz w:val="24"/>
          <w:szCs w:val="24"/>
        </w:rPr>
        <w:t xml:space="preserve"> (so the first 12 data points will be the 196.5 – 238.1 from year 2000, the next 12 will be the 243.2 – 258.9 from year 2001, etc.)  [Hint:  You can build this using simple cut/copy and paste</w:t>
      </w:r>
      <w:r>
        <w:rPr>
          <w:rFonts w:ascii="Times New Roman" w:hAnsi="Times New Roman" w:cs="Times New Roman"/>
          <w:sz w:val="24"/>
          <w:szCs w:val="24"/>
        </w:rPr>
        <w:t xml:space="preserve"> or there’s likely a better way.</w:t>
      </w:r>
      <w:r w:rsidR="00BC5FFA">
        <w:rPr>
          <w:rFonts w:ascii="Times New Roman" w:hAnsi="Times New Roman" w:cs="Times New Roman"/>
          <w:sz w:val="24"/>
          <w:szCs w:val="24"/>
        </w:rPr>
        <w:t xml:space="preserve">]  In the third column, list all the </w:t>
      </w:r>
      <w:r>
        <w:rPr>
          <w:rFonts w:ascii="Times New Roman" w:hAnsi="Times New Roman" w:cs="Times New Roman"/>
          <w:sz w:val="24"/>
          <w:szCs w:val="24"/>
        </w:rPr>
        <w:t xml:space="preserve">monthly </w:t>
      </w:r>
      <w:r w:rsidR="00BC5FFA">
        <w:rPr>
          <w:rFonts w:ascii="Times New Roman" w:hAnsi="Times New Roman" w:cs="Times New Roman"/>
          <w:sz w:val="24"/>
          <w:szCs w:val="24"/>
        </w:rPr>
        <w:t>sales data.</w:t>
      </w:r>
    </w:p>
    <w:p w14:paraId="25DB90A9" w14:textId="248BAB2E" w:rsidR="00BC5FFA" w:rsidRDefault="00BC5FFA"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Graph a scatter plot of </w:t>
      </w:r>
      <w:r w:rsidRPr="002D29F4">
        <w:rPr>
          <w:rFonts w:ascii="Times New Roman" w:hAnsi="Times New Roman" w:cs="Times New Roman"/>
          <w:b/>
          <w:bCs/>
          <w:sz w:val="24"/>
          <w:szCs w:val="24"/>
        </w:rPr>
        <w:t xml:space="preserve">both </w:t>
      </w:r>
      <w:r>
        <w:rPr>
          <w:rFonts w:ascii="Times New Roman" w:hAnsi="Times New Roman" w:cs="Times New Roman"/>
          <w:sz w:val="24"/>
          <w:szCs w:val="24"/>
        </w:rPr>
        <w:t xml:space="preserve">month versus barrels </w:t>
      </w:r>
      <w:r w:rsidRPr="002D29F4">
        <w:rPr>
          <w:rFonts w:ascii="Times New Roman" w:hAnsi="Times New Roman" w:cs="Times New Roman"/>
          <w:b/>
          <w:bCs/>
          <w:sz w:val="24"/>
          <w:szCs w:val="24"/>
        </w:rPr>
        <w:t xml:space="preserve">and </w:t>
      </w:r>
      <w:r>
        <w:rPr>
          <w:rFonts w:ascii="Times New Roman" w:hAnsi="Times New Roman" w:cs="Times New Roman"/>
          <w:sz w:val="24"/>
          <w:szCs w:val="24"/>
        </w:rPr>
        <w:t>month versus sales.</w:t>
      </w:r>
    </w:p>
    <w:p w14:paraId="1D32CB58" w14:textId="4551D2E7" w:rsidR="004743F5" w:rsidRDefault="004743F5" w:rsidP="004743F5">
      <w:pPr>
        <w:pStyle w:val="NoSpacing"/>
        <w:rPr>
          <w:rFonts w:ascii="Times New Roman" w:hAnsi="Times New Roman" w:cs="Times New Roman"/>
          <w:sz w:val="24"/>
          <w:szCs w:val="24"/>
        </w:rPr>
      </w:pPr>
      <w:r>
        <w:rPr>
          <w:noProof/>
        </w:rPr>
        <w:drawing>
          <wp:inline distT="0" distB="0" distL="0" distR="0" wp14:anchorId="2DAF02DF" wp14:editId="1FE6537F">
            <wp:extent cx="5348162" cy="3635347"/>
            <wp:effectExtent l="0" t="0" r="11430" b="10160"/>
            <wp:docPr id="14" name="Chart 14">
              <a:extLst xmlns:a="http://schemas.openxmlformats.org/drawingml/2006/main">
                <a:ext uri="{FF2B5EF4-FFF2-40B4-BE49-F238E27FC236}">
                  <a16:creationId xmlns:a16="http://schemas.microsoft.com/office/drawing/2014/main" id="{DEF49A0B-5F9A-FBBE-EB69-7683C271F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14B731" w14:textId="08C4B363" w:rsidR="004743F5" w:rsidRDefault="004743F5" w:rsidP="004743F5">
      <w:pPr>
        <w:pStyle w:val="NoSpacing"/>
        <w:rPr>
          <w:rFonts w:ascii="Times New Roman" w:hAnsi="Times New Roman" w:cs="Times New Roman"/>
          <w:sz w:val="24"/>
          <w:szCs w:val="24"/>
        </w:rPr>
      </w:pPr>
    </w:p>
    <w:p w14:paraId="7D2295AF" w14:textId="5C5906FB" w:rsidR="004743F5" w:rsidRDefault="00716CA0" w:rsidP="004743F5">
      <w:pPr>
        <w:pStyle w:val="NoSpacing"/>
        <w:rPr>
          <w:rFonts w:ascii="Times New Roman" w:hAnsi="Times New Roman" w:cs="Times New Roman"/>
          <w:sz w:val="24"/>
          <w:szCs w:val="24"/>
        </w:rPr>
      </w:pPr>
      <w:r>
        <w:rPr>
          <w:noProof/>
        </w:rPr>
        <w:drawing>
          <wp:inline distT="0" distB="0" distL="0" distR="0" wp14:anchorId="5E6DA58C" wp14:editId="27C0A9D1">
            <wp:extent cx="5943600" cy="3599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99180"/>
                    </a:xfrm>
                    <a:prstGeom prst="rect">
                      <a:avLst/>
                    </a:prstGeom>
                  </pic:spPr>
                </pic:pic>
              </a:graphicData>
            </a:graphic>
          </wp:inline>
        </w:drawing>
      </w:r>
    </w:p>
    <w:p w14:paraId="734961A8" w14:textId="253F87DA" w:rsidR="00434462" w:rsidRDefault="00BC5FFA"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Look carefully at the last four years of each graph.  When does Ska tend to get busier during these four years?  </w:t>
      </w:r>
      <w:r w:rsidR="00434462">
        <w:rPr>
          <w:rFonts w:ascii="Times New Roman" w:hAnsi="Times New Roman" w:cs="Times New Roman"/>
          <w:sz w:val="24"/>
          <w:szCs w:val="24"/>
        </w:rPr>
        <w:t xml:space="preserve">Does each graph indicate that summertime is crunch time? Which months </w:t>
      </w:r>
      <w:proofErr w:type="gramStart"/>
      <w:r w:rsidR="00434462">
        <w:rPr>
          <w:rFonts w:ascii="Times New Roman" w:hAnsi="Times New Roman" w:cs="Times New Roman"/>
          <w:sz w:val="24"/>
          <w:szCs w:val="24"/>
        </w:rPr>
        <w:t>in particular appear</w:t>
      </w:r>
      <w:proofErr w:type="gramEnd"/>
      <w:r w:rsidR="00434462">
        <w:rPr>
          <w:rFonts w:ascii="Times New Roman" w:hAnsi="Times New Roman" w:cs="Times New Roman"/>
          <w:sz w:val="24"/>
          <w:szCs w:val="24"/>
        </w:rPr>
        <w:t xml:space="preserve"> to be the busiest?</w:t>
      </w:r>
    </w:p>
    <w:p w14:paraId="114B7045" w14:textId="0E512AE1" w:rsidR="00716CA0" w:rsidRDefault="00716CA0" w:rsidP="00716CA0">
      <w:pPr>
        <w:pStyle w:val="NoSpacing"/>
        <w:rPr>
          <w:rFonts w:ascii="Times New Roman" w:hAnsi="Times New Roman" w:cs="Times New Roman"/>
          <w:sz w:val="24"/>
          <w:szCs w:val="24"/>
        </w:rPr>
      </w:pPr>
      <w:r>
        <w:rPr>
          <w:noProof/>
        </w:rPr>
        <w:drawing>
          <wp:inline distT="0" distB="0" distL="0" distR="0" wp14:anchorId="313F6BCC" wp14:editId="69174EC4">
            <wp:extent cx="5346700" cy="3721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6700" cy="3721100"/>
                    </a:xfrm>
                    <a:prstGeom prst="rect">
                      <a:avLst/>
                    </a:prstGeom>
                  </pic:spPr>
                </pic:pic>
              </a:graphicData>
            </a:graphic>
          </wp:inline>
        </w:drawing>
      </w:r>
    </w:p>
    <w:p w14:paraId="5AE6AC50" w14:textId="5E6D6A34" w:rsidR="00716CA0" w:rsidRDefault="00716CA0" w:rsidP="00716CA0">
      <w:pPr>
        <w:pStyle w:val="NoSpacing"/>
        <w:rPr>
          <w:rFonts w:ascii="Times New Roman" w:hAnsi="Times New Roman" w:cs="Times New Roman"/>
          <w:sz w:val="24"/>
          <w:szCs w:val="24"/>
        </w:rPr>
      </w:pPr>
    </w:p>
    <w:p w14:paraId="2690315F" w14:textId="2E503F33" w:rsidR="00716CA0" w:rsidRDefault="00716CA0" w:rsidP="00716CA0">
      <w:pPr>
        <w:pStyle w:val="NoSpacing"/>
        <w:rPr>
          <w:rFonts w:ascii="Times New Roman" w:hAnsi="Times New Roman" w:cs="Times New Roman"/>
          <w:sz w:val="24"/>
          <w:szCs w:val="24"/>
        </w:rPr>
      </w:pPr>
      <w:r>
        <w:rPr>
          <w:noProof/>
        </w:rPr>
        <w:drawing>
          <wp:inline distT="0" distB="0" distL="0" distR="0" wp14:anchorId="2BAB2CC1" wp14:editId="60E0B8BC">
            <wp:extent cx="5930900" cy="367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0900" cy="3670300"/>
                    </a:xfrm>
                    <a:prstGeom prst="rect">
                      <a:avLst/>
                    </a:prstGeom>
                  </pic:spPr>
                </pic:pic>
              </a:graphicData>
            </a:graphic>
          </wp:inline>
        </w:drawing>
      </w:r>
    </w:p>
    <w:p w14:paraId="579547D1" w14:textId="14F0F0EC" w:rsidR="00716CA0" w:rsidRDefault="00716CA0" w:rsidP="00716CA0">
      <w:pPr>
        <w:pStyle w:val="NoSpacing"/>
        <w:rPr>
          <w:rFonts w:ascii="Times New Roman" w:hAnsi="Times New Roman" w:cs="Times New Roman"/>
          <w:sz w:val="24"/>
          <w:szCs w:val="24"/>
        </w:rPr>
      </w:pPr>
    </w:p>
    <w:p w14:paraId="7A5758F6" w14:textId="166D7460" w:rsidR="00716CA0" w:rsidRPr="00716CA0" w:rsidRDefault="00716CA0" w:rsidP="00716CA0">
      <w:pPr>
        <w:pStyle w:val="NoSpacing"/>
        <w:rPr>
          <w:rFonts w:ascii="Times New Roman" w:hAnsi="Times New Roman" w:cs="Times New Roman"/>
          <w:b/>
          <w:bCs/>
          <w:sz w:val="24"/>
          <w:szCs w:val="24"/>
        </w:rPr>
      </w:pPr>
      <w:r w:rsidRPr="00716CA0">
        <w:rPr>
          <w:rFonts w:ascii="Times New Roman" w:hAnsi="Times New Roman" w:cs="Times New Roman"/>
          <w:b/>
          <w:bCs/>
          <w:sz w:val="24"/>
          <w:szCs w:val="24"/>
        </w:rPr>
        <w:t xml:space="preserve">It appears that there is a seasonal spike towards May, </w:t>
      </w:r>
      <w:proofErr w:type="gramStart"/>
      <w:r w:rsidRPr="00716CA0">
        <w:rPr>
          <w:rFonts w:ascii="Times New Roman" w:hAnsi="Times New Roman" w:cs="Times New Roman"/>
          <w:b/>
          <w:bCs/>
          <w:sz w:val="24"/>
          <w:szCs w:val="24"/>
        </w:rPr>
        <w:t>June</w:t>
      </w:r>
      <w:proofErr w:type="gramEnd"/>
      <w:r w:rsidRPr="00716CA0">
        <w:rPr>
          <w:rFonts w:ascii="Times New Roman" w:hAnsi="Times New Roman" w:cs="Times New Roman"/>
          <w:b/>
          <w:bCs/>
          <w:sz w:val="24"/>
          <w:szCs w:val="24"/>
        </w:rPr>
        <w:t xml:space="preserve"> and July every year of the last four years. </w:t>
      </w:r>
    </w:p>
    <w:p w14:paraId="6134680F" w14:textId="77777777" w:rsidR="00120CC1" w:rsidRDefault="00120CC1" w:rsidP="00F1798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our </w:t>
      </w:r>
      <w:r w:rsidR="00016412">
        <w:rPr>
          <w:rFonts w:ascii="Times New Roman" w:hAnsi="Times New Roman" w:cs="Times New Roman"/>
          <w:sz w:val="24"/>
          <w:szCs w:val="24"/>
        </w:rPr>
        <w:t>next</w:t>
      </w:r>
      <w:r>
        <w:rPr>
          <w:rFonts w:ascii="Times New Roman" w:hAnsi="Times New Roman" w:cs="Times New Roman"/>
          <w:sz w:val="24"/>
          <w:szCs w:val="24"/>
        </w:rPr>
        <w:t xml:space="preserve"> forecasts for 2013, predict each month of 2013 and add them to t</w:t>
      </w:r>
      <w:r w:rsidR="00B908C1">
        <w:rPr>
          <w:rFonts w:ascii="Times New Roman" w:hAnsi="Times New Roman" w:cs="Times New Roman"/>
          <w:sz w:val="24"/>
          <w:szCs w:val="24"/>
        </w:rPr>
        <w:t xml:space="preserve">he scatter plot from question </w:t>
      </w:r>
      <w:r w:rsidR="002D29F4">
        <w:rPr>
          <w:rFonts w:ascii="Times New Roman" w:hAnsi="Times New Roman" w:cs="Times New Roman"/>
          <w:sz w:val="24"/>
          <w:szCs w:val="24"/>
        </w:rPr>
        <w:t>5</w:t>
      </w:r>
      <w:r w:rsidR="00B908C1">
        <w:rPr>
          <w:rFonts w:ascii="Times New Roman" w:hAnsi="Times New Roman" w:cs="Times New Roman"/>
          <w:sz w:val="24"/>
          <w:szCs w:val="24"/>
        </w:rPr>
        <w:t>.  As you did in question 4</w:t>
      </w:r>
      <w:r>
        <w:rPr>
          <w:rFonts w:ascii="Times New Roman" w:hAnsi="Times New Roman" w:cs="Times New Roman"/>
          <w:sz w:val="24"/>
          <w:szCs w:val="24"/>
        </w:rPr>
        <w:t xml:space="preserve">, use only the last four years from 2009 to 2012 to forecast 2013.  </w:t>
      </w:r>
    </w:p>
    <w:p w14:paraId="3288F55F" w14:textId="327E50A9" w:rsidR="00016412" w:rsidRDefault="00120CC1"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For each month, make a linear forecast using the monthly data from 2009 to 2012.  So, for example, to predict barrels for January of 2013 use the data points 706.6, 1017.3, 1272.4 and 1484.9 and make a straightforward linear prediction.</w:t>
      </w:r>
      <w:r w:rsidR="00A60A87">
        <w:rPr>
          <w:rFonts w:ascii="Times New Roman" w:hAnsi="Times New Roman" w:cs="Times New Roman"/>
          <w:sz w:val="24"/>
          <w:szCs w:val="24"/>
        </w:rPr>
        <w:t xml:space="preserve">  Do this for both barrels and sales for each month.</w:t>
      </w:r>
    </w:p>
    <w:p w14:paraId="32E92A5A" w14:textId="06CD3FB2" w:rsidR="006B434D" w:rsidRDefault="006B434D" w:rsidP="006B434D">
      <w:pPr>
        <w:pStyle w:val="NoSpacing"/>
        <w:rPr>
          <w:rFonts w:ascii="Times New Roman" w:hAnsi="Times New Roman" w:cs="Times New Roman"/>
          <w:sz w:val="24"/>
          <w:szCs w:val="24"/>
        </w:rPr>
      </w:pPr>
      <w:r w:rsidRPr="006B434D">
        <w:rPr>
          <w:rFonts w:ascii="Times New Roman" w:hAnsi="Times New Roman" w:cs="Times New Roman"/>
          <w:sz w:val="24"/>
          <w:szCs w:val="24"/>
        </w:rPr>
        <w:drawing>
          <wp:inline distT="0" distB="0" distL="0" distR="0" wp14:anchorId="163BDA12" wp14:editId="1129AC8C">
            <wp:extent cx="4965700" cy="273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5700" cy="2730500"/>
                    </a:xfrm>
                    <a:prstGeom prst="rect">
                      <a:avLst/>
                    </a:prstGeom>
                  </pic:spPr>
                </pic:pic>
              </a:graphicData>
            </a:graphic>
          </wp:inline>
        </w:drawing>
      </w:r>
    </w:p>
    <w:p w14:paraId="0B11320F" w14:textId="2DBA2B3D" w:rsidR="006B434D" w:rsidRDefault="006B434D" w:rsidP="006B434D">
      <w:pPr>
        <w:pStyle w:val="NoSpacing"/>
        <w:rPr>
          <w:rFonts w:ascii="Times New Roman" w:hAnsi="Times New Roman" w:cs="Times New Roman"/>
          <w:sz w:val="24"/>
          <w:szCs w:val="24"/>
        </w:rPr>
      </w:pPr>
    </w:p>
    <w:p w14:paraId="5A198911" w14:textId="0D144CBA" w:rsidR="006B434D" w:rsidRDefault="006B434D" w:rsidP="006B434D">
      <w:pPr>
        <w:pStyle w:val="NoSpacing"/>
        <w:rPr>
          <w:rFonts w:ascii="Times New Roman" w:hAnsi="Times New Roman" w:cs="Times New Roman"/>
          <w:sz w:val="24"/>
          <w:szCs w:val="24"/>
        </w:rPr>
      </w:pPr>
      <w:r w:rsidRPr="006B434D">
        <w:rPr>
          <w:rFonts w:ascii="Times New Roman" w:hAnsi="Times New Roman" w:cs="Times New Roman"/>
          <w:sz w:val="24"/>
          <w:szCs w:val="24"/>
        </w:rPr>
        <w:drawing>
          <wp:inline distT="0" distB="0" distL="0" distR="0" wp14:anchorId="4BBFF38F" wp14:editId="1DEFA186">
            <wp:extent cx="4965700" cy="273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5700" cy="2730500"/>
                    </a:xfrm>
                    <a:prstGeom prst="rect">
                      <a:avLst/>
                    </a:prstGeom>
                  </pic:spPr>
                </pic:pic>
              </a:graphicData>
            </a:graphic>
          </wp:inline>
        </w:drawing>
      </w:r>
    </w:p>
    <w:p w14:paraId="5ED03424" w14:textId="77777777" w:rsidR="006B434D" w:rsidRPr="00016412" w:rsidRDefault="006B434D" w:rsidP="006B434D">
      <w:pPr>
        <w:pStyle w:val="NoSpacing"/>
        <w:rPr>
          <w:rFonts w:ascii="Times New Roman" w:hAnsi="Times New Roman" w:cs="Times New Roman"/>
          <w:sz w:val="24"/>
          <w:szCs w:val="24"/>
        </w:rPr>
      </w:pPr>
    </w:p>
    <w:p w14:paraId="4B3A02E5" w14:textId="633117CA" w:rsidR="006E5FB7" w:rsidRDefault="00120CC1"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Now</w:t>
      </w:r>
      <w:r w:rsidR="00A60A87">
        <w:rPr>
          <w:rFonts w:ascii="Times New Roman" w:hAnsi="Times New Roman" w:cs="Times New Roman"/>
          <w:sz w:val="24"/>
          <w:szCs w:val="24"/>
        </w:rPr>
        <w:t>, add these forecasted values onto the scatter</w:t>
      </w:r>
      <w:r w:rsidR="00B908C1">
        <w:rPr>
          <w:rFonts w:ascii="Times New Roman" w:hAnsi="Times New Roman" w:cs="Times New Roman"/>
          <w:sz w:val="24"/>
          <w:szCs w:val="24"/>
        </w:rPr>
        <w:t xml:space="preserve"> plots from question </w:t>
      </w:r>
      <w:r w:rsidR="002D29F4">
        <w:rPr>
          <w:rFonts w:ascii="Times New Roman" w:hAnsi="Times New Roman" w:cs="Times New Roman"/>
          <w:sz w:val="24"/>
          <w:szCs w:val="24"/>
        </w:rPr>
        <w:t>5</w:t>
      </w:r>
      <w:r w:rsidR="00A60A87">
        <w:rPr>
          <w:rFonts w:ascii="Times New Roman" w:hAnsi="Times New Roman" w:cs="Times New Roman"/>
          <w:sz w:val="24"/>
          <w:szCs w:val="24"/>
        </w:rPr>
        <w:t>.  Make the forecasted values a different color from the actual data to make them stand out and label the final graphs accordingly.  These two graphs should give the stakeholders at Ska a clear picture of what 2013 might look like, depending on how accurate the forecasts end up being</w:t>
      </w:r>
      <w:r w:rsidR="002D29F4">
        <w:rPr>
          <w:rFonts w:ascii="Times New Roman" w:hAnsi="Times New Roman" w:cs="Times New Roman"/>
          <w:sz w:val="24"/>
          <w:szCs w:val="24"/>
        </w:rPr>
        <w:t>, of course</w:t>
      </w:r>
      <w:r w:rsidR="00A60A87">
        <w:rPr>
          <w:rFonts w:ascii="Times New Roman" w:hAnsi="Times New Roman" w:cs="Times New Roman"/>
          <w:sz w:val="24"/>
          <w:szCs w:val="24"/>
        </w:rPr>
        <w:t xml:space="preserve">.  </w:t>
      </w:r>
      <w:r w:rsidR="006E5FB7">
        <w:rPr>
          <w:rFonts w:ascii="Times New Roman" w:hAnsi="Times New Roman" w:cs="Times New Roman"/>
          <w:sz w:val="24"/>
          <w:szCs w:val="24"/>
        </w:rPr>
        <w:t>According to the two graphs (including actual monthly data and forecasted values), when will Ska be busiest in 2013?</w:t>
      </w:r>
    </w:p>
    <w:p w14:paraId="6D6A8EAD" w14:textId="77777777" w:rsidR="006B434D" w:rsidRDefault="006B434D" w:rsidP="006B434D">
      <w:pPr>
        <w:pStyle w:val="NoSpacing"/>
        <w:ind w:left="1440"/>
        <w:rPr>
          <w:rFonts w:ascii="Times New Roman" w:hAnsi="Times New Roman" w:cs="Times New Roman"/>
          <w:sz w:val="24"/>
          <w:szCs w:val="24"/>
        </w:rPr>
      </w:pPr>
    </w:p>
    <w:p w14:paraId="6B762DE7" w14:textId="0852952A" w:rsidR="006B434D" w:rsidRPr="006B434D" w:rsidRDefault="006B434D" w:rsidP="006B434D">
      <w:pPr>
        <w:pStyle w:val="NoSpacing"/>
        <w:rPr>
          <w:rFonts w:ascii="Times New Roman" w:hAnsi="Times New Roman" w:cs="Times New Roman"/>
          <w:b/>
          <w:bCs/>
          <w:sz w:val="24"/>
          <w:szCs w:val="24"/>
        </w:rPr>
      </w:pPr>
      <w:r w:rsidRPr="006B434D">
        <w:rPr>
          <w:rFonts w:ascii="Times New Roman" w:hAnsi="Times New Roman" w:cs="Times New Roman"/>
          <w:b/>
          <w:bCs/>
          <w:sz w:val="24"/>
          <w:szCs w:val="24"/>
        </w:rPr>
        <w:t xml:space="preserve">May June and July will be the busiest months for barrels and sales. </w:t>
      </w:r>
    </w:p>
    <w:p w14:paraId="1AAD79DD" w14:textId="4112A1DC" w:rsidR="006B434D" w:rsidRDefault="006B434D" w:rsidP="006B434D">
      <w:pPr>
        <w:pStyle w:val="NoSpacing"/>
        <w:rPr>
          <w:rFonts w:ascii="Times New Roman" w:hAnsi="Times New Roman" w:cs="Times New Roman"/>
          <w:sz w:val="24"/>
          <w:szCs w:val="24"/>
        </w:rPr>
      </w:pPr>
      <w:r>
        <w:rPr>
          <w:noProof/>
        </w:rPr>
        <w:drawing>
          <wp:inline distT="0" distB="0" distL="0" distR="0" wp14:anchorId="30BF0F88" wp14:editId="621DE4B5">
            <wp:extent cx="5322762" cy="3711547"/>
            <wp:effectExtent l="0" t="0" r="11430" b="10160"/>
            <wp:docPr id="34" name="Chart 34">
              <a:extLst xmlns:a="http://schemas.openxmlformats.org/drawingml/2006/main">
                <a:ext uri="{FF2B5EF4-FFF2-40B4-BE49-F238E27FC236}">
                  <a16:creationId xmlns:a16="http://schemas.microsoft.com/office/drawing/2014/main" id="{DEF49A0B-5F9A-FBBE-EB69-7683C271F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2D8434D" w14:textId="780C4563" w:rsidR="006B434D" w:rsidRDefault="006B434D" w:rsidP="006B434D">
      <w:pPr>
        <w:pStyle w:val="NoSpacing"/>
        <w:rPr>
          <w:rFonts w:ascii="Times New Roman" w:hAnsi="Times New Roman" w:cs="Times New Roman"/>
          <w:sz w:val="24"/>
          <w:szCs w:val="24"/>
        </w:rPr>
      </w:pPr>
    </w:p>
    <w:p w14:paraId="09CED1E4" w14:textId="0405CB75" w:rsidR="006B434D" w:rsidRDefault="006B434D" w:rsidP="006B434D">
      <w:pPr>
        <w:pStyle w:val="NoSpacing"/>
        <w:rPr>
          <w:rFonts w:ascii="Times New Roman" w:hAnsi="Times New Roman" w:cs="Times New Roman"/>
          <w:sz w:val="24"/>
          <w:szCs w:val="24"/>
        </w:rPr>
      </w:pPr>
      <w:r>
        <w:rPr>
          <w:noProof/>
        </w:rPr>
        <w:drawing>
          <wp:inline distT="0" distB="0" distL="0" distR="0" wp14:anchorId="6D5AFB34" wp14:editId="2FDBEF16">
            <wp:extent cx="5905501" cy="3678767"/>
            <wp:effectExtent l="0" t="0" r="12700" b="17145"/>
            <wp:docPr id="35" name="Chart 35">
              <a:extLst xmlns:a="http://schemas.openxmlformats.org/drawingml/2006/main">
                <a:ext uri="{FF2B5EF4-FFF2-40B4-BE49-F238E27FC236}">
                  <a16:creationId xmlns:a16="http://schemas.microsoft.com/office/drawing/2014/main" id="{1BEFF994-AF8D-38E0-B8AC-D9A06993E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9C2AE74" w14:textId="77777777" w:rsidR="006B434D" w:rsidRDefault="006B434D" w:rsidP="006B434D">
      <w:pPr>
        <w:pStyle w:val="NoSpacing"/>
        <w:rPr>
          <w:rFonts w:ascii="Times New Roman" w:hAnsi="Times New Roman" w:cs="Times New Roman"/>
          <w:sz w:val="24"/>
          <w:szCs w:val="24"/>
        </w:rPr>
      </w:pPr>
    </w:p>
    <w:p w14:paraId="0B8DECAD" w14:textId="62670617" w:rsidR="00016412" w:rsidRDefault="00325AF3"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Continuing to use </w:t>
      </w:r>
      <w:r w:rsidR="00FB2DE6">
        <w:rPr>
          <w:rFonts w:ascii="Times New Roman" w:hAnsi="Times New Roman" w:cs="Times New Roman"/>
          <w:sz w:val="24"/>
          <w:szCs w:val="24"/>
        </w:rPr>
        <w:t>just t</w:t>
      </w:r>
      <w:r>
        <w:rPr>
          <w:rFonts w:ascii="Times New Roman" w:hAnsi="Times New Roman" w:cs="Times New Roman"/>
          <w:sz w:val="24"/>
          <w:szCs w:val="24"/>
        </w:rPr>
        <w:t>he last four years’ data, figure out how to use the =FORECAST.ETS function in Excel to predict each month of 2013.  Sum up these values for our final set of forecasts for barrels and sales totals in 2013.</w:t>
      </w:r>
    </w:p>
    <w:p w14:paraId="25619133" w14:textId="77777777" w:rsidR="008D75C8" w:rsidRDefault="008D75C8" w:rsidP="008D75C8">
      <w:pPr>
        <w:pStyle w:val="NoSpacing"/>
        <w:ind w:left="1440"/>
        <w:rPr>
          <w:rFonts w:ascii="Times New Roman" w:hAnsi="Times New Roman" w:cs="Times New Roman"/>
          <w:sz w:val="24"/>
          <w:szCs w:val="24"/>
        </w:rPr>
      </w:pPr>
    </w:p>
    <w:p w14:paraId="0A536492" w14:textId="5F3575CC" w:rsidR="008D75C8" w:rsidRDefault="008D75C8" w:rsidP="001E68E1">
      <w:pPr>
        <w:pStyle w:val="NoSpacing"/>
        <w:rPr>
          <w:rFonts w:ascii="Times New Roman" w:hAnsi="Times New Roman" w:cs="Times New Roman"/>
          <w:sz w:val="24"/>
          <w:szCs w:val="24"/>
        </w:rPr>
      </w:pPr>
      <w:r w:rsidRPr="008D75C8">
        <w:rPr>
          <w:rFonts w:ascii="Times New Roman" w:hAnsi="Times New Roman" w:cs="Times New Roman"/>
          <w:sz w:val="24"/>
          <w:szCs w:val="24"/>
        </w:rPr>
        <w:drawing>
          <wp:inline distT="0" distB="0" distL="0" distR="0" wp14:anchorId="0D394A61" wp14:editId="69E71D96">
            <wp:extent cx="2159000" cy="40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9000" cy="406400"/>
                    </a:xfrm>
                    <a:prstGeom prst="rect">
                      <a:avLst/>
                    </a:prstGeom>
                  </pic:spPr>
                </pic:pic>
              </a:graphicData>
            </a:graphic>
          </wp:inline>
        </w:drawing>
      </w:r>
    </w:p>
    <w:p w14:paraId="20F50993" w14:textId="77777777" w:rsidR="008D75C8" w:rsidRDefault="008D75C8" w:rsidP="001E68E1">
      <w:pPr>
        <w:pStyle w:val="NoSpacing"/>
        <w:rPr>
          <w:rFonts w:ascii="Times New Roman" w:hAnsi="Times New Roman" w:cs="Times New Roman"/>
          <w:sz w:val="24"/>
          <w:szCs w:val="24"/>
        </w:rPr>
      </w:pPr>
    </w:p>
    <w:p w14:paraId="5EBD6863" w14:textId="737D068B" w:rsidR="00321461" w:rsidRPr="008D75C8" w:rsidRDefault="00203708"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Like</w:t>
      </w:r>
      <w:r w:rsidR="00325AF3">
        <w:rPr>
          <w:rFonts w:ascii="Times New Roman" w:hAnsi="Times New Roman" w:cs="Times New Roman"/>
          <w:sz w:val="24"/>
          <w:szCs w:val="24"/>
        </w:rPr>
        <w:t xml:space="preserve"> part b above, draw pictures of </w:t>
      </w:r>
      <w:r w:rsidR="00321461">
        <w:rPr>
          <w:rFonts w:ascii="Times New Roman" w:hAnsi="Times New Roman" w:cs="Times New Roman"/>
          <w:sz w:val="24"/>
          <w:szCs w:val="24"/>
        </w:rPr>
        <w:t>your forecasts using the “Forecast Sheet” function in Excel (under the Data tab).  Draw the picture for just the last four years’ data first.  This one should look pretty good and it’s a very easy way to draw the graph that took time in part b.</w:t>
      </w:r>
      <w:r w:rsidR="0067461A">
        <w:rPr>
          <w:rFonts w:ascii="Times New Roman" w:hAnsi="Times New Roman" w:cs="Times New Roman"/>
          <w:sz w:val="24"/>
          <w:szCs w:val="24"/>
        </w:rPr>
        <w:t xml:space="preserve"> </w:t>
      </w:r>
      <w:r w:rsidR="0067461A" w:rsidRPr="0067461A">
        <w:rPr>
          <w:rFonts w:ascii="Times New Roman" w:hAnsi="Times New Roman" w:cs="Times New Roman"/>
          <w:color w:val="FF0000"/>
          <w:sz w:val="24"/>
          <w:szCs w:val="24"/>
        </w:rPr>
        <w:t xml:space="preserve"> Note: This function may not be available on Apple computers, but it’s still worth seeing.  Some students may have to break down and do some work on a PC.</w:t>
      </w:r>
    </w:p>
    <w:p w14:paraId="1E7100E7" w14:textId="4094A8B5" w:rsidR="008D75C8" w:rsidRDefault="0051520B" w:rsidP="008D75C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35A7901" w14:textId="703C61E0" w:rsidR="00325AF3" w:rsidRDefault="00321461"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Now draw the picture</w:t>
      </w:r>
      <w:r w:rsidR="00FB2DE6">
        <w:rPr>
          <w:rFonts w:ascii="Times New Roman" w:hAnsi="Times New Roman" w:cs="Times New Roman"/>
          <w:sz w:val="24"/>
          <w:szCs w:val="24"/>
        </w:rPr>
        <w:t xml:space="preserve"> using Forecast Sheet</w:t>
      </w:r>
      <w:r>
        <w:rPr>
          <w:rFonts w:ascii="Times New Roman" w:hAnsi="Times New Roman" w:cs="Times New Roman"/>
          <w:sz w:val="24"/>
          <w:szCs w:val="24"/>
        </w:rPr>
        <w:t xml:space="preserve"> for all the</w:t>
      </w:r>
      <w:r w:rsidR="006B6519">
        <w:rPr>
          <w:rFonts w:ascii="Times New Roman" w:hAnsi="Times New Roman" w:cs="Times New Roman"/>
          <w:sz w:val="24"/>
          <w:szCs w:val="24"/>
        </w:rPr>
        <w:t xml:space="preserve"> monthly</w:t>
      </w:r>
      <w:r>
        <w:rPr>
          <w:rFonts w:ascii="Times New Roman" w:hAnsi="Times New Roman" w:cs="Times New Roman"/>
          <w:sz w:val="24"/>
          <w:szCs w:val="24"/>
        </w:rPr>
        <w:t xml:space="preserve"> data going back to 2000.  On this one, the forecasted values should look to</w:t>
      </w:r>
      <w:r w:rsidR="00A957B4">
        <w:rPr>
          <w:rFonts w:ascii="Times New Roman" w:hAnsi="Times New Roman" w:cs="Times New Roman"/>
          <w:sz w:val="24"/>
          <w:szCs w:val="24"/>
        </w:rPr>
        <w:t>o</w:t>
      </w:r>
      <w:r>
        <w:rPr>
          <w:rFonts w:ascii="Times New Roman" w:hAnsi="Times New Roman" w:cs="Times New Roman"/>
          <w:sz w:val="24"/>
          <w:szCs w:val="24"/>
        </w:rPr>
        <w:t xml:space="preserve"> </w:t>
      </w: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Why?</w:t>
      </w:r>
    </w:p>
    <w:p w14:paraId="75260644" w14:textId="77777777" w:rsidR="008D75C8" w:rsidRDefault="008D75C8" w:rsidP="008D75C8">
      <w:pPr>
        <w:pStyle w:val="ListParagraph"/>
        <w:rPr>
          <w:rFonts w:ascii="Times New Roman" w:hAnsi="Times New Roman" w:cs="Times New Roman"/>
          <w:sz w:val="24"/>
          <w:szCs w:val="24"/>
        </w:rPr>
      </w:pPr>
    </w:p>
    <w:p w14:paraId="5783C4E9" w14:textId="77777777" w:rsidR="008D75C8" w:rsidRDefault="008D75C8" w:rsidP="008D75C8">
      <w:pPr>
        <w:pStyle w:val="NoSpacing"/>
        <w:rPr>
          <w:rFonts w:ascii="Times New Roman" w:hAnsi="Times New Roman" w:cs="Times New Roman"/>
          <w:sz w:val="24"/>
          <w:szCs w:val="24"/>
        </w:rPr>
      </w:pPr>
    </w:p>
    <w:p w14:paraId="60E0E970" w14:textId="4ECB66EC" w:rsidR="006B6519" w:rsidRDefault="006B6519" w:rsidP="00F17981">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And finally, just for the heck of it, figure out how to draw a “Sparkline” of the </w:t>
      </w:r>
      <w:r w:rsidR="00A957B4">
        <w:rPr>
          <w:rFonts w:ascii="Times New Roman" w:hAnsi="Times New Roman" w:cs="Times New Roman"/>
          <w:sz w:val="24"/>
          <w:szCs w:val="24"/>
        </w:rPr>
        <w:t>all the</w:t>
      </w:r>
      <w:r>
        <w:rPr>
          <w:rFonts w:ascii="Times New Roman" w:hAnsi="Times New Roman" w:cs="Times New Roman"/>
          <w:sz w:val="24"/>
          <w:szCs w:val="24"/>
        </w:rPr>
        <w:t xml:space="preserve"> monthly barrels and sales in a single cell.  Pretty cool, huh?</w:t>
      </w:r>
    </w:p>
    <w:p w14:paraId="6C384E43" w14:textId="471F5B13" w:rsidR="008D75C8" w:rsidRDefault="008D75C8" w:rsidP="008D75C8">
      <w:pPr>
        <w:pStyle w:val="NoSpacing"/>
        <w:rPr>
          <w:rFonts w:ascii="Times New Roman" w:hAnsi="Times New Roman" w:cs="Times New Roman"/>
          <w:sz w:val="24"/>
          <w:szCs w:val="24"/>
        </w:rPr>
      </w:pPr>
    </w:p>
    <w:p w14:paraId="18F5AFC3" w14:textId="77777777" w:rsidR="008D75C8" w:rsidRPr="00742D95" w:rsidRDefault="008D75C8" w:rsidP="008D75C8">
      <w:pPr>
        <w:pStyle w:val="NoSpacing"/>
        <w:rPr>
          <w:rFonts w:ascii="Times New Roman" w:hAnsi="Times New Roman" w:cs="Times New Roman"/>
          <w:sz w:val="24"/>
          <w:szCs w:val="24"/>
        </w:rPr>
      </w:pPr>
    </w:p>
    <w:p w14:paraId="2F6851DE" w14:textId="77777777" w:rsidR="006E5FB7" w:rsidRDefault="006E5FB7" w:rsidP="006E5FB7">
      <w:pPr>
        <w:pStyle w:val="NoSpacing"/>
        <w:rPr>
          <w:rFonts w:ascii="Times New Roman" w:hAnsi="Times New Roman" w:cs="Times New Roman"/>
          <w:sz w:val="24"/>
          <w:szCs w:val="24"/>
        </w:rPr>
      </w:pPr>
    </w:p>
    <w:p w14:paraId="501985DE" w14:textId="77777777" w:rsidR="006E5FB7" w:rsidRDefault="00742D95" w:rsidP="00742D95">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7E3175C7" w14:textId="77777777" w:rsidR="00742D95" w:rsidRDefault="00742D95" w:rsidP="00742D95">
      <w:pPr>
        <w:pStyle w:val="NoSpacing"/>
        <w:jc w:val="center"/>
        <w:rPr>
          <w:rFonts w:ascii="Times New Roman" w:hAnsi="Times New Roman" w:cs="Times New Roman"/>
          <w:b/>
          <w:sz w:val="24"/>
          <w:szCs w:val="24"/>
          <w:u w:val="single"/>
        </w:rPr>
      </w:pPr>
    </w:p>
    <w:p w14:paraId="4A805538" w14:textId="77777777" w:rsidR="00C84B9E" w:rsidRDefault="00742D95" w:rsidP="00742D95">
      <w:pPr>
        <w:pStyle w:val="NoSpacing"/>
        <w:rPr>
          <w:rFonts w:ascii="Times New Roman" w:hAnsi="Times New Roman" w:cs="Times New Roman"/>
          <w:sz w:val="24"/>
          <w:szCs w:val="24"/>
        </w:rPr>
      </w:pPr>
      <w:r>
        <w:rPr>
          <w:rFonts w:ascii="Times New Roman" w:hAnsi="Times New Roman" w:cs="Times New Roman"/>
          <w:sz w:val="24"/>
          <w:szCs w:val="24"/>
        </w:rPr>
        <w:tab/>
        <w:t>Congratulations, you have just completed a very thorough analysis of Ska Brewing Company’s production in barrels and sales figures.</w:t>
      </w:r>
      <w:r w:rsidR="00C84B9E">
        <w:rPr>
          <w:rFonts w:ascii="Times New Roman" w:hAnsi="Times New Roman" w:cs="Times New Roman"/>
          <w:sz w:val="24"/>
          <w:szCs w:val="24"/>
        </w:rPr>
        <w:t xml:space="preserve">  At this point, it might be worth reconsidering how accurate forecasts will help Ska.  According to Erik, “An accurate sales budget is the root of the entire budgeting process.”  </w:t>
      </w:r>
      <w:r w:rsidR="008021BD">
        <w:rPr>
          <w:rFonts w:ascii="Times New Roman" w:hAnsi="Times New Roman" w:cs="Times New Roman"/>
          <w:sz w:val="24"/>
          <w:szCs w:val="24"/>
        </w:rPr>
        <w:t xml:space="preserve">In addition, </w:t>
      </w:r>
      <w:r w:rsidR="00C84B9E">
        <w:rPr>
          <w:rFonts w:ascii="Times New Roman" w:hAnsi="Times New Roman" w:cs="Times New Roman"/>
          <w:sz w:val="24"/>
          <w:szCs w:val="24"/>
        </w:rPr>
        <w:t>Dave says that accurate forecast</w:t>
      </w:r>
      <w:r w:rsidR="0086405A">
        <w:rPr>
          <w:rFonts w:ascii="Times New Roman" w:hAnsi="Times New Roman" w:cs="Times New Roman"/>
          <w:sz w:val="24"/>
          <w:szCs w:val="24"/>
        </w:rPr>
        <w:t>s</w:t>
      </w:r>
      <w:r w:rsidR="00C84B9E">
        <w:rPr>
          <w:rFonts w:ascii="Times New Roman" w:hAnsi="Times New Roman" w:cs="Times New Roman"/>
          <w:sz w:val="24"/>
          <w:szCs w:val="24"/>
        </w:rPr>
        <w:t xml:space="preserve"> would help “tremendously” allowing Ska to “increase efficiencies from a production standpoint</w:t>
      </w:r>
      <w:r w:rsidR="008021BD">
        <w:rPr>
          <w:rFonts w:ascii="Times New Roman" w:hAnsi="Times New Roman" w:cs="Times New Roman"/>
          <w:sz w:val="24"/>
          <w:szCs w:val="24"/>
        </w:rPr>
        <w:t>” and help “make decisions on if Ska could enter any new markets.”</w:t>
      </w:r>
    </w:p>
    <w:p w14:paraId="38521DFC" w14:textId="77777777" w:rsidR="00C84B9E" w:rsidRDefault="00C84B9E" w:rsidP="00742D95">
      <w:pPr>
        <w:pStyle w:val="NoSpacing"/>
        <w:rPr>
          <w:rFonts w:ascii="Times New Roman" w:hAnsi="Times New Roman" w:cs="Times New Roman"/>
          <w:sz w:val="24"/>
          <w:szCs w:val="24"/>
        </w:rPr>
      </w:pPr>
    </w:p>
    <w:p w14:paraId="415521D1" w14:textId="77777777" w:rsidR="00742D95" w:rsidRDefault="00742D95" w:rsidP="00C84B9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Now it’s time to tie everything together and make </w:t>
      </w:r>
      <w:r w:rsidRPr="00325AF3">
        <w:rPr>
          <w:rFonts w:ascii="Times New Roman" w:hAnsi="Times New Roman" w:cs="Times New Roman"/>
          <w:sz w:val="24"/>
          <w:szCs w:val="24"/>
          <w:highlight w:val="yellow"/>
        </w:rPr>
        <w:t>your best forecast</w:t>
      </w:r>
      <w:r w:rsidR="00325AF3" w:rsidRPr="00325AF3">
        <w:rPr>
          <w:rFonts w:ascii="Times New Roman" w:hAnsi="Times New Roman" w:cs="Times New Roman"/>
          <w:sz w:val="24"/>
          <w:szCs w:val="24"/>
          <w:highlight w:val="yellow"/>
        </w:rPr>
        <w:t>s</w:t>
      </w:r>
      <w:r w:rsidRPr="00325AF3">
        <w:rPr>
          <w:rFonts w:ascii="Times New Roman" w:hAnsi="Times New Roman" w:cs="Times New Roman"/>
          <w:sz w:val="24"/>
          <w:szCs w:val="24"/>
          <w:highlight w:val="yellow"/>
        </w:rPr>
        <w:t xml:space="preserve"> for 2013 for both barrels and sales</w:t>
      </w:r>
      <w:r>
        <w:rPr>
          <w:rFonts w:ascii="Times New Roman" w:hAnsi="Times New Roman" w:cs="Times New Roman"/>
          <w:sz w:val="24"/>
          <w:szCs w:val="24"/>
        </w:rPr>
        <w:t xml:space="preserve">.  </w:t>
      </w:r>
      <w:r w:rsidR="00FB2DE6">
        <w:rPr>
          <w:rFonts w:ascii="Times New Roman" w:hAnsi="Times New Roman" w:cs="Times New Roman"/>
          <w:sz w:val="24"/>
          <w:szCs w:val="24"/>
        </w:rPr>
        <w:t>Thoughtfully</w:t>
      </w:r>
      <w:r w:rsidR="00B908C1">
        <w:rPr>
          <w:rFonts w:ascii="Times New Roman" w:hAnsi="Times New Roman" w:cs="Times New Roman"/>
          <w:sz w:val="24"/>
          <w:szCs w:val="24"/>
        </w:rPr>
        <w:t xml:space="preserve"> combine </w:t>
      </w:r>
      <w:r w:rsidR="00FB2DE6">
        <w:rPr>
          <w:rFonts w:ascii="Times New Roman" w:hAnsi="Times New Roman" w:cs="Times New Roman"/>
          <w:sz w:val="24"/>
          <w:szCs w:val="24"/>
        </w:rPr>
        <w:t xml:space="preserve">all of your previous forecasts to come up with just two numbers.  </w:t>
      </w:r>
      <w:r>
        <w:rPr>
          <w:rFonts w:ascii="Times New Roman" w:hAnsi="Times New Roman" w:cs="Times New Roman"/>
          <w:sz w:val="24"/>
          <w:szCs w:val="24"/>
        </w:rPr>
        <w:t xml:space="preserve">Be bold and use a large font, </w:t>
      </w:r>
      <w:r w:rsidRPr="00742D95">
        <w:rPr>
          <w:rFonts w:ascii="Times New Roman" w:hAnsi="Times New Roman" w:cs="Times New Roman"/>
          <w:i/>
          <w:sz w:val="24"/>
          <w:szCs w:val="24"/>
        </w:rPr>
        <w:t>you</w:t>
      </w:r>
      <w:r>
        <w:rPr>
          <w:rFonts w:ascii="Times New Roman" w:hAnsi="Times New Roman" w:cs="Times New Roman"/>
          <w:sz w:val="24"/>
          <w:szCs w:val="24"/>
        </w:rPr>
        <w:t xml:space="preserve"> are an expert now!</w:t>
      </w:r>
    </w:p>
    <w:p w14:paraId="79FF1D86" w14:textId="77777777" w:rsidR="00742D95" w:rsidRDefault="00742D95" w:rsidP="00742D95">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2"/>
        <w:gridCol w:w="3104"/>
        <w:gridCol w:w="3104"/>
      </w:tblGrid>
      <w:tr w:rsidR="00742D95" w14:paraId="5B4D415D" w14:textId="77777777" w:rsidTr="00742D95">
        <w:tc>
          <w:tcPr>
            <w:tcW w:w="3192" w:type="dxa"/>
          </w:tcPr>
          <w:p w14:paraId="4B1C8C46" w14:textId="77777777" w:rsidR="00742D95" w:rsidRPr="00570A82" w:rsidRDefault="00742D95" w:rsidP="00742D95">
            <w:pPr>
              <w:pStyle w:val="NoSpacing"/>
              <w:rPr>
                <w:rFonts w:ascii="Times New Roman" w:hAnsi="Times New Roman" w:cs="Times New Roman"/>
                <w:b/>
                <w:sz w:val="24"/>
                <w:szCs w:val="24"/>
              </w:rPr>
            </w:pPr>
            <w:r w:rsidRPr="00570A82">
              <w:rPr>
                <w:rFonts w:ascii="Times New Roman" w:hAnsi="Times New Roman" w:cs="Times New Roman"/>
                <w:b/>
                <w:sz w:val="24"/>
                <w:szCs w:val="24"/>
              </w:rPr>
              <w:t>Year</w:t>
            </w:r>
          </w:p>
        </w:tc>
        <w:tc>
          <w:tcPr>
            <w:tcW w:w="3192" w:type="dxa"/>
          </w:tcPr>
          <w:p w14:paraId="213E372B" w14:textId="77777777" w:rsidR="00742D95" w:rsidRPr="00570A82" w:rsidRDefault="00742D95" w:rsidP="00742D95">
            <w:pPr>
              <w:pStyle w:val="NoSpacing"/>
              <w:rPr>
                <w:rFonts w:ascii="Times New Roman" w:hAnsi="Times New Roman" w:cs="Times New Roman"/>
                <w:b/>
                <w:sz w:val="24"/>
                <w:szCs w:val="24"/>
              </w:rPr>
            </w:pPr>
            <w:r w:rsidRPr="00570A82">
              <w:rPr>
                <w:rFonts w:ascii="Times New Roman" w:hAnsi="Times New Roman" w:cs="Times New Roman"/>
                <w:b/>
                <w:sz w:val="24"/>
                <w:szCs w:val="24"/>
              </w:rPr>
              <w:t>Forecasted Barrels</w:t>
            </w:r>
          </w:p>
        </w:tc>
        <w:tc>
          <w:tcPr>
            <w:tcW w:w="3192" w:type="dxa"/>
          </w:tcPr>
          <w:p w14:paraId="6AD72903" w14:textId="77777777" w:rsidR="00742D95" w:rsidRPr="00570A82" w:rsidRDefault="00742D95" w:rsidP="00742D95">
            <w:pPr>
              <w:pStyle w:val="NoSpacing"/>
              <w:rPr>
                <w:rFonts w:ascii="Times New Roman" w:hAnsi="Times New Roman" w:cs="Times New Roman"/>
                <w:b/>
                <w:sz w:val="24"/>
                <w:szCs w:val="24"/>
              </w:rPr>
            </w:pPr>
            <w:r w:rsidRPr="00570A82">
              <w:rPr>
                <w:rFonts w:ascii="Times New Roman" w:hAnsi="Times New Roman" w:cs="Times New Roman"/>
                <w:b/>
                <w:sz w:val="24"/>
                <w:szCs w:val="24"/>
              </w:rPr>
              <w:t>Forecasted Sales</w:t>
            </w:r>
          </w:p>
        </w:tc>
      </w:tr>
      <w:tr w:rsidR="00742D95" w14:paraId="16EA7239" w14:textId="77777777" w:rsidTr="00742D95">
        <w:tc>
          <w:tcPr>
            <w:tcW w:w="3192" w:type="dxa"/>
          </w:tcPr>
          <w:p w14:paraId="3DD16E91" w14:textId="77777777" w:rsidR="00742D95" w:rsidRPr="00570A82" w:rsidRDefault="00742D95" w:rsidP="00742D95">
            <w:pPr>
              <w:pStyle w:val="NoSpacing"/>
              <w:rPr>
                <w:rFonts w:ascii="Times New Roman" w:hAnsi="Times New Roman" w:cs="Times New Roman"/>
                <w:sz w:val="96"/>
                <w:szCs w:val="96"/>
              </w:rPr>
            </w:pPr>
            <w:r w:rsidRPr="00570A82">
              <w:rPr>
                <w:rFonts w:ascii="Times New Roman" w:hAnsi="Times New Roman" w:cs="Times New Roman"/>
                <w:sz w:val="96"/>
                <w:szCs w:val="96"/>
              </w:rPr>
              <w:t>2013</w:t>
            </w:r>
          </w:p>
        </w:tc>
        <w:tc>
          <w:tcPr>
            <w:tcW w:w="3192" w:type="dxa"/>
          </w:tcPr>
          <w:p w14:paraId="268B8C17" w14:textId="77777777" w:rsidR="00742D95" w:rsidRDefault="00742D95" w:rsidP="00742D95">
            <w:pPr>
              <w:pStyle w:val="NoSpacing"/>
              <w:rPr>
                <w:rFonts w:ascii="Times New Roman" w:hAnsi="Times New Roman" w:cs="Times New Roman"/>
                <w:sz w:val="24"/>
                <w:szCs w:val="24"/>
              </w:rPr>
            </w:pPr>
          </w:p>
        </w:tc>
        <w:tc>
          <w:tcPr>
            <w:tcW w:w="3192" w:type="dxa"/>
          </w:tcPr>
          <w:p w14:paraId="528A18E9" w14:textId="77777777" w:rsidR="00742D95" w:rsidRDefault="00742D95" w:rsidP="00742D95">
            <w:pPr>
              <w:pStyle w:val="NoSpacing"/>
              <w:rPr>
                <w:rFonts w:ascii="Times New Roman" w:hAnsi="Times New Roman" w:cs="Times New Roman"/>
                <w:sz w:val="24"/>
                <w:szCs w:val="24"/>
              </w:rPr>
            </w:pPr>
          </w:p>
        </w:tc>
      </w:tr>
    </w:tbl>
    <w:p w14:paraId="3B2CA470" w14:textId="77777777" w:rsidR="009B01FC" w:rsidRPr="0040735A" w:rsidRDefault="009B01FC" w:rsidP="00133F1F">
      <w:pPr>
        <w:rPr>
          <w:rFonts w:ascii="Times New Roman" w:hAnsi="Times New Roman" w:cs="Times New Roman"/>
          <w:b/>
          <w:sz w:val="24"/>
          <w:szCs w:val="24"/>
        </w:rPr>
      </w:pPr>
    </w:p>
    <w:sectPr w:rsidR="009B01FC" w:rsidRPr="0040735A" w:rsidSect="0036738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0A66" w14:textId="77777777" w:rsidR="00507738" w:rsidRDefault="00507738" w:rsidP="004403C4">
      <w:pPr>
        <w:spacing w:after="0" w:line="240" w:lineRule="auto"/>
      </w:pPr>
      <w:r>
        <w:separator/>
      </w:r>
    </w:p>
  </w:endnote>
  <w:endnote w:type="continuationSeparator" w:id="0">
    <w:p w14:paraId="2FD6C0B0" w14:textId="77777777" w:rsidR="00507738" w:rsidRDefault="00507738" w:rsidP="0044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13B2" w14:textId="77777777" w:rsidR="00507738" w:rsidRDefault="00507738" w:rsidP="004403C4">
      <w:pPr>
        <w:spacing w:after="0" w:line="240" w:lineRule="auto"/>
      </w:pPr>
      <w:r>
        <w:separator/>
      </w:r>
    </w:p>
  </w:footnote>
  <w:footnote w:type="continuationSeparator" w:id="0">
    <w:p w14:paraId="0088FA83" w14:textId="77777777" w:rsidR="00507738" w:rsidRDefault="00507738" w:rsidP="004403C4">
      <w:pPr>
        <w:spacing w:after="0" w:line="240" w:lineRule="auto"/>
      </w:pPr>
      <w:r>
        <w:continuationSeparator/>
      </w:r>
    </w:p>
  </w:footnote>
  <w:footnote w:id="1">
    <w:p w14:paraId="527C60AD" w14:textId="77777777" w:rsidR="00133F1F" w:rsidRDefault="00133F1F" w:rsidP="004403C4">
      <w:pPr>
        <w:pStyle w:val="FootnoteText"/>
      </w:pPr>
      <w:r>
        <w:rPr>
          <w:rStyle w:val="FootnoteReference"/>
        </w:rPr>
        <w:footnoteRef/>
      </w:r>
      <w:r>
        <w:t xml:space="preserve"> </w:t>
      </w:r>
      <w:hyperlink r:id="rId1" w:history="1">
        <w:r w:rsidRPr="00A126AC">
          <w:rPr>
            <w:rStyle w:val="Hyperlink"/>
            <w:rFonts w:ascii="Times New Roman" w:hAnsi="Times New Roman" w:cs="Times New Roman"/>
            <w:sz w:val="24"/>
            <w:szCs w:val="24"/>
          </w:rPr>
          <w:t>http://www.skabrewing.com/</w:t>
        </w:r>
      </w:hyperlink>
    </w:p>
  </w:footnote>
  <w:footnote w:id="2">
    <w:p w14:paraId="0895B72D" w14:textId="77777777" w:rsidR="00133F1F" w:rsidRDefault="00133F1F">
      <w:pPr>
        <w:pStyle w:val="FootnoteText"/>
      </w:pPr>
      <w:r>
        <w:rPr>
          <w:rStyle w:val="FootnoteReference"/>
        </w:rPr>
        <w:footnoteRef/>
      </w:r>
      <w:r>
        <w:t xml:space="preserve"> </w:t>
      </w:r>
      <w:hyperlink r:id="rId2" w:history="1">
        <w:r w:rsidRPr="00584A24">
          <w:rPr>
            <w:rStyle w:val="Hyperlink"/>
            <w:rFonts w:ascii="Times New Roman" w:hAnsi="Times New Roman" w:cs="Times New Roman"/>
            <w:sz w:val="24"/>
            <w:szCs w:val="24"/>
          </w:rPr>
          <w:t>http://www.brewersassociation.org/pages/about-us/history-of-craft-brewing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6CBD"/>
    <w:multiLevelType w:val="hybridMultilevel"/>
    <w:tmpl w:val="64429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2293B"/>
    <w:multiLevelType w:val="hybridMultilevel"/>
    <w:tmpl w:val="79040D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5196B"/>
    <w:multiLevelType w:val="hybridMultilevel"/>
    <w:tmpl w:val="79040D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901675">
    <w:abstractNumId w:val="1"/>
  </w:num>
  <w:num w:numId="2" w16cid:durableId="1603100769">
    <w:abstractNumId w:val="0"/>
  </w:num>
  <w:num w:numId="3" w16cid:durableId="142645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80"/>
    <w:rsid w:val="00016412"/>
    <w:rsid w:val="00077873"/>
    <w:rsid w:val="00083D36"/>
    <w:rsid w:val="000A5719"/>
    <w:rsid w:val="000D1C56"/>
    <w:rsid w:val="000D47B2"/>
    <w:rsid w:val="000D480F"/>
    <w:rsid w:val="000D7D8E"/>
    <w:rsid w:val="000F0F65"/>
    <w:rsid w:val="000F1937"/>
    <w:rsid w:val="000F2DB3"/>
    <w:rsid w:val="000F6E55"/>
    <w:rsid w:val="00116379"/>
    <w:rsid w:val="00120CC1"/>
    <w:rsid w:val="00133F19"/>
    <w:rsid w:val="00133F1F"/>
    <w:rsid w:val="00141539"/>
    <w:rsid w:val="001434EE"/>
    <w:rsid w:val="00172EF7"/>
    <w:rsid w:val="00180D91"/>
    <w:rsid w:val="001828B5"/>
    <w:rsid w:val="001978ED"/>
    <w:rsid w:val="001E68E1"/>
    <w:rsid w:val="001F48F4"/>
    <w:rsid w:val="00203708"/>
    <w:rsid w:val="00223F61"/>
    <w:rsid w:val="002403AD"/>
    <w:rsid w:val="00241FC3"/>
    <w:rsid w:val="002427A1"/>
    <w:rsid w:val="00247624"/>
    <w:rsid w:val="0025786E"/>
    <w:rsid w:val="00274638"/>
    <w:rsid w:val="00282910"/>
    <w:rsid w:val="002D29F4"/>
    <w:rsid w:val="002D6BD5"/>
    <w:rsid w:val="00321461"/>
    <w:rsid w:val="00323FC6"/>
    <w:rsid w:val="003256A7"/>
    <w:rsid w:val="00325AF3"/>
    <w:rsid w:val="00367382"/>
    <w:rsid w:val="00380150"/>
    <w:rsid w:val="00390DB3"/>
    <w:rsid w:val="003A1996"/>
    <w:rsid w:val="003C7772"/>
    <w:rsid w:val="003D64C4"/>
    <w:rsid w:val="0040735A"/>
    <w:rsid w:val="00410EBD"/>
    <w:rsid w:val="00434462"/>
    <w:rsid w:val="004374C6"/>
    <w:rsid w:val="004403C4"/>
    <w:rsid w:val="00461A4F"/>
    <w:rsid w:val="004714F2"/>
    <w:rsid w:val="004743F5"/>
    <w:rsid w:val="004B0CDE"/>
    <w:rsid w:val="00507738"/>
    <w:rsid w:val="00512D02"/>
    <w:rsid w:val="0051520B"/>
    <w:rsid w:val="005615AE"/>
    <w:rsid w:val="00570A82"/>
    <w:rsid w:val="0057773D"/>
    <w:rsid w:val="005C21CA"/>
    <w:rsid w:val="005D1F42"/>
    <w:rsid w:val="005D5540"/>
    <w:rsid w:val="006007F9"/>
    <w:rsid w:val="00622C1C"/>
    <w:rsid w:val="00630E1C"/>
    <w:rsid w:val="0064529B"/>
    <w:rsid w:val="0065385B"/>
    <w:rsid w:val="00664CAD"/>
    <w:rsid w:val="0067461A"/>
    <w:rsid w:val="006B434D"/>
    <w:rsid w:val="006B6519"/>
    <w:rsid w:val="006C33CC"/>
    <w:rsid w:val="006E5FB7"/>
    <w:rsid w:val="006F2759"/>
    <w:rsid w:val="007000D6"/>
    <w:rsid w:val="007033CB"/>
    <w:rsid w:val="00716CA0"/>
    <w:rsid w:val="00742D95"/>
    <w:rsid w:val="00762380"/>
    <w:rsid w:val="0076601E"/>
    <w:rsid w:val="00766432"/>
    <w:rsid w:val="007671FF"/>
    <w:rsid w:val="007740B2"/>
    <w:rsid w:val="00785005"/>
    <w:rsid w:val="007F742A"/>
    <w:rsid w:val="008021BD"/>
    <w:rsid w:val="0083100E"/>
    <w:rsid w:val="0085762E"/>
    <w:rsid w:val="0086405A"/>
    <w:rsid w:val="00866432"/>
    <w:rsid w:val="008720C7"/>
    <w:rsid w:val="008810BF"/>
    <w:rsid w:val="00882EB8"/>
    <w:rsid w:val="0088537A"/>
    <w:rsid w:val="008D75C8"/>
    <w:rsid w:val="008F5ECC"/>
    <w:rsid w:val="0093258D"/>
    <w:rsid w:val="00961D75"/>
    <w:rsid w:val="00975770"/>
    <w:rsid w:val="00981FD7"/>
    <w:rsid w:val="00994508"/>
    <w:rsid w:val="009A14FB"/>
    <w:rsid w:val="009B01FC"/>
    <w:rsid w:val="009C06EB"/>
    <w:rsid w:val="00A071A1"/>
    <w:rsid w:val="00A230C8"/>
    <w:rsid w:val="00A42D6F"/>
    <w:rsid w:val="00A44A60"/>
    <w:rsid w:val="00A51173"/>
    <w:rsid w:val="00A60A87"/>
    <w:rsid w:val="00A63774"/>
    <w:rsid w:val="00A75CEE"/>
    <w:rsid w:val="00A957B4"/>
    <w:rsid w:val="00A96811"/>
    <w:rsid w:val="00AA3497"/>
    <w:rsid w:val="00AB3042"/>
    <w:rsid w:val="00AB36F8"/>
    <w:rsid w:val="00AB7BB0"/>
    <w:rsid w:val="00AC4247"/>
    <w:rsid w:val="00AD49A6"/>
    <w:rsid w:val="00AF2D1D"/>
    <w:rsid w:val="00AF580B"/>
    <w:rsid w:val="00B00313"/>
    <w:rsid w:val="00B04F25"/>
    <w:rsid w:val="00B052D4"/>
    <w:rsid w:val="00B2025A"/>
    <w:rsid w:val="00B26768"/>
    <w:rsid w:val="00B269B6"/>
    <w:rsid w:val="00B44A43"/>
    <w:rsid w:val="00B50D28"/>
    <w:rsid w:val="00B613F5"/>
    <w:rsid w:val="00B615E8"/>
    <w:rsid w:val="00B629CE"/>
    <w:rsid w:val="00B76C13"/>
    <w:rsid w:val="00B908C1"/>
    <w:rsid w:val="00B90CE5"/>
    <w:rsid w:val="00BB0F13"/>
    <w:rsid w:val="00BB4B63"/>
    <w:rsid w:val="00BC5FFA"/>
    <w:rsid w:val="00BD0023"/>
    <w:rsid w:val="00BE142B"/>
    <w:rsid w:val="00C14672"/>
    <w:rsid w:val="00C4632F"/>
    <w:rsid w:val="00C52B75"/>
    <w:rsid w:val="00C5324A"/>
    <w:rsid w:val="00C77041"/>
    <w:rsid w:val="00C84B9E"/>
    <w:rsid w:val="00CC001B"/>
    <w:rsid w:val="00CD25F5"/>
    <w:rsid w:val="00CE4625"/>
    <w:rsid w:val="00CF18C9"/>
    <w:rsid w:val="00D33EA5"/>
    <w:rsid w:val="00D450A0"/>
    <w:rsid w:val="00D45FD1"/>
    <w:rsid w:val="00D51C2E"/>
    <w:rsid w:val="00D75F94"/>
    <w:rsid w:val="00DA0CDA"/>
    <w:rsid w:val="00DA3FB1"/>
    <w:rsid w:val="00DD2F8F"/>
    <w:rsid w:val="00E24994"/>
    <w:rsid w:val="00E65EC4"/>
    <w:rsid w:val="00EB33CC"/>
    <w:rsid w:val="00F17981"/>
    <w:rsid w:val="00F42B2A"/>
    <w:rsid w:val="00F51A7C"/>
    <w:rsid w:val="00F53320"/>
    <w:rsid w:val="00F63D18"/>
    <w:rsid w:val="00F655AB"/>
    <w:rsid w:val="00F663A2"/>
    <w:rsid w:val="00FA6D23"/>
    <w:rsid w:val="00FB2DE6"/>
    <w:rsid w:val="00FB68D1"/>
    <w:rsid w:val="00FE5C00"/>
    <w:rsid w:val="00FF46E9"/>
    <w:rsid w:val="00FF6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E9B8"/>
  <w15:docId w15:val="{5AE94071-B6BD-4F7E-809F-D52AD6F5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380"/>
    <w:pPr>
      <w:spacing w:after="0" w:line="240" w:lineRule="auto"/>
    </w:pPr>
  </w:style>
  <w:style w:type="paragraph" w:styleId="Caption">
    <w:name w:val="caption"/>
    <w:basedOn w:val="Normal"/>
    <w:next w:val="Normal"/>
    <w:uiPriority w:val="35"/>
    <w:unhideWhenUsed/>
    <w:qFormat/>
    <w:rsid w:val="00DA3FB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4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A60"/>
    <w:rPr>
      <w:rFonts w:ascii="Tahoma" w:hAnsi="Tahoma" w:cs="Tahoma"/>
      <w:sz w:val="16"/>
      <w:szCs w:val="16"/>
    </w:rPr>
  </w:style>
  <w:style w:type="table" w:styleId="TableGrid">
    <w:name w:val="Table Grid"/>
    <w:basedOn w:val="TableNormal"/>
    <w:uiPriority w:val="59"/>
    <w:rsid w:val="00742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537A"/>
    <w:rPr>
      <w:color w:val="0000FF" w:themeColor="hyperlink"/>
      <w:u w:val="single"/>
    </w:rPr>
  </w:style>
  <w:style w:type="character" w:styleId="FollowedHyperlink">
    <w:name w:val="FollowedHyperlink"/>
    <w:basedOn w:val="DefaultParagraphFont"/>
    <w:uiPriority w:val="99"/>
    <w:semiHidden/>
    <w:unhideWhenUsed/>
    <w:rsid w:val="003A1996"/>
    <w:rPr>
      <w:color w:val="800080" w:themeColor="followedHyperlink"/>
      <w:u w:val="single"/>
    </w:rPr>
  </w:style>
  <w:style w:type="paragraph" w:styleId="FootnoteText">
    <w:name w:val="footnote text"/>
    <w:basedOn w:val="Normal"/>
    <w:link w:val="FootnoteTextChar"/>
    <w:uiPriority w:val="99"/>
    <w:semiHidden/>
    <w:unhideWhenUsed/>
    <w:rsid w:val="00440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3C4"/>
    <w:rPr>
      <w:sz w:val="20"/>
      <w:szCs w:val="20"/>
    </w:rPr>
  </w:style>
  <w:style w:type="character" w:styleId="FootnoteReference">
    <w:name w:val="footnote reference"/>
    <w:basedOn w:val="DefaultParagraphFont"/>
    <w:uiPriority w:val="99"/>
    <w:semiHidden/>
    <w:unhideWhenUsed/>
    <w:rsid w:val="004403C4"/>
    <w:rPr>
      <w:vertAlign w:val="superscript"/>
    </w:rPr>
  </w:style>
  <w:style w:type="paragraph" w:styleId="ListParagraph">
    <w:name w:val="List Paragraph"/>
    <w:basedOn w:val="Normal"/>
    <w:uiPriority w:val="34"/>
    <w:qFormat/>
    <w:rsid w:val="003D64C4"/>
    <w:pPr>
      <w:ind w:left="720"/>
      <w:contextualSpacing/>
    </w:pPr>
  </w:style>
  <w:style w:type="paragraph" w:styleId="NormalWeb">
    <w:name w:val="Normal (Web)"/>
    <w:basedOn w:val="Normal"/>
    <w:uiPriority w:val="99"/>
    <w:semiHidden/>
    <w:unhideWhenUsed/>
    <w:rsid w:val="004B0CDE"/>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3507">
      <w:bodyDiv w:val="1"/>
      <w:marLeft w:val="0"/>
      <w:marRight w:val="0"/>
      <w:marTop w:val="0"/>
      <w:marBottom w:val="0"/>
      <w:divBdr>
        <w:top w:val="none" w:sz="0" w:space="0" w:color="auto"/>
        <w:left w:val="none" w:sz="0" w:space="0" w:color="auto"/>
        <w:bottom w:val="none" w:sz="0" w:space="0" w:color="auto"/>
        <w:right w:val="none" w:sz="0" w:space="0" w:color="auto"/>
      </w:divBdr>
    </w:div>
    <w:div w:id="46996019">
      <w:bodyDiv w:val="1"/>
      <w:marLeft w:val="0"/>
      <w:marRight w:val="0"/>
      <w:marTop w:val="0"/>
      <w:marBottom w:val="0"/>
      <w:divBdr>
        <w:top w:val="none" w:sz="0" w:space="0" w:color="auto"/>
        <w:left w:val="none" w:sz="0" w:space="0" w:color="auto"/>
        <w:bottom w:val="none" w:sz="0" w:space="0" w:color="auto"/>
        <w:right w:val="none" w:sz="0" w:space="0" w:color="auto"/>
      </w:divBdr>
    </w:div>
    <w:div w:id="143812466">
      <w:bodyDiv w:val="1"/>
      <w:marLeft w:val="0"/>
      <w:marRight w:val="0"/>
      <w:marTop w:val="0"/>
      <w:marBottom w:val="0"/>
      <w:divBdr>
        <w:top w:val="none" w:sz="0" w:space="0" w:color="auto"/>
        <w:left w:val="none" w:sz="0" w:space="0" w:color="auto"/>
        <w:bottom w:val="none" w:sz="0" w:space="0" w:color="auto"/>
        <w:right w:val="none" w:sz="0" w:space="0" w:color="auto"/>
      </w:divBdr>
    </w:div>
    <w:div w:id="174616137">
      <w:bodyDiv w:val="1"/>
      <w:marLeft w:val="0"/>
      <w:marRight w:val="0"/>
      <w:marTop w:val="0"/>
      <w:marBottom w:val="0"/>
      <w:divBdr>
        <w:top w:val="none" w:sz="0" w:space="0" w:color="auto"/>
        <w:left w:val="none" w:sz="0" w:space="0" w:color="auto"/>
        <w:bottom w:val="none" w:sz="0" w:space="0" w:color="auto"/>
        <w:right w:val="none" w:sz="0" w:space="0" w:color="auto"/>
      </w:divBdr>
    </w:div>
    <w:div w:id="277762115">
      <w:bodyDiv w:val="1"/>
      <w:marLeft w:val="0"/>
      <w:marRight w:val="0"/>
      <w:marTop w:val="0"/>
      <w:marBottom w:val="0"/>
      <w:divBdr>
        <w:top w:val="none" w:sz="0" w:space="0" w:color="auto"/>
        <w:left w:val="none" w:sz="0" w:space="0" w:color="auto"/>
        <w:bottom w:val="none" w:sz="0" w:space="0" w:color="auto"/>
        <w:right w:val="none" w:sz="0" w:space="0" w:color="auto"/>
      </w:divBdr>
    </w:div>
    <w:div w:id="296379689">
      <w:bodyDiv w:val="1"/>
      <w:marLeft w:val="0"/>
      <w:marRight w:val="0"/>
      <w:marTop w:val="0"/>
      <w:marBottom w:val="0"/>
      <w:divBdr>
        <w:top w:val="none" w:sz="0" w:space="0" w:color="auto"/>
        <w:left w:val="none" w:sz="0" w:space="0" w:color="auto"/>
        <w:bottom w:val="none" w:sz="0" w:space="0" w:color="auto"/>
        <w:right w:val="none" w:sz="0" w:space="0" w:color="auto"/>
      </w:divBdr>
    </w:div>
    <w:div w:id="428552452">
      <w:bodyDiv w:val="1"/>
      <w:marLeft w:val="0"/>
      <w:marRight w:val="0"/>
      <w:marTop w:val="0"/>
      <w:marBottom w:val="0"/>
      <w:divBdr>
        <w:top w:val="none" w:sz="0" w:space="0" w:color="auto"/>
        <w:left w:val="none" w:sz="0" w:space="0" w:color="auto"/>
        <w:bottom w:val="none" w:sz="0" w:space="0" w:color="auto"/>
        <w:right w:val="none" w:sz="0" w:space="0" w:color="auto"/>
      </w:divBdr>
    </w:div>
    <w:div w:id="484593675">
      <w:bodyDiv w:val="1"/>
      <w:marLeft w:val="0"/>
      <w:marRight w:val="0"/>
      <w:marTop w:val="0"/>
      <w:marBottom w:val="0"/>
      <w:divBdr>
        <w:top w:val="none" w:sz="0" w:space="0" w:color="auto"/>
        <w:left w:val="none" w:sz="0" w:space="0" w:color="auto"/>
        <w:bottom w:val="none" w:sz="0" w:space="0" w:color="auto"/>
        <w:right w:val="none" w:sz="0" w:space="0" w:color="auto"/>
      </w:divBdr>
    </w:div>
    <w:div w:id="525098248">
      <w:bodyDiv w:val="1"/>
      <w:marLeft w:val="0"/>
      <w:marRight w:val="0"/>
      <w:marTop w:val="0"/>
      <w:marBottom w:val="0"/>
      <w:divBdr>
        <w:top w:val="none" w:sz="0" w:space="0" w:color="auto"/>
        <w:left w:val="none" w:sz="0" w:space="0" w:color="auto"/>
        <w:bottom w:val="none" w:sz="0" w:space="0" w:color="auto"/>
        <w:right w:val="none" w:sz="0" w:space="0" w:color="auto"/>
      </w:divBdr>
    </w:div>
    <w:div w:id="557592876">
      <w:bodyDiv w:val="1"/>
      <w:marLeft w:val="0"/>
      <w:marRight w:val="0"/>
      <w:marTop w:val="0"/>
      <w:marBottom w:val="0"/>
      <w:divBdr>
        <w:top w:val="none" w:sz="0" w:space="0" w:color="auto"/>
        <w:left w:val="none" w:sz="0" w:space="0" w:color="auto"/>
        <w:bottom w:val="none" w:sz="0" w:space="0" w:color="auto"/>
        <w:right w:val="none" w:sz="0" w:space="0" w:color="auto"/>
      </w:divBdr>
    </w:div>
    <w:div w:id="558052278">
      <w:bodyDiv w:val="1"/>
      <w:marLeft w:val="0"/>
      <w:marRight w:val="0"/>
      <w:marTop w:val="0"/>
      <w:marBottom w:val="0"/>
      <w:divBdr>
        <w:top w:val="none" w:sz="0" w:space="0" w:color="auto"/>
        <w:left w:val="none" w:sz="0" w:space="0" w:color="auto"/>
        <w:bottom w:val="none" w:sz="0" w:space="0" w:color="auto"/>
        <w:right w:val="none" w:sz="0" w:space="0" w:color="auto"/>
      </w:divBdr>
    </w:div>
    <w:div w:id="608045734">
      <w:bodyDiv w:val="1"/>
      <w:marLeft w:val="0"/>
      <w:marRight w:val="0"/>
      <w:marTop w:val="0"/>
      <w:marBottom w:val="0"/>
      <w:divBdr>
        <w:top w:val="none" w:sz="0" w:space="0" w:color="auto"/>
        <w:left w:val="none" w:sz="0" w:space="0" w:color="auto"/>
        <w:bottom w:val="none" w:sz="0" w:space="0" w:color="auto"/>
        <w:right w:val="none" w:sz="0" w:space="0" w:color="auto"/>
      </w:divBdr>
    </w:div>
    <w:div w:id="725491289">
      <w:bodyDiv w:val="1"/>
      <w:marLeft w:val="0"/>
      <w:marRight w:val="0"/>
      <w:marTop w:val="0"/>
      <w:marBottom w:val="0"/>
      <w:divBdr>
        <w:top w:val="none" w:sz="0" w:space="0" w:color="auto"/>
        <w:left w:val="none" w:sz="0" w:space="0" w:color="auto"/>
        <w:bottom w:val="none" w:sz="0" w:space="0" w:color="auto"/>
        <w:right w:val="none" w:sz="0" w:space="0" w:color="auto"/>
      </w:divBdr>
    </w:div>
    <w:div w:id="852450048">
      <w:bodyDiv w:val="1"/>
      <w:marLeft w:val="0"/>
      <w:marRight w:val="0"/>
      <w:marTop w:val="0"/>
      <w:marBottom w:val="0"/>
      <w:divBdr>
        <w:top w:val="none" w:sz="0" w:space="0" w:color="auto"/>
        <w:left w:val="none" w:sz="0" w:space="0" w:color="auto"/>
        <w:bottom w:val="none" w:sz="0" w:space="0" w:color="auto"/>
        <w:right w:val="none" w:sz="0" w:space="0" w:color="auto"/>
      </w:divBdr>
    </w:div>
    <w:div w:id="867840515">
      <w:bodyDiv w:val="1"/>
      <w:marLeft w:val="0"/>
      <w:marRight w:val="0"/>
      <w:marTop w:val="0"/>
      <w:marBottom w:val="0"/>
      <w:divBdr>
        <w:top w:val="none" w:sz="0" w:space="0" w:color="auto"/>
        <w:left w:val="none" w:sz="0" w:space="0" w:color="auto"/>
        <w:bottom w:val="none" w:sz="0" w:space="0" w:color="auto"/>
        <w:right w:val="none" w:sz="0" w:space="0" w:color="auto"/>
      </w:divBdr>
    </w:div>
    <w:div w:id="880825365">
      <w:bodyDiv w:val="1"/>
      <w:marLeft w:val="0"/>
      <w:marRight w:val="0"/>
      <w:marTop w:val="0"/>
      <w:marBottom w:val="0"/>
      <w:divBdr>
        <w:top w:val="none" w:sz="0" w:space="0" w:color="auto"/>
        <w:left w:val="none" w:sz="0" w:space="0" w:color="auto"/>
        <w:bottom w:val="none" w:sz="0" w:space="0" w:color="auto"/>
        <w:right w:val="none" w:sz="0" w:space="0" w:color="auto"/>
      </w:divBdr>
    </w:div>
    <w:div w:id="895120321">
      <w:bodyDiv w:val="1"/>
      <w:marLeft w:val="0"/>
      <w:marRight w:val="0"/>
      <w:marTop w:val="0"/>
      <w:marBottom w:val="0"/>
      <w:divBdr>
        <w:top w:val="none" w:sz="0" w:space="0" w:color="auto"/>
        <w:left w:val="none" w:sz="0" w:space="0" w:color="auto"/>
        <w:bottom w:val="none" w:sz="0" w:space="0" w:color="auto"/>
        <w:right w:val="none" w:sz="0" w:space="0" w:color="auto"/>
      </w:divBdr>
    </w:div>
    <w:div w:id="976684822">
      <w:bodyDiv w:val="1"/>
      <w:marLeft w:val="0"/>
      <w:marRight w:val="0"/>
      <w:marTop w:val="0"/>
      <w:marBottom w:val="0"/>
      <w:divBdr>
        <w:top w:val="none" w:sz="0" w:space="0" w:color="auto"/>
        <w:left w:val="none" w:sz="0" w:space="0" w:color="auto"/>
        <w:bottom w:val="none" w:sz="0" w:space="0" w:color="auto"/>
        <w:right w:val="none" w:sz="0" w:space="0" w:color="auto"/>
      </w:divBdr>
    </w:div>
    <w:div w:id="1031566090">
      <w:bodyDiv w:val="1"/>
      <w:marLeft w:val="0"/>
      <w:marRight w:val="0"/>
      <w:marTop w:val="0"/>
      <w:marBottom w:val="0"/>
      <w:divBdr>
        <w:top w:val="none" w:sz="0" w:space="0" w:color="auto"/>
        <w:left w:val="none" w:sz="0" w:space="0" w:color="auto"/>
        <w:bottom w:val="none" w:sz="0" w:space="0" w:color="auto"/>
        <w:right w:val="none" w:sz="0" w:space="0" w:color="auto"/>
      </w:divBdr>
    </w:div>
    <w:div w:id="1105735909">
      <w:bodyDiv w:val="1"/>
      <w:marLeft w:val="0"/>
      <w:marRight w:val="0"/>
      <w:marTop w:val="0"/>
      <w:marBottom w:val="0"/>
      <w:divBdr>
        <w:top w:val="none" w:sz="0" w:space="0" w:color="auto"/>
        <w:left w:val="none" w:sz="0" w:space="0" w:color="auto"/>
        <w:bottom w:val="none" w:sz="0" w:space="0" w:color="auto"/>
        <w:right w:val="none" w:sz="0" w:space="0" w:color="auto"/>
      </w:divBdr>
    </w:div>
    <w:div w:id="1140271106">
      <w:bodyDiv w:val="1"/>
      <w:marLeft w:val="0"/>
      <w:marRight w:val="0"/>
      <w:marTop w:val="0"/>
      <w:marBottom w:val="0"/>
      <w:divBdr>
        <w:top w:val="none" w:sz="0" w:space="0" w:color="auto"/>
        <w:left w:val="none" w:sz="0" w:space="0" w:color="auto"/>
        <w:bottom w:val="none" w:sz="0" w:space="0" w:color="auto"/>
        <w:right w:val="none" w:sz="0" w:space="0" w:color="auto"/>
      </w:divBdr>
    </w:div>
    <w:div w:id="1211530904">
      <w:bodyDiv w:val="1"/>
      <w:marLeft w:val="0"/>
      <w:marRight w:val="0"/>
      <w:marTop w:val="0"/>
      <w:marBottom w:val="0"/>
      <w:divBdr>
        <w:top w:val="none" w:sz="0" w:space="0" w:color="auto"/>
        <w:left w:val="none" w:sz="0" w:space="0" w:color="auto"/>
        <w:bottom w:val="none" w:sz="0" w:space="0" w:color="auto"/>
        <w:right w:val="none" w:sz="0" w:space="0" w:color="auto"/>
      </w:divBdr>
    </w:div>
    <w:div w:id="1320575902">
      <w:bodyDiv w:val="1"/>
      <w:marLeft w:val="0"/>
      <w:marRight w:val="0"/>
      <w:marTop w:val="0"/>
      <w:marBottom w:val="0"/>
      <w:divBdr>
        <w:top w:val="none" w:sz="0" w:space="0" w:color="auto"/>
        <w:left w:val="none" w:sz="0" w:space="0" w:color="auto"/>
        <w:bottom w:val="none" w:sz="0" w:space="0" w:color="auto"/>
        <w:right w:val="none" w:sz="0" w:space="0" w:color="auto"/>
      </w:divBdr>
    </w:div>
    <w:div w:id="1350838391">
      <w:bodyDiv w:val="1"/>
      <w:marLeft w:val="0"/>
      <w:marRight w:val="0"/>
      <w:marTop w:val="0"/>
      <w:marBottom w:val="0"/>
      <w:divBdr>
        <w:top w:val="none" w:sz="0" w:space="0" w:color="auto"/>
        <w:left w:val="none" w:sz="0" w:space="0" w:color="auto"/>
        <w:bottom w:val="none" w:sz="0" w:space="0" w:color="auto"/>
        <w:right w:val="none" w:sz="0" w:space="0" w:color="auto"/>
      </w:divBdr>
    </w:div>
    <w:div w:id="1454590089">
      <w:bodyDiv w:val="1"/>
      <w:marLeft w:val="0"/>
      <w:marRight w:val="0"/>
      <w:marTop w:val="0"/>
      <w:marBottom w:val="0"/>
      <w:divBdr>
        <w:top w:val="none" w:sz="0" w:space="0" w:color="auto"/>
        <w:left w:val="none" w:sz="0" w:space="0" w:color="auto"/>
        <w:bottom w:val="none" w:sz="0" w:space="0" w:color="auto"/>
        <w:right w:val="none" w:sz="0" w:space="0" w:color="auto"/>
      </w:divBdr>
    </w:div>
    <w:div w:id="1490485354">
      <w:bodyDiv w:val="1"/>
      <w:marLeft w:val="0"/>
      <w:marRight w:val="0"/>
      <w:marTop w:val="0"/>
      <w:marBottom w:val="0"/>
      <w:divBdr>
        <w:top w:val="none" w:sz="0" w:space="0" w:color="auto"/>
        <w:left w:val="none" w:sz="0" w:space="0" w:color="auto"/>
        <w:bottom w:val="none" w:sz="0" w:space="0" w:color="auto"/>
        <w:right w:val="none" w:sz="0" w:space="0" w:color="auto"/>
      </w:divBdr>
    </w:div>
    <w:div w:id="1506701649">
      <w:bodyDiv w:val="1"/>
      <w:marLeft w:val="0"/>
      <w:marRight w:val="0"/>
      <w:marTop w:val="0"/>
      <w:marBottom w:val="0"/>
      <w:divBdr>
        <w:top w:val="none" w:sz="0" w:space="0" w:color="auto"/>
        <w:left w:val="none" w:sz="0" w:space="0" w:color="auto"/>
        <w:bottom w:val="none" w:sz="0" w:space="0" w:color="auto"/>
        <w:right w:val="none" w:sz="0" w:space="0" w:color="auto"/>
      </w:divBdr>
    </w:div>
    <w:div w:id="1597400504">
      <w:bodyDiv w:val="1"/>
      <w:marLeft w:val="0"/>
      <w:marRight w:val="0"/>
      <w:marTop w:val="0"/>
      <w:marBottom w:val="0"/>
      <w:divBdr>
        <w:top w:val="none" w:sz="0" w:space="0" w:color="auto"/>
        <w:left w:val="none" w:sz="0" w:space="0" w:color="auto"/>
        <w:bottom w:val="none" w:sz="0" w:space="0" w:color="auto"/>
        <w:right w:val="none" w:sz="0" w:space="0" w:color="auto"/>
      </w:divBdr>
    </w:div>
    <w:div w:id="1645616831">
      <w:bodyDiv w:val="1"/>
      <w:marLeft w:val="0"/>
      <w:marRight w:val="0"/>
      <w:marTop w:val="0"/>
      <w:marBottom w:val="0"/>
      <w:divBdr>
        <w:top w:val="none" w:sz="0" w:space="0" w:color="auto"/>
        <w:left w:val="none" w:sz="0" w:space="0" w:color="auto"/>
        <w:bottom w:val="none" w:sz="0" w:space="0" w:color="auto"/>
        <w:right w:val="none" w:sz="0" w:space="0" w:color="auto"/>
      </w:divBdr>
    </w:div>
    <w:div w:id="1657762005">
      <w:bodyDiv w:val="1"/>
      <w:marLeft w:val="0"/>
      <w:marRight w:val="0"/>
      <w:marTop w:val="0"/>
      <w:marBottom w:val="0"/>
      <w:divBdr>
        <w:top w:val="none" w:sz="0" w:space="0" w:color="auto"/>
        <w:left w:val="none" w:sz="0" w:space="0" w:color="auto"/>
        <w:bottom w:val="none" w:sz="0" w:space="0" w:color="auto"/>
        <w:right w:val="none" w:sz="0" w:space="0" w:color="auto"/>
      </w:divBdr>
    </w:div>
    <w:div w:id="1710300906">
      <w:bodyDiv w:val="1"/>
      <w:marLeft w:val="0"/>
      <w:marRight w:val="0"/>
      <w:marTop w:val="0"/>
      <w:marBottom w:val="0"/>
      <w:divBdr>
        <w:top w:val="none" w:sz="0" w:space="0" w:color="auto"/>
        <w:left w:val="none" w:sz="0" w:space="0" w:color="auto"/>
        <w:bottom w:val="none" w:sz="0" w:space="0" w:color="auto"/>
        <w:right w:val="none" w:sz="0" w:space="0" w:color="auto"/>
      </w:divBdr>
    </w:div>
    <w:div w:id="1768958504">
      <w:bodyDiv w:val="1"/>
      <w:marLeft w:val="0"/>
      <w:marRight w:val="0"/>
      <w:marTop w:val="0"/>
      <w:marBottom w:val="0"/>
      <w:divBdr>
        <w:top w:val="none" w:sz="0" w:space="0" w:color="auto"/>
        <w:left w:val="none" w:sz="0" w:space="0" w:color="auto"/>
        <w:bottom w:val="none" w:sz="0" w:space="0" w:color="auto"/>
        <w:right w:val="none" w:sz="0" w:space="0" w:color="auto"/>
      </w:divBdr>
    </w:div>
    <w:div w:id="1806504020">
      <w:bodyDiv w:val="1"/>
      <w:marLeft w:val="0"/>
      <w:marRight w:val="0"/>
      <w:marTop w:val="0"/>
      <w:marBottom w:val="0"/>
      <w:divBdr>
        <w:top w:val="none" w:sz="0" w:space="0" w:color="auto"/>
        <w:left w:val="none" w:sz="0" w:space="0" w:color="auto"/>
        <w:bottom w:val="none" w:sz="0" w:space="0" w:color="auto"/>
        <w:right w:val="none" w:sz="0" w:space="0" w:color="auto"/>
      </w:divBdr>
    </w:div>
    <w:div w:id="1827014787">
      <w:bodyDiv w:val="1"/>
      <w:marLeft w:val="0"/>
      <w:marRight w:val="0"/>
      <w:marTop w:val="0"/>
      <w:marBottom w:val="0"/>
      <w:divBdr>
        <w:top w:val="none" w:sz="0" w:space="0" w:color="auto"/>
        <w:left w:val="none" w:sz="0" w:space="0" w:color="auto"/>
        <w:bottom w:val="none" w:sz="0" w:space="0" w:color="auto"/>
        <w:right w:val="none" w:sz="0" w:space="0" w:color="auto"/>
      </w:divBdr>
    </w:div>
    <w:div w:id="1920746425">
      <w:bodyDiv w:val="1"/>
      <w:marLeft w:val="0"/>
      <w:marRight w:val="0"/>
      <w:marTop w:val="0"/>
      <w:marBottom w:val="0"/>
      <w:divBdr>
        <w:top w:val="none" w:sz="0" w:space="0" w:color="auto"/>
        <w:left w:val="none" w:sz="0" w:space="0" w:color="auto"/>
        <w:bottom w:val="none" w:sz="0" w:space="0" w:color="auto"/>
        <w:right w:val="none" w:sz="0" w:space="0" w:color="auto"/>
      </w:divBdr>
    </w:div>
    <w:div w:id="1946577132">
      <w:bodyDiv w:val="1"/>
      <w:marLeft w:val="0"/>
      <w:marRight w:val="0"/>
      <w:marTop w:val="0"/>
      <w:marBottom w:val="0"/>
      <w:divBdr>
        <w:top w:val="none" w:sz="0" w:space="0" w:color="auto"/>
        <w:left w:val="none" w:sz="0" w:space="0" w:color="auto"/>
        <w:bottom w:val="none" w:sz="0" w:space="0" w:color="auto"/>
        <w:right w:val="none" w:sz="0" w:space="0" w:color="auto"/>
      </w:divBdr>
    </w:div>
    <w:div w:id="1973972685">
      <w:bodyDiv w:val="1"/>
      <w:marLeft w:val="0"/>
      <w:marRight w:val="0"/>
      <w:marTop w:val="0"/>
      <w:marBottom w:val="0"/>
      <w:divBdr>
        <w:top w:val="none" w:sz="0" w:space="0" w:color="auto"/>
        <w:left w:val="none" w:sz="0" w:space="0" w:color="auto"/>
        <w:bottom w:val="none" w:sz="0" w:space="0" w:color="auto"/>
        <w:right w:val="none" w:sz="0" w:space="0" w:color="auto"/>
      </w:divBdr>
    </w:div>
    <w:div w:id="2026399472">
      <w:bodyDiv w:val="1"/>
      <w:marLeft w:val="0"/>
      <w:marRight w:val="0"/>
      <w:marTop w:val="0"/>
      <w:marBottom w:val="0"/>
      <w:divBdr>
        <w:top w:val="none" w:sz="0" w:space="0" w:color="auto"/>
        <w:left w:val="none" w:sz="0" w:space="0" w:color="auto"/>
        <w:bottom w:val="none" w:sz="0" w:space="0" w:color="auto"/>
        <w:right w:val="none" w:sz="0" w:space="0" w:color="auto"/>
      </w:divBdr>
    </w:div>
    <w:div w:id="2042241352">
      <w:bodyDiv w:val="1"/>
      <w:marLeft w:val="0"/>
      <w:marRight w:val="0"/>
      <w:marTop w:val="0"/>
      <w:marBottom w:val="0"/>
      <w:divBdr>
        <w:top w:val="none" w:sz="0" w:space="0" w:color="auto"/>
        <w:left w:val="none" w:sz="0" w:space="0" w:color="auto"/>
        <w:bottom w:val="none" w:sz="0" w:space="0" w:color="auto"/>
        <w:right w:val="none" w:sz="0" w:space="0" w:color="auto"/>
      </w:divBdr>
    </w:div>
    <w:div w:id="213085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6.emf"/><Relationship Id="rId26" Type="http://schemas.openxmlformats.org/officeDocument/2006/relationships/chart" Target="charts/chart6.xml"/><Relationship Id="rId21" Type="http://schemas.openxmlformats.org/officeDocument/2006/relationships/image" Target="media/image9.emf"/><Relationship Id="rId34"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chart" Target="charts/chart7.xml"/><Relationship Id="rId36" Type="http://schemas.openxmlformats.org/officeDocument/2006/relationships/image" Target="media/image20.emf"/><Relationship Id="rId10" Type="http://schemas.openxmlformats.org/officeDocument/2006/relationships/chart" Target="charts/chart3.xml"/><Relationship Id="rId19" Type="http://schemas.openxmlformats.org/officeDocument/2006/relationships/image" Target="media/image7.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4.emf"/><Relationship Id="rId30" Type="http://schemas.openxmlformats.org/officeDocument/2006/relationships/image" Target="media/image16.emf"/><Relationship Id="rId35" Type="http://schemas.openxmlformats.org/officeDocument/2006/relationships/chart" Target="charts/chart9.xml"/><Relationship Id="rId8" Type="http://schemas.openxmlformats.org/officeDocument/2006/relationships/chart" Target="charts/chart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www.brewersassociation.org/pages/about-us/history-of-craft-brewing" TargetMode="External"/><Relationship Id="rId1" Type="http://schemas.openxmlformats.org/officeDocument/2006/relationships/hyperlink" Target="http://www.skabrewing.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denbutzke/Downloads/Ska%20Data%20C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denbutzke/Downloads/Ska%20Data%20C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denbutzke/Downloads/Ska%20Data%20C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denbutzke/Downloads/Ska%20Data%20C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denbutzke/Desktop/Business%20Analytics/Ska%20Data%20C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denbutzke/Desktop/Business%20Analytics/Ska%20Data%20C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ldenbutzke/Desktop/Business%20Analytics/Ska%20Data%20C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ldenbutzke/Desktop/Business%20Analytics/Ska%20Data%20C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ldenbutzke/Desktop/Business%20Analytics/Ska%20Data%20C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Annual!$B$1</c:f>
              <c:strCache>
                <c:ptCount val="1"/>
                <c:pt idx="0">
                  <c:v>BBLS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25423868868883948"/>
                  <c:y val="-0.1322643091787038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600" baseline="0"/>
                      <a:t>y = 1715.7x - 2844.9</a:t>
                    </a:r>
                    <a:br>
                      <a:rPr lang="en-US" sz="1600" baseline="0"/>
                    </a:br>
                    <a:r>
                      <a:rPr lang="en-US" sz="1600" baseline="0"/>
                      <a:t>R² = 0.8054</a:t>
                    </a:r>
                    <a:endParaRPr lang="en-US" sz="16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Annual!$A$2:$A$14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Annual!$B$2:$B$14</c:f>
              <c:numCache>
                <c:formatCode>0</c:formatCode>
                <c:ptCount val="13"/>
                <c:pt idx="0">
                  <c:v>2594.6999999999998</c:v>
                </c:pt>
                <c:pt idx="1">
                  <c:v>3025.2000000000003</c:v>
                </c:pt>
                <c:pt idx="2">
                  <c:v>3464.8999999999996</c:v>
                </c:pt>
                <c:pt idx="3">
                  <c:v>4031</c:v>
                </c:pt>
                <c:pt idx="4">
                  <c:v>4525.2</c:v>
                </c:pt>
                <c:pt idx="5">
                  <c:v>5272.5999999999995</c:v>
                </c:pt>
                <c:pt idx="6">
                  <c:v>6267.800000000002</c:v>
                </c:pt>
                <c:pt idx="7">
                  <c:v>7288.7</c:v>
                </c:pt>
                <c:pt idx="8">
                  <c:v>7943</c:v>
                </c:pt>
                <c:pt idx="9">
                  <c:v>11681.399999999998</c:v>
                </c:pt>
                <c:pt idx="10">
                  <c:v>16025.800000000001</c:v>
                </c:pt>
                <c:pt idx="11">
                  <c:v>21257.599999999999</c:v>
                </c:pt>
                <c:pt idx="12">
                  <c:v>25770.7</c:v>
                </c:pt>
              </c:numCache>
            </c:numRef>
          </c:val>
          <c:smooth val="0"/>
          <c:extLst>
            <c:ext xmlns:c16="http://schemas.microsoft.com/office/drawing/2014/chart" uri="{C3380CC4-5D6E-409C-BE32-E72D297353CC}">
              <c16:uniqueId val="{00000001-FCE4-5940-9011-455CC8E89A83}"/>
            </c:ext>
          </c:extLst>
        </c:ser>
        <c:dLbls>
          <c:showLegendKey val="0"/>
          <c:showVal val="0"/>
          <c:showCatName val="0"/>
          <c:showSerName val="0"/>
          <c:showPercent val="0"/>
          <c:showBubbleSize val="0"/>
        </c:dLbls>
        <c:smooth val="0"/>
        <c:axId val="353534448"/>
        <c:axId val="353536096"/>
      </c:lineChart>
      <c:catAx>
        <c:axId val="35353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6096"/>
        <c:crosses val="autoZero"/>
        <c:auto val="1"/>
        <c:lblAlgn val="ctr"/>
        <c:lblOffset val="100"/>
        <c:noMultiLvlLbl val="0"/>
      </c:catAx>
      <c:valAx>
        <c:axId val="35353609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Annual!$C$1</c:f>
              <c:strCache>
                <c:ptCount val="1"/>
                <c:pt idx="0">
                  <c:v>$$$</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25382079131944102"/>
                  <c:y val="-6.943534439046136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600" baseline="0"/>
                      <a:t>y = 460048x - 930845</a:t>
                    </a:r>
                    <a:br>
                      <a:rPr lang="en-US" sz="1600" baseline="0"/>
                    </a:br>
                    <a:r>
                      <a:rPr lang="en-US" sz="1600" baseline="0"/>
                      <a:t>R² = 0.8286</a:t>
                    </a:r>
                    <a:endParaRPr lang="en-US" sz="16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Annual!$A$2:$A$14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Annual!$C$2:$C$14</c:f>
              <c:numCache>
                <c:formatCode>_("$"* #,##0_);_("$"* \(#,##0\);_("$"* "-"??_);_(@_)</c:formatCode>
                <c:ptCount val="13"/>
                <c:pt idx="0">
                  <c:v>521049.87000000005</c:v>
                </c:pt>
                <c:pt idx="1">
                  <c:v>629865.92000000004</c:v>
                </c:pt>
                <c:pt idx="2">
                  <c:v>739153.29</c:v>
                </c:pt>
                <c:pt idx="3">
                  <c:v>883377.91000000015</c:v>
                </c:pt>
                <c:pt idx="4">
                  <c:v>1011408.7199999999</c:v>
                </c:pt>
                <c:pt idx="5">
                  <c:v>1234628.1700000002</c:v>
                </c:pt>
                <c:pt idx="6">
                  <c:v>1481759.2599999998</c:v>
                </c:pt>
                <c:pt idx="7">
                  <c:v>1754271.96</c:v>
                </c:pt>
                <c:pt idx="8">
                  <c:v>2080795.2200000002</c:v>
                </c:pt>
                <c:pt idx="9">
                  <c:v>3179389.6999999993</c:v>
                </c:pt>
                <c:pt idx="10">
                  <c:v>4376982.3199999994</c:v>
                </c:pt>
                <c:pt idx="11">
                  <c:v>5317535</c:v>
                </c:pt>
                <c:pt idx="12">
                  <c:v>6553144.5300000003</c:v>
                </c:pt>
              </c:numCache>
            </c:numRef>
          </c:val>
          <c:smooth val="0"/>
          <c:extLst>
            <c:ext xmlns:c16="http://schemas.microsoft.com/office/drawing/2014/chart" uri="{C3380CC4-5D6E-409C-BE32-E72D297353CC}">
              <c16:uniqueId val="{00000001-301E-064C-BD41-4F45B5BCCCB1}"/>
            </c:ext>
          </c:extLst>
        </c:ser>
        <c:dLbls>
          <c:showLegendKey val="0"/>
          <c:showVal val="0"/>
          <c:showCatName val="0"/>
          <c:showSerName val="0"/>
          <c:showPercent val="0"/>
          <c:showBubbleSize val="0"/>
        </c:dLbls>
        <c:smooth val="0"/>
        <c:axId val="560212016"/>
        <c:axId val="560213664"/>
      </c:lineChart>
      <c:catAx>
        <c:axId val="56021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3664"/>
        <c:crosses val="autoZero"/>
        <c:auto val="1"/>
        <c:lblAlgn val="ctr"/>
        <c:lblOffset val="100"/>
        <c:noMultiLvlLbl val="0"/>
      </c:catAx>
      <c:valAx>
        <c:axId val="56021366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Annual!$B$1</c:f>
              <c:strCache>
                <c:ptCount val="1"/>
                <c:pt idx="0">
                  <c:v>BBLS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layout>
                <c:manualLayout>
                  <c:x val="-0.25423868868883948"/>
                  <c:y val="-0.132264309178703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Annual!$A$2:$A$14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Annual!$B$2:$B$14</c:f>
              <c:numCache>
                <c:formatCode>0</c:formatCode>
                <c:ptCount val="13"/>
                <c:pt idx="0">
                  <c:v>2594.6999999999998</c:v>
                </c:pt>
                <c:pt idx="1">
                  <c:v>3025.2000000000003</c:v>
                </c:pt>
                <c:pt idx="2">
                  <c:v>3464.8999999999996</c:v>
                </c:pt>
                <c:pt idx="3">
                  <c:v>4031</c:v>
                </c:pt>
                <c:pt idx="4">
                  <c:v>4525.2</c:v>
                </c:pt>
                <c:pt idx="5">
                  <c:v>5272.5999999999995</c:v>
                </c:pt>
                <c:pt idx="6">
                  <c:v>6267.800000000002</c:v>
                </c:pt>
                <c:pt idx="7">
                  <c:v>7288.7</c:v>
                </c:pt>
                <c:pt idx="8">
                  <c:v>7943</c:v>
                </c:pt>
                <c:pt idx="9">
                  <c:v>11681.399999999998</c:v>
                </c:pt>
                <c:pt idx="10">
                  <c:v>16025.800000000001</c:v>
                </c:pt>
                <c:pt idx="11">
                  <c:v>21257.599999999999</c:v>
                </c:pt>
                <c:pt idx="12">
                  <c:v>25770.7</c:v>
                </c:pt>
              </c:numCache>
            </c:numRef>
          </c:val>
          <c:smooth val="0"/>
          <c:extLst>
            <c:ext xmlns:c16="http://schemas.microsoft.com/office/drawing/2014/chart" uri="{C3380CC4-5D6E-409C-BE32-E72D297353CC}">
              <c16:uniqueId val="{00000001-62C6-704B-898B-19BBDBF7CCED}"/>
            </c:ext>
          </c:extLst>
        </c:ser>
        <c:dLbls>
          <c:showLegendKey val="0"/>
          <c:showVal val="0"/>
          <c:showCatName val="0"/>
          <c:showSerName val="0"/>
          <c:showPercent val="0"/>
          <c:showBubbleSize val="0"/>
        </c:dLbls>
        <c:smooth val="0"/>
        <c:axId val="353534448"/>
        <c:axId val="353536096"/>
      </c:lineChart>
      <c:catAx>
        <c:axId val="35353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6096"/>
        <c:crosses val="autoZero"/>
        <c:auto val="1"/>
        <c:lblAlgn val="ctr"/>
        <c:lblOffset val="100"/>
        <c:noMultiLvlLbl val="0"/>
      </c:catAx>
      <c:valAx>
        <c:axId val="35353609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Annual!$C$1</c:f>
              <c:strCache>
                <c:ptCount val="1"/>
                <c:pt idx="0">
                  <c:v>$$$</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layout>
                <c:manualLayout>
                  <c:x val="-0.25382079131944102"/>
                  <c:y val="-6.94353443904613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Annual!$A$2:$A$14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Annual!$C$2:$C$14</c:f>
              <c:numCache>
                <c:formatCode>_("$"* #,##0_);_("$"* \(#,##0\);_("$"* "-"??_);_(@_)</c:formatCode>
                <c:ptCount val="13"/>
                <c:pt idx="0">
                  <c:v>521049.87000000005</c:v>
                </c:pt>
                <c:pt idx="1">
                  <c:v>629865.92000000004</c:v>
                </c:pt>
                <c:pt idx="2">
                  <c:v>739153.29</c:v>
                </c:pt>
                <c:pt idx="3">
                  <c:v>883377.91000000015</c:v>
                </c:pt>
                <c:pt idx="4">
                  <c:v>1011408.7199999999</c:v>
                </c:pt>
                <c:pt idx="5">
                  <c:v>1234628.1700000002</c:v>
                </c:pt>
                <c:pt idx="6">
                  <c:v>1481759.2599999998</c:v>
                </c:pt>
                <c:pt idx="7">
                  <c:v>1754271.96</c:v>
                </c:pt>
                <c:pt idx="8">
                  <c:v>2080795.2200000002</c:v>
                </c:pt>
                <c:pt idx="9">
                  <c:v>3179389.6999999993</c:v>
                </c:pt>
                <c:pt idx="10">
                  <c:v>4376982.3199999994</c:v>
                </c:pt>
                <c:pt idx="11">
                  <c:v>5317535</c:v>
                </c:pt>
                <c:pt idx="12">
                  <c:v>6553144.5300000003</c:v>
                </c:pt>
              </c:numCache>
            </c:numRef>
          </c:val>
          <c:smooth val="0"/>
          <c:extLst>
            <c:ext xmlns:c16="http://schemas.microsoft.com/office/drawing/2014/chart" uri="{C3380CC4-5D6E-409C-BE32-E72D297353CC}">
              <c16:uniqueId val="{00000001-5BAE-8B46-8D51-3DE1C0A7B8F0}"/>
            </c:ext>
          </c:extLst>
        </c:ser>
        <c:dLbls>
          <c:showLegendKey val="0"/>
          <c:showVal val="0"/>
          <c:showCatName val="0"/>
          <c:showSerName val="0"/>
          <c:showPercent val="0"/>
          <c:showBubbleSize val="0"/>
        </c:dLbls>
        <c:smooth val="0"/>
        <c:axId val="560212016"/>
        <c:axId val="560213664"/>
      </c:lineChart>
      <c:catAx>
        <c:axId val="56021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3664"/>
        <c:crosses val="autoZero"/>
        <c:auto val="1"/>
        <c:lblAlgn val="ctr"/>
        <c:lblOffset val="100"/>
        <c:noMultiLvlLbl val="0"/>
      </c:catAx>
      <c:valAx>
        <c:axId val="56021366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Annual!$C$1</c:f>
              <c:strCache>
                <c:ptCount val="1"/>
                <c:pt idx="0">
                  <c:v>$$$</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layout>
                <c:manualLayout>
                  <c:x val="-0.25382079131944102"/>
                  <c:y val="-6.94353443904613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Annual!$A$2:$A$14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Annual!$C$2:$C$14</c:f>
              <c:numCache>
                <c:formatCode>_("$"* #,##0_);_("$"* \(#,##0\);_("$"* "-"??_);_(@_)</c:formatCode>
                <c:ptCount val="13"/>
                <c:pt idx="0">
                  <c:v>521049.87000000005</c:v>
                </c:pt>
                <c:pt idx="1">
                  <c:v>629865.92000000004</c:v>
                </c:pt>
                <c:pt idx="2">
                  <c:v>739153.29</c:v>
                </c:pt>
                <c:pt idx="3">
                  <c:v>883377.91000000015</c:v>
                </c:pt>
                <c:pt idx="4">
                  <c:v>1011408.7199999999</c:v>
                </c:pt>
                <c:pt idx="5">
                  <c:v>1234628.1700000002</c:v>
                </c:pt>
                <c:pt idx="6">
                  <c:v>1481759.2599999998</c:v>
                </c:pt>
                <c:pt idx="7">
                  <c:v>1754271.96</c:v>
                </c:pt>
                <c:pt idx="8">
                  <c:v>2080795.2200000002</c:v>
                </c:pt>
                <c:pt idx="9">
                  <c:v>3179389.6999999993</c:v>
                </c:pt>
                <c:pt idx="10">
                  <c:v>4376982.3199999994</c:v>
                </c:pt>
                <c:pt idx="11">
                  <c:v>5317535</c:v>
                </c:pt>
                <c:pt idx="12">
                  <c:v>6553144.5300000003</c:v>
                </c:pt>
              </c:numCache>
            </c:numRef>
          </c:val>
          <c:smooth val="0"/>
          <c:extLst>
            <c:ext xmlns:c16="http://schemas.microsoft.com/office/drawing/2014/chart" uri="{C3380CC4-5D6E-409C-BE32-E72D297353CC}">
              <c16:uniqueId val="{00000001-ADCE-EC42-B418-DF385A880A49}"/>
            </c:ext>
          </c:extLst>
        </c:ser>
        <c:ser>
          <c:idx val="1"/>
          <c:order val="1"/>
          <c:spPr>
            <a:ln w="28575" cap="rnd">
              <a:solidFill>
                <a:schemeClr val="accent2"/>
              </a:solidFill>
              <a:round/>
            </a:ln>
            <a:effectLst/>
          </c:spPr>
          <c:marker>
            <c:symbol val="none"/>
          </c:marker>
          <c:val>
            <c:numRef>
              <c:f>Annual!$K$36:$K$49</c:f>
              <c:numCache>
                <c:formatCode>General</c:formatCode>
                <c:ptCount val="14"/>
                <c:pt idx="0">
                  <c:v>40000</c:v>
                </c:pt>
                <c:pt idx="1">
                  <c:v>59672.987905650814</c:v>
                </c:pt>
                <c:pt idx="2">
                  <c:v>89021.637139698709</c:v>
                </c:pt>
                <c:pt idx="3">
                  <c:v>132804.67690946194</c:v>
                </c:pt>
                <c:pt idx="4">
                  <c:v>198121.29697580461</c:v>
                </c:pt>
                <c:pt idx="5">
                  <c:v>295562.24395722599</c:v>
                </c:pt>
                <c:pt idx="6">
                  <c:v>440927.05522566417</c:v>
                </c:pt>
                <c:pt idx="7">
                  <c:v>657785.87084388221</c:v>
                </c:pt>
                <c:pt idx="8">
                  <c:v>981301.20788437407</c:v>
                </c:pt>
                <c:pt idx="9">
                  <c:v>1463929.3777471196</c:v>
                </c:pt>
                <c:pt idx="10">
                  <c:v>2183926.0013257693</c:v>
                </c:pt>
                <c:pt idx="11">
                  <c:v>3258034.7465987257</c:v>
                </c:pt>
                <c:pt idx="12">
                  <c:v>4860416.7007493991</c:v>
                </c:pt>
                <c:pt idx="13">
                  <c:v>7250889.6750060488</c:v>
                </c:pt>
              </c:numCache>
            </c:numRef>
          </c:val>
          <c:smooth val="0"/>
          <c:extLst>
            <c:ext xmlns:c16="http://schemas.microsoft.com/office/drawing/2014/chart" uri="{C3380CC4-5D6E-409C-BE32-E72D297353CC}">
              <c16:uniqueId val="{00000002-ADCE-EC42-B418-DF385A880A49}"/>
            </c:ext>
          </c:extLst>
        </c:ser>
        <c:dLbls>
          <c:showLegendKey val="0"/>
          <c:showVal val="0"/>
          <c:showCatName val="0"/>
          <c:showSerName val="0"/>
          <c:showPercent val="0"/>
          <c:showBubbleSize val="0"/>
        </c:dLbls>
        <c:smooth val="0"/>
        <c:axId val="560212016"/>
        <c:axId val="560213664"/>
      </c:lineChart>
      <c:catAx>
        <c:axId val="56021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3664"/>
        <c:crosses val="autoZero"/>
        <c:auto val="1"/>
        <c:lblAlgn val="ctr"/>
        <c:lblOffset val="100"/>
        <c:noMultiLvlLbl val="0"/>
      </c:catAx>
      <c:valAx>
        <c:axId val="56021366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1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Growth</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Sheet1!$K$3:$K$14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Sheet1!$L$3:$L$14</c:f>
              <c:numCache>
                <c:formatCode>0%</c:formatCode>
                <c:ptCount val="12"/>
                <c:pt idx="0">
                  <c:v>0.20883999069033446</c:v>
                </c:pt>
                <c:pt idx="1">
                  <c:v>0.1735089429826589</c:v>
                </c:pt>
                <c:pt idx="2">
                  <c:v>0.19512139356100289</c:v>
                </c:pt>
                <c:pt idx="3">
                  <c:v>0.14493322569046319</c:v>
                </c:pt>
                <c:pt idx="4">
                  <c:v>0.22070152806276017</c:v>
                </c:pt>
                <c:pt idx="5">
                  <c:v>0.20016641123618586</c:v>
                </c:pt>
                <c:pt idx="6">
                  <c:v>0.18391158898510965</c:v>
                </c:pt>
                <c:pt idx="7">
                  <c:v>0.1861303534715337</c:v>
                </c:pt>
                <c:pt idx="8">
                  <c:v>0.52796857155409982</c:v>
                </c:pt>
                <c:pt idx="9">
                  <c:v>0.37667374339169568</c:v>
                </c:pt>
                <c:pt idx="10">
                  <c:v>0.21488610445198253</c:v>
                </c:pt>
                <c:pt idx="11">
                  <c:v>0.2323650958573851</c:v>
                </c:pt>
              </c:numCache>
            </c:numRef>
          </c:yVal>
          <c:smooth val="0"/>
          <c:extLst>
            <c:ext xmlns:c16="http://schemas.microsoft.com/office/drawing/2014/chart" uri="{C3380CC4-5D6E-409C-BE32-E72D297353CC}">
              <c16:uniqueId val="{00000000-E632-6145-AD44-AC8F58310CD2}"/>
            </c:ext>
          </c:extLst>
        </c:ser>
        <c:dLbls>
          <c:showLegendKey val="0"/>
          <c:showVal val="0"/>
          <c:showCatName val="0"/>
          <c:showSerName val="0"/>
          <c:showPercent val="0"/>
          <c:showBubbleSize val="0"/>
        </c:dLbls>
        <c:axId val="1060869872"/>
        <c:axId val="1060862208"/>
      </c:scatterChart>
      <c:valAx>
        <c:axId val="1060869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862208"/>
        <c:crosses val="autoZero"/>
        <c:crossBetween val="midCat"/>
      </c:valAx>
      <c:valAx>
        <c:axId val="10608622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869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'Monthly Calc'!$AE$1</c:f>
              <c:strCache>
                <c:ptCount val="1"/>
                <c:pt idx="0">
                  <c:v>BBLS</c:v>
                </c:pt>
              </c:strCache>
            </c:strRef>
          </c:tx>
          <c:spPr>
            <a:ln w="25400" cap="rnd">
              <a:noFill/>
              <a:round/>
            </a:ln>
            <a:effectLst/>
          </c:spPr>
          <c:marker>
            <c:symbol val="circle"/>
            <c:size val="5"/>
            <c:spPr>
              <a:solidFill>
                <a:schemeClr val="accent1"/>
              </a:solidFill>
              <a:ln w="9525">
                <a:solidFill>
                  <a:schemeClr val="accent1"/>
                </a:solidFill>
              </a:ln>
              <a:effectLst/>
            </c:spPr>
          </c:marker>
          <c:xVal>
            <c:strRef>
              <c:f>'Monthly Calc'!$AC$2:$AC$157</c:f>
              <c:strCache>
                <c:ptCount val="15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February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February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February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Jan-09</c:v>
                </c:pt>
                <c:pt idx="109">
                  <c:v>Feb-09</c:v>
                </c:pt>
                <c:pt idx="110">
                  <c:v>Mar-09</c:v>
                </c:pt>
                <c:pt idx="111">
                  <c:v>Apr-09</c:v>
                </c:pt>
                <c:pt idx="112">
                  <c:v>May-09</c:v>
                </c:pt>
                <c:pt idx="113">
                  <c:v>Jun-09</c:v>
                </c:pt>
                <c:pt idx="114">
                  <c:v>Jul-09</c:v>
                </c:pt>
                <c:pt idx="115">
                  <c:v>Aug-09</c:v>
                </c:pt>
                <c:pt idx="116">
                  <c:v>Sep-09</c:v>
                </c:pt>
                <c:pt idx="117">
                  <c:v>Oct-09</c:v>
                </c:pt>
                <c:pt idx="118">
                  <c:v>Nov-09</c:v>
                </c:pt>
                <c:pt idx="119">
                  <c:v>Dec-09</c:v>
                </c:pt>
                <c:pt idx="120">
                  <c:v>Jan-10</c:v>
                </c:pt>
                <c:pt idx="121">
                  <c:v>Feb-10</c:v>
                </c:pt>
                <c:pt idx="122">
                  <c:v>Mar-10</c:v>
                </c:pt>
                <c:pt idx="123">
                  <c:v>Apr-10</c:v>
                </c:pt>
                <c:pt idx="124">
                  <c:v>May-10</c:v>
                </c:pt>
                <c:pt idx="125">
                  <c:v>Jun-10</c:v>
                </c:pt>
                <c:pt idx="126">
                  <c:v>Jul-10</c:v>
                </c:pt>
                <c:pt idx="127">
                  <c:v>Aug-10</c:v>
                </c:pt>
                <c:pt idx="128">
                  <c:v>Sep-10</c:v>
                </c:pt>
                <c:pt idx="129">
                  <c:v>Oct-10</c:v>
                </c:pt>
                <c:pt idx="130">
                  <c:v>Nov-10</c:v>
                </c:pt>
                <c:pt idx="131">
                  <c:v>Dec-10</c:v>
                </c:pt>
                <c:pt idx="132">
                  <c:v>Jan-11</c:v>
                </c:pt>
                <c:pt idx="133">
                  <c:v>Feb-11</c:v>
                </c:pt>
                <c:pt idx="134">
                  <c:v>Mar-11</c:v>
                </c:pt>
                <c:pt idx="135">
                  <c:v>Apr-11</c:v>
                </c:pt>
                <c:pt idx="136">
                  <c:v>May-11</c:v>
                </c:pt>
                <c:pt idx="137">
                  <c:v>Jun-11</c:v>
                </c:pt>
                <c:pt idx="138">
                  <c:v>Jul-11</c:v>
                </c:pt>
                <c:pt idx="139">
                  <c:v>Aug-11</c:v>
                </c:pt>
                <c:pt idx="140">
                  <c:v>Sep-11</c:v>
                </c:pt>
                <c:pt idx="141">
                  <c:v>Oct-11</c:v>
                </c:pt>
                <c:pt idx="142">
                  <c:v>Nov-11</c:v>
                </c:pt>
                <c:pt idx="143">
                  <c:v>Dec-11</c:v>
                </c:pt>
                <c:pt idx="144">
                  <c:v>Jan-12</c:v>
                </c:pt>
                <c:pt idx="145">
                  <c:v>Feb-12</c:v>
                </c:pt>
                <c:pt idx="146">
                  <c:v>Mar-12</c:v>
                </c:pt>
                <c:pt idx="147">
                  <c:v>Apr-12</c:v>
                </c:pt>
                <c:pt idx="148">
                  <c:v>May-12</c:v>
                </c:pt>
                <c:pt idx="149">
                  <c:v>Jun-12</c:v>
                </c:pt>
                <c:pt idx="150">
                  <c:v>Jul-12</c:v>
                </c:pt>
                <c:pt idx="151">
                  <c:v>Aug-12</c:v>
                </c:pt>
                <c:pt idx="152">
                  <c:v>Sep-12</c:v>
                </c:pt>
                <c:pt idx="153">
                  <c:v>Oct-12</c:v>
                </c:pt>
                <c:pt idx="154">
                  <c:v>Nov-12</c:v>
                </c:pt>
                <c:pt idx="155">
                  <c:v>Dec-12</c:v>
                </c:pt>
              </c:strCache>
            </c:strRef>
          </c:xVal>
          <c:yVal>
            <c:numRef>
              <c:f>'Monthly Calc'!$AE$2:$AE$157</c:f>
              <c:numCache>
                <c:formatCode>General</c:formatCode>
                <c:ptCount val="156"/>
                <c:pt idx="0">
                  <c:v>196.5</c:v>
                </c:pt>
                <c:pt idx="1">
                  <c:v>193.2</c:v>
                </c:pt>
                <c:pt idx="2">
                  <c:v>229.7</c:v>
                </c:pt>
                <c:pt idx="3">
                  <c:v>190.2</c:v>
                </c:pt>
                <c:pt idx="4">
                  <c:v>195.1</c:v>
                </c:pt>
                <c:pt idx="5">
                  <c:v>261.89999999999998</c:v>
                </c:pt>
                <c:pt idx="6">
                  <c:v>230.2</c:v>
                </c:pt>
                <c:pt idx="7">
                  <c:v>247.7</c:v>
                </c:pt>
                <c:pt idx="8">
                  <c:v>210.6</c:v>
                </c:pt>
                <c:pt idx="9">
                  <c:v>203.3</c:v>
                </c:pt>
                <c:pt idx="10">
                  <c:v>198.2</c:v>
                </c:pt>
                <c:pt idx="11">
                  <c:v>238.1</c:v>
                </c:pt>
                <c:pt idx="12">
                  <c:v>243.2</c:v>
                </c:pt>
                <c:pt idx="13">
                  <c:v>239.9</c:v>
                </c:pt>
                <c:pt idx="14">
                  <c:v>241.3</c:v>
                </c:pt>
                <c:pt idx="15">
                  <c:v>214.2</c:v>
                </c:pt>
                <c:pt idx="16">
                  <c:v>227.6</c:v>
                </c:pt>
                <c:pt idx="17">
                  <c:v>309.3</c:v>
                </c:pt>
                <c:pt idx="18">
                  <c:v>292.5</c:v>
                </c:pt>
                <c:pt idx="19">
                  <c:v>327.9</c:v>
                </c:pt>
                <c:pt idx="20">
                  <c:v>226.2</c:v>
                </c:pt>
                <c:pt idx="21">
                  <c:v>242.9</c:v>
                </c:pt>
                <c:pt idx="22">
                  <c:v>201.3</c:v>
                </c:pt>
                <c:pt idx="23">
                  <c:v>258.89999999999998</c:v>
                </c:pt>
                <c:pt idx="24" formatCode="#,##0.00;\-#,##0.00">
                  <c:v>290.8</c:v>
                </c:pt>
                <c:pt idx="25" formatCode="#,##0.00;\-#,##0.00">
                  <c:v>254.8</c:v>
                </c:pt>
                <c:pt idx="26" formatCode="#,##0.00;\-#,##0.00">
                  <c:v>267.5</c:v>
                </c:pt>
                <c:pt idx="27" formatCode="#,##0.00;\-#,##0.00">
                  <c:v>252.3</c:v>
                </c:pt>
                <c:pt idx="28" formatCode="#,##0.00;\-#,##0.00">
                  <c:v>306.89999999999998</c:v>
                </c:pt>
                <c:pt idx="29" formatCode="#,##0.00;\-#,##0.00">
                  <c:v>323.8</c:v>
                </c:pt>
                <c:pt idx="30" formatCode="#,##0.00;\-#,##0.00">
                  <c:v>336.8</c:v>
                </c:pt>
                <c:pt idx="31" formatCode="#,##0.00;\-#,##0.00">
                  <c:v>326</c:v>
                </c:pt>
                <c:pt idx="32" formatCode="#,##0.00;\-#,##0.00">
                  <c:v>272.7</c:v>
                </c:pt>
                <c:pt idx="33" formatCode="#,##0.00;\-#,##0.00">
                  <c:v>262.89999999999998</c:v>
                </c:pt>
                <c:pt idx="34" formatCode="#,##0.00;\-#,##0.00">
                  <c:v>248.7</c:v>
                </c:pt>
                <c:pt idx="35" formatCode="#,##0.00;\-#,##0.00">
                  <c:v>321.7</c:v>
                </c:pt>
                <c:pt idx="36">
                  <c:v>336.3</c:v>
                </c:pt>
                <c:pt idx="37">
                  <c:v>269.39999999999998</c:v>
                </c:pt>
                <c:pt idx="38">
                  <c:v>284.8</c:v>
                </c:pt>
                <c:pt idx="39">
                  <c:v>273.5</c:v>
                </c:pt>
                <c:pt idx="40" formatCode="0.0">
                  <c:v>367</c:v>
                </c:pt>
                <c:pt idx="41" formatCode="0.0">
                  <c:v>383</c:v>
                </c:pt>
                <c:pt idx="42" formatCode="0.0">
                  <c:v>388.3</c:v>
                </c:pt>
                <c:pt idx="43" formatCode="0.0">
                  <c:v>416.1</c:v>
                </c:pt>
                <c:pt idx="44" formatCode="0.0">
                  <c:v>292.5</c:v>
                </c:pt>
                <c:pt idx="45" formatCode="0.0">
                  <c:v>386</c:v>
                </c:pt>
                <c:pt idx="46" formatCode="0.0">
                  <c:v>266</c:v>
                </c:pt>
                <c:pt idx="47" formatCode="0.0">
                  <c:v>368.1</c:v>
                </c:pt>
                <c:pt idx="48">
                  <c:v>336.6</c:v>
                </c:pt>
                <c:pt idx="49">
                  <c:v>317.60000000000002</c:v>
                </c:pt>
                <c:pt idx="50">
                  <c:v>405.6</c:v>
                </c:pt>
                <c:pt idx="51">
                  <c:v>344</c:v>
                </c:pt>
                <c:pt idx="52">
                  <c:v>391.5</c:v>
                </c:pt>
                <c:pt idx="53">
                  <c:v>492.1</c:v>
                </c:pt>
                <c:pt idx="54">
                  <c:v>410.9</c:v>
                </c:pt>
                <c:pt idx="55">
                  <c:v>418.4</c:v>
                </c:pt>
                <c:pt idx="56">
                  <c:v>411.3</c:v>
                </c:pt>
                <c:pt idx="57">
                  <c:v>309.60000000000002</c:v>
                </c:pt>
                <c:pt idx="58">
                  <c:v>308.7</c:v>
                </c:pt>
                <c:pt idx="59">
                  <c:v>378.9</c:v>
                </c:pt>
                <c:pt idx="60">
                  <c:v>411.1</c:v>
                </c:pt>
                <c:pt idx="61">
                  <c:v>374.7</c:v>
                </c:pt>
                <c:pt idx="62">
                  <c:v>396.2</c:v>
                </c:pt>
                <c:pt idx="63">
                  <c:v>388.4</c:v>
                </c:pt>
                <c:pt idx="64">
                  <c:v>435.9</c:v>
                </c:pt>
                <c:pt idx="65">
                  <c:v>526.29999999999995</c:v>
                </c:pt>
                <c:pt idx="66">
                  <c:v>492.1</c:v>
                </c:pt>
                <c:pt idx="67">
                  <c:v>492.7</c:v>
                </c:pt>
                <c:pt idx="68">
                  <c:v>449.6</c:v>
                </c:pt>
                <c:pt idx="69">
                  <c:v>434.3</c:v>
                </c:pt>
                <c:pt idx="70">
                  <c:v>433.4</c:v>
                </c:pt>
                <c:pt idx="71">
                  <c:v>437.9</c:v>
                </c:pt>
                <c:pt idx="72">
                  <c:v>455.9</c:v>
                </c:pt>
                <c:pt idx="73">
                  <c:v>437.2</c:v>
                </c:pt>
                <c:pt idx="74">
                  <c:v>619.70000000000005</c:v>
                </c:pt>
                <c:pt idx="75">
                  <c:v>368.6</c:v>
                </c:pt>
                <c:pt idx="76">
                  <c:v>635.20000000000005</c:v>
                </c:pt>
                <c:pt idx="77">
                  <c:v>587.5</c:v>
                </c:pt>
                <c:pt idx="78">
                  <c:v>597.79999999999995</c:v>
                </c:pt>
                <c:pt idx="79">
                  <c:v>557.1</c:v>
                </c:pt>
                <c:pt idx="80">
                  <c:v>567.6</c:v>
                </c:pt>
                <c:pt idx="81">
                  <c:v>478.3</c:v>
                </c:pt>
                <c:pt idx="82">
                  <c:v>424.1</c:v>
                </c:pt>
                <c:pt idx="83">
                  <c:v>538.79999999999995</c:v>
                </c:pt>
                <c:pt idx="84">
                  <c:v>598.70000000000005</c:v>
                </c:pt>
                <c:pt idx="85">
                  <c:v>512.4</c:v>
                </c:pt>
                <c:pt idx="86">
                  <c:v>560.29999999999995</c:v>
                </c:pt>
                <c:pt idx="87">
                  <c:v>628.5</c:v>
                </c:pt>
                <c:pt idx="88">
                  <c:v>621.9</c:v>
                </c:pt>
                <c:pt idx="89">
                  <c:v>780.1</c:v>
                </c:pt>
                <c:pt idx="90">
                  <c:v>641.9</c:v>
                </c:pt>
                <c:pt idx="91">
                  <c:v>728.6</c:v>
                </c:pt>
                <c:pt idx="92">
                  <c:v>571.29999999999995</c:v>
                </c:pt>
                <c:pt idx="93">
                  <c:v>641.20000000000005</c:v>
                </c:pt>
                <c:pt idx="94">
                  <c:v>418.8</c:v>
                </c:pt>
                <c:pt idx="95">
                  <c:v>585</c:v>
                </c:pt>
                <c:pt idx="96">
                  <c:v>581.5</c:v>
                </c:pt>
                <c:pt idx="97">
                  <c:v>628.70000000000005</c:v>
                </c:pt>
                <c:pt idx="98">
                  <c:v>658.3</c:v>
                </c:pt>
                <c:pt idx="99">
                  <c:v>628.5</c:v>
                </c:pt>
                <c:pt idx="100">
                  <c:v>685.7</c:v>
                </c:pt>
                <c:pt idx="101">
                  <c:v>661.8</c:v>
                </c:pt>
                <c:pt idx="102">
                  <c:v>780.8</c:v>
                </c:pt>
                <c:pt idx="103">
                  <c:v>725.5</c:v>
                </c:pt>
                <c:pt idx="104">
                  <c:v>626.79999999999995</c:v>
                </c:pt>
                <c:pt idx="105">
                  <c:v>676</c:v>
                </c:pt>
                <c:pt idx="106">
                  <c:v>518.5</c:v>
                </c:pt>
                <c:pt idx="107">
                  <c:v>770.9</c:v>
                </c:pt>
                <c:pt idx="108">
                  <c:v>706.6</c:v>
                </c:pt>
                <c:pt idx="109">
                  <c:v>641.29999999999995</c:v>
                </c:pt>
                <c:pt idx="110">
                  <c:v>884.8</c:v>
                </c:pt>
                <c:pt idx="111">
                  <c:v>862.4</c:v>
                </c:pt>
                <c:pt idx="112">
                  <c:v>1061.3</c:v>
                </c:pt>
                <c:pt idx="113">
                  <c:v>1110</c:v>
                </c:pt>
                <c:pt idx="114">
                  <c:v>1269.5</c:v>
                </c:pt>
                <c:pt idx="115">
                  <c:v>1269.7</c:v>
                </c:pt>
                <c:pt idx="116">
                  <c:v>1147.5</c:v>
                </c:pt>
                <c:pt idx="117">
                  <c:v>1107.4000000000001</c:v>
                </c:pt>
                <c:pt idx="118">
                  <c:v>766.1</c:v>
                </c:pt>
                <c:pt idx="119">
                  <c:v>854.8</c:v>
                </c:pt>
                <c:pt idx="120">
                  <c:v>1017.3</c:v>
                </c:pt>
                <c:pt idx="121">
                  <c:v>853.3</c:v>
                </c:pt>
                <c:pt idx="122">
                  <c:v>1124.2</c:v>
                </c:pt>
                <c:pt idx="123">
                  <c:v>999.1</c:v>
                </c:pt>
                <c:pt idx="124">
                  <c:v>1434.1</c:v>
                </c:pt>
                <c:pt idx="125">
                  <c:v>1673.3</c:v>
                </c:pt>
                <c:pt idx="126">
                  <c:v>1626.7</c:v>
                </c:pt>
                <c:pt idx="127">
                  <c:v>1871.7</c:v>
                </c:pt>
                <c:pt idx="128">
                  <c:v>1398</c:v>
                </c:pt>
                <c:pt idx="129">
                  <c:v>1649.4</c:v>
                </c:pt>
                <c:pt idx="130">
                  <c:v>1111.2</c:v>
                </c:pt>
                <c:pt idx="131">
                  <c:v>1267.5</c:v>
                </c:pt>
                <c:pt idx="132">
                  <c:v>1272.4000000000001</c:v>
                </c:pt>
                <c:pt idx="133">
                  <c:v>1275.9000000000001</c:v>
                </c:pt>
                <c:pt idx="134">
                  <c:v>1333.2</c:v>
                </c:pt>
                <c:pt idx="135">
                  <c:v>1356</c:v>
                </c:pt>
                <c:pt idx="136">
                  <c:v>2471.1</c:v>
                </c:pt>
                <c:pt idx="137">
                  <c:v>2276.3000000000002</c:v>
                </c:pt>
                <c:pt idx="138">
                  <c:v>2102.3000000000002</c:v>
                </c:pt>
                <c:pt idx="139">
                  <c:v>2556.1999999999998</c:v>
                </c:pt>
                <c:pt idx="140">
                  <c:v>1631.4</c:v>
                </c:pt>
                <c:pt idx="141">
                  <c:v>2140.4</c:v>
                </c:pt>
                <c:pt idx="142">
                  <c:v>1258.0999999999999</c:v>
                </c:pt>
                <c:pt idx="143">
                  <c:v>1584.3</c:v>
                </c:pt>
                <c:pt idx="144">
                  <c:v>1484.9</c:v>
                </c:pt>
                <c:pt idx="145">
                  <c:v>1520.9</c:v>
                </c:pt>
                <c:pt idx="146">
                  <c:v>1624.2</c:v>
                </c:pt>
                <c:pt idx="147">
                  <c:v>2136.1</c:v>
                </c:pt>
                <c:pt idx="148">
                  <c:v>2622.2</c:v>
                </c:pt>
                <c:pt idx="149">
                  <c:v>2349.6</c:v>
                </c:pt>
                <c:pt idx="150">
                  <c:v>2635</c:v>
                </c:pt>
                <c:pt idx="151">
                  <c:v>2292.9</c:v>
                </c:pt>
                <c:pt idx="152">
                  <c:v>2495.1999999999998</c:v>
                </c:pt>
                <c:pt idx="153">
                  <c:v>2856.7</c:v>
                </c:pt>
                <c:pt idx="154">
                  <c:v>2088.3000000000002</c:v>
                </c:pt>
                <c:pt idx="155">
                  <c:v>1664.7</c:v>
                </c:pt>
              </c:numCache>
            </c:numRef>
          </c:yVal>
          <c:smooth val="0"/>
          <c:extLst>
            <c:ext xmlns:c16="http://schemas.microsoft.com/office/drawing/2014/chart" uri="{C3380CC4-5D6E-409C-BE32-E72D297353CC}">
              <c16:uniqueId val="{00000000-CD7C-3046-BC8B-45FBD863ED4C}"/>
            </c:ext>
          </c:extLst>
        </c:ser>
        <c:dLbls>
          <c:showLegendKey val="0"/>
          <c:showVal val="0"/>
          <c:showCatName val="0"/>
          <c:showSerName val="0"/>
          <c:showPercent val="0"/>
          <c:showBubbleSize val="0"/>
        </c:dLbls>
        <c:axId val="1501358063"/>
        <c:axId val="1501359711"/>
      </c:scatterChart>
      <c:valAx>
        <c:axId val="15013580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59711"/>
        <c:crosses val="autoZero"/>
        <c:crossBetween val="midCat"/>
      </c:valAx>
      <c:valAx>
        <c:axId val="150135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58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BBLS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'Monthly Calc'!$AE$1</c:f>
              <c:strCache>
                <c:ptCount val="1"/>
                <c:pt idx="0">
                  <c:v>BBLS</c:v>
                </c:pt>
              </c:strCache>
            </c:strRef>
          </c:tx>
          <c:spPr>
            <a:ln w="25400" cap="rnd">
              <a:noFill/>
              <a:round/>
            </a:ln>
            <a:effectLst/>
          </c:spPr>
          <c:marker>
            <c:symbol val="circle"/>
            <c:size val="5"/>
            <c:spPr>
              <a:solidFill>
                <a:schemeClr val="accent1"/>
              </a:solidFill>
              <a:ln w="9525">
                <a:solidFill>
                  <a:schemeClr val="accent1"/>
                </a:solidFill>
              </a:ln>
              <a:effectLst/>
            </c:spPr>
          </c:marker>
          <c:xVal>
            <c:strRef>
              <c:f>'Monthly Calc'!$AC$2:$AC$157</c:f>
              <c:strCache>
                <c:ptCount val="15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February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February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February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February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Jan-09</c:v>
                </c:pt>
                <c:pt idx="109">
                  <c:v>Feb-09</c:v>
                </c:pt>
                <c:pt idx="110">
                  <c:v>Mar-09</c:v>
                </c:pt>
                <c:pt idx="111">
                  <c:v>Apr-09</c:v>
                </c:pt>
                <c:pt idx="112">
                  <c:v>May-09</c:v>
                </c:pt>
                <c:pt idx="113">
                  <c:v>Jun-09</c:v>
                </c:pt>
                <c:pt idx="114">
                  <c:v>Jul-09</c:v>
                </c:pt>
                <c:pt idx="115">
                  <c:v>Aug-09</c:v>
                </c:pt>
                <c:pt idx="116">
                  <c:v>Sep-09</c:v>
                </c:pt>
                <c:pt idx="117">
                  <c:v>Oct-09</c:v>
                </c:pt>
                <c:pt idx="118">
                  <c:v>Nov-09</c:v>
                </c:pt>
                <c:pt idx="119">
                  <c:v>Dec-09</c:v>
                </c:pt>
                <c:pt idx="120">
                  <c:v>Jan-10</c:v>
                </c:pt>
                <c:pt idx="121">
                  <c:v>Feb-10</c:v>
                </c:pt>
                <c:pt idx="122">
                  <c:v>Mar-10</c:v>
                </c:pt>
                <c:pt idx="123">
                  <c:v>Apr-10</c:v>
                </c:pt>
                <c:pt idx="124">
                  <c:v>May-10</c:v>
                </c:pt>
                <c:pt idx="125">
                  <c:v>Jun-10</c:v>
                </c:pt>
                <c:pt idx="126">
                  <c:v>Jul-10</c:v>
                </c:pt>
                <c:pt idx="127">
                  <c:v>Aug-10</c:v>
                </c:pt>
                <c:pt idx="128">
                  <c:v>Sep-10</c:v>
                </c:pt>
                <c:pt idx="129">
                  <c:v>Oct-10</c:v>
                </c:pt>
                <c:pt idx="130">
                  <c:v>Nov-10</c:v>
                </c:pt>
                <c:pt idx="131">
                  <c:v>Dec-10</c:v>
                </c:pt>
                <c:pt idx="132">
                  <c:v>Jan-11</c:v>
                </c:pt>
                <c:pt idx="133">
                  <c:v>Feb-11</c:v>
                </c:pt>
                <c:pt idx="134">
                  <c:v>Mar-11</c:v>
                </c:pt>
                <c:pt idx="135">
                  <c:v>Apr-11</c:v>
                </c:pt>
                <c:pt idx="136">
                  <c:v>May-11</c:v>
                </c:pt>
                <c:pt idx="137">
                  <c:v>Jun-11</c:v>
                </c:pt>
                <c:pt idx="138">
                  <c:v>Jul-11</c:v>
                </c:pt>
                <c:pt idx="139">
                  <c:v>Aug-11</c:v>
                </c:pt>
                <c:pt idx="140">
                  <c:v>Sep-11</c:v>
                </c:pt>
                <c:pt idx="141">
                  <c:v>Oct-11</c:v>
                </c:pt>
                <c:pt idx="142">
                  <c:v>Nov-11</c:v>
                </c:pt>
                <c:pt idx="143">
                  <c:v>Dec-11</c:v>
                </c:pt>
                <c:pt idx="144">
                  <c:v>Jan-12</c:v>
                </c:pt>
                <c:pt idx="145">
                  <c:v>Feb-12</c:v>
                </c:pt>
                <c:pt idx="146">
                  <c:v>Mar-12</c:v>
                </c:pt>
                <c:pt idx="147">
                  <c:v>Apr-12</c:v>
                </c:pt>
                <c:pt idx="148">
                  <c:v>May-12</c:v>
                </c:pt>
                <c:pt idx="149">
                  <c:v>Jun-12</c:v>
                </c:pt>
                <c:pt idx="150">
                  <c:v>Jul-12</c:v>
                </c:pt>
                <c:pt idx="151">
                  <c:v>Aug-12</c:v>
                </c:pt>
                <c:pt idx="152">
                  <c:v>Sep-12</c:v>
                </c:pt>
                <c:pt idx="153">
                  <c:v>Oct-12</c:v>
                </c:pt>
                <c:pt idx="154">
                  <c:v>Nov-12</c:v>
                </c:pt>
                <c:pt idx="155">
                  <c:v>Dec-12</c:v>
                </c:pt>
              </c:strCache>
            </c:strRef>
          </c:xVal>
          <c:yVal>
            <c:numRef>
              <c:f>'Monthly Calc'!$AE$2:$AE$157</c:f>
              <c:numCache>
                <c:formatCode>General</c:formatCode>
                <c:ptCount val="156"/>
                <c:pt idx="0">
                  <c:v>196.5</c:v>
                </c:pt>
                <c:pt idx="1">
                  <c:v>193.2</c:v>
                </c:pt>
                <c:pt idx="2">
                  <c:v>229.7</c:v>
                </c:pt>
                <c:pt idx="3">
                  <c:v>190.2</c:v>
                </c:pt>
                <c:pt idx="4">
                  <c:v>195.1</c:v>
                </c:pt>
                <c:pt idx="5">
                  <c:v>261.89999999999998</c:v>
                </c:pt>
                <c:pt idx="6">
                  <c:v>230.2</c:v>
                </c:pt>
                <c:pt idx="7">
                  <c:v>247.7</c:v>
                </c:pt>
                <c:pt idx="8">
                  <c:v>210.6</c:v>
                </c:pt>
                <c:pt idx="9">
                  <c:v>203.3</c:v>
                </c:pt>
                <c:pt idx="10">
                  <c:v>198.2</c:v>
                </c:pt>
                <c:pt idx="11">
                  <c:v>238.1</c:v>
                </c:pt>
                <c:pt idx="12">
                  <c:v>243.2</c:v>
                </c:pt>
                <c:pt idx="13">
                  <c:v>239.9</c:v>
                </c:pt>
                <c:pt idx="14">
                  <c:v>241.3</c:v>
                </c:pt>
                <c:pt idx="15">
                  <c:v>214.2</c:v>
                </c:pt>
                <c:pt idx="16">
                  <c:v>227.6</c:v>
                </c:pt>
                <c:pt idx="17">
                  <c:v>309.3</c:v>
                </c:pt>
                <c:pt idx="18">
                  <c:v>292.5</c:v>
                </c:pt>
                <c:pt idx="19">
                  <c:v>327.9</c:v>
                </c:pt>
                <c:pt idx="20">
                  <c:v>226.2</c:v>
                </c:pt>
                <c:pt idx="21">
                  <c:v>242.9</c:v>
                </c:pt>
                <c:pt idx="22">
                  <c:v>201.3</c:v>
                </c:pt>
                <c:pt idx="23">
                  <c:v>258.89999999999998</c:v>
                </c:pt>
                <c:pt idx="24" formatCode="#,##0.00;\-#,##0.00">
                  <c:v>290.8</c:v>
                </c:pt>
                <c:pt idx="25" formatCode="#,##0.00;\-#,##0.00">
                  <c:v>254.8</c:v>
                </c:pt>
                <c:pt idx="26" formatCode="#,##0.00;\-#,##0.00">
                  <c:v>267.5</c:v>
                </c:pt>
                <c:pt idx="27" formatCode="#,##0.00;\-#,##0.00">
                  <c:v>252.3</c:v>
                </c:pt>
                <c:pt idx="28" formatCode="#,##0.00;\-#,##0.00">
                  <c:v>306.89999999999998</c:v>
                </c:pt>
                <c:pt idx="29" formatCode="#,##0.00;\-#,##0.00">
                  <c:v>323.8</c:v>
                </c:pt>
                <c:pt idx="30" formatCode="#,##0.00;\-#,##0.00">
                  <c:v>336.8</c:v>
                </c:pt>
                <c:pt idx="31" formatCode="#,##0.00;\-#,##0.00">
                  <c:v>326</c:v>
                </c:pt>
                <c:pt idx="32" formatCode="#,##0.00;\-#,##0.00">
                  <c:v>272.7</c:v>
                </c:pt>
                <c:pt idx="33" formatCode="#,##0.00;\-#,##0.00">
                  <c:v>262.89999999999998</c:v>
                </c:pt>
                <c:pt idx="34" formatCode="#,##0.00;\-#,##0.00">
                  <c:v>248.7</c:v>
                </c:pt>
                <c:pt idx="35" formatCode="#,##0.00;\-#,##0.00">
                  <c:v>321.7</c:v>
                </c:pt>
                <c:pt idx="36">
                  <c:v>336.3</c:v>
                </c:pt>
                <c:pt idx="37">
                  <c:v>269.39999999999998</c:v>
                </c:pt>
                <c:pt idx="38">
                  <c:v>284.8</c:v>
                </c:pt>
                <c:pt idx="39">
                  <c:v>273.5</c:v>
                </c:pt>
                <c:pt idx="40" formatCode="0.0">
                  <c:v>367</c:v>
                </c:pt>
                <c:pt idx="41" formatCode="0.0">
                  <c:v>383</c:v>
                </c:pt>
                <c:pt idx="42" formatCode="0.0">
                  <c:v>388.3</c:v>
                </c:pt>
                <c:pt idx="43" formatCode="0.0">
                  <c:v>416.1</c:v>
                </c:pt>
                <c:pt idx="44" formatCode="0.0">
                  <c:v>292.5</c:v>
                </c:pt>
                <c:pt idx="45" formatCode="0.0">
                  <c:v>386</c:v>
                </c:pt>
                <c:pt idx="46" formatCode="0.0">
                  <c:v>266</c:v>
                </c:pt>
                <c:pt idx="47" formatCode="0.0">
                  <c:v>368.1</c:v>
                </c:pt>
                <c:pt idx="48">
                  <c:v>336.6</c:v>
                </c:pt>
                <c:pt idx="49">
                  <c:v>317.60000000000002</c:v>
                </c:pt>
                <c:pt idx="50">
                  <c:v>405.6</c:v>
                </c:pt>
                <c:pt idx="51">
                  <c:v>344</c:v>
                </c:pt>
                <c:pt idx="52">
                  <c:v>391.5</c:v>
                </c:pt>
                <c:pt idx="53">
                  <c:v>492.1</c:v>
                </c:pt>
                <c:pt idx="54">
                  <c:v>410.9</c:v>
                </c:pt>
                <c:pt idx="55">
                  <c:v>418.4</c:v>
                </c:pt>
                <c:pt idx="56">
                  <c:v>411.3</c:v>
                </c:pt>
                <c:pt idx="57">
                  <c:v>309.60000000000002</c:v>
                </c:pt>
                <c:pt idx="58">
                  <c:v>308.7</c:v>
                </c:pt>
                <c:pt idx="59">
                  <c:v>378.9</c:v>
                </c:pt>
                <c:pt idx="60">
                  <c:v>411.1</c:v>
                </c:pt>
                <c:pt idx="61">
                  <c:v>374.7</c:v>
                </c:pt>
                <c:pt idx="62">
                  <c:v>396.2</c:v>
                </c:pt>
                <c:pt idx="63">
                  <c:v>388.4</c:v>
                </c:pt>
                <c:pt idx="64">
                  <c:v>435.9</c:v>
                </c:pt>
                <c:pt idx="65">
                  <c:v>526.29999999999995</c:v>
                </c:pt>
                <c:pt idx="66">
                  <c:v>492.1</c:v>
                </c:pt>
                <c:pt idx="67">
                  <c:v>492.7</c:v>
                </c:pt>
                <c:pt idx="68">
                  <c:v>449.6</c:v>
                </c:pt>
                <c:pt idx="69">
                  <c:v>434.3</c:v>
                </c:pt>
                <c:pt idx="70">
                  <c:v>433.4</c:v>
                </c:pt>
                <c:pt idx="71">
                  <c:v>437.9</c:v>
                </c:pt>
                <c:pt idx="72">
                  <c:v>455.9</c:v>
                </c:pt>
                <c:pt idx="73">
                  <c:v>437.2</c:v>
                </c:pt>
                <c:pt idx="74">
                  <c:v>619.70000000000005</c:v>
                </c:pt>
                <c:pt idx="75">
                  <c:v>368.6</c:v>
                </c:pt>
                <c:pt idx="76">
                  <c:v>635.20000000000005</c:v>
                </c:pt>
                <c:pt idx="77">
                  <c:v>587.5</c:v>
                </c:pt>
                <c:pt idx="78">
                  <c:v>597.79999999999995</c:v>
                </c:pt>
                <c:pt idx="79">
                  <c:v>557.1</c:v>
                </c:pt>
                <c:pt idx="80">
                  <c:v>567.6</c:v>
                </c:pt>
                <c:pt idx="81">
                  <c:v>478.3</c:v>
                </c:pt>
                <c:pt idx="82">
                  <c:v>424.1</c:v>
                </c:pt>
                <c:pt idx="83">
                  <c:v>538.79999999999995</c:v>
                </c:pt>
                <c:pt idx="84">
                  <c:v>598.70000000000005</c:v>
                </c:pt>
                <c:pt idx="85">
                  <c:v>512.4</c:v>
                </c:pt>
                <c:pt idx="86">
                  <c:v>560.29999999999995</c:v>
                </c:pt>
                <c:pt idx="87">
                  <c:v>628.5</c:v>
                </c:pt>
                <c:pt idx="88">
                  <c:v>621.9</c:v>
                </c:pt>
                <c:pt idx="89">
                  <c:v>780.1</c:v>
                </c:pt>
                <c:pt idx="90">
                  <c:v>641.9</c:v>
                </c:pt>
                <c:pt idx="91">
                  <c:v>728.6</c:v>
                </c:pt>
                <c:pt idx="92">
                  <c:v>571.29999999999995</c:v>
                </c:pt>
                <c:pt idx="93">
                  <c:v>641.20000000000005</c:v>
                </c:pt>
                <c:pt idx="94">
                  <c:v>418.8</c:v>
                </c:pt>
                <c:pt idx="95">
                  <c:v>585</c:v>
                </c:pt>
                <c:pt idx="96">
                  <c:v>581.5</c:v>
                </c:pt>
                <c:pt idx="97">
                  <c:v>628.70000000000005</c:v>
                </c:pt>
                <c:pt idx="98">
                  <c:v>658.3</c:v>
                </c:pt>
                <c:pt idx="99">
                  <c:v>628.5</c:v>
                </c:pt>
                <c:pt idx="100">
                  <c:v>685.7</c:v>
                </c:pt>
                <c:pt idx="101">
                  <c:v>661.8</c:v>
                </c:pt>
                <c:pt idx="102">
                  <c:v>780.8</c:v>
                </c:pt>
                <c:pt idx="103">
                  <c:v>725.5</c:v>
                </c:pt>
                <c:pt idx="104">
                  <c:v>626.79999999999995</c:v>
                </c:pt>
                <c:pt idx="105">
                  <c:v>676</c:v>
                </c:pt>
                <c:pt idx="106">
                  <c:v>518.5</c:v>
                </c:pt>
                <c:pt idx="107">
                  <c:v>770.9</c:v>
                </c:pt>
                <c:pt idx="108">
                  <c:v>706.6</c:v>
                </c:pt>
                <c:pt idx="109">
                  <c:v>641.29999999999995</c:v>
                </c:pt>
                <c:pt idx="110">
                  <c:v>884.8</c:v>
                </c:pt>
                <c:pt idx="111">
                  <c:v>862.4</c:v>
                </c:pt>
                <c:pt idx="112">
                  <c:v>1061.3</c:v>
                </c:pt>
                <c:pt idx="113">
                  <c:v>1110</c:v>
                </c:pt>
                <c:pt idx="114">
                  <c:v>1269.5</c:v>
                </c:pt>
                <c:pt idx="115">
                  <c:v>1269.7</c:v>
                </c:pt>
                <c:pt idx="116">
                  <c:v>1147.5</c:v>
                </c:pt>
                <c:pt idx="117">
                  <c:v>1107.4000000000001</c:v>
                </c:pt>
                <c:pt idx="118">
                  <c:v>766.1</c:v>
                </c:pt>
                <c:pt idx="119">
                  <c:v>854.8</c:v>
                </c:pt>
                <c:pt idx="120">
                  <c:v>1017.3</c:v>
                </c:pt>
                <c:pt idx="121">
                  <c:v>853.3</c:v>
                </c:pt>
                <c:pt idx="122">
                  <c:v>1124.2</c:v>
                </c:pt>
                <c:pt idx="123">
                  <c:v>999.1</c:v>
                </c:pt>
                <c:pt idx="124">
                  <c:v>1434.1</c:v>
                </c:pt>
                <c:pt idx="125">
                  <c:v>1673.3</c:v>
                </c:pt>
                <c:pt idx="126">
                  <c:v>1626.7</c:v>
                </c:pt>
                <c:pt idx="127">
                  <c:v>1871.7</c:v>
                </c:pt>
                <c:pt idx="128">
                  <c:v>1398</c:v>
                </c:pt>
                <c:pt idx="129">
                  <c:v>1649.4</c:v>
                </c:pt>
                <c:pt idx="130">
                  <c:v>1111.2</c:v>
                </c:pt>
                <c:pt idx="131">
                  <c:v>1267.5</c:v>
                </c:pt>
                <c:pt idx="132">
                  <c:v>1272.4000000000001</c:v>
                </c:pt>
                <c:pt idx="133">
                  <c:v>1275.9000000000001</c:v>
                </c:pt>
                <c:pt idx="134">
                  <c:v>1333.2</c:v>
                </c:pt>
                <c:pt idx="135">
                  <c:v>1356</c:v>
                </c:pt>
                <c:pt idx="136">
                  <c:v>2471.1</c:v>
                </c:pt>
                <c:pt idx="137">
                  <c:v>2276.3000000000002</c:v>
                </c:pt>
                <c:pt idx="138">
                  <c:v>2102.3000000000002</c:v>
                </c:pt>
                <c:pt idx="139">
                  <c:v>2556.1999999999998</c:v>
                </c:pt>
                <c:pt idx="140">
                  <c:v>1631.4</c:v>
                </c:pt>
                <c:pt idx="141">
                  <c:v>2140.4</c:v>
                </c:pt>
                <c:pt idx="142">
                  <c:v>1258.0999999999999</c:v>
                </c:pt>
                <c:pt idx="143">
                  <c:v>1584.3</c:v>
                </c:pt>
                <c:pt idx="144">
                  <c:v>1484.9</c:v>
                </c:pt>
                <c:pt idx="145">
                  <c:v>1520.9</c:v>
                </c:pt>
                <c:pt idx="146">
                  <c:v>1624.2</c:v>
                </c:pt>
                <c:pt idx="147">
                  <c:v>2136.1</c:v>
                </c:pt>
                <c:pt idx="148">
                  <c:v>2622.2</c:v>
                </c:pt>
                <c:pt idx="149">
                  <c:v>2349.6</c:v>
                </c:pt>
                <c:pt idx="150">
                  <c:v>2635</c:v>
                </c:pt>
                <c:pt idx="151">
                  <c:v>2292.9</c:v>
                </c:pt>
                <c:pt idx="152">
                  <c:v>2495.1999999999998</c:v>
                </c:pt>
                <c:pt idx="153">
                  <c:v>2856.7</c:v>
                </c:pt>
                <c:pt idx="154">
                  <c:v>2088.3000000000002</c:v>
                </c:pt>
                <c:pt idx="155">
                  <c:v>1664.7</c:v>
                </c:pt>
              </c:numCache>
            </c:numRef>
          </c:yVal>
          <c:smooth val="0"/>
          <c:extLst>
            <c:ext xmlns:c16="http://schemas.microsoft.com/office/drawing/2014/chart" uri="{C3380CC4-5D6E-409C-BE32-E72D297353CC}">
              <c16:uniqueId val="{00000000-A24E-7241-84C8-DF5F2EA15F43}"/>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'Monthly Calc'!$AD$158:$AD$169</c:f>
              <c:numCache>
                <c:formatCode>General</c:formatCode>
                <c:ptCount val="12"/>
                <c:pt idx="0">
                  <c:v>157</c:v>
                </c:pt>
                <c:pt idx="1">
                  <c:v>158</c:v>
                </c:pt>
                <c:pt idx="2">
                  <c:v>159</c:v>
                </c:pt>
                <c:pt idx="3">
                  <c:v>160</c:v>
                </c:pt>
                <c:pt idx="4">
                  <c:v>161</c:v>
                </c:pt>
                <c:pt idx="5">
                  <c:v>162</c:v>
                </c:pt>
                <c:pt idx="6">
                  <c:v>163</c:v>
                </c:pt>
                <c:pt idx="7">
                  <c:v>164</c:v>
                </c:pt>
                <c:pt idx="8">
                  <c:v>165</c:v>
                </c:pt>
                <c:pt idx="9">
                  <c:v>166</c:v>
                </c:pt>
                <c:pt idx="10">
                  <c:v>167</c:v>
                </c:pt>
                <c:pt idx="11">
                  <c:v>168</c:v>
                </c:pt>
              </c:numCache>
            </c:numRef>
          </c:xVal>
          <c:yVal>
            <c:numRef>
              <c:f>'Monthly Calc'!$AE$158:$AE$169</c:f>
              <c:numCache>
                <c:formatCode>General</c:formatCode>
                <c:ptCount val="12"/>
                <c:pt idx="0">
                  <c:v>1767.8</c:v>
                </c:pt>
                <c:pt idx="1">
                  <c:v>1838.2</c:v>
                </c:pt>
                <c:pt idx="2">
                  <c:v>1848.4</c:v>
                </c:pt>
                <c:pt idx="3">
                  <c:v>2382.9</c:v>
                </c:pt>
                <c:pt idx="4">
                  <c:v>3327.1</c:v>
                </c:pt>
                <c:pt idx="5">
                  <c:v>2932.75</c:v>
                </c:pt>
                <c:pt idx="6">
                  <c:v>3051.4</c:v>
                </c:pt>
                <c:pt idx="7">
                  <c:v>2936.15</c:v>
                </c:pt>
                <c:pt idx="8">
                  <c:v>2737.15</c:v>
                </c:pt>
                <c:pt idx="9">
                  <c:v>3373.2</c:v>
                </c:pt>
                <c:pt idx="10">
                  <c:v>2334.3000000000002</c:v>
                </c:pt>
                <c:pt idx="11">
                  <c:v>2029.45</c:v>
                </c:pt>
              </c:numCache>
            </c:numRef>
          </c:yVal>
          <c:smooth val="0"/>
          <c:extLst>
            <c:ext xmlns:c16="http://schemas.microsoft.com/office/drawing/2014/chart" uri="{C3380CC4-5D6E-409C-BE32-E72D297353CC}">
              <c16:uniqueId val="{00000001-A24E-7241-84C8-DF5F2EA15F43}"/>
            </c:ext>
          </c:extLst>
        </c:ser>
        <c:dLbls>
          <c:showLegendKey val="0"/>
          <c:showVal val="0"/>
          <c:showCatName val="0"/>
          <c:showSerName val="0"/>
          <c:showPercent val="0"/>
          <c:showBubbleSize val="0"/>
        </c:dLbls>
        <c:axId val="1501358063"/>
        <c:axId val="1501359711"/>
      </c:scatterChart>
      <c:valAx>
        <c:axId val="1501358063"/>
        <c:scaling>
          <c:orientation val="minMax"/>
          <c:min val="1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59711"/>
        <c:crosses val="autoZero"/>
        <c:crossBetween val="midCat"/>
      </c:valAx>
      <c:valAx>
        <c:axId val="150135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58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'Monthly Calc'!$AF$1</c:f>
              <c:strCache>
                <c:ptCount val="1"/>
                <c:pt idx="0">
                  <c:v>Sales</c:v>
                </c:pt>
              </c:strCache>
            </c:strRef>
          </c:tx>
          <c:spPr>
            <a:ln w="28575" cap="rnd">
              <a:noFill/>
              <a:round/>
            </a:ln>
            <a:effectLst/>
          </c:spPr>
          <c:marker>
            <c:symbol val="circle"/>
            <c:size val="5"/>
            <c:spPr>
              <a:solidFill>
                <a:schemeClr val="accent1"/>
              </a:solidFill>
              <a:ln w="9525">
                <a:solidFill>
                  <a:schemeClr val="accent1"/>
                </a:solidFill>
              </a:ln>
              <a:effectLst/>
            </c:spPr>
          </c:marker>
          <c:xVal>
            <c:numRef>
              <c:f>'Monthly Calc'!$AD$2:$AD$157</c:f>
              <c:numCache>
                <c:formatCode>General</c:formatCode>
                <c:ptCount val="15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numCache>
            </c:numRef>
          </c:xVal>
          <c:yVal>
            <c:numRef>
              <c:f>'Monthly Calc'!$AF$2:$AF$157</c:f>
              <c:numCache>
                <c:formatCode>_("$"* #,##0_);_("$"* \(#,##0\);_("$"* "-"??_);_(@_)</c:formatCode>
                <c:ptCount val="156"/>
                <c:pt idx="0">
                  <c:v>40458</c:v>
                </c:pt>
                <c:pt idx="1">
                  <c:v>35615</c:v>
                </c:pt>
                <c:pt idx="2">
                  <c:v>43306</c:v>
                </c:pt>
                <c:pt idx="3">
                  <c:v>34885</c:v>
                </c:pt>
                <c:pt idx="4">
                  <c:v>40879</c:v>
                </c:pt>
                <c:pt idx="5">
                  <c:v>53378</c:v>
                </c:pt>
                <c:pt idx="6">
                  <c:v>46850</c:v>
                </c:pt>
                <c:pt idx="7">
                  <c:v>50118</c:v>
                </c:pt>
                <c:pt idx="8">
                  <c:v>43872</c:v>
                </c:pt>
                <c:pt idx="9">
                  <c:v>41805</c:v>
                </c:pt>
                <c:pt idx="10">
                  <c:v>39317</c:v>
                </c:pt>
                <c:pt idx="11">
                  <c:v>50569</c:v>
                </c:pt>
                <c:pt idx="12">
                  <c:v>53093</c:v>
                </c:pt>
                <c:pt idx="13">
                  <c:v>48819</c:v>
                </c:pt>
                <c:pt idx="14">
                  <c:v>49782</c:v>
                </c:pt>
                <c:pt idx="15">
                  <c:v>44515</c:v>
                </c:pt>
                <c:pt idx="16">
                  <c:v>50671</c:v>
                </c:pt>
                <c:pt idx="17">
                  <c:v>64764</c:v>
                </c:pt>
                <c:pt idx="18">
                  <c:v>59947</c:v>
                </c:pt>
                <c:pt idx="19">
                  <c:v>67821</c:v>
                </c:pt>
                <c:pt idx="20">
                  <c:v>46102</c:v>
                </c:pt>
                <c:pt idx="21">
                  <c:v>50403</c:v>
                </c:pt>
                <c:pt idx="22">
                  <c:v>40892</c:v>
                </c:pt>
                <c:pt idx="23">
                  <c:v>53058</c:v>
                </c:pt>
                <c:pt idx="24">
                  <c:v>62989</c:v>
                </c:pt>
                <c:pt idx="25">
                  <c:v>53912</c:v>
                </c:pt>
                <c:pt idx="26">
                  <c:v>56477</c:v>
                </c:pt>
                <c:pt idx="27">
                  <c:v>54720</c:v>
                </c:pt>
                <c:pt idx="28">
                  <c:v>67387</c:v>
                </c:pt>
                <c:pt idx="29">
                  <c:v>68196</c:v>
                </c:pt>
                <c:pt idx="30">
                  <c:v>71179</c:v>
                </c:pt>
                <c:pt idx="31">
                  <c:v>69643</c:v>
                </c:pt>
                <c:pt idx="32">
                  <c:v>57426</c:v>
                </c:pt>
                <c:pt idx="33">
                  <c:v>55944</c:v>
                </c:pt>
                <c:pt idx="34">
                  <c:v>55639</c:v>
                </c:pt>
                <c:pt idx="35">
                  <c:v>65643</c:v>
                </c:pt>
                <c:pt idx="36">
                  <c:v>74218</c:v>
                </c:pt>
                <c:pt idx="37">
                  <c:v>57567</c:v>
                </c:pt>
                <c:pt idx="38">
                  <c:v>58822</c:v>
                </c:pt>
                <c:pt idx="39">
                  <c:v>59089</c:v>
                </c:pt>
                <c:pt idx="40">
                  <c:v>81849</c:v>
                </c:pt>
                <c:pt idx="41">
                  <c:v>85636</c:v>
                </c:pt>
                <c:pt idx="42">
                  <c:v>87031</c:v>
                </c:pt>
                <c:pt idx="43">
                  <c:v>91560</c:v>
                </c:pt>
                <c:pt idx="44">
                  <c:v>65976</c:v>
                </c:pt>
                <c:pt idx="45">
                  <c:v>84438</c:v>
                </c:pt>
                <c:pt idx="46">
                  <c:v>58368</c:v>
                </c:pt>
                <c:pt idx="47">
                  <c:v>78824</c:v>
                </c:pt>
                <c:pt idx="48">
                  <c:v>74072</c:v>
                </c:pt>
                <c:pt idx="49">
                  <c:v>69847</c:v>
                </c:pt>
                <c:pt idx="50">
                  <c:v>86334</c:v>
                </c:pt>
                <c:pt idx="51">
                  <c:v>76337</c:v>
                </c:pt>
                <c:pt idx="52">
                  <c:v>94853</c:v>
                </c:pt>
                <c:pt idx="53">
                  <c:v>110477</c:v>
                </c:pt>
                <c:pt idx="54">
                  <c:v>90578</c:v>
                </c:pt>
                <c:pt idx="55">
                  <c:v>90768</c:v>
                </c:pt>
                <c:pt idx="56">
                  <c:v>90308</c:v>
                </c:pt>
                <c:pt idx="57">
                  <c:v>69961</c:v>
                </c:pt>
                <c:pt idx="58">
                  <c:v>69073</c:v>
                </c:pt>
                <c:pt idx="59">
                  <c:v>88800</c:v>
                </c:pt>
                <c:pt idx="60">
                  <c:v>93769</c:v>
                </c:pt>
                <c:pt idx="61">
                  <c:v>83907</c:v>
                </c:pt>
                <c:pt idx="62">
                  <c:v>95687</c:v>
                </c:pt>
                <c:pt idx="63">
                  <c:v>91712</c:v>
                </c:pt>
                <c:pt idx="64">
                  <c:v>101683</c:v>
                </c:pt>
                <c:pt idx="65">
                  <c:v>122572</c:v>
                </c:pt>
                <c:pt idx="66">
                  <c:v>114097</c:v>
                </c:pt>
                <c:pt idx="67">
                  <c:v>114925</c:v>
                </c:pt>
                <c:pt idx="68">
                  <c:v>103899</c:v>
                </c:pt>
                <c:pt idx="69">
                  <c:v>104706</c:v>
                </c:pt>
                <c:pt idx="70">
                  <c:v>102354</c:v>
                </c:pt>
                <c:pt idx="71">
                  <c:v>105317</c:v>
                </c:pt>
                <c:pt idx="72">
                  <c:v>107422</c:v>
                </c:pt>
                <c:pt idx="73">
                  <c:v>101485</c:v>
                </c:pt>
                <c:pt idx="74">
                  <c:v>140082</c:v>
                </c:pt>
                <c:pt idx="75">
                  <c:v>88973</c:v>
                </c:pt>
                <c:pt idx="76">
                  <c:v>149576</c:v>
                </c:pt>
                <c:pt idx="77">
                  <c:v>139916</c:v>
                </c:pt>
                <c:pt idx="78">
                  <c:v>141982</c:v>
                </c:pt>
                <c:pt idx="79">
                  <c:v>133007</c:v>
                </c:pt>
                <c:pt idx="80">
                  <c:v>132330</c:v>
                </c:pt>
                <c:pt idx="81">
                  <c:v>115470</c:v>
                </c:pt>
                <c:pt idx="82">
                  <c:v>100695</c:v>
                </c:pt>
                <c:pt idx="83">
                  <c:v>130823</c:v>
                </c:pt>
                <c:pt idx="84">
                  <c:v>141177</c:v>
                </c:pt>
                <c:pt idx="85">
                  <c:v>124511</c:v>
                </c:pt>
                <c:pt idx="86">
                  <c:v>133152</c:v>
                </c:pt>
                <c:pt idx="87">
                  <c:v>142942</c:v>
                </c:pt>
                <c:pt idx="88">
                  <c:v>151621</c:v>
                </c:pt>
                <c:pt idx="89">
                  <c:v>182735</c:v>
                </c:pt>
                <c:pt idx="90">
                  <c:v>152912</c:v>
                </c:pt>
                <c:pt idx="91">
                  <c:v>176702</c:v>
                </c:pt>
                <c:pt idx="92">
                  <c:v>136517</c:v>
                </c:pt>
                <c:pt idx="93">
                  <c:v>159959</c:v>
                </c:pt>
                <c:pt idx="94">
                  <c:v>107104</c:v>
                </c:pt>
                <c:pt idx="95">
                  <c:v>144939</c:v>
                </c:pt>
                <c:pt idx="96">
                  <c:v>153098</c:v>
                </c:pt>
                <c:pt idx="97">
                  <c:v>163893</c:v>
                </c:pt>
                <c:pt idx="98">
                  <c:v>164180</c:v>
                </c:pt>
                <c:pt idx="99">
                  <c:v>176973</c:v>
                </c:pt>
                <c:pt idx="100">
                  <c:v>177043</c:v>
                </c:pt>
                <c:pt idx="101">
                  <c:v>168823</c:v>
                </c:pt>
                <c:pt idx="102">
                  <c:v>201482</c:v>
                </c:pt>
                <c:pt idx="103">
                  <c:v>190317</c:v>
                </c:pt>
                <c:pt idx="104">
                  <c:v>156337</c:v>
                </c:pt>
                <c:pt idx="105">
                  <c:v>186388</c:v>
                </c:pt>
                <c:pt idx="106">
                  <c:v>138374</c:v>
                </c:pt>
                <c:pt idx="107">
                  <c:v>203889</c:v>
                </c:pt>
                <c:pt idx="108">
                  <c:v>193481</c:v>
                </c:pt>
                <c:pt idx="109">
                  <c:v>170674</c:v>
                </c:pt>
                <c:pt idx="110">
                  <c:v>228095</c:v>
                </c:pt>
                <c:pt idx="111">
                  <c:v>232372</c:v>
                </c:pt>
                <c:pt idx="112">
                  <c:v>288188</c:v>
                </c:pt>
                <c:pt idx="113">
                  <c:v>304763</c:v>
                </c:pt>
                <c:pt idx="114">
                  <c:v>337825</c:v>
                </c:pt>
                <c:pt idx="115">
                  <c:v>342121</c:v>
                </c:pt>
                <c:pt idx="116">
                  <c:v>320011</c:v>
                </c:pt>
                <c:pt idx="117">
                  <c:v>304756</c:v>
                </c:pt>
                <c:pt idx="118">
                  <c:v>221514</c:v>
                </c:pt>
                <c:pt idx="119">
                  <c:v>235591</c:v>
                </c:pt>
                <c:pt idx="120">
                  <c:v>267782</c:v>
                </c:pt>
                <c:pt idx="121">
                  <c:v>225592</c:v>
                </c:pt>
                <c:pt idx="122">
                  <c:v>356604</c:v>
                </c:pt>
                <c:pt idx="123">
                  <c:v>274723</c:v>
                </c:pt>
                <c:pt idx="124">
                  <c:v>377369</c:v>
                </c:pt>
                <c:pt idx="125">
                  <c:v>439907</c:v>
                </c:pt>
                <c:pt idx="126">
                  <c:v>430999</c:v>
                </c:pt>
                <c:pt idx="127">
                  <c:v>485822</c:v>
                </c:pt>
                <c:pt idx="128">
                  <c:v>407577</c:v>
                </c:pt>
                <c:pt idx="129">
                  <c:v>450234</c:v>
                </c:pt>
                <c:pt idx="130">
                  <c:v>315238</c:v>
                </c:pt>
                <c:pt idx="131">
                  <c:v>345135</c:v>
                </c:pt>
                <c:pt idx="132">
                  <c:v>319313</c:v>
                </c:pt>
                <c:pt idx="133">
                  <c:v>323726</c:v>
                </c:pt>
                <c:pt idx="134">
                  <c:v>342353</c:v>
                </c:pt>
                <c:pt idx="135">
                  <c:v>361315</c:v>
                </c:pt>
                <c:pt idx="136">
                  <c:v>612500</c:v>
                </c:pt>
                <c:pt idx="137">
                  <c:v>564599</c:v>
                </c:pt>
                <c:pt idx="138">
                  <c:v>518422</c:v>
                </c:pt>
                <c:pt idx="139">
                  <c:v>623860</c:v>
                </c:pt>
                <c:pt idx="140">
                  <c:v>412091</c:v>
                </c:pt>
                <c:pt idx="141">
                  <c:v>530636</c:v>
                </c:pt>
                <c:pt idx="142">
                  <c:v>313034</c:v>
                </c:pt>
                <c:pt idx="143">
                  <c:v>395686</c:v>
                </c:pt>
                <c:pt idx="144">
                  <c:v>375117</c:v>
                </c:pt>
                <c:pt idx="145">
                  <c:v>391677</c:v>
                </c:pt>
                <c:pt idx="146">
                  <c:v>426746</c:v>
                </c:pt>
                <c:pt idx="147">
                  <c:v>535876</c:v>
                </c:pt>
                <c:pt idx="148">
                  <c:v>659204</c:v>
                </c:pt>
                <c:pt idx="149">
                  <c:v>582670</c:v>
                </c:pt>
                <c:pt idx="150">
                  <c:v>663534</c:v>
                </c:pt>
                <c:pt idx="151">
                  <c:v>564901</c:v>
                </c:pt>
                <c:pt idx="152">
                  <c:v>636399</c:v>
                </c:pt>
                <c:pt idx="153">
                  <c:v>727822</c:v>
                </c:pt>
                <c:pt idx="154">
                  <c:v>539011</c:v>
                </c:pt>
                <c:pt idx="155">
                  <c:v>450188</c:v>
                </c:pt>
              </c:numCache>
            </c:numRef>
          </c:yVal>
          <c:smooth val="0"/>
          <c:extLst>
            <c:ext xmlns:c16="http://schemas.microsoft.com/office/drawing/2014/chart" uri="{C3380CC4-5D6E-409C-BE32-E72D297353CC}">
              <c16:uniqueId val="{00000000-0834-0B4D-AE4C-560D9C8D8C2F}"/>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'Monthly Calc'!$AD$158:$AD$169</c:f>
              <c:numCache>
                <c:formatCode>General</c:formatCode>
                <c:ptCount val="12"/>
                <c:pt idx="0">
                  <c:v>157</c:v>
                </c:pt>
                <c:pt idx="1">
                  <c:v>158</c:v>
                </c:pt>
                <c:pt idx="2">
                  <c:v>159</c:v>
                </c:pt>
                <c:pt idx="3">
                  <c:v>160</c:v>
                </c:pt>
                <c:pt idx="4">
                  <c:v>161</c:v>
                </c:pt>
                <c:pt idx="5">
                  <c:v>162</c:v>
                </c:pt>
                <c:pt idx="6">
                  <c:v>163</c:v>
                </c:pt>
                <c:pt idx="7">
                  <c:v>164</c:v>
                </c:pt>
                <c:pt idx="8">
                  <c:v>165</c:v>
                </c:pt>
                <c:pt idx="9">
                  <c:v>166</c:v>
                </c:pt>
                <c:pt idx="10">
                  <c:v>167</c:v>
                </c:pt>
                <c:pt idx="11">
                  <c:v>168</c:v>
                </c:pt>
              </c:numCache>
            </c:numRef>
          </c:xVal>
          <c:yVal>
            <c:numRef>
              <c:f>'Monthly Calc'!$AF$158:$AF$169</c:f>
              <c:numCache>
                <c:formatCode>_("$"* #,##0_);_("$"* \(#,##0\);_("$"* "-"??_);_(@_)</c:formatCode>
                <c:ptCount val="12"/>
                <c:pt idx="0">
                  <c:v>438033</c:v>
                </c:pt>
                <c:pt idx="1">
                  <c:v>468203</c:v>
                </c:pt>
                <c:pt idx="2">
                  <c:v>483875</c:v>
                </c:pt>
                <c:pt idx="3">
                  <c:v>600347.5</c:v>
                </c:pt>
                <c:pt idx="4">
                  <c:v>821360</c:v>
                </c:pt>
                <c:pt idx="5">
                  <c:v>712588</c:v>
                </c:pt>
                <c:pt idx="6">
                  <c:v>753832.5</c:v>
                </c:pt>
                <c:pt idx="7">
                  <c:v>705770.5</c:v>
                </c:pt>
                <c:pt idx="8">
                  <c:v>682439</c:v>
                </c:pt>
                <c:pt idx="9">
                  <c:v>840762</c:v>
                </c:pt>
                <c:pt idx="10">
                  <c:v>584771</c:v>
                </c:pt>
                <c:pt idx="11">
                  <c:v>530235.5</c:v>
                </c:pt>
              </c:numCache>
            </c:numRef>
          </c:yVal>
          <c:smooth val="0"/>
          <c:extLst>
            <c:ext xmlns:c16="http://schemas.microsoft.com/office/drawing/2014/chart" uri="{C3380CC4-5D6E-409C-BE32-E72D297353CC}">
              <c16:uniqueId val="{00000001-0834-0B4D-AE4C-560D9C8D8C2F}"/>
            </c:ext>
          </c:extLst>
        </c:ser>
        <c:dLbls>
          <c:showLegendKey val="0"/>
          <c:showVal val="0"/>
          <c:showCatName val="0"/>
          <c:showSerName val="0"/>
          <c:showPercent val="0"/>
          <c:showBubbleSize val="0"/>
        </c:dLbls>
        <c:axId val="756601392"/>
        <c:axId val="756603072"/>
      </c:scatterChart>
      <c:valAx>
        <c:axId val="756601392"/>
        <c:scaling>
          <c:orientation val="minMax"/>
          <c:min val="1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603072"/>
        <c:crosses val="autoZero"/>
        <c:crossBetween val="midCat"/>
      </c:valAx>
      <c:valAx>
        <c:axId val="756603072"/>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60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7B4080-87A1-4DBD-8B1F-97FCF7B4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19</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Butzke, Alden</cp:lastModifiedBy>
  <cp:revision>28</cp:revision>
  <cp:lastPrinted>2020-11-17T16:20:00Z</cp:lastPrinted>
  <dcterms:created xsi:type="dcterms:W3CDTF">2022-11-27T16:09:00Z</dcterms:created>
  <dcterms:modified xsi:type="dcterms:W3CDTF">2022-12-12T17:30:00Z</dcterms:modified>
</cp:coreProperties>
</file>